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B646" w14:textId="77777777" w:rsidR="00E43038" w:rsidRDefault="00BA4ABB">
      <w:pPr>
        <w:pStyle w:val="Title"/>
      </w:pPr>
      <w:r>
        <w:t>Rehabilitation</w:t>
      </w:r>
      <w:r>
        <w:rPr>
          <w:spacing w:val="-13"/>
        </w:rPr>
        <w:t xml:space="preserve"> </w:t>
      </w:r>
      <w:r>
        <w:t>Administrative</w:t>
      </w:r>
      <w:r>
        <w:rPr>
          <w:spacing w:val="-13"/>
        </w:rPr>
        <w:t xml:space="preserve"> </w:t>
      </w:r>
      <w:r>
        <w:t>Manual</w:t>
      </w:r>
      <w:r>
        <w:rPr>
          <w:spacing w:val="-16"/>
        </w:rPr>
        <w:t xml:space="preserve"> </w:t>
      </w:r>
      <w:r>
        <w:t>(RAM) Chapter 30</w:t>
      </w:r>
    </w:p>
    <w:p w14:paraId="2CF3B647" w14:textId="77777777" w:rsidR="00E43038" w:rsidRDefault="00BA4ABB">
      <w:pPr>
        <w:spacing w:before="2"/>
        <w:ind w:left="760" w:right="1040"/>
        <w:jc w:val="center"/>
        <w:rPr>
          <w:b/>
          <w:sz w:val="32"/>
        </w:rPr>
      </w:pPr>
      <w:r>
        <w:rPr>
          <w:b/>
          <w:sz w:val="32"/>
        </w:rPr>
        <w:t>RECORD</w:t>
      </w:r>
      <w:r>
        <w:rPr>
          <w:b/>
          <w:spacing w:val="-9"/>
          <w:sz w:val="32"/>
        </w:rPr>
        <w:t xml:space="preserve"> </w:t>
      </w:r>
      <w:r>
        <w:rPr>
          <w:b/>
          <w:sz w:val="32"/>
        </w:rPr>
        <w:t>OF</w:t>
      </w:r>
      <w:r>
        <w:rPr>
          <w:b/>
          <w:spacing w:val="-11"/>
          <w:sz w:val="32"/>
        </w:rPr>
        <w:t xml:space="preserve"> </w:t>
      </w:r>
      <w:r>
        <w:rPr>
          <w:b/>
          <w:spacing w:val="-2"/>
          <w:sz w:val="32"/>
        </w:rPr>
        <w:t>SERVICES</w:t>
      </w:r>
    </w:p>
    <w:p w14:paraId="2CF3B648" w14:textId="77777777" w:rsidR="00E43038" w:rsidRDefault="00BA4ABB">
      <w:pPr>
        <w:spacing w:before="241"/>
        <w:ind w:left="160"/>
        <w:rPr>
          <w:b/>
          <w:sz w:val="30"/>
        </w:rPr>
      </w:pPr>
      <w:r>
        <w:rPr>
          <w:b/>
          <w:sz w:val="30"/>
        </w:rPr>
        <w:t>This</w:t>
      </w:r>
      <w:r>
        <w:rPr>
          <w:b/>
          <w:spacing w:val="-4"/>
          <w:sz w:val="30"/>
        </w:rPr>
        <w:t xml:space="preserve"> </w:t>
      </w:r>
      <w:r>
        <w:rPr>
          <w:b/>
          <w:sz w:val="30"/>
        </w:rPr>
        <w:t>update</w:t>
      </w:r>
      <w:r>
        <w:rPr>
          <w:b/>
          <w:spacing w:val="-3"/>
          <w:sz w:val="30"/>
        </w:rPr>
        <w:t xml:space="preserve"> </w:t>
      </w:r>
      <w:r>
        <w:rPr>
          <w:b/>
          <w:sz w:val="30"/>
        </w:rPr>
        <w:t>includes</w:t>
      </w:r>
      <w:r>
        <w:rPr>
          <w:b/>
          <w:spacing w:val="-2"/>
          <w:sz w:val="30"/>
        </w:rPr>
        <w:t xml:space="preserve"> </w:t>
      </w:r>
      <w:r>
        <w:rPr>
          <w:b/>
          <w:sz w:val="30"/>
        </w:rPr>
        <w:t>revisions</w:t>
      </w:r>
      <w:r>
        <w:rPr>
          <w:b/>
          <w:spacing w:val="-3"/>
          <w:sz w:val="30"/>
        </w:rPr>
        <w:t xml:space="preserve"> </w:t>
      </w:r>
      <w:r>
        <w:rPr>
          <w:b/>
          <w:sz w:val="30"/>
        </w:rPr>
        <w:t>to</w:t>
      </w:r>
      <w:r>
        <w:rPr>
          <w:b/>
          <w:spacing w:val="-4"/>
          <w:sz w:val="30"/>
        </w:rPr>
        <w:t xml:space="preserve"> </w:t>
      </w:r>
      <w:r>
        <w:rPr>
          <w:b/>
          <w:sz w:val="30"/>
        </w:rPr>
        <w:t>the</w:t>
      </w:r>
      <w:r>
        <w:rPr>
          <w:b/>
          <w:spacing w:val="-3"/>
          <w:sz w:val="30"/>
        </w:rPr>
        <w:t xml:space="preserve"> </w:t>
      </w:r>
      <w:r>
        <w:rPr>
          <w:b/>
          <w:sz w:val="30"/>
        </w:rPr>
        <w:t>following</w:t>
      </w:r>
      <w:r>
        <w:rPr>
          <w:b/>
          <w:spacing w:val="-3"/>
          <w:sz w:val="30"/>
        </w:rPr>
        <w:t xml:space="preserve"> </w:t>
      </w:r>
      <w:r>
        <w:rPr>
          <w:b/>
          <w:spacing w:val="-2"/>
          <w:sz w:val="30"/>
        </w:rPr>
        <w:t>sections:</w:t>
      </w:r>
    </w:p>
    <w:p w14:paraId="2CF3B649" w14:textId="11CC545C" w:rsidR="00E43038" w:rsidRDefault="00BA4ABB">
      <w:pPr>
        <w:pStyle w:val="BodyText"/>
        <w:spacing w:before="320"/>
      </w:pPr>
      <w:r>
        <w:rPr>
          <w:b/>
        </w:rPr>
        <w:t>30</w:t>
      </w:r>
      <w:r w:rsidR="005D69CC">
        <w:rPr>
          <w:b/>
        </w:rPr>
        <w:t>3</w:t>
      </w:r>
      <w:r>
        <w:rPr>
          <w:b/>
        </w:rPr>
        <w:t>0</w:t>
      </w:r>
      <w:r>
        <w:rPr>
          <w:b/>
          <w:spacing w:val="-4"/>
        </w:rPr>
        <w:t xml:space="preserve"> </w:t>
      </w:r>
      <w:r>
        <w:t>–</w:t>
      </w:r>
      <w:r>
        <w:rPr>
          <w:spacing w:val="-7"/>
        </w:rPr>
        <w:t xml:space="preserve"> </w:t>
      </w:r>
      <w:r w:rsidR="0014177C" w:rsidRPr="0014177C">
        <w:t>PRIORITY FOR SERVICES (0</w:t>
      </w:r>
      <w:r w:rsidR="00A0386E">
        <w:t>9</w:t>
      </w:r>
      <w:r w:rsidR="0014177C" w:rsidRPr="0014177C">
        <w:t>/26)</w:t>
      </w:r>
    </w:p>
    <w:p w14:paraId="2E235F12" w14:textId="1D069546" w:rsidR="00151140" w:rsidRDefault="00151140" w:rsidP="00151140">
      <w:pPr>
        <w:pStyle w:val="BodyText"/>
        <w:spacing w:before="320"/>
      </w:pPr>
      <w:r w:rsidRPr="00151140">
        <w:rPr>
          <w:b/>
        </w:rPr>
        <w:t>3048.</w:t>
      </w:r>
      <w:r w:rsidRPr="0093536F">
        <w:rPr>
          <w:b/>
          <w:bCs/>
        </w:rPr>
        <w:t>2</w:t>
      </w:r>
      <w:r>
        <w:t xml:space="preserve"> – Assignment to a Priority Category Not Currently Being Served (0</w:t>
      </w:r>
      <w:r w:rsidR="00A0386E">
        <w:t>9</w:t>
      </w:r>
      <w:r>
        <w:t>/26)</w:t>
      </w:r>
    </w:p>
    <w:p w14:paraId="2CF3B64D" w14:textId="77777777" w:rsidR="00E43038" w:rsidRDefault="00E43038">
      <w:pPr>
        <w:pStyle w:val="BodyText"/>
        <w:ind w:left="0"/>
      </w:pPr>
    </w:p>
    <w:p w14:paraId="05EA6EEC" w14:textId="77777777" w:rsidR="004B1118" w:rsidRDefault="004B1118" w:rsidP="004B1118">
      <w:pPr>
        <w:pStyle w:val="BodyText"/>
        <w:spacing w:before="9960"/>
        <w:ind w:left="0"/>
      </w:pPr>
    </w:p>
    <w:p w14:paraId="2CF3B662" w14:textId="6ED219D0" w:rsidR="00E43038" w:rsidRDefault="00A0386E">
      <w:pPr>
        <w:pStyle w:val="BodyText"/>
        <w:ind w:left="767" w:right="1040"/>
        <w:jc w:val="center"/>
      </w:pPr>
      <w:r>
        <w:t>SEPTEMBER</w:t>
      </w:r>
      <w:r w:rsidR="003D796C">
        <w:rPr>
          <w:spacing w:val="-4"/>
        </w:rPr>
        <w:t xml:space="preserve"> 2026</w:t>
      </w:r>
    </w:p>
    <w:p w14:paraId="2CF3B663" w14:textId="77777777" w:rsidR="00E43038" w:rsidRDefault="00BA4ABB">
      <w:pPr>
        <w:pStyle w:val="BodyText"/>
        <w:spacing w:before="40"/>
        <w:ind w:left="762" w:right="1040"/>
        <w:jc w:val="center"/>
      </w:pPr>
      <w:r>
        <w:t>DEPARTMENT</w:t>
      </w:r>
      <w:r>
        <w:rPr>
          <w:spacing w:val="-9"/>
        </w:rPr>
        <w:t xml:space="preserve"> </w:t>
      </w:r>
      <w:r>
        <w:t>OF</w:t>
      </w:r>
      <w:r>
        <w:rPr>
          <w:spacing w:val="-7"/>
        </w:rPr>
        <w:t xml:space="preserve"> </w:t>
      </w:r>
      <w:r>
        <w:t>REHABILITATION</w:t>
      </w:r>
      <w:r>
        <w:rPr>
          <w:spacing w:val="-4"/>
        </w:rPr>
        <w:t xml:space="preserve"> </w:t>
      </w:r>
      <w:r>
        <w:t>-</w:t>
      </w:r>
      <w:r>
        <w:rPr>
          <w:spacing w:val="-5"/>
        </w:rPr>
        <w:t xml:space="preserve"> </w:t>
      </w:r>
      <w:r>
        <w:t>STATE</w:t>
      </w:r>
      <w:r>
        <w:rPr>
          <w:spacing w:val="-8"/>
        </w:rPr>
        <w:t xml:space="preserve"> </w:t>
      </w:r>
      <w:r>
        <w:t>OF</w:t>
      </w:r>
      <w:r>
        <w:rPr>
          <w:spacing w:val="-6"/>
        </w:rPr>
        <w:t xml:space="preserve"> </w:t>
      </w:r>
      <w:r>
        <w:rPr>
          <w:spacing w:val="-2"/>
        </w:rPr>
        <w:t>CALIFORNIA</w:t>
      </w:r>
    </w:p>
    <w:p w14:paraId="2CF3B664" w14:textId="77777777" w:rsidR="00E43038" w:rsidRDefault="00E43038">
      <w:pPr>
        <w:jc w:val="center"/>
        <w:sectPr w:rsidR="00E43038">
          <w:type w:val="continuous"/>
          <w:pgSz w:w="12240" w:h="15840"/>
          <w:pgMar w:top="780" w:right="1000" w:bottom="280" w:left="1280" w:header="720" w:footer="720" w:gutter="0"/>
          <w:cols w:space="720"/>
        </w:sectPr>
      </w:pPr>
    </w:p>
    <w:p w14:paraId="2CF3B665" w14:textId="77777777" w:rsidR="00E43038" w:rsidRDefault="00E43038">
      <w:pPr>
        <w:pStyle w:val="BodyText"/>
        <w:spacing w:before="1"/>
        <w:ind w:left="0"/>
      </w:pPr>
    </w:p>
    <w:p w14:paraId="2CF3B666" w14:textId="77777777" w:rsidR="00E43038" w:rsidRDefault="00E43038">
      <w:pPr>
        <w:pStyle w:val="Heading1"/>
        <w:spacing w:before="1"/>
      </w:pPr>
      <w:hyperlink w:anchor="_bookmark0" w:history="1">
        <w:r>
          <w:t>RAM</w:t>
        </w:r>
        <w:r>
          <w:rPr>
            <w:spacing w:val="-7"/>
          </w:rPr>
          <w:t xml:space="preserve"> </w:t>
        </w:r>
        <w:r>
          <w:t>CHAPTER</w:t>
        </w:r>
        <w:r>
          <w:rPr>
            <w:spacing w:val="-5"/>
          </w:rPr>
          <w:t xml:space="preserve"> </w:t>
        </w:r>
        <w:r>
          <w:t>30</w:t>
        </w:r>
        <w:r>
          <w:rPr>
            <w:spacing w:val="-3"/>
          </w:rPr>
          <w:t xml:space="preserve"> </w:t>
        </w:r>
        <w:r>
          <w:rPr>
            <w:spacing w:val="-2"/>
          </w:rPr>
          <w:t>ABBREVIATIONS</w:t>
        </w:r>
      </w:hyperlink>
    </w:p>
    <w:p w14:paraId="2CF3B667" w14:textId="77777777" w:rsidR="00E43038" w:rsidRDefault="00E43038">
      <w:pPr>
        <w:pStyle w:val="BodyText"/>
        <w:spacing w:before="58"/>
        <w:ind w:left="0"/>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1199"/>
        <w:gridCol w:w="7809"/>
      </w:tblGrid>
      <w:tr w:rsidR="00E43038" w14:paraId="2CF3B66A" w14:textId="77777777">
        <w:trPr>
          <w:trHeight w:val="317"/>
        </w:trPr>
        <w:tc>
          <w:tcPr>
            <w:tcW w:w="1199" w:type="dxa"/>
          </w:tcPr>
          <w:p w14:paraId="2CF3B668" w14:textId="77777777" w:rsidR="00E43038" w:rsidRDefault="00E43038">
            <w:pPr>
              <w:pStyle w:val="TableParagraph"/>
              <w:spacing w:line="298" w:lineRule="exact"/>
              <w:ind w:left="50"/>
              <w:rPr>
                <w:b/>
                <w:sz w:val="28"/>
              </w:rPr>
            </w:pPr>
            <w:hyperlink w:anchor="_bookmark1" w:history="1">
              <w:r>
                <w:rPr>
                  <w:b/>
                  <w:spacing w:val="-4"/>
                  <w:sz w:val="28"/>
                </w:rPr>
                <w:t>3000</w:t>
              </w:r>
            </w:hyperlink>
          </w:p>
        </w:tc>
        <w:tc>
          <w:tcPr>
            <w:tcW w:w="7809" w:type="dxa"/>
          </w:tcPr>
          <w:p w14:paraId="2CF3B669" w14:textId="77777777" w:rsidR="00E43038" w:rsidRDefault="00E43038">
            <w:pPr>
              <w:pStyle w:val="TableParagraph"/>
              <w:spacing w:line="298" w:lineRule="exact"/>
              <w:rPr>
                <w:b/>
                <w:sz w:val="28"/>
              </w:rPr>
            </w:pPr>
            <w:hyperlink w:anchor="_bookmark1" w:history="1">
              <w:r>
                <w:rPr>
                  <w:b/>
                  <w:sz w:val="28"/>
                </w:rPr>
                <w:t>RECORD</w:t>
              </w:r>
              <w:r>
                <w:rPr>
                  <w:b/>
                  <w:spacing w:val="-9"/>
                  <w:sz w:val="28"/>
                </w:rPr>
                <w:t xml:space="preserve"> </w:t>
              </w:r>
              <w:r>
                <w:rPr>
                  <w:b/>
                  <w:sz w:val="28"/>
                </w:rPr>
                <w:t>OF</w:t>
              </w:r>
              <w:r>
                <w:rPr>
                  <w:b/>
                  <w:spacing w:val="-6"/>
                  <w:sz w:val="28"/>
                </w:rPr>
                <w:t xml:space="preserve"> </w:t>
              </w:r>
              <w:r>
                <w:rPr>
                  <w:b/>
                  <w:sz w:val="28"/>
                </w:rPr>
                <w:t>SERVICES</w:t>
              </w:r>
              <w:r>
                <w:rPr>
                  <w:b/>
                  <w:spacing w:val="-7"/>
                  <w:sz w:val="28"/>
                </w:rPr>
                <w:t xml:space="preserve"> </w:t>
              </w:r>
              <w:r>
                <w:rPr>
                  <w:b/>
                  <w:spacing w:val="-2"/>
                  <w:sz w:val="28"/>
                </w:rPr>
                <w:t>(01/16)</w:t>
              </w:r>
            </w:hyperlink>
          </w:p>
        </w:tc>
      </w:tr>
      <w:tr w:rsidR="00E43038" w14:paraId="2CF3B66D" w14:textId="77777777">
        <w:trPr>
          <w:trHeight w:val="321"/>
        </w:trPr>
        <w:tc>
          <w:tcPr>
            <w:tcW w:w="1199" w:type="dxa"/>
          </w:tcPr>
          <w:p w14:paraId="2CF3B66B" w14:textId="77777777" w:rsidR="00E43038" w:rsidRDefault="00E43038">
            <w:pPr>
              <w:pStyle w:val="TableParagraph"/>
              <w:ind w:left="50"/>
              <w:rPr>
                <w:sz w:val="28"/>
              </w:rPr>
            </w:pPr>
            <w:hyperlink w:anchor="_bookmark2" w:history="1">
              <w:r>
                <w:rPr>
                  <w:spacing w:val="-4"/>
                  <w:sz w:val="28"/>
                </w:rPr>
                <w:t>3001</w:t>
              </w:r>
            </w:hyperlink>
          </w:p>
        </w:tc>
        <w:tc>
          <w:tcPr>
            <w:tcW w:w="7809" w:type="dxa"/>
          </w:tcPr>
          <w:p w14:paraId="2CF3B66C" w14:textId="77777777" w:rsidR="00E43038" w:rsidRDefault="00E43038">
            <w:pPr>
              <w:pStyle w:val="TableParagraph"/>
              <w:rPr>
                <w:sz w:val="28"/>
              </w:rPr>
            </w:pPr>
            <w:hyperlink w:anchor="_bookmark2" w:history="1">
              <w:r>
                <w:rPr>
                  <w:sz w:val="28"/>
                </w:rPr>
                <w:t>General</w:t>
              </w:r>
              <w:r>
                <w:rPr>
                  <w:spacing w:val="-11"/>
                  <w:sz w:val="28"/>
                </w:rPr>
                <w:t xml:space="preserve"> </w:t>
              </w:r>
              <w:r>
                <w:rPr>
                  <w:sz w:val="28"/>
                </w:rPr>
                <w:t>Requirements</w:t>
              </w:r>
              <w:r>
                <w:rPr>
                  <w:spacing w:val="-10"/>
                  <w:sz w:val="28"/>
                </w:rPr>
                <w:t xml:space="preserve"> </w:t>
              </w:r>
              <w:r>
                <w:rPr>
                  <w:spacing w:val="-2"/>
                  <w:sz w:val="28"/>
                </w:rPr>
                <w:t>(09/14)</w:t>
              </w:r>
            </w:hyperlink>
          </w:p>
        </w:tc>
      </w:tr>
      <w:tr w:rsidR="00E43038" w14:paraId="2CF3B670" w14:textId="77777777">
        <w:trPr>
          <w:trHeight w:val="321"/>
        </w:trPr>
        <w:tc>
          <w:tcPr>
            <w:tcW w:w="1199" w:type="dxa"/>
          </w:tcPr>
          <w:p w14:paraId="2CF3B66E" w14:textId="77777777" w:rsidR="00E43038" w:rsidRDefault="00E43038">
            <w:pPr>
              <w:pStyle w:val="TableParagraph"/>
              <w:ind w:left="50"/>
              <w:rPr>
                <w:sz w:val="28"/>
              </w:rPr>
            </w:pPr>
            <w:hyperlink w:anchor="_bookmark3" w:history="1">
              <w:r>
                <w:rPr>
                  <w:spacing w:val="-4"/>
                  <w:sz w:val="28"/>
                </w:rPr>
                <w:t>3002</w:t>
              </w:r>
            </w:hyperlink>
          </w:p>
        </w:tc>
        <w:tc>
          <w:tcPr>
            <w:tcW w:w="7809" w:type="dxa"/>
          </w:tcPr>
          <w:p w14:paraId="2CF3B66F" w14:textId="77777777" w:rsidR="00E43038" w:rsidRDefault="00E43038">
            <w:pPr>
              <w:pStyle w:val="TableParagraph"/>
              <w:rPr>
                <w:sz w:val="28"/>
              </w:rPr>
            </w:pPr>
            <w:hyperlink w:anchor="_bookmark3" w:history="1">
              <w:r>
                <w:rPr>
                  <w:sz w:val="28"/>
                </w:rPr>
                <w:t>Disclosure</w:t>
              </w:r>
              <w:r>
                <w:rPr>
                  <w:spacing w:val="-8"/>
                  <w:sz w:val="28"/>
                </w:rPr>
                <w:t xml:space="preserve"> </w:t>
              </w:r>
              <w:r>
                <w:rPr>
                  <w:sz w:val="28"/>
                </w:rPr>
                <w:t>and</w:t>
              </w:r>
              <w:r>
                <w:rPr>
                  <w:spacing w:val="-8"/>
                  <w:sz w:val="28"/>
                </w:rPr>
                <w:t xml:space="preserve"> </w:t>
              </w:r>
              <w:r>
                <w:rPr>
                  <w:sz w:val="28"/>
                </w:rPr>
                <w:t>Mandated</w:t>
              </w:r>
              <w:r>
                <w:rPr>
                  <w:spacing w:val="-8"/>
                  <w:sz w:val="28"/>
                </w:rPr>
                <w:t xml:space="preserve"> </w:t>
              </w:r>
              <w:r>
                <w:rPr>
                  <w:sz w:val="28"/>
                </w:rPr>
                <w:t>Reporting</w:t>
              </w:r>
              <w:r>
                <w:rPr>
                  <w:spacing w:val="-7"/>
                  <w:sz w:val="28"/>
                </w:rPr>
                <w:t xml:space="preserve"> </w:t>
              </w:r>
              <w:r>
                <w:rPr>
                  <w:spacing w:val="-2"/>
                  <w:sz w:val="28"/>
                </w:rPr>
                <w:t>(09/14)</w:t>
              </w:r>
            </w:hyperlink>
          </w:p>
        </w:tc>
      </w:tr>
      <w:tr w:rsidR="00E43038" w14:paraId="2CF3B673" w14:textId="77777777">
        <w:trPr>
          <w:trHeight w:val="321"/>
        </w:trPr>
        <w:tc>
          <w:tcPr>
            <w:tcW w:w="1199" w:type="dxa"/>
          </w:tcPr>
          <w:p w14:paraId="2CF3B671" w14:textId="77777777" w:rsidR="00E43038" w:rsidRDefault="00E43038">
            <w:pPr>
              <w:pStyle w:val="TableParagraph"/>
              <w:ind w:left="50"/>
              <w:rPr>
                <w:sz w:val="28"/>
              </w:rPr>
            </w:pPr>
            <w:hyperlink w:anchor="_bookmark4" w:history="1">
              <w:r>
                <w:rPr>
                  <w:spacing w:val="-4"/>
                  <w:sz w:val="28"/>
                </w:rPr>
                <w:t>3003</w:t>
              </w:r>
            </w:hyperlink>
          </w:p>
        </w:tc>
        <w:tc>
          <w:tcPr>
            <w:tcW w:w="7809" w:type="dxa"/>
          </w:tcPr>
          <w:p w14:paraId="2CF3B672" w14:textId="77777777" w:rsidR="00E43038" w:rsidRDefault="00E43038">
            <w:pPr>
              <w:pStyle w:val="TableParagraph"/>
              <w:rPr>
                <w:sz w:val="28"/>
              </w:rPr>
            </w:pPr>
            <w:hyperlink w:anchor="_bookmark4" w:history="1">
              <w:r>
                <w:rPr>
                  <w:sz w:val="28"/>
                </w:rPr>
                <w:t>Roles</w:t>
              </w:r>
              <w:r>
                <w:rPr>
                  <w:spacing w:val="-9"/>
                  <w:sz w:val="28"/>
                </w:rPr>
                <w:t xml:space="preserve"> </w:t>
              </w:r>
              <w:r>
                <w:rPr>
                  <w:sz w:val="28"/>
                </w:rPr>
                <w:t>and</w:t>
              </w:r>
              <w:r>
                <w:rPr>
                  <w:spacing w:val="-10"/>
                  <w:sz w:val="28"/>
                </w:rPr>
                <w:t xml:space="preserve"> </w:t>
              </w:r>
              <w:r>
                <w:rPr>
                  <w:sz w:val="28"/>
                </w:rPr>
                <w:t>Responsibilities</w:t>
              </w:r>
              <w:r>
                <w:rPr>
                  <w:spacing w:val="-8"/>
                  <w:sz w:val="28"/>
                </w:rPr>
                <w:t xml:space="preserve"> </w:t>
              </w:r>
              <w:r>
                <w:rPr>
                  <w:spacing w:val="-2"/>
                  <w:sz w:val="28"/>
                </w:rPr>
                <w:t>(12/16)</w:t>
              </w:r>
            </w:hyperlink>
          </w:p>
        </w:tc>
      </w:tr>
      <w:tr w:rsidR="00E43038" w14:paraId="2CF3B676" w14:textId="77777777">
        <w:trPr>
          <w:trHeight w:val="321"/>
        </w:trPr>
        <w:tc>
          <w:tcPr>
            <w:tcW w:w="1199" w:type="dxa"/>
          </w:tcPr>
          <w:p w14:paraId="2CF3B674" w14:textId="77777777" w:rsidR="00E43038" w:rsidRDefault="00E43038">
            <w:pPr>
              <w:pStyle w:val="TableParagraph"/>
              <w:ind w:left="50"/>
              <w:rPr>
                <w:sz w:val="28"/>
              </w:rPr>
            </w:pPr>
            <w:hyperlink w:anchor="_bookmark5" w:history="1">
              <w:r>
                <w:rPr>
                  <w:spacing w:val="-2"/>
                  <w:sz w:val="28"/>
                </w:rPr>
                <w:t>3003.1</w:t>
              </w:r>
            </w:hyperlink>
          </w:p>
        </w:tc>
        <w:tc>
          <w:tcPr>
            <w:tcW w:w="7809" w:type="dxa"/>
          </w:tcPr>
          <w:p w14:paraId="2CF3B675" w14:textId="77777777" w:rsidR="00E43038" w:rsidRDefault="00E43038">
            <w:pPr>
              <w:pStyle w:val="TableParagraph"/>
              <w:rPr>
                <w:sz w:val="28"/>
              </w:rPr>
            </w:pPr>
            <w:hyperlink w:anchor="_bookmark5" w:history="1">
              <w:r>
                <w:rPr>
                  <w:sz w:val="28"/>
                </w:rPr>
                <w:t>RC</w:t>
              </w:r>
              <w:r>
                <w:rPr>
                  <w:spacing w:val="-8"/>
                  <w:sz w:val="28"/>
                </w:rPr>
                <w:t xml:space="preserve"> </w:t>
              </w:r>
              <w:r>
                <w:rPr>
                  <w:sz w:val="28"/>
                </w:rPr>
                <w:t>Approval</w:t>
              </w:r>
              <w:r>
                <w:rPr>
                  <w:spacing w:val="-5"/>
                  <w:sz w:val="28"/>
                </w:rPr>
                <w:t xml:space="preserve"> </w:t>
              </w:r>
              <w:r>
                <w:rPr>
                  <w:sz w:val="28"/>
                </w:rPr>
                <w:t>Authority</w:t>
              </w:r>
              <w:r>
                <w:rPr>
                  <w:spacing w:val="-5"/>
                  <w:sz w:val="28"/>
                </w:rPr>
                <w:t xml:space="preserve"> </w:t>
              </w:r>
              <w:r>
                <w:rPr>
                  <w:spacing w:val="-2"/>
                  <w:sz w:val="28"/>
                </w:rPr>
                <w:t>(01/16)</w:t>
              </w:r>
            </w:hyperlink>
          </w:p>
        </w:tc>
      </w:tr>
      <w:tr w:rsidR="00E43038" w14:paraId="2CF3B679" w14:textId="77777777">
        <w:trPr>
          <w:trHeight w:val="321"/>
        </w:trPr>
        <w:tc>
          <w:tcPr>
            <w:tcW w:w="1199" w:type="dxa"/>
          </w:tcPr>
          <w:p w14:paraId="2CF3B677" w14:textId="77777777" w:rsidR="00E43038" w:rsidRDefault="00E43038">
            <w:pPr>
              <w:pStyle w:val="TableParagraph"/>
              <w:ind w:left="50"/>
              <w:rPr>
                <w:sz w:val="28"/>
              </w:rPr>
            </w:pPr>
            <w:hyperlink w:anchor="_bookmark6" w:history="1">
              <w:r>
                <w:rPr>
                  <w:spacing w:val="-4"/>
                  <w:sz w:val="28"/>
                </w:rPr>
                <w:t>3004</w:t>
              </w:r>
            </w:hyperlink>
          </w:p>
        </w:tc>
        <w:tc>
          <w:tcPr>
            <w:tcW w:w="7809" w:type="dxa"/>
          </w:tcPr>
          <w:p w14:paraId="2CF3B678" w14:textId="77777777" w:rsidR="00E43038" w:rsidRDefault="00E43038">
            <w:pPr>
              <w:pStyle w:val="TableParagraph"/>
              <w:rPr>
                <w:sz w:val="28"/>
              </w:rPr>
            </w:pPr>
            <w:hyperlink w:anchor="_bookmark6" w:history="1">
              <w:r>
                <w:rPr>
                  <w:sz w:val="28"/>
                </w:rPr>
                <w:t>Completing</w:t>
              </w:r>
              <w:r>
                <w:rPr>
                  <w:spacing w:val="-13"/>
                  <w:sz w:val="28"/>
                </w:rPr>
                <w:t xml:space="preserve"> </w:t>
              </w:r>
              <w:r>
                <w:rPr>
                  <w:sz w:val="28"/>
                </w:rPr>
                <w:t>Documentation</w:t>
              </w:r>
              <w:r>
                <w:rPr>
                  <w:spacing w:val="-12"/>
                  <w:sz w:val="28"/>
                </w:rPr>
                <w:t xml:space="preserve"> </w:t>
              </w:r>
              <w:r>
                <w:rPr>
                  <w:spacing w:val="-2"/>
                  <w:sz w:val="28"/>
                </w:rPr>
                <w:t>(12/16)</w:t>
              </w:r>
            </w:hyperlink>
          </w:p>
        </w:tc>
      </w:tr>
      <w:tr w:rsidR="00E43038" w14:paraId="2CF3B67C" w14:textId="77777777">
        <w:trPr>
          <w:trHeight w:val="462"/>
        </w:trPr>
        <w:tc>
          <w:tcPr>
            <w:tcW w:w="1199" w:type="dxa"/>
          </w:tcPr>
          <w:p w14:paraId="2CF3B67A" w14:textId="77777777" w:rsidR="00E43038" w:rsidRDefault="00E43038">
            <w:pPr>
              <w:pStyle w:val="TableParagraph"/>
              <w:spacing w:line="317" w:lineRule="exact"/>
              <w:ind w:left="50"/>
              <w:rPr>
                <w:sz w:val="28"/>
              </w:rPr>
            </w:pPr>
            <w:hyperlink w:anchor="_bookmark7" w:history="1">
              <w:r>
                <w:rPr>
                  <w:spacing w:val="-4"/>
                  <w:sz w:val="28"/>
                </w:rPr>
                <w:t>3005</w:t>
              </w:r>
            </w:hyperlink>
          </w:p>
        </w:tc>
        <w:tc>
          <w:tcPr>
            <w:tcW w:w="7809" w:type="dxa"/>
          </w:tcPr>
          <w:p w14:paraId="2CF3B67B" w14:textId="77777777" w:rsidR="00E43038" w:rsidRDefault="00E43038">
            <w:pPr>
              <w:pStyle w:val="TableParagraph"/>
              <w:spacing w:line="317" w:lineRule="exact"/>
              <w:rPr>
                <w:sz w:val="28"/>
              </w:rPr>
            </w:pPr>
            <w:hyperlink w:anchor="_bookmark7" w:history="1">
              <w:r>
                <w:rPr>
                  <w:sz w:val="28"/>
                </w:rPr>
                <w:t>Federal</w:t>
              </w:r>
              <w:r>
                <w:rPr>
                  <w:spacing w:val="-11"/>
                  <w:sz w:val="28"/>
                </w:rPr>
                <w:t xml:space="preserve"> </w:t>
              </w:r>
              <w:r>
                <w:rPr>
                  <w:sz w:val="28"/>
                </w:rPr>
                <w:t>Data</w:t>
              </w:r>
              <w:r>
                <w:rPr>
                  <w:spacing w:val="-9"/>
                  <w:sz w:val="28"/>
                </w:rPr>
                <w:t xml:space="preserve"> </w:t>
              </w:r>
              <w:r>
                <w:rPr>
                  <w:sz w:val="28"/>
                </w:rPr>
                <w:t>Reporting</w:t>
              </w:r>
              <w:r>
                <w:rPr>
                  <w:spacing w:val="-9"/>
                  <w:sz w:val="28"/>
                </w:rPr>
                <w:t xml:space="preserve"> </w:t>
              </w:r>
              <w:r>
                <w:rPr>
                  <w:sz w:val="28"/>
                </w:rPr>
                <w:t>Requirements</w:t>
              </w:r>
              <w:r>
                <w:rPr>
                  <w:spacing w:val="-8"/>
                  <w:sz w:val="28"/>
                </w:rPr>
                <w:t xml:space="preserve"> </w:t>
              </w:r>
              <w:r>
                <w:rPr>
                  <w:spacing w:val="-2"/>
                  <w:sz w:val="28"/>
                </w:rPr>
                <w:t>(01/16)</w:t>
              </w:r>
            </w:hyperlink>
          </w:p>
        </w:tc>
      </w:tr>
      <w:tr w:rsidR="00E43038" w14:paraId="2CF3B67F" w14:textId="77777777">
        <w:trPr>
          <w:trHeight w:val="462"/>
        </w:trPr>
        <w:tc>
          <w:tcPr>
            <w:tcW w:w="1199" w:type="dxa"/>
          </w:tcPr>
          <w:p w14:paraId="2CF3B67D" w14:textId="77777777" w:rsidR="00E43038" w:rsidRDefault="00E43038">
            <w:pPr>
              <w:pStyle w:val="TableParagraph"/>
              <w:spacing w:before="136" w:line="306" w:lineRule="exact"/>
              <w:ind w:left="50"/>
              <w:rPr>
                <w:b/>
                <w:sz w:val="28"/>
              </w:rPr>
            </w:pPr>
            <w:hyperlink w:anchor="_bookmark8" w:history="1">
              <w:r>
                <w:rPr>
                  <w:b/>
                  <w:spacing w:val="-4"/>
                  <w:sz w:val="28"/>
                </w:rPr>
                <w:t>3010</w:t>
              </w:r>
            </w:hyperlink>
          </w:p>
        </w:tc>
        <w:tc>
          <w:tcPr>
            <w:tcW w:w="7809" w:type="dxa"/>
          </w:tcPr>
          <w:p w14:paraId="2CF3B67E" w14:textId="77777777" w:rsidR="00E43038" w:rsidRDefault="00E43038">
            <w:pPr>
              <w:pStyle w:val="TableParagraph"/>
              <w:spacing w:before="136" w:line="306" w:lineRule="exact"/>
              <w:rPr>
                <w:b/>
                <w:sz w:val="28"/>
              </w:rPr>
            </w:pPr>
            <w:hyperlink w:anchor="_bookmark8" w:history="1">
              <w:r>
                <w:rPr>
                  <w:b/>
                  <w:sz w:val="28"/>
                </w:rPr>
                <w:t>REFERRAL</w:t>
              </w:r>
              <w:r>
                <w:rPr>
                  <w:b/>
                  <w:spacing w:val="-8"/>
                  <w:sz w:val="28"/>
                </w:rPr>
                <w:t xml:space="preserve"> </w:t>
              </w:r>
              <w:r>
                <w:rPr>
                  <w:b/>
                  <w:sz w:val="28"/>
                </w:rPr>
                <w:t>AND</w:t>
              </w:r>
              <w:r>
                <w:rPr>
                  <w:b/>
                  <w:spacing w:val="-10"/>
                  <w:sz w:val="28"/>
                </w:rPr>
                <w:t xml:space="preserve"> </w:t>
              </w:r>
              <w:r>
                <w:rPr>
                  <w:b/>
                  <w:sz w:val="28"/>
                </w:rPr>
                <w:t>APPLICATION</w:t>
              </w:r>
              <w:r>
                <w:rPr>
                  <w:b/>
                  <w:spacing w:val="-10"/>
                  <w:sz w:val="28"/>
                </w:rPr>
                <w:t xml:space="preserve"> </w:t>
              </w:r>
              <w:r>
                <w:rPr>
                  <w:b/>
                  <w:sz w:val="28"/>
                </w:rPr>
                <w:t>PROCESS</w:t>
              </w:r>
              <w:r>
                <w:rPr>
                  <w:b/>
                  <w:spacing w:val="-7"/>
                  <w:sz w:val="28"/>
                </w:rPr>
                <w:t xml:space="preserve"> </w:t>
              </w:r>
              <w:r>
                <w:rPr>
                  <w:b/>
                  <w:spacing w:val="-2"/>
                  <w:sz w:val="28"/>
                </w:rPr>
                <w:t>(09/14)</w:t>
              </w:r>
            </w:hyperlink>
          </w:p>
        </w:tc>
      </w:tr>
      <w:tr w:rsidR="00E43038" w14:paraId="2CF3B682" w14:textId="77777777">
        <w:trPr>
          <w:trHeight w:val="322"/>
        </w:trPr>
        <w:tc>
          <w:tcPr>
            <w:tcW w:w="1199" w:type="dxa"/>
          </w:tcPr>
          <w:p w14:paraId="2CF3B680" w14:textId="77777777" w:rsidR="00E43038" w:rsidRDefault="00E43038">
            <w:pPr>
              <w:pStyle w:val="TableParagraph"/>
              <w:spacing w:line="303" w:lineRule="exact"/>
              <w:ind w:left="50"/>
              <w:rPr>
                <w:sz w:val="28"/>
              </w:rPr>
            </w:pPr>
            <w:hyperlink w:anchor="_bookmark9" w:history="1">
              <w:r>
                <w:rPr>
                  <w:spacing w:val="-4"/>
                  <w:sz w:val="28"/>
                </w:rPr>
                <w:t>3011</w:t>
              </w:r>
            </w:hyperlink>
          </w:p>
        </w:tc>
        <w:tc>
          <w:tcPr>
            <w:tcW w:w="7809" w:type="dxa"/>
          </w:tcPr>
          <w:p w14:paraId="2CF3B681" w14:textId="77777777" w:rsidR="00E43038" w:rsidRDefault="00E43038">
            <w:pPr>
              <w:pStyle w:val="TableParagraph"/>
              <w:spacing w:line="303" w:lineRule="exact"/>
              <w:rPr>
                <w:sz w:val="28"/>
              </w:rPr>
            </w:pPr>
            <w:hyperlink w:anchor="_bookmark9" w:history="1">
              <w:r>
                <w:rPr>
                  <w:sz w:val="28"/>
                </w:rPr>
                <w:t>Determining</w:t>
              </w:r>
              <w:r>
                <w:rPr>
                  <w:spacing w:val="-8"/>
                  <w:sz w:val="28"/>
                </w:rPr>
                <w:t xml:space="preserve"> </w:t>
              </w:r>
              <w:r>
                <w:rPr>
                  <w:sz w:val="28"/>
                </w:rPr>
                <w:t>the</w:t>
              </w:r>
              <w:r>
                <w:rPr>
                  <w:spacing w:val="-9"/>
                  <w:sz w:val="28"/>
                </w:rPr>
                <w:t xml:space="preserve"> </w:t>
              </w:r>
              <w:r>
                <w:rPr>
                  <w:sz w:val="28"/>
                </w:rPr>
                <w:t>Date</w:t>
              </w:r>
              <w:r>
                <w:rPr>
                  <w:spacing w:val="-4"/>
                  <w:sz w:val="28"/>
                </w:rPr>
                <w:t xml:space="preserve"> </w:t>
              </w:r>
              <w:r>
                <w:rPr>
                  <w:sz w:val="28"/>
                </w:rPr>
                <w:t>of</w:t>
              </w:r>
              <w:r>
                <w:rPr>
                  <w:spacing w:val="-5"/>
                  <w:sz w:val="28"/>
                </w:rPr>
                <w:t xml:space="preserve"> </w:t>
              </w:r>
              <w:r>
                <w:rPr>
                  <w:sz w:val="28"/>
                </w:rPr>
                <w:t>Application</w:t>
              </w:r>
              <w:r>
                <w:rPr>
                  <w:spacing w:val="-5"/>
                  <w:sz w:val="28"/>
                </w:rPr>
                <w:t xml:space="preserve"> </w:t>
              </w:r>
              <w:r>
                <w:rPr>
                  <w:spacing w:val="-2"/>
                  <w:sz w:val="28"/>
                </w:rPr>
                <w:t>(01/16)</w:t>
              </w:r>
            </w:hyperlink>
          </w:p>
        </w:tc>
      </w:tr>
      <w:tr w:rsidR="00E43038" w14:paraId="2CF3B685" w14:textId="77777777">
        <w:trPr>
          <w:trHeight w:val="322"/>
        </w:trPr>
        <w:tc>
          <w:tcPr>
            <w:tcW w:w="1199" w:type="dxa"/>
          </w:tcPr>
          <w:p w14:paraId="2CF3B683" w14:textId="77777777" w:rsidR="00E43038" w:rsidRDefault="00E43038">
            <w:pPr>
              <w:pStyle w:val="TableParagraph"/>
              <w:spacing w:line="303" w:lineRule="exact"/>
              <w:ind w:left="50"/>
              <w:rPr>
                <w:sz w:val="28"/>
              </w:rPr>
            </w:pPr>
            <w:hyperlink w:anchor="_bookmark10" w:history="1">
              <w:r>
                <w:rPr>
                  <w:spacing w:val="-4"/>
                  <w:sz w:val="28"/>
                </w:rPr>
                <w:t>3012</w:t>
              </w:r>
            </w:hyperlink>
          </w:p>
        </w:tc>
        <w:tc>
          <w:tcPr>
            <w:tcW w:w="7809" w:type="dxa"/>
          </w:tcPr>
          <w:p w14:paraId="2CF3B684" w14:textId="77777777" w:rsidR="00E43038" w:rsidRDefault="00E43038">
            <w:pPr>
              <w:pStyle w:val="TableParagraph"/>
              <w:tabs>
                <w:tab w:val="left" w:pos="2377"/>
              </w:tabs>
              <w:spacing w:line="303" w:lineRule="exact"/>
              <w:rPr>
                <w:sz w:val="28"/>
              </w:rPr>
            </w:pPr>
            <w:hyperlink w:anchor="_bookmark10" w:history="1">
              <w:r>
                <w:rPr>
                  <w:sz w:val="28"/>
                </w:rPr>
                <w:t>Initial</w:t>
              </w:r>
              <w:r>
                <w:rPr>
                  <w:spacing w:val="-6"/>
                  <w:sz w:val="28"/>
                </w:rPr>
                <w:t xml:space="preserve"> </w:t>
              </w:r>
              <w:r>
                <w:rPr>
                  <w:spacing w:val="-2"/>
                  <w:sz w:val="28"/>
                </w:rPr>
                <w:t>Interview</w:t>
              </w:r>
              <w:r>
                <w:rPr>
                  <w:sz w:val="28"/>
                </w:rPr>
                <w:tab/>
              </w:r>
              <w:r>
                <w:rPr>
                  <w:spacing w:val="-2"/>
                  <w:sz w:val="28"/>
                </w:rPr>
                <w:t>(09/14)</w:t>
              </w:r>
            </w:hyperlink>
          </w:p>
        </w:tc>
      </w:tr>
      <w:tr w:rsidR="00E43038" w14:paraId="2CF3B688" w14:textId="77777777">
        <w:trPr>
          <w:trHeight w:val="462"/>
        </w:trPr>
        <w:tc>
          <w:tcPr>
            <w:tcW w:w="1199" w:type="dxa"/>
          </w:tcPr>
          <w:p w14:paraId="2CF3B686" w14:textId="77777777" w:rsidR="00E43038" w:rsidRDefault="00E43038">
            <w:pPr>
              <w:pStyle w:val="TableParagraph"/>
              <w:spacing w:line="317" w:lineRule="exact"/>
              <w:ind w:left="50"/>
              <w:rPr>
                <w:sz w:val="28"/>
              </w:rPr>
            </w:pPr>
            <w:hyperlink w:anchor="_bookmark11" w:history="1">
              <w:r>
                <w:rPr>
                  <w:spacing w:val="-4"/>
                  <w:sz w:val="28"/>
                </w:rPr>
                <w:t>3013</w:t>
              </w:r>
            </w:hyperlink>
          </w:p>
        </w:tc>
        <w:tc>
          <w:tcPr>
            <w:tcW w:w="7809" w:type="dxa"/>
          </w:tcPr>
          <w:p w14:paraId="2CF3B687" w14:textId="77777777" w:rsidR="00E43038" w:rsidRDefault="00E43038">
            <w:pPr>
              <w:pStyle w:val="TableParagraph"/>
              <w:spacing w:line="317" w:lineRule="exact"/>
              <w:rPr>
                <w:sz w:val="28"/>
              </w:rPr>
            </w:pPr>
            <w:hyperlink w:anchor="_bookmark11" w:history="1">
              <w:r>
                <w:rPr>
                  <w:sz w:val="28"/>
                </w:rPr>
                <w:t>Explaining</w:t>
              </w:r>
              <w:r>
                <w:rPr>
                  <w:spacing w:val="-9"/>
                  <w:sz w:val="28"/>
                </w:rPr>
                <w:t xml:space="preserve"> </w:t>
              </w:r>
              <w:r>
                <w:rPr>
                  <w:sz w:val="28"/>
                </w:rPr>
                <w:t>the</w:t>
              </w:r>
              <w:r>
                <w:rPr>
                  <w:spacing w:val="-7"/>
                  <w:sz w:val="28"/>
                </w:rPr>
                <w:t xml:space="preserve"> </w:t>
              </w:r>
              <w:r>
                <w:rPr>
                  <w:sz w:val="28"/>
                </w:rPr>
                <w:t>Ticket</w:t>
              </w:r>
              <w:r>
                <w:rPr>
                  <w:spacing w:val="-5"/>
                  <w:sz w:val="28"/>
                </w:rPr>
                <w:t xml:space="preserve"> </w:t>
              </w:r>
              <w:r>
                <w:rPr>
                  <w:sz w:val="28"/>
                </w:rPr>
                <w:t>to</w:t>
              </w:r>
              <w:r>
                <w:rPr>
                  <w:spacing w:val="-7"/>
                  <w:sz w:val="28"/>
                </w:rPr>
                <w:t xml:space="preserve"> </w:t>
              </w:r>
              <w:r>
                <w:rPr>
                  <w:sz w:val="28"/>
                </w:rPr>
                <w:t>Work</w:t>
              </w:r>
              <w:r>
                <w:rPr>
                  <w:spacing w:val="-6"/>
                  <w:sz w:val="28"/>
                </w:rPr>
                <w:t xml:space="preserve"> </w:t>
              </w:r>
              <w:r>
                <w:rPr>
                  <w:sz w:val="28"/>
                </w:rPr>
                <w:t>Program</w:t>
              </w:r>
              <w:r>
                <w:rPr>
                  <w:spacing w:val="-5"/>
                  <w:sz w:val="28"/>
                </w:rPr>
                <w:t xml:space="preserve"> </w:t>
              </w:r>
              <w:r>
                <w:rPr>
                  <w:spacing w:val="-2"/>
                  <w:sz w:val="28"/>
                </w:rPr>
                <w:t>(09/14)</w:t>
              </w:r>
            </w:hyperlink>
          </w:p>
        </w:tc>
      </w:tr>
      <w:tr w:rsidR="00E43038" w14:paraId="2CF3B68B" w14:textId="77777777">
        <w:trPr>
          <w:trHeight w:val="462"/>
        </w:trPr>
        <w:tc>
          <w:tcPr>
            <w:tcW w:w="1199" w:type="dxa"/>
          </w:tcPr>
          <w:p w14:paraId="2CF3B689" w14:textId="77777777" w:rsidR="00E43038" w:rsidRDefault="00E43038">
            <w:pPr>
              <w:pStyle w:val="TableParagraph"/>
              <w:spacing w:before="136" w:line="306" w:lineRule="exact"/>
              <w:ind w:left="50"/>
              <w:rPr>
                <w:b/>
                <w:sz w:val="28"/>
              </w:rPr>
            </w:pPr>
            <w:hyperlink w:anchor="_bookmark12" w:history="1">
              <w:r>
                <w:rPr>
                  <w:b/>
                  <w:spacing w:val="-4"/>
                  <w:sz w:val="28"/>
                </w:rPr>
                <w:t>3020</w:t>
              </w:r>
            </w:hyperlink>
          </w:p>
        </w:tc>
        <w:tc>
          <w:tcPr>
            <w:tcW w:w="7809" w:type="dxa"/>
          </w:tcPr>
          <w:p w14:paraId="2CF3B68A" w14:textId="77777777" w:rsidR="00E43038" w:rsidRDefault="00E43038">
            <w:pPr>
              <w:pStyle w:val="TableParagraph"/>
              <w:spacing w:before="136" w:line="306" w:lineRule="exact"/>
              <w:rPr>
                <w:b/>
                <w:sz w:val="28"/>
              </w:rPr>
            </w:pPr>
            <w:hyperlink w:anchor="_bookmark12" w:history="1">
              <w:r>
                <w:rPr>
                  <w:b/>
                  <w:sz w:val="28"/>
                </w:rPr>
                <w:t>ELIGIBILITY</w:t>
              </w:r>
              <w:r>
                <w:rPr>
                  <w:b/>
                  <w:spacing w:val="-12"/>
                  <w:sz w:val="28"/>
                </w:rPr>
                <w:t xml:space="preserve"> </w:t>
              </w:r>
              <w:r>
                <w:rPr>
                  <w:b/>
                  <w:spacing w:val="-2"/>
                  <w:sz w:val="28"/>
                </w:rPr>
                <w:t>(11/19)</w:t>
              </w:r>
            </w:hyperlink>
          </w:p>
        </w:tc>
      </w:tr>
      <w:tr w:rsidR="00E43038" w14:paraId="2CF3B68E" w14:textId="77777777">
        <w:trPr>
          <w:trHeight w:val="321"/>
        </w:trPr>
        <w:tc>
          <w:tcPr>
            <w:tcW w:w="1199" w:type="dxa"/>
          </w:tcPr>
          <w:p w14:paraId="2CF3B68C" w14:textId="77777777" w:rsidR="00E43038" w:rsidRDefault="00E43038">
            <w:pPr>
              <w:pStyle w:val="TableParagraph"/>
              <w:ind w:left="50"/>
              <w:rPr>
                <w:sz w:val="28"/>
              </w:rPr>
            </w:pPr>
            <w:hyperlink w:anchor="_bookmark13" w:history="1">
              <w:r>
                <w:rPr>
                  <w:spacing w:val="-4"/>
                  <w:sz w:val="28"/>
                </w:rPr>
                <w:t>3021</w:t>
              </w:r>
            </w:hyperlink>
          </w:p>
        </w:tc>
        <w:tc>
          <w:tcPr>
            <w:tcW w:w="7809" w:type="dxa"/>
          </w:tcPr>
          <w:p w14:paraId="2CF3B68D" w14:textId="77777777" w:rsidR="00E43038" w:rsidRDefault="00E43038">
            <w:pPr>
              <w:pStyle w:val="TableParagraph"/>
              <w:rPr>
                <w:sz w:val="28"/>
              </w:rPr>
            </w:pPr>
            <w:hyperlink w:anchor="_bookmark13" w:history="1">
              <w:r>
                <w:rPr>
                  <w:sz w:val="28"/>
                </w:rPr>
                <w:t>Process</w:t>
              </w:r>
              <w:r>
                <w:rPr>
                  <w:spacing w:val="-9"/>
                  <w:sz w:val="28"/>
                </w:rPr>
                <w:t xml:space="preserve"> </w:t>
              </w:r>
              <w:r>
                <w:rPr>
                  <w:sz w:val="28"/>
                </w:rPr>
                <w:t>for</w:t>
              </w:r>
              <w:r>
                <w:rPr>
                  <w:spacing w:val="-8"/>
                  <w:sz w:val="28"/>
                </w:rPr>
                <w:t xml:space="preserve"> </w:t>
              </w:r>
              <w:r>
                <w:rPr>
                  <w:sz w:val="28"/>
                </w:rPr>
                <w:t>Eligibility</w:t>
              </w:r>
              <w:r>
                <w:rPr>
                  <w:spacing w:val="-9"/>
                  <w:sz w:val="28"/>
                </w:rPr>
                <w:t xml:space="preserve"> </w:t>
              </w:r>
              <w:r>
                <w:rPr>
                  <w:sz w:val="28"/>
                </w:rPr>
                <w:t>Determination</w:t>
              </w:r>
              <w:r>
                <w:rPr>
                  <w:spacing w:val="-8"/>
                  <w:sz w:val="28"/>
                </w:rPr>
                <w:t xml:space="preserve"> </w:t>
              </w:r>
              <w:r>
                <w:rPr>
                  <w:spacing w:val="-2"/>
                  <w:sz w:val="28"/>
                </w:rPr>
                <w:t>(11/19)</w:t>
              </w:r>
            </w:hyperlink>
          </w:p>
        </w:tc>
      </w:tr>
      <w:tr w:rsidR="00E43038" w14:paraId="2CF3B691" w14:textId="77777777">
        <w:trPr>
          <w:trHeight w:val="321"/>
        </w:trPr>
        <w:tc>
          <w:tcPr>
            <w:tcW w:w="1199" w:type="dxa"/>
          </w:tcPr>
          <w:p w14:paraId="2CF3B68F" w14:textId="77777777" w:rsidR="00E43038" w:rsidRDefault="00E43038">
            <w:pPr>
              <w:pStyle w:val="TableParagraph"/>
              <w:ind w:left="50"/>
              <w:rPr>
                <w:sz w:val="28"/>
              </w:rPr>
            </w:pPr>
            <w:hyperlink w:anchor="_bookmark14" w:history="1">
              <w:r>
                <w:rPr>
                  <w:spacing w:val="-4"/>
                  <w:sz w:val="28"/>
                </w:rPr>
                <w:t>3022</w:t>
              </w:r>
            </w:hyperlink>
          </w:p>
        </w:tc>
        <w:tc>
          <w:tcPr>
            <w:tcW w:w="7809" w:type="dxa"/>
          </w:tcPr>
          <w:p w14:paraId="2CF3B690" w14:textId="77777777" w:rsidR="00E43038" w:rsidRDefault="00E43038">
            <w:pPr>
              <w:pStyle w:val="TableParagraph"/>
              <w:rPr>
                <w:sz w:val="28"/>
              </w:rPr>
            </w:pPr>
            <w:hyperlink w:anchor="_bookmark14" w:history="1">
              <w:r>
                <w:rPr>
                  <w:sz w:val="28"/>
                </w:rPr>
                <w:t>Process</w:t>
              </w:r>
              <w:r>
                <w:rPr>
                  <w:spacing w:val="-8"/>
                  <w:sz w:val="28"/>
                </w:rPr>
                <w:t xml:space="preserve"> </w:t>
              </w:r>
              <w:r>
                <w:rPr>
                  <w:sz w:val="28"/>
                </w:rPr>
                <w:t>for</w:t>
              </w:r>
              <w:r>
                <w:rPr>
                  <w:spacing w:val="-7"/>
                  <w:sz w:val="28"/>
                </w:rPr>
                <w:t xml:space="preserve"> </w:t>
              </w:r>
              <w:r>
                <w:rPr>
                  <w:sz w:val="28"/>
                </w:rPr>
                <w:t>Presumptive</w:t>
              </w:r>
              <w:r>
                <w:rPr>
                  <w:spacing w:val="-8"/>
                  <w:sz w:val="28"/>
                </w:rPr>
                <w:t xml:space="preserve"> </w:t>
              </w:r>
              <w:r>
                <w:rPr>
                  <w:sz w:val="28"/>
                </w:rPr>
                <w:t>Eligibility</w:t>
              </w:r>
              <w:r>
                <w:rPr>
                  <w:spacing w:val="-7"/>
                  <w:sz w:val="28"/>
                </w:rPr>
                <w:t xml:space="preserve"> </w:t>
              </w:r>
              <w:r>
                <w:rPr>
                  <w:spacing w:val="-2"/>
                  <w:sz w:val="28"/>
                </w:rPr>
                <w:t>(11/19)</w:t>
              </w:r>
            </w:hyperlink>
          </w:p>
        </w:tc>
      </w:tr>
      <w:tr w:rsidR="00E43038" w14:paraId="2CF3B694" w14:textId="77777777">
        <w:trPr>
          <w:trHeight w:val="321"/>
        </w:trPr>
        <w:tc>
          <w:tcPr>
            <w:tcW w:w="1199" w:type="dxa"/>
          </w:tcPr>
          <w:p w14:paraId="2CF3B692" w14:textId="77777777" w:rsidR="00E43038" w:rsidRDefault="00E43038">
            <w:pPr>
              <w:pStyle w:val="TableParagraph"/>
              <w:ind w:left="50"/>
              <w:rPr>
                <w:sz w:val="28"/>
              </w:rPr>
            </w:pPr>
            <w:hyperlink w:anchor="_bookmark15" w:history="1">
              <w:r>
                <w:rPr>
                  <w:spacing w:val="-4"/>
                  <w:sz w:val="28"/>
                </w:rPr>
                <w:t>3023</w:t>
              </w:r>
            </w:hyperlink>
          </w:p>
        </w:tc>
        <w:tc>
          <w:tcPr>
            <w:tcW w:w="7809" w:type="dxa"/>
          </w:tcPr>
          <w:p w14:paraId="2CF3B693" w14:textId="77777777" w:rsidR="00E43038" w:rsidRDefault="00E43038">
            <w:pPr>
              <w:pStyle w:val="TableParagraph"/>
              <w:rPr>
                <w:sz w:val="28"/>
              </w:rPr>
            </w:pPr>
            <w:hyperlink w:anchor="_bookmark15" w:history="1">
              <w:r>
                <w:rPr>
                  <w:sz w:val="28"/>
                </w:rPr>
                <w:t>Eligibility</w:t>
              </w:r>
              <w:r>
                <w:rPr>
                  <w:spacing w:val="-12"/>
                  <w:sz w:val="28"/>
                </w:rPr>
                <w:t xml:space="preserve"> </w:t>
              </w:r>
              <w:r>
                <w:rPr>
                  <w:sz w:val="28"/>
                </w:rPr>
                <w:t>Determination</w:t>
              </w:r>
              <w:r>
                <w:rPr>
                  <w:spacing w:val="-12"/>
                  <w:sz w:val="28"/>
                </w:rPr>
                <w:t xml:space="preserve"> </w:t>
              </w:r>
              <w:r>
                <w:rPr>
                  <w:sz w:val="28"/>
                </w:rPr>
                <w:t>Extension</w:t>
              </w:r>
              <w:r>
                <w:rPr>
                  <w:spacing w:val="-12"/>
                  <w:sz w:val="28"/>
                </w:rPr>
                <w:t xml:space="preserve"> </w:t>
              </w:r>
              <w:r>
                <w:rPr>
                  <w:spacing w:val="-2"/>
                  <w:sz w:val="28"/>
                </w:rPr>
                <w:t>(11/19)</w:t>
              </w:r>
            </w:hyperlink>
          </w:p>
        </w:tc>
      </w:tr>
      <w:tr w:rsidR="00E43038" w14:paraId="2CF3B697" w14:textId="77777777">
        <w:trPr>
          <w:trHeight w:val="321"/>
        </w:trPr>
        <w:tc>
          <w:tcPr>
            <w:tcW w:w="1199" w:type="dxa"/>
          </w:tcPr>
          <w:p w14:paraId="2CF3B695" w14:textId="77777777" w:rsidR="00E43038" w:rsidRDefault="00E43038">
            <w:pPr>
              <w:pStyle w:val="TableParagraph"/>
              <w:ind w:left="50"/>
              <w:rPr>
                <w:sz w:val="28"/>
              </w:rPr>
            </w:pPr>
            <w:hyperlink w:anchor="_bookmark16" w:history="1">
              <w:r>
                <w:rPr>
                  <w:spacing w:val="-4"/>
                  <w:sz w:val="28"/>
                </w:rPr>
                <w:t>3024</w:t>
              </w:r>
            </w:hyperlink>
          </w:p>
        </w:tc>
        <w:tc>
          <w:tcPr>
            <w:tcW w:w="7809" w:type="dxa"/>
          </w:tcPr>
          <w:p w14:paraId="2CF3B696" w14:textId="77777777" w:rsidR="00E43038" w:rsidRDefault="00E43038">
            <w:pPr>
              <w:pStyle w:val="TableParagraph"/>
              <w:rPr>
                <w:sz w:val="28"/>
              </w:rPr>
            </w:pPr>
            <w:hyperlink w:anchor="_bookmark16" w:history="1">
              <w:r>
                <w:rPr>
                  <w:sz w:val="28"/>
                </w:rPr>
                <w:t>Trial</w:t>
              </w:r>
              <w:r>
                <w:rPr>
                  <w:spacing w:val="-10"/>
                  <w:sz w:val="28"/>
                </w:rPr>
                <w:t xml:space="preserve"> </w:t>
              </w:r>
              <w:r>
                <w:rPr>
                  <w:sz w:val="28"/>
                </w:rPr>
                <w:t>Work</w:t>
              </w:r>
              <w:r>
                <w:rPr>
                  <w:spacing w:val="-5"/>
                  <w:sz w:val="28"/>
                </w:rPr>
                <w:t xml:space="preserve"> </w:t>
              </w:r>
              <w:r>
                <w:rPr>
                  <w:sz w:val="28"/>
                </w:rPr>
                <w:t>Experience</w:t>
              </w:r>
              <w:r>
                <w:rPr>
                  <w:spacing w:val="-7"/>
                  <w:sz w:val="28"/>
                </w:rPr>
                <w:t xml:space="preserve"> </w:t>
              </w:r>
              <w:r>
                <w:rPr>
                  <w:spacing w:val="-2"/>
                  <w:sz w:val="28"/>
                </w:rPr>
                <w:t>(11/19)</w:t>
              </w:r>
            </w:hyperlink>
          </w:p>
        </w:tc>
      </w:tr>
      <w:tr w:rsidR="00E43038" w14:paraId="2CF3B69A" w14:textId="77777777">
        <w:trPr>
          <w:trHeight w:val="462"/>
        </w:trPr>
        <w:tc>
          <w:tcPr>
            <w:tcW w:w="1199" w:type="dxa"/>
          </w:tcPr>
          <w:p w14:paraId="2CF3B698" w14:textId="77777777" w:rsidR="00E43038" w:rsidRDefault="00E43038">
            <w:pPr>
              <w:pStyle w:val="TableParagraph"/>
              <w:spacing w:line="318" w:lineRule="exact"/>
              <w:ind w:left="50"/>
              <w:rPr>
                <w:sz w:val="28"/>
              </w:rPr>
            </w:pPr>
            <w:hyperlink w:anchor="_bookmark17" w:history="1">
              <w:r>
                <w:rPr>
                  <w:spacing w:val="-4"/>
                  <w:sz w:val="28"/>
                </w:rPr>
                <w:t>3025</w:t>
              </w:r>
            </w:hyperlink>
          </w:p>
        </w:tc>
        <w:tc>
          <w:tcPr>
            <w:tcW w:w="7809" w:type="dxa"/>
          </w:tcPr>
          <w:p w14:paraId="2CF3B699" w14:textId="77777777" w:rsidR="00E43038" w:rsidRDefault="00E43038">
            <w:pPr>
              <w:pStyle w:val="TableParagraph"/>
              <w:spacing w:line="318" w:lineRule="exact"/>
              <w:rPr>
                <w:sz w:val="28"/>
              </w:rPr>
            </w:pPr>
            <w:hyperlink w:anchor="_bookmark17" w:history="1">
              <w:r>
                <w:rPr>
                  <w:sz w:val="28"/>
                </w:rPr>
                <w:t>Ineligibility</w:t>
              </w:r>
              <w:r>
                <w:rPr>
                  <w:spacing w:val="-14"/>
                  <w:sz w:val="28"/>
                </w:rPr>
                <w:t xml:space="preserve"> </w:t>
              </w:r>
              <w:r>
                <w:rPr>
                  <w:sz w:val="28"/>
                </w:rPr>
                <w:t>Determination</w:t>
              </w:r>
              <w:r>
                <w:rPr>
                  <w:spacing w:val="-13"/>
                  <w:sz w:val="28"/>
                </w:rPr>
                <w:t xml:space="preserve"> </w:t>
              </w:r>
              <w:r>
                <w:rPr>
                  <w:spacing w:val="-2"/>
                  <w:sz w:val="28"/>
                </w:rPr>
                <w:t>(11/19)</w:t>
              </w:r>
            </w:hyperlink>
          </w:p>
        </w:tc>
      </w:tr>
      <w:tr w:rsidR="00E43038" w14:paraId="2CF3B69D" w14:textId="77777777">
        <w:trPr>
          <w:trHeight w:val="461"/>
        </w:trPr>
        <w:tc>
          <w:tcPr>
            <w:tcW w:w="1199" w:type="dxa"/>
          </w:tcPr>
          <w:p w14:paraId="2CF3B69B" w14:textId="77777777" w:rsidR="00E43038" w:rsidRDefault="00E43038">
            <w:pPr>
              <w:pStyle w:val="TableParagraph"/>
              <w:spacing w:before="136" w:line="306" w:lineRule="exact"/>
              <w:ind w:left="50"/>
              <w:rPr>
                <w:b/>
                <w:sz w:val="28"/>
              </w:rPr>
            </w:pPr>
            <w:hyperlink w:anchor="_bookmark18" w:history="1">
              <w:r>
                <w:rPr>
                  <w:b/>
                  <w:spacing w:val="-4"/>
                  <w:sz w:val="28"/>
                </w:rPr>
                <w:t>3030</w:t>
              </w:r>
            </w:hyperlink>
          </w:p>
        </w:tc>
        <w:tc>
          <w:tcPr>
            <w:tcW w:w="7809" w:type="dxa"/>
          </w:tcPr>
          <w:p w14:paraId="2CF3B69C" w14:textId="75A81C1D" w:rsidR="00E43038" w:rsidRDefault="00E43038">
            <w:pPr>
              <w:pStyle w:val="TableParagraph"/>
              <w:spacing w:before="136" w:line="306" w:lineRule="exact"/>
              <w:rPr>
                <w:b/>
                <w:sz w:val="28"/>
              </w:rPr>
            </w:pPr>
            <w:hyperlink w:anchor="_bookmark18" w:history="1">
              <w:r>
                <w:rPr>
                  <w:b/>
                  <w:sz w:val="28"/>
                </w:rPr>
                <w:t>PRIORITY</w:t>
              </w:r>
              <w:r>
                <w:rPr>
                  <w:b/>
                  <w:spacing w:val="-8"/>
                  <w:sz w:val="28"/>
                </w:rPr>
                <w:t xml:space="preserve"> </w:t>
              </w:r>
              <w:r>
                <w:rPr>
                  <w:b/>
                  <w:sz w:val="28"/>
                </w:rPr>
                <w:t>FOR</w:t>
              </w:r>
              <w:r>
                <w:rPr>
                  <w:b/>
                  <w:spacing w:val="-7"/>
                  <w:sz w:val="28"/>
                </w:rPr>
                <w:t xml:space="preserve"> </w:t>
              </w:r>
              <w:r>
                <w:rPr>
                  <w:b/>
                  <w:sz w:val="28"/>
                </w:rPr>
                <w:t>SERVICES</w:t>
              </w:r>
              <w:r>
                <w:rPr>
                  <w:b/>
                  <w:spacing w:val="-4"/>
                  <w:sz w:val="28"/>
                </w:rPr>
                <w:t xml:space="preserve"> </w:t>
              </w:r>
              <w:r>
                <w:rPr>
                  <w:b/>
                  <w:spacing w:val="-2"/>
                  <w:sz w:val="28"/>
                </w:rPr>
                <w:t>(</w:t>
              </w:r>
              <w:r w:rsidR="00C40A89">
                <w:rPr>
                  <w:b/>
                  <w:spacing w:val="-2"/>
                  <w:sz w:val="28"/>
                </w:rPr>
                <w:t>09</w:t>
              </w:r>
              <w:r>
                <w:rPr>
                  <w:b/>
                  <w:spacing w:val="-2"/>
                  <w:sz w:val="28"/>
                </w:rPr>
                <w:t>/26)</w:t>
              </w:r>
            </w:hyperlink>
          </w:p>
        </w:tc>
      </w:tr>
      <w:tr w:rsidR="00E43038" w14:paraId="2CF3B6A0" w14:textId="77777777">
        <w:trPr>
          <w:trHeight w:val="321"/>
        </w:trPr>
        <w:tc>
          <w:tcPr>
            <w:tcW w:w="1199" w:type="dxa"/>
          </w:tcPr>
          <w:p w14:paraId="2CF3B69E" w14:textId="77777777" w:rsidR="00E43038" w:rsidRDefault="00E43038">
            <w:pPr>
              <w:pStyle w:val="TableParagraph"/>
              <w:ind w:left="50"/>
              <w:rPr>
                <w:sz w:val="28"/>
              </w:rPr>
            </w:pPr>
            <w:hyperlink w:anchor="_bookmark19" w:history="1">
              <w:r>
                <w:rPr>
                  <w:spacing w:val="-4"/>
                  <w:sz w:val="28"/>
                </w:rPr>
                <w:t>3031</w:t>
              </w:r>
            </w:hyperlink>
          </w:p>
        </w:tc>
        <w:tc>
          <w:tcPr>
            <w:tcW w:w="7809" w:type="dxa"/>
          </w:tcPr>
          <w:p w14:paraId="2CF3B69F" w14:textId="77777777" w:rsidR="00E43038" w:rsidRDefault="00E43038">
            <w:pPr>
              <w:pStyle w:val="TableParagraph"/>
              <w:rPr>
                <w:sz w:val="28"/>
              </w:rPr>
            </w:pPr>
            <w:hyperlink w:anchor="_bookmark19" w:history="1">
              <w:r>
                <w:rPr>
                  <w:sz w:val="28"/>
                </w:rPr>
                <w:t>Priority</w:t>
              </w:r>
              <w:r>
                <w:rPr>
                  <w:spacing w:val="-8"/>
                  <w:sz w:val="28"/>
                </w:rPr>
                <w:t xml:space="preserve"> </w:t>
              </w:r>
              <w:r>
                <w:rPr>
                  <w:sz w:val="28"/>
                </w:rPr>
                <w:t>Category</w:t>
              </w:r>
              <w:r>
                <w:rPr>
                  <w:spacing w:val="-7"/>
                  <w:sz w:val="28"/>
                </w:rPr>
                <w:t xml:space="preserve"> </w:t>
              </w:r>
              <w:r>
                <w:rPr>
                  <w:sz w:val="28"/>
                </w:rPr>
                <w:t>Determination</w:t>
              </w:r>
              <w:r>
                <w:rPr>
                  <w:spacing w:val="-8"/>
                  <w:sz w:val="28"/>
                </w:rPr>
                <w:t xml:space="preserve"> </w:t>
              </w:r>
              <w:r>
                <w:rPr>
                  <w:spacing w:val="-2"/>
                  <w:sz w:val="28"/>
                </w:rPr>
                <w:t>(10/17)</w:t>
              </w:r>
            </w:hyperlink>
          </w:p>
        </w:tc>
      </w:tr>
      <w:tr w:rsidR="00E43038" w14:paraId="2CF3B6A3" w14:textId="77777777">
        <w:trPr>
          <w:trHeight w:val="322"/>
        </w:trPr>
        <w:tc>
          <w:tcPr>
            <w:tcW w:w="1199" w:type="dxa"/>
          </w:tcPr>
          <w:p w14:paraId="2CF3B6A1" w14:textId="77777777" w:rsidR="00E43038" w:rsidRDefault="00E43038">
            <w:pPr>
              <w:pStyle w:val="TableParagraph"/>
              <w:spacing w:line="303" w:lineRule="exact"/>
              <w:ind w:left="50"/>
              <w:rPr>
                <w:sz w:val="28"/>
              </w:rPr>
            </w:pPr>
            <w:hyperlink w:anchor="_bookmark20" w:history="1">
              <w:r>
                <w:rPr>
                  <w:spacing w:val="-4"/>
                  <w:sz w:val="28"/>
                </w:rPr>
                <w:t>3032</w:t>
              </w:r>
            </w:hyperlink>
          </w:p>
        </w:tc>
        <w:tc>
          <w:tcPr>
            <w:tcW w:w="7809" w:type="dxa"/>
          </w:tcPr>
          <w:p w14:paraId="2CF3B6A2" w14:textId="77777777" w:rsidR="00E43038" w:rsidRDefault="00E43038">
            <w:pPr>
              <w:pStyle w:val="TableParagraph"/>
              <w:spacing w:line="303" w:lineRule="exact"/>
              <w:rPr>
                <w:sz w:val="28"/>
              </w:rPr>
            </w:pPr>
            <w:hyperlink w:anchor="_bookmark20" w:history="1">
              <w:r>
                <w:rPr>
                  <w:sz w:val="28"/>
                </w:rPr>
                <w:t>Reevaluating</w:t>
              </w:r>
              <w:r>
                <w:rPr>
                  <w:spacing w:val="-12"/>
                  <w:sz w:val="28"/>
                </w:rPr>
                <w:t xml:space="preserve"> </w:t>
              </w:r>
              <w:r>
                <w:rPr>
                  <w:sz w:val="28"/>
                </w:rPr>
                <w:t>Priority</w:t>
              </w:r>
              <w:r>
                <w:rPr>
                  <w:spacing w:val="-10"/>
                  <w:sz w:val="28"/>
                </w:rPr>
                <w:t xml:space="preserve"> </w:t>
              </w:r>
              <w:r>
                <w:rPr>
                  <w:sz w:val="28"/>
                </w:rPr>
                <w:t>Category</w:t>
              </w:r>
              <w:r>
                <w:rPr>
                  <w:spacing w:val="-10"/>
                  <w:sz w:val="28"/>
                </w:rPr>
                <w:t xml:space="preserve"> </w:t>
              </w:r>
              <w:r>
                <w:rPr>
                  <w:spacing w:val="-2"/>
                  <w:sz w:val="28"/>
                </w:rPr>
                <w:t>(09/14)</w:t>
              </w:r>
            </w:hyperlink>
          </w:p>
        </w:tc>
      </w:tr>
      <w:tr w:rsidR="00E43038" w14:paraId="2CF3B6A6" w14:textId="77777777">
        <w:trPr>
          <w:trHeight w:val="463"/>
        </w:trPr>
        <w:tc>
          <w:tcPr>
            <w:tcW w:w="1199" w:type="dxa"/>
          </w:tcPr>
          <w:p w14:paraId="2CF3B6A4" w14:textId="77777777" w:rsidR="00E43038" w:rsidRDefault="00E43038">
            <w:pPr>
              <w:pStyle w:val="TableParagraph"/>
              <w:spacing w:line="319" w:lineRule="exact"/>
              <w:ind w:left="50"/>
              <w:rPr>
                <w:sz w:val="28"/>
              </w:rPr>
            </w:pPr>
            <w:hyperlink w:anchor="_bookmark21" w:history="1">
              <w:r>
                <w:rPr>
                  <w:spacing w:val="-4"/>
                  <w:sz w:val="28"/>
                </w:rPr>
                <w:t>3033</w:t>
              </w:r>
            </w:hyperlink>
          </w:p>
        </w:tc>
        <w:tc>
          <w:tcPr>
            <w:tcW w:w="7809" w:type="dxa"/>
          </w:tcPr>
          <w:p w14:paraId="2CF3B6A5" w14:textId="77777777" w:rsidR="00E43038" w:rsidRDefault="00E43038">
            <w:pPr>
              <w:pStyle w:val="TableParagraph"/>
              <w:spacing w:line="319" w:lineRule="exact"/>
              <w:rPr>
                <w:sz w:val="28"/>
              </w:rPr>
            </w:pPr>
            <w:hyperlink w:anchor="_bookmark21" w:history="1">
              <w:r>
                <w:rPr>
                  <w:sz w:val="28"/>
                </w:rPr>
                <w:t>Priority</w:t>
              </w:r>
              <w:r>
                <w:rPr>
                  <w:spacing w:val="-6"/>
                  <w:sz w:val="28"/>
                </w:rPr>
                <w:t xml:space="preserve"> </w:t>
              </w:r>
              <w:r>
                <w:rPr>
                  <w:sz w:val="28"/>
                </w:rPr>
                <w:t>for</w:t>
              </w:r>
              <w:r>
                <w:rPr>
                  <w:spacing w:val="-7"/>
                  <w:sz w:val="28"/>
                </w:rPr>
                <w:t xml:space="preserve"> </w:t>
              </w:r>
              <w:r>
                <w:rPr>
                  <w:sz w:val="28"/>
                </w:rPr>
                <w:t>Services</w:t>
              </w:r>
              <w:r>
                <w:rPr>
                  <w:spacing w:val="-6"/>
                  <w:sz w:val="28"/>
                </w:rPr>
                <w:t xml:space="preserve"> </w:t>
              </w:r>
              <w:r>
                <w:rPr>
                  <w:sz w:val="28"/>
                </w:rPr>
                <w:t>Extension</w:t>
              </w:r>
              <w:r>
                <w:rPr>
                  <w:spacing w:val="-6"/>
                  <w:sz w:val="28"/>
                </w:rPr>
                <w:t xml:space="preserve"> </w:t>
              </w:r>
              <w:r>
                <w:rPr>
                  <w:spacing w:val="-2"/>
                  <w:sz w:val="28"/>
                </w:rPr>
                <w:t>(09/14)</w:t>
              </w:r>
            </w:hyperlink>
          </w:p>
        </w:tc>
      </w:tr>
      <w:tr w:rsidR="00E43038" w14:paraId="2CF3B6A9" w14:textId="77777777">
        <w:trPr>
          <w:trHeight w:val="461"/>
        </w:trPr>
        <w:tc>
          <w:tcPr>
            <w:tcW w:w="1199" w:type="dxa"/>
          </w:tcPr>
          <w:p w14:paraId="2CF3B6A7" w14:textId="77777777" w:rsidR="00E43038" w:rsidRDefault="00E43038">
            <w:pPr>
              <w:pStyle w:val="TableParagraph"/>
              <w:spacing w:before="136" w:line="306" w:lineRule="exact"/>
              <w:ind w:left="50"/>
              <w:rPr>
                <w:b/>
                <w:sz w:val="28"/>
              </w:rPr>
            </w:pPr>
            <w:hyperlink w:anchor="_bookmark22" w:history="1">
              <w:r>
                <w:rPr>
                  <w:b/>
                  <w:spacing w:val="-4"/>
                  <w:sz w:val="28"/>
                </w:rPr>
                <w:t>3035</w:t>
              </w:r>
            </w:hyperlink>
          </w:p>
        </w:tc>
        <w:tc>
          <w:tcPr>
            <w:tcW w:w="7809" w:type="dxa"/>
          </w:tcPr>
          <w:p w14:paraId="2CF3B6A8" w14:textId="77777777" w:rsidR="00E43038" w:rsidRDefault="00E43038">
            <w:pPr>
              <w:pStyle w:val="TableParagraph"/>
              <w:spacing w:before="136" w:line="306" w:lineRule="exact"/>
              <w:rPr>
                <w:b/>
                <w:sz w:val="28"/>
              </w:rPr>
            </w:pPr>
            <w:hyperlink w:anchor="_bookmark22" w:history="1">
              <w:r>
                <w:rPr>
                  <w:b/>
                  <w:sz w:val="28"/>
                </w:rPr>
                <w:t>ORDER</w:t>
              </w:r>
              <w:r>
                <w:rPr>
                  <w:b/>
                  <w:spacing w:val="-5"/>
                  <w:sz w:val="28"/>
                </w:rPr>
                <w:t xml:space="preserve"> </w:t>
              </w:r>
              <w:r>
                <w:rPr>
                  <w:b/>
                  <w:sz w:val="28"/>
                </w:rPr>
                <w:t>OF</w:t>
              </w:r>
              <w:r>
                <w:rPr>
                  <w:b/>
                  <w:spacing w:val="-6"/>
                  <w:sz w:val="28"/>
                </w:rPr>
                <w:t xml:space="preserve"> </w:t>
              </w:r>
              <w:r>
                <w:rPr>
                  <w:b/>
                  <w:sz w:val="28"/>
                </w:rPr>
                <w:t>SELECTION</w:t>
              </w:r>
              <w:r>
                <w:rPr>
                  <w:b/>
                  <w:spacing w:val="-6"/>
                  <w:sz w:val="28"/>
                </w:rPr>
                <w:t xml:space="preserve"> </w:t>
              </w:r>
              <w:r>
                <w:rPr>
                  <w:b/>
                  <w:sz w:val="28"/>
                </w:rPr>
                <w:t>/</w:t>
              </w:r>
              <w:r>
                <w:rPr>
                  <w:b/>
                  <w:spacing w:val="-6"/>
                  <w:sz w:val="28"/>
                </w:rPr>
                <w:t xml:space="preserve"> </w:t>
              </w:r>
              <w:r>
                <w:rPr>
                  <w:b/>
                  <w:sz w:val="28"/>
                </w:rPr>
                <w:t>WAITING</w:t>
              </w:r>
              <w:r>
                <w:rPr>
                  <w:b/>
                  <w:spacing w:val="-8"/>
                  <w:sz w:val="28"/>
                </w:rPr>
                <w:t xml:space="preserve"> </w:t>
              </w:r>
              <w:r>
                <w:rPr>
                  <w:b/>
                  <w:sz w:val="28"/>
                </w:rPr>
                <w:t>LIST</w:t>
              </w:r>
              <w:r>
                <w:rPr>
                  <w:b/>
                  <w:spacing w:val="-6"/>
                  <w:sz w:val="28"/>
                </w:rPr>
                <w:t xml:space="preserve"> </w:t>
              </w:r>
              <w:r>
                <w:rPr>
                  <w:b/>
                  <w:spacing w:val="-2"/>
                  <w:sz w:val="28"/>
                </w:rPr>
                <w:t>(10/17)</w:t>
              </w:r>
            </w:hyperlink>
          </w:p>
        </w:tc>
      </w:tr>
      <w:tr w:rsidR="00E43038" w14:paraId="2CF3B6AC" w14:textId="77777777">
        <w:trPr>
          <w:trHeight w:val="321"/>
        </w:trPr>
        <w:tc>
          <w:tcPr>
            <w:tcW w:w="1199" w:type="dxa"/>
          </w:tcPr>
          <w:p w14:paraId="2CF3B6AA" w14:textId="77777777" w:rsidR="00E43038" w:rsidRDefault="00E43038">
            <w:pPr>
              <w:pStyle w:val="TableParagraph"/>
              <w:ind w:left="50"/>
              <w:rPr>
                <w:sz w:val="28"/>
              </w:rPr>
            </w:pPr>
            <w:hyperlink w:anchor="_bookmark23" w:history="1">
              <w:r>
                <w:rPr>
                  <w:spacing w:val="-4"/>
                  <w:sz w:val="28"/>
                </w:rPr>
                <w:t>3036</w:t>
              </w:r>
            </w:hyperlink>
          </w:p>
        </w:tc>
        <w:tc>
          <w:tcPr>
            <w:tcW w:w="7809" w:type="dxa"/>
          </w:tcPr>
          <w:p w14:paraId="2CF3B6AB" w14:textId="5A6DD601" w:rsidR="00E43038" w:rsidRDefault="00E43038">
            <w:pPr>
              <w:pStyle w:val="TableParagraph"/>
              <w:rPr>
                <w:sz w:val="28"/>
              </w:rPr>
            </w:pPr>
            <w:hyperlink w:anchor="_bookmark23" w:history="1">
              <w:r>
                <w:rPr>
                  <w:sz w:val="28"/>
                </w:rPr>
                <w:t>Order</w:t>
              </w:r>
              <w:r>
                <w:rPr>
                  <w:spacing w:val="-5"/>
                  <w:sz w:val="28"/>
                </w:rPr>
                <w:t xml:space="preserve"> </w:t>
              </w:r>
              <w:r>
                <w:rPr>
                  <w:sz w:val="28"/>
                </w:rPr>
                <w:t>of</w:t>
              </w:r>
              <w:r>
                <w:rPr>
                  <w:spacing w:val="-4"/>
                  <w:sz w:val="28"/>
                </w:rPr>
                <w:t xml:space="preserve"> </w:t>
              </w:r>
              <w:r>
                <w:rPr>
                  <w:sz w:val="28"/>
                </w:rPr>
                <w:t>Selection</w:t>
              </w:r>
              <w:r>
                <w:rPr>
                  <w:spacing w:val="-5"/>
                  <w:sz w:val="28"/>
                </w:rPr>
                <w:t xml:space="preserve"> </w:t>
              </w:r>
              <w:r>
                <w:rPr>
                  <w:sz w:val="28"/>
                </w:rPr>
                <w:t>for</w:t>
              </w:r>
              <w:r>
                <w:rPr>
                  <w:spacing w:val="-3"/>
                  <w:sz w:val="28"/>
                </w:rPr>
                <w:t xml:space="preserve"> </w:t>
              </w:r>
              <w:r>
                <w:rPr>
                  <w:sz w:val="28"/>
                </w:rPr>
                <w:t>a</w:t>
              </w:r>
              <w:r>
                <w:rPr>
                  <w:spacing w:val="-5"/>
                  <w:sz w:val="28"/>
                </w:rPr>
                <w:t xml:space="preserve"> </w:t>
              </w:r>
              <w:r>
                <w:rPr>
                  <w:sz w:val="28"/>
                </w:rPr>
                <w:t>Student</w:t>
              </w:r>
              <w:r>
                <w:rPr>
                  <w:spacing w:val="-7"/>
                  <w:sz w:val="28"/>
                </w:rPr>
                <w:t xml:space="preserve"> </w:t>
              </w:r>
              <w:r>
                <w:rPr>
                  <w:sz w:val="28"/>
                </w:rPr>
                <w:t>with</w:t>
              </w:r>
              <w:r>
                <w:rPr>
                  <w:spacing w:val="-7"/>
                  <w:sz w:val="28"/>
                </w:rPr>
                <w:t xml:space="preserve"> </w:t>
              </w:r>
              <w:r>
                <w:rPr>
                  <w:sz w:val="28"/>
                </w:rPr>
                <w:t>Disability</w:t>
              </w:r>
              <w:r>
                <w:rPr>
                  <w:spacing w:val="-4"/>
                  <w:sz w:val="28"/>
                </w:rPr>
                <w:t xml:space="preserve"> </w:t>
              </w:r>
              <w:r>
                <w:rPr>
                  <w:spacing w:val="-2"/>
                  <w:sz w:val="28"/>
                </w:rPr>
                <w:t>(08/26)</w:t>
              </w:r>
            </w:hyperlink>
          </w:p>
        </w:tc>
      </w:tr>
      <w:tr w:rsidR="00E43038" w14:paraId="2CF3B6AF" w14:textId="77777777">
        <w:trPr>
          <w:trHeight w:val="321"/>
        </w:trPr>
        <w:tc>
          <w:tcPr>
            <w:tcW w:w="1199" w:type="dxa"/>
          </w:tcPr>
          <w:p w14:paraId="2CF3B6AD" w14:textId="77777777" w:rsidR="00E43038" w:rsidRDefault="00E43038">
            <w:pPr>
              <w:pStyle w:val="TableParagraph"/>
              <w:ind w:left="50"/>
              <w:rPr>
                <w:sz w:val="28"/>
              </w:rPr>
            </w:pPr>
            <w:hyperlink w:anchor="_bookmark24" w:history="1">
              <w:r>
                <w:rPr>
                  <w:spacing w:val="-4"/>
                  <w:sz w:val="28"/>
                </w:rPr>
                <w:t>3037</w:t>
              </w:r>
            </w:hyperlink>
          </w:p>
        </w:tc>
        <w:tc>
          <w:tcPr>
            <w:tcW w:w="7809" w:type="dxa"/>
          </w:tcPr>
          <w:p w14:paraId="2CF3B6AE" w14:textId="77777777" w:rsidR="00E43038" w:rsidRDefault="00E43038">
            <w:pPr>
              <w:pStyle w:val="TableParagraph"/>
              <w:tabs>
                <w:tab w:val="left" w:pos="6266"/>
              </w:tabs>
              <w:rPr>
                <w:sz w:val="28"/>
              </w:rPr>
            </w:pPr>
            <w:hyperlink w:anchor="_bookmark24" w:history="1">
              <w:r>
                <w:rPr>
                  <w:sz w:val="28"/>
                </w:rPr>
                <w:t>Notification</w:t>
              </w:r>
              <w:r>
                <w:rPr>
                  <w:spacing w:val="-9"/>
                  <w:sz w:val="28"/>
                </w:rPr>
                <w:t xml:space="preserve"> </w:t>
              </w:r>
              <w:r>
                <w:rPr>
                  <w:sz w:val="28"/>
                </w:rPr>
                <w:t>of</w:t>
              </w:r>
              <w:r>
                <w:rPr>
                  <w:spacing w:val="-7"/>
                  <w:sz w:val="28"/>
                </w:rPr>
                <w:t xml:space="preserve"> </w:t>
              </w:r>
              <w:r>
                <w:rPr>
                  <w:sz w:val="28"/>
                </w:rPr>
                <w:t>Waiting</w:t>
              </w:r>
              <w:r>
                <w:rPr>
                  <w:spacing w:val="-4"/>
                  <w:sz w:val="28"/>
                </w:rPr>
                <w:t xml:space="preserve"> </w:t>
              </w:r>
              <w:r>
                <w:rPr>
                  <w:sz w:val="28"/>
                </w:rPr>
                <w:t>List</w:t>
              </w:r>
              <w:r>
                <w:rPr>
                  <w:spacing w:val="-5"/>
                  <w:sz w:val="28"/>
                </w:rPr>
                <w:t xml:space="preserve"> </w:t>
              </w:r>
              <w:r>
                <w:rPr>
                  <w:sz w:val="28"/>
                </w:rPr>
                <w:t>and</w:t>
              </w:r>
              <w:r>
                <w:rPr>
                  <w:spacing w:val="-6"/>
                  <w:sz w:val="28"/>
                </w:rPr>
                <w:t xml:space="preserve"> </w:t>
              </w:r>
              <w:r>
                <w:rPr>
                  <w:sz w:val="28"/>
                </w:rPr>
                <w:t>Delayed</w:t>
              </w:r>
              <w:r>
                <w:rPr>
                  <w:spacing w:val="-3"/>
                  <w:sz w:val="28"/>
                </w:rPr>
                <w:t xml:space="preserve"> </w:t>
              </w:r>
              <w:r>
                <w:rPr>
                  <w:spacing w:val="-2"/>
                  <w:sz w:val="28"/>
                </w:rPr>
                <w:t>Status</w:t>
              </w:r>
              <w:r>
                <w:rPr>
                  <w:sz w:val="28"/>
                </w:rPr>
                <w:tab/>
              </w:r>
              <w:r>
                <w:rPr>
                  <w:spacing w:val="-2"/>
                  <w:sz w:val="28"/>
                </w:rPr>
                <w:t>(10/17)</w:t>
              </w:r>
            </w:hyperlink>
          </w:p>
        </w:tc>
      </w:tr>
      <w:tr w:rsidR="00E43038" w14:paraId="2CF3B6B2" w14:textId="77777777">
        <w:trPr>
          <w:trHeight w:val="462"/>
        </w:trPr>
        <w:tc>
          <w:tcPr>
            <w:tcW w:w="1199" w:type="dxa"/>
          </w:tcPr>
          <w:p w14:paraId="2CF3B6B0" w14:textId="77777777" w:rsidR="00E43038" w:rsidRDefault="00E43038">
            <w:pPr>
              <w:pStyle w:val="TableParagraph"/>
              <w:spacing w:line="317" w:lineRule="exact"/>
              <w:ind w:left="50"/>
              <w:rPr>
                <w:sz w:val="28"/>
              </w:rPr>
            </w:pPr>
            <w:hyperlink w:anchor="_bookmark25" w:history="1">
              <w:r>
                <w:rPr>
                  <w:spacing w:val="-4"/>
                  <w:sz w:val="28"/>
                </w:rPr>
                <w:t>3038</w:t>
              </w:r>
            </w:hyperlink>
          </w:p>
        </w:tc>
        <w:tc>
          <w:tcPr>
            <w:tcW w:w="7809" w:type="dxa"/>
          </w:tcPr>
          <w:p w14:paraId="2CF3B6B1" w14:textId="77777777" w:rsidR="00E43038" w:rsidRDefault="00E43038">
            <w:pPr>
              <w:pStyle w:val="TableParagraph"/>
              <w:tabs>
                <w:tab w:val="left" w:pos="5898"/>
              </w:tabs>
              <w:spacing w:line="317" w:lineRule="exact"/>
              <w:rPr>
                <w:sz w:val="28"/>
              </w:rPr>
            </w:pPr>
            <w:hyperlink w:anchor="_bookmark25" w:history="1">
              <w:r>
                <w:rPr>
                  <w:sz w:val="28"/>
                </w:rPr>
                <w:t>Notification</w:t>
              </w:r>
              <w:r>
                <w:rPr>
                  <w:spacing w:val="-7"/>
                  <w:sz w:val="28"/>
                </w:rPr>
                <w:t xml:space="preserve"> </w:t>
              </w:r>
              <w:r>
                <w:rPr>
                  <w:sz w:val="28"/>
                </w:rPr>
                <w:t>of</w:t>
              </w:r>
              <w:r>
                <w:rPr>
                  <w:spacing w:val="-5"/>
                  <w:sz w:val="28"/>
                </w:rPr>
                <w:t xml:space="preserve"> </w:t>
              </w:r>
              <w:r>
                <w:rPr>
                  <w:sz w:val="28"/>
                </w:rPr>
                <w:t>Closure</w:t>
              </w:r>
              <w:r>
                <w:rPr>
                  <w:spacing w:val="-7"/>
                  <w:sz w:val="28"/>
                </w:rPr>
                <w:t xml:space="preserve"> </w:t>
              </w:r>
              <w:r>
                <w:rPr>
                  <w:sz w:val="28"/>
                </w:rPr>
                <w:t>from</w:t>
              </w:r>
              <w:r>
                <w:rPr>
                  <w:spacing w:val="-4"/>
                  <w:sz w:val="28"/>
                </w:rPr>
                <w:t xml:space="preserve"> </w:t>
              </w:r>
              <w:r>
                <w:rPr>
                  <w:sz w:val="28"/>
                </w:rPr>
                <w:t>the</w:t>
              </w:r>
              <w:r>
                <w:rPr>
                  <w:spacing w:val="-7"/>
                  <w:sz w:val="28"/>
                </w:rPr>
                <w:t xml:space="preserve"> </w:t>
              </w:r>
              <w:r>
                <w:rPr>
                  <w:sz w:val="28"/>
                </w:rPr>
                <w:t>Waiting</w:t>
              </w:r>
              <w:r>
                <w:rPr>
                  <w:spacing w:val="-3"/>
                  <w:sz w:val="28"/>
                </w:rPr>
                <w:t xml:space="preserve"> </w:t>
              </w:r>
              <w:r>
                <w:rPr>
                  <w:spacing w:val="-4"/>
                  <w:sz w:val="28"/>
                </w:rPr>
                <w:t>List</w:t>
              </w:r>
              <w:r>
                <w:rPr>
                  <w:sz w:val="28"/>
                </w:rPr>
                <w:tab/>
              </w:r>
              <w:r>
                <w:rPr>
                  <w:spacing w:val="-2"/>
                  <w:sz w:val="28"/>
                </w:rPr>
                <w:t>(09/14)</w:t>
              </w:r>
            </w:hyperlink>
          </w:p>
        </w:tc>
      </w:tr>
      <w:tr w:rsidR="00E43038" w14:paraId="2CF3B6B5" w14:textId="77777777">
        <w:trPr>
          <w:trHeight w:val="462"/>
        </w:trPr>
        <w:tc>
          <w:tcPr>
            <w:tcW w:w="1199" w:type="dxa"/>
          </w:tcPr>
          <w:p w14:paraId="2CF3B6B3" w14:textId="77777777" w:rsidR="00E43038" w:rsidRDefault="00E43038">
            <w:pPr>
              <w:pStyle w:val="TableParagraph"/>
              <w:spacing w:before="136" w:line="306" w:lineRule="exact"/>
              <w:ind w:left="50"/>
              <w:rPr>
                <w:b/>
                <w:sz w:val="28"/>
              </w:rPr>
            </w:pPr>
            <w:hyperlink w:anchor="_bookmark26" w:history="1">
              <w:r>
                <w:rPr>
                  <w:b/>
                  <w:spacing w:val="-4"/>
                  <w:sz w:val="28"/>
                </w:rPr>
                <w:t>3040</w:t>
              </w:r>
            </w:hyperlink>
          </w:p>
        </w:tc>
        <w:tc>
          <w:tcPr>
            <w:tcW w:w="7809" w:type="dxa"/>
          </w:tcPr>
          <w:p w14:paraId="2CF3B6B4" w14:textId="77777777" w:rsidR="00E43038" w:rsidRDefault="00E43038">
            <w:pPr>
              <w:pStyle w:val="TableParagraph"/>
              <w:spacing w:before="136" w:line="306" w:lineRule="exact"/>
              <w:rPr>
                <w:b/>
                <w:sz w:val="28"/>
              </w:rPr>
            </w:pPr>
            <w:hyperlink w:anchor="_bookmark26" w:history="1">
              <w:r>
                <w:rPr>
                  <w:b/>
                  <w:sz w:val="28"/>
                </w:rPr>
                <w:t>DOR</w:t>
              </w:r>
              <w:r>
                <w:rPr>
                  <w:b/>
                  <w:spacing w:val="-7"/>
                  <w:sz w:val="28"/>
                </w:rPr>
                <w:t xml:space="preserve"> </w:t>
              </w:r>
              <w:r>
                <w:rPr>
                  <w:b/>
                  <w:sz w:val="28"/>
                </w:rPr>
                <w:t>STUDENT</w:t>
              </w:r>
              <w:r>
                <w:rPr>
                  <w:b/>
                  <w:spacing w:val="-8"/>
                  <w:sz w:val="28"/>
                </w:rPr>
                <w:t xml:space="preserve"> </w:t>
              </w:r>
              <w:r>
                <w:rPr>
                  <w:b/>
                  <w:sz w:val="28"/>
                </w:rPr>
                <w:t>SERVICES</w:t>
              </w:r>
              <w:r>
                <w:rPr>
                  <w:b/>
                  <w:spacing w:val="-8"/>
                  <w:sz w:val="28"/>
                </w:rPr>
                <w:t xml:space="preserve"> </w:t>
              </w:r>
              <w:r>
                <w:rPr>
                  <w:b/>
                  <w:spacing w:val="-2"/>
                  <w:sz w:val="28"/>
                </w:rPr>
                <w:t>(01/18)</w:t>
              </w:r>
            </w:hyperlink>
          </w:p>
        </w:tc>
      </w:tr>
      <w:tr w:rsidR="00E43038" w14:paraId="2CF3B6B8" w14:textId="77777777">
        <w:trPr>
          <w:trHeight w:val="321"/>
        </w:trPr>
        <w:tc>
          <w:tcPr>
            <w:tcW w:w="1199" w:type="dxa"/>
          </w:tcPr>
          <w:p w14:paraId="2CF3B6B6" w14:textId="77777777" w:rsidR="00E43038" w:rsidRDefault="00E43038">
            <w:pPr>
              <w:pStyle w:val="TableParagraph"/>
              <w:ind w:left="50"/>
              <w:rPr>
                <w:sz w:val="28"/>
              </w:rPr>
            </w:pPr>
            <w:hyperlink w:anchor="_bookmark27" w:history="1">
              <w:r>
                <w:rPr>
                  <w:spacing w:val="-2"/>
                  <w:sz w:val="28"/>
                </w:rPr>
                <w:t>3040.1</w:t>
              </w:r>
            </w:hyperlink>
          </w:p>
        </w:tc>
        <w:tc>
          <w:tcPr>
            <w:tcW w:w="7809" w:type="dxa"/>
          </w:tcPr>
          <w:p w14:paraId="2CF3B6B7" w14:textId="77777777" w:rsidR="00E43038" w:rsidRDefault="00E43038">
            <w:pPr>
              <w:pStyle w:val="TableParagraph"/>
              <w:rPr>
                <w:sz w:val="28"/>
              </w:rPr>
            </w:pPr>
            <w:hyperlink w:anchor="_bookmark27" w:history="1">
              <w:r>
                <w:rPr>
                  <w:sz w:val="28"/>
                </w:rPr>
                <w:t>Internal</w:t>
              </w:r>
              <w:r>
                <w:rPr>
                  <w:spacing w:val="-10"/>
                  <w:sz w:val="28"/>
                </w:rPr>
                <w:t xml:space="preserve"> </w:t>
              </w:r>
              <w:r>
                <w:rPr>
                  <w:sz w:val="28"/>
                </w:rPr>
                <w:t>Controls</w:t>
              </w:r>
              <w:r>
                <w:rPr>
                  <w:spacing w:val="-7"/>
                  <w:sz w:val="28"/>
                </w:rPr>
                <w:t xml:space="preserve"> </w:t>
              </w:r>
              <w:r>
                <w:rPr>
                  <w:sz w:val="28"/>
                </w:rPr>
                <w:t>for</w:t>
              </w:r>
              <w:r>
                <w:rPr>
                  <w:spacing w:val="-5"/>
                  <w:sz w:val="28"/>
                </w:rPr>
                <w:t xml:space="preserve"> </w:t>
              </w:r>
              <w:r>
                <w:rPr>
                  <w:sz w:val="28"/>
                </w:rPr>
                <w:t>DOR</w:t>
              </w:r>
              <w:r>
                <w:rPr>
                  <w:spacing w:val="-7"/>
                  <w:sz w:val="28"/>
                </w:rPr>
                <w:t xml:space="preserve"> </w:t>
              </w:r>
              <w:r>
                <w:rPr>
                  <w:sz w:val="28"/>
                </w:rPr>
                <w:t>Student</w:t>
              </w:r>
              <w:r>
                <w:rPr>
                  <w:spacing w:val="-6"/>
                  <w:sz w:val="28"/>
                </w:rPr>
                <w:t xml:space="preserve"> </w:t>
              </w:r>
              <w:r>
                <w:rPr>
                  <w:sz w:val="28"/>
                </w:rPr>
                <w:t>Funding</w:t>
              </w:r>
              <w:r>
                <w:rPr>
                  <w:spacing w:val="-6"/>
                  <w:sz w:val="28"/>
                </w:rPr>
                <w:t xml:space="preserve"> </w:t>
              </w:r>
              <w:r>
                <w:rPr>
                  <w:spacing w:val="-2"/>
                  <w:sz w:val="28"/>
                </w:rPr>
                <w:t>(10/17)</w:t>
              </w:r>
            </w:hyperlink>
          </w:p>
        </w:tc>
      </w:tr>
      <w:tr w:rsidR="00E43038" w14:paraId="2CF3B6BB" w14:textId="77777777">
        <w:trPr>
          <w:trHeight w:val="321"/>
        </w:trPr>
        <w:tc>
          <w:tcPr>
            <w:tcW w:w="1199" w:type="dxa"/>
          </w:tcPr>
          <w:p w14:paraId="2CF3B6B9" w14:textId="77777777" w:rsidR="00E43038" w:rsidRDefault="00E43038">
            <w:pPr>
              <w:pStyle w:val="TableParagraph"/>
              <w:ind w:left="50"/>
              <w:rPr>
                <w:sz w:val="28"/>
              </w:rPr>
            </w:pPr>
            <w:hyperlink w:anchor="_bookmark28" w:history="1">
              <w:r>
                <w:rPr>
                  <w:spacing w:val="-4"/>
                  <w:sz w:val="28"/>
                </w:rPr>
                <w:t>3041</w:t>
              </w:r>
            </w:hyperlink>
          </w:p>
        </w:tc>
        <w:tc>
          <w:tcPr>
            <w:tcW w:w="7809" w:type="dxa"/>
          </w:tcPr>
          <w:p w14:paraId="2CF3B6BA" w14:textId="77777777" w:rsidR="00E43038" w:rsidRDefault="00E43038">
            <w:pPr>
              <w:pStyle w:val="TableParagraph"/>
              <w:rPr>
                <w:sz w:val="28"/>
              </w:rPr>
            </w:pPr>
            <w:hyperlink w:anchor="_bookmark28" w:history="1">
              <w:r>
                <w:rPr>
                  <w:sz w:val="28"/>
                </w:rPr>
                <w:t>DOR</w:t>
              </w:r>
              <w:r>
                <w:rPr>
                  <w:spacing w:val="-8"/>
                  <w:sz w:val="28"/>
                </w:rPr>
                <w:t xml:space="preserve"> </w:t>
              </w:r>
              <w:r>
                <w:rPr>
                  <w:sz w:val="28"/>
                </w:rPr>
                <w:t>Student</w:t>
              </w:r>
              <w:r>
                <w:rPr>
                  <w:spacing w:val="-8"/>
                  <w:sz w:val="28"/>
                </w:rPr>
                <w:t xml:space="preserve"> </w:t>
              </w:r>
              <w:r>
                <w:rPr>
                  <w:sz w:val="28"/>
                </w:rPr>
                <w:t>Services:</w:t>
              </w:r>
              <w:r>
                <w:rPr>
                  <w:spacing w:val="-7"/>
                  <w:sz w:val="28"/>
                </w:rPr>
                <w:t xml:space="preserve"> </w:t>
              </w:r>
              <w:r>
                <w:rPr>
                  <w:sz w:val="28"/>
                </w:rPr>
                <w:t>Guiding</w:t>
              </w:r>
              <w:r>
                <w:rPr>
                  <w:spacing w:val="-9"/>
                  <w:sz w:val="28"/>
                </w:rPr>
                <w:t xml:space="preserve"> </w:t>
              </w:r>
              <w:r>
                <w:rPr>
                  <w:sz w:val="28"/>
                </w:rPr>
                <w:t>Principles</w:t>
              </w:r>
              <w:r>
                <w:rPr>
                  <w:spacing w:val="-7"/>
                  <w:sz w:val="28"/>
                </w:rPr>
                <w:t xml:space="preserve"> </w:t>
              </w:r>
              <w:r>
                <w:rPr>
                  <w:spacing w:val="-2"/>
                  <w:sz w:val="28"/>
                </w:rPr>
                <w:t>(10/17)</w:t>
              </w:r>
            </w:hyperlink>
          </w:p>
        </w:tc>
      </w:tr>
      <w:tr w:rsidR="00E43038" w14:paraId="2CF3B6BE" w14:textId="77777777">
        <w:trPr>
          <w:trHeight w:val="321"/>
        </w:trPr>
        <w:tc>
          <w:tcPr>
            <w:tcW w:w="1199" w:type="dxa"/>
          </w:tcPr>
          <w:p w14:paraId="2CF3B6BC" w14:textId="77777777" w:rsidR="00E43038" w:rsidRDefault="00E43038">
            <w:pPr>
              <w:pStyle w:val="TableParagraph"/>
              <w:ind w:left="50"/>
              <w:rPr>
                <w:sz w:val="28"/>
              </w:rPr>
            </w:pPr>
            <w:hyperlink w:anchor="_bookmark29" w:history="1">
              <w:r>
                <w:rPr>
                  <w:spacing w:val="-4"/>
                  <w:sz w:val="28"/>
                </w:rPr>
                <w:t>3042</w:t>
              </w:r>
            </w:hyperlink>
          </w:p>
        </w:tc>
        <w:tc>
          <w:tcPr>
            <w:tcW w:w="7809" w:type="dxa"/>
          </w:tcPr>
          <w:p w14:paraId="2CF3B6BD" w14:textId="77777777" w:rsidR="00E43038" w:rsidRDefault="00E43038">
            <w:pPr>
              <w:pStyle w:val="TableParagraph"/>
              <w:rPr>
                <w:sz w:val="28"/>
              </w:rPr>
            </w:pPr>
            <w:hyperlink w:anchor="_bookmark29" w:history="1">
              <w:r>
                <w:rPr>
                  <w:sz w:val="28"/>
                </w:rPr>
                <w:t>Cooperating</w:t>
              </w:r>
              <w:r>
                <w:rPr>
                  <w:spacing w:val="-10"/>
                  <w:sz w:val="28"/>
                </w:rPr>
                <w:t xml:space="preserve"> </w:t>
              </w:r>
              <w:r>
                <w:rPr>
                  <w:sz w:val="28"/>
                </w:rPr>
                <w:t>&amp;</w:t>
              </w:r>
              <w:r>
                <w:rPr>
                  <w:spacing w:val="-7"/>
                  <w:sz w:val="28"/>
                </w:rPr>
                <w:t xml:space="preserve"> </w:t>
              </w:r>
              <w:r>
                <w:rPr>
                  <w:sz w:val="28"/>
                </w:rPr>
                <w:t>Coordinating</w:t>
              </w:r>
              <w:r>
                <w:rPr>
                  <w:spacing w:val="-10"/>
                  <w:sz w:val="28"/>
                </w:rPr>
                <w:t xml:space="preserve"> </w:t>
              </w:r>
              <w:r>
                <w:rPr>
                  <w:sz w:val="28"/>
                </w:rPr>
                <w:t>with</w:t>
              </w:r>
              <w:r>
                <w:rPr>
                  <w:spacing w:val="-4"/>
                  <w:sz w:val="28"/>
                </w:rPr>
                <w:t xml:space="preserve"> </w:t>
              </w:r>
              <w:r>
                <w:rPr>
                  <w:sz w:val="28"/>
                </w:rPr>
                <w:t>Education</w:t>
              </w:r>
              <w:r>
                <w:rPr>
                  <w:spacing w:val="-8"/>
                  <w:sz w:val="28"/>
                </w:rPr>
                <w:t xml:space="preserve"> </w:t>
              </w:r>
              <w:r>
                <w:rPr>
                  <w:sz w:val="28"/>
                </w:rPr>
                <w:t>Officials</w:t>
              </w:r>
              <w:r>
                <w:rPr>
                  <w:spacing w:val="-4"/>
                  <w:sz w:val="28"/>
                </w:rPr>
                <w:t xml:space="preserve"> </w:t>
              </w:r>
              <w:r>
                <w:rPr>
                  <w:sz w:val="28"/>
                </w:rPr>
                <w:t>&amp;</w:t>
              </w:r>
              <w:r>
                <w:rPr>
                  <w:spacing w:val="-7"/>
                  <w:sz w:val="28"/>
                </w:rPr>
                <w:t xml:space="preserve"> </w:t>
              </w:r>
              <w:r>
                <w:rPr>
                  <w:spacing w:val="-2"/>
                  <w:sz w:val="28"/>
                </w:rPr>
                <w:t>Other</w:t>
              </w:r>
            </w:hyperlink>
          </w:p>
        </w:tc>
      </w:tr>
      <w:tr w:rsidR="00E43038" w14:paraId="2CF3B6C2" w14:textId="77777777">
        <w:trPr>
          <w:trHeight w:val="644"/>
        </w:trPr>
        <w:tc>
          <w:tcPr>
            <w:tcW w:w="1199" w:type="dxa"/>
          </w:tcPr>
          <w:p w14:paraId="2CF3B6BF" w14:textId="77777777" w:rsidR="00E43038" w:rsidRDefault="00E43038">
            <w:pPr>
              <w:pStyle w:val="TableParagraph"/>
              <w:spacing w:before="317" w:line="307" w:lineRule="exact"/>
              <w:ind w:left="50"/>
              <w:rPr>
                <w:sz w:val="28"/>
              </w:rPr>
            </w:pPr>
            <w:hyperlink w:anchor="_bookmark30" w:history="1">
              <w:r>
                <w:rPr>
                  <w:spacing w:val="-2"/>
                  <w:sz w:val="28"/>
                </w:rPr>
                <w:t>3042.1</w:t>
              </w:r>
            </w:hyperlink>
          </w:p>
        </w:tc>
        <w:tc>
          <w:tcPr>
            <w:tcW w:w="7809" w:type="dxa"/>
          </w:tcPr>
          <w:p w14:paraId="2CF3B6C0" w14:textId="77777777" w:rsidR="00E43038" w:rsidRDefault="00E43038">
            <w:pPr>
              <w:pStyle w:val="TableParagraph"/>
              <w:spacing w:line="317" w:lineRule="exact"/>
              <w:rPr>
                <w:sz w:val="28"/>
              </w:rPr>
            </w:pPr>
            <w:hyperlink w:anchor="_bookmark29" w:history="1">
              <w:r>
                <w:rPr>
                  <w:sz w:val="28"/>
                </w:rPr>
                <w:t>Partners</w:t>
              </w:r>
              <w:r>
                <w:rPr>
                  <w:spacing w:val="-4"/>
                  <w:sz w:val="28"/>
                </w:rPr>
                <w:t xml:space="preserve"> </w:t>
              </w:r>
              <w:r>
                <w:rPr>
                  <w:spacing w:val="-2"/>
                  <w:sz w:val="28"/>
                </w:rPr>
                <w:t>(01/18)</w:t>
              </w:r>
            </w:hyperlink>
          </w:p>
          <w:p w14:paraId="2CF3B6C1" w14:textId="77777777" w:rsidR="00E43038" w:rsidRDefault="00E43038">
            <w:pPr>
              <w:pStyle w:val="TableParagraph"/>
              <w:spacing w:line="307" w:lineRule="exact"/>
              <w:rPr>
                <w:sz w:val="28"/>
              </w:rPr>
            </w:pPr>
            <w:hyperlink w:anchor="_bookmark30" w:history="1">
              <w:r>
                <w:rPr>
                  <w:sz w:val="28"/>
                </w:rPr>
                <w:t>Statewide</w:t>
              </w:r>
              <w:r>
                <w:rPr>
                  <w:spacing w:val="-8"/>
                  <w:sz w:val="28"/>
                </w:rPr>
                <w:t xml:space="preserve"> </w:t>
              </w:r>
              <w:r>
                <w:rPr>
                  <w:sz w:val="28"/>
                </w:rPr>
                <w:t>Outreach</w:t>
              </w:r>
              <w:r>
                <w:rPr>
                  <w:spacing w:val="-7"/>
                  <w:sz w:val="28"/>
                </w:rPr>
                <w:t xml:space="preserve"> </w:t>
              </w:r>
              <w:r>
                <w:rPr>
                  <w:spacing w:val="-2"/>
                  <w:sz w:val="28"/>
                </w:rPr>
                <w:t>(12/17)</w:t>
              </w:r>
            </w:hyperlink>
          </w:p>
        </w:tc>
      </w:tr>
      <w:tr w:rsidR="00E43038" w14:paraId="2CF3B6C5" w14:textId="77777777">
        <w:trPr>
          <w:trHeight w:val="318"/>
        </w:trPr>
        <w:tc>
          <w:tcPr>
            <w:tcW w:w="1199" w:type="dxa"/>
          </w:tcPr>
          <w:p w14:paraId="2CF3B6C3" w14:textId="77777777" w:rsidR="00E43038" w:rsidRDefault="00E43038">
            <w:pPr>
              <w:pStyle w:val="TableParagraph"/>
              <w:spacing w:line="299" w:lineRule="exact"/>
              <w:ind w:left="50"/>
              <w:rPr>
                <w:sz w:val="28"/>
              </w:rPr>
            </w:pPr>
            <w:hyperlink w:anchor="_bookmark31" w:history="1">
              <w:r>
                <w:rPr>
                  <w:spacing w:val="-4"/>
                  <w:sz w:val="28"/>
                </w:rPr>
                <w:t>3043</w:t>
              </w:r>
            </w:hyperlink>
          </w:p>
        </w:tc>
        <w:tc>
          <w:tcPr>
            <w:tcW w:w="7809" w:type="dxa"/>
          </w:tcPr>
          <w:p w14:paraId="2CF3B6C4" w14:textId="77777777" w:rsidR="00E43038" w:rsidRDefault="00E43038">
            <w:pPr>
              <w:pStyle w:val="TableParagraph"/>
              <w:spacing w:line="299" w:lineRule="exact"/>
              <w:rPr>
                <w:sz w:val="28"/>
              </w:rPr>
            </w:pPr>
            <w:hyperlink w:anchor="_bookmark31" w:history="1">
              <w:r>
                <w:rPr>
                  <w:sz w:val="28"/>
                </w:rPr>
                <w:t>DOR</w:t>
              </w:r>
              <w:r>
                <w:rPr>
                  <w:spacing w:val="-7"/>
                  <w:sz w:val="28"/>
                </w:rPr>
                <w:t xml:space="preserve"> </w:t>
              </w:r>
              <w:r>
                <w:rPr>
                  <w:sz w:val="28"/>
                </w:rPr>
                <w:t>Student</w:t>
              </w:r>
              <w:r>
                <w:rPr>
                  <w:spacing w:val="-6"/>
                  <w:sz w:val="28"/>
                </w:rPr>
                <w:t xml:space="preserve"> </w:t>
              </w:r>
              <w:r>
                <w:rPr>
                  <w:sz w:val="28"/>
                </w:rPr>
                <w:t>Services:</w:t>
              </w:r>
              <w:r>
                <w:rPr>
                  <w:spacing w:val="-6"/>
                  <w:sz w:val="28"/>
                </w:rPr>
                <w:t xml:space="preserve"> </w:t>
              </w:r>
              <w:r>
                <w:rPr>
                  <w:sz w:val="28"/>
                </w:rPr>
                <w:t>Five</w:t>
              </w:r>
              <w:r>
                <w:rPr>
                  <w:spacing w:val="-9"/>
                  <w:sz w:val="28"/>
                </w:rPr>
                <w:t xml:space="preserve"> </w:t>
              </w:r>
              <w:r>
                <w:rPr>
                  <w:sz w:val="28"/>
                </w:rPr>
                <w:t>Required</w:t>
              </w:r>
              <w:r>
                <w:rPr>
                  <w:spacing w:val="-9"/>
                  <w:sz w:val="28"/>
                </w:rPr>
                <w:t xml:space="preserve"> </w:t>
              </w:r>
              <w:r>
                <w:rPr>
                  <w:sz w:val="28"/>
                </w:rPr>
                <w:t>Activities</w:t>
              </w:r>
              <w:r>
                <w:rPr>
                  <w:spacing w:val="-4"/>
                  <w:sz w:val="28"/>
                </w:rPr>
                <w:t xml:space="preserve"> </w:t>
              </w:r>
              <w:r>
                <w:rPr>
                  <w:spacing w:val="-2"/>
                  <w:sz w:val="28"/>
                </w:rPr>
                <w:t>(12/17)</w:t>
              </w:r>
            </w:hyperlink>
          </w:p>
        </w:tc>
      </w:tr>
    </w:tbl>
    <w:p w14:paraId="2CF3B6C6" w14:textId="77777777" w:rsidR="00E43038" w:rsidRDefault="00E43038">
      <w:pPr>
        <w:spacing w:line="299" w:lineRule="exact"/>
        <w:rPr>
          <w:sz w:val="28"/>
        </w:rPr>
        <w:sectPr w:rsidR="00E43038">
          <w:headerReference w:type="default" r:id="rId8"/>
          <w:pgSz w:w="12240" w:h="15840"/>
          <w:pgMar w:top="1680" w:right="1000" w:bottom="280" w:left="1280" w:header="727" w:footer="0" w:gutter="0"/>
          <w:cols w:space="720"/>
        </w:sectPr>
      </w:pPr>
    </w:p>
    <w:p w14:paraId="2CF3B6C7" w14:textId="77777777" w:rsidR="00E43038" w:rsidRDefault="00E43038">
      <w:pPr>
        <w:pStyle w:val="BodyText"/>
        <w:spacing w:before="102"/>
        <w:ind w:left="0"/>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1199"/>
        <w:gridCol w:w="8227"/>
      </w:tblGrid>
      <w:tr w:rsidR="00E43038" w14:paraId="2CF3B6CA" w14:textId="77777777">
        <w:trPr>
          <w:trHeight w:val="317"/>
        </w:trPr>
        <w:tc>
          <w:tcPr>
            <w:tcW w:w="1199" w:type="dxa"/>
          </w:tcPr>
          <w:p w14:paraId="2CF3B6C8" w14:textId="77777777" w:rsidR="00E43038" w:rsidRDefault="00E43038">
            <w:pPr>
              <w:pStyle w:val="TableParagraph"/>
              <w:spacing w:line="298" w:lineRule="exact"/>
              <w:ind w:left="50"/>
              <w:rPr>
                <w:sz w:val="28"/>
              </w:rPr>
            </w:pPr>
            <w:hyperlink w:anchor="_bookmark32" w:history="1">
              <w:r>
                <w:rPr>
                  <w:spacing w:val="-4"/>
                  <w:sz w:val="28"/>
                </w:rPr>
                <w:t>3044</w:t>
              </w:r>
            </w:hyperlink>
          </w:p>
        </w:tc>
        <w:tc>
          <w:tcPr>
            <w:tcW w:w="8227" w:type="dxa"/>
          </w:tcPr>
          <w:p w14:paraId="2CF3B6C9" w14:textId="77777777" w:rsidR="00E43038" w:rsidRDefault="00E43038">
            <w:pPr>
              <w:pStyle w:val="TableParagraph"/>
              <w:spacing w:line="298" w:lineRule="exact"/>
              <w:rPr>
                <w:sz w:val="28"/>
              </w:rPr>
            </w:pPr>
            <w:hyperlink w:anchor="_bookmark32" w:history="1">
              <w:r>
                <w:rPr>
                  <w:sz w:val="28"/>
                </w:rPr>
                <w:t>Statewide</w:t>
              </w:r>
              <w:r>
                <w:rPr>
                  <w:spacing w:val="-7"/>
                  <w:sz w:val="28"/>
                </w:rPr>
                <w:t xml:space="preserve"> </w:t>
              </w:r>
              <w:r>
                <w:rPr>
                  <w:sz w:val="28"/>
                </w:rPr>
                <w:t>Provision</w:t>
              </w:r>
              <w:r>
                <w:rPr>
                  <w:spacing w:val="-5"/>
                  <w:sz w:val="28"/>
                </w:rPr>
                <w:t xml:space="preserve"> </w:t>
              </w:r>
              <w:r>
                <w:rPr>
                  <w:sz w:val="28"/>
                </w:rPr>
                <w:t>of</w:t>
              </w:r>
              <w:r>
                <w:rPr>
                  <w:spacing w:val="-9"/>
                  <w:sz w:val="28"/>
                </w:rPr>
                <w:t xml:space="preserve"> </w:t>
              </w:r>
              <w:r>
                <w:rPr>
                  <w:sz w:val="28"/>
                </w:rPr>
                <w:t>DOR</w:t>
              </w:r>
              <w:r>
                <w:rPr>
                  <w:spacing w:val="-5"/>
                  <w:sz w:val="28"/>
                </w:rPr>
                <w:t xml:space="preserve"> </w:t>
              </w:r>
              <w:r>
                <w:rPr>
                  <w:sz w:val="28"/>
                </w:rPr>
                <w:t>Student</w:t>
              </w:r>
              <w:r>
                <w:rPr>
                  <w:spacing w:val="-8"/>
                  <w:sz w:val="28"/>
                </w:rPr>
                <w:t xml:space="preserve"> </w:t>
              </w:r>
              <w:r>
                <w:rPr>
                  <w:sz w:val="28"/>
                </w:rPr>
                <w:t>Services</w:t>
              </w:r>
              <w:r>
                <w:rPr>
                  <w:spacing w:val="-4"/>
                  <w:sz w:val="28"/>
                </w:rPr>
                <w:t xml:space="preserve"> </w:t>
              </w:r>
              <w:r>
                <w:rPr>
                  <w:spacing w:val="-2"/>
                  <w:sz w:val="28"/>
                </w:rPr>
                <w:t>(12/17)</w:t>
              </w:r>
            </w:hyperlink>
          </w:p>
        </w:tc>
      </w:tr>
      <w:tr w:rsidR="00E43038" w14:paraId="2CF3B6CD" w14:textId="77777777">
        <w:trPr>
          <w:trHeight w:val="321"/>
        </w:trPr>
        <w:tc>
          <w:tcPr>
            <w:tcW w:w="1199" w:type="dxa"/>
          </w:tcPr>
          <w:p w14:paraId="2CF3B6CB" w14:textId="77777777" w:rsidR="00E43038" w:rsidRDefault="00E43038">
            <w:pPr>
              <w:pStyle w:val="TableParagraph"/>
              <w:ind w:left="50"/>
              <w:rPr>
                <w:sz w:val="28"/>
              </w:rPr>
            </w:pPr>
            <w:hyperlink w:anchor="_bookmark33" w:history="1">
              <w:r>
                <w:rPr>
                  <w:spacing w:val="-2"/>
                  <w:sz w:val="28"/>
                </w:rPr>
                <w:t>3044.1</w:t>
              </w:r>
            </w:hyperlink>
          </w:p>
        </w:tc>
        <w:tc>
          <w:tcPr>
            <w:tcW w:w="8227" w:type="dxa"/>
          </w:tcPr>
          <w:p w14:paraId="2CF3B6CC" w14:textId="77777777" w:rsidR="00E43038" w:rsidRDefault="00E43038">
            <w:pPr>
              <w:pStyle w:val="TableParagraph"/>
              <w:rPr>
                <w:sz w:val="28"/>
              </w:rPr>
            </w:pPr>
            <w:hyperlink w:anchor="_bookmark33" w:history="1">
              <w:r>
                <w:rPr>
                  <w:sz w:val="28"/>
                </w:rPr>
                <w:t>Providing</w:t>
              </w:r>
              <w:r>
                <w:rPr>
                  <w:spacing w:val="-7"/>
                  <w:sz w:val="28"/>
                </w:rPr>
                <w:t xml:space="preserve"> </w:t>
              </w:r>
              <w:r>
                <w:rPr>
                  <w:sz w:val="28"/>
                </w:rPr>
                <w:t>and</w:t>
              </w:r>
              <w:r>
                <w:rPr>
                  <w:spacing w:val="-5"/>
                  <w:sz w:val="28"/>
                </w:rPr>
                <w:t xml:space="preserve"> </w:t>
              </w:r>
              <w:r>
                <w:rPr>
                  <w:sz w:val="28"/>
                </w:rPr>
                <w:t>Arranging</w:t>
              </w:r>
              <w:r>
                <w:rPr>
                  <w:spacing w:val="-7"/>
                  <w:sz w:val="28"/>
                </w:rPr>
                <w:t xml:space="preserve"> </w:t>
              </w:r>
              <w:r>
                <w:rPr>
                  <w:sz w:val="28"/>
                </w:rPr>
                <w:t>DOR</w:t>
              </w:r>
              <w:r>
                <w:rPr>
                  <w:spacing w:val="-7"/>
                  <w:sz w:val="28"/>
                </w:rPr>
                <w:t xml:space="preserve"> </w:t>
              </w:r>
              <w:r>
                <w:rPr>
                  <w:sz w:val="28"/>
                </w:rPr>
                <w:t>Student</w:t>
              </w:r>
              <w:r>
                <w:rPr>
                  <w:spacing w:val="-6"/>
                  <w:sz w:val="28"/>
                </w:rPr>
                <w:t xml:space="preserve"> </w:t>
              </w:r>
              <w:r>
                <w:rPr>
                  <w:sz w:val="28"/>
                </w:rPr>
                <w:t>Services</w:t>
              </w:r>
              <w:r>
                <w:rPr>
                  <w:spacing w:val="-6"/>
                  <w:sz w:val="28"/>
                </w:rPr>
                <w:t xml:space="preserve"> </w:t>
              </w:r>
              <w:r>
                <w:rPr>
                  <w:spacing w:val="-2"/>
                  <w:sz w:val="28"/>
                </w:rPr>
                <w:t>(12/17)</w:t>
              </w:r>
            </w:hyperlink>
          </w:p>
        </w:tc>
      </w:tr>
      <w:tr w:rsidR="00E43038" w14:paraId="2CF3B6D0" w14:textId="77777777">
        <w:trPr>
          <w:trHeight w:val="321"/>
        </w:trPr>
        <w:tc>
          <w:tcPr>
            <w:tcW w:w="1199" w:type="dxa"/>
          </w:tcPr>
          <w:p w14:paraId="2CF3B6CE" w14:textId="77777777" w:rsidR="00E43038" w:rsidRDefault="00E43038">
            <w:pPr>
              <w:pStyle w:val="TableParagraph"/>
              <w:ind w:left="50"/>
              <w:rPr>
                <w:sz w:val="28"/>
              </w:rPr>
            </w:pPr>
            <w:hyperlink w:anchor="_bookmark34" w:history="1">
              <w:r>
                <w:rPr>
                  <w:spacing w:val="-2"/>
                  <w:sz w:val="28"/>
                </w:rPr>
                <w:t>3044.2</w:t>
              </w:r>
            </w:hyperlink>
          </w:p>
        </w:tc>
        <w:tc>
          <w:tcPr>
            <w:tcW w:w="8227" w:type="dxa"/>
          </w:tcPr>
          <w:p w14:paraId="2CF3B6CF" w14:textId="77777777" w:rsidR="00E43038" w:rsidRDefault="00E43038">
            <w:pPr>
              <w:pStyle w:val="TableParagraph"/>
              <w:rPr>
                <w:sz w:val="28"/>
              </w:rPr>
            </w:pPr>
            <w:hyperlink w:anchor="_bookmark34" w:history="1">
              <w:r>
                <w:rPr>
                  <w:sz w:val="28"/>
                </w:rPr>
                <w:t>Coordination</w:t>
              </w:r>
              <w:r>
                <w:rPr>
                  <w:spacing w:val="-12"/>
                  <w:sz w:val="28"/>
                </w:rPr>
                <w:t xml:space="preserve"> </w:t>
              </w:r>
              <w:r>
                <w:rPr>
                  <w:sz w:val="28"/>
                </w:rPr>
                <w:t>Activities</w:t>
              </w:r>
              <w:r>
                <w:rPr>
                  <w:spacing w:val="-11"/>
                  <w:sz w:val="28"/>
                </w:rPr>
                <w:t xml:space="preserve"> </w:t>
              </w:r>
              <w:r>
                <w:rPr>
                  <w:spacing w:val="-2"/>
                  <w:sz w:val="28"/>
                </w:rPr>
                <w:t>(12/17)</w:t>
              </w:r>
            </w:hyperlink>
          </w:p>
        </w:tc>
      </w:tr>
      <w:tr w:rsidR="00E43038" w14:paraId="2CF3B6D3" w14:textId="77777777">
        <w:trPr>
          <w:trHeight w:val="321"/>
        </w:trPr>
        <w:tc>
          <w:tcPr>
            <w:tcW w:w="1199" w:type="dxa"/>
          </w:tcPr>
          <w:p w14:paraId="2CF3B6D1" w14:textId="77777777" w:rsidR="00E43038" w:rsidRDefault="00E43038">
            <w:pPr>
              <w:pStyle w:val="TableParagraph"/>
              <w:ind w:left="50"/>
              <w:rPr>
                <w:sz w:val="28"/>
              </w:rPr>
            </w:pPr>
            <w:hyperlink w:anchor="_bookmark35" w:history="1">
              <w:r>
                <w:rPr>
                  <w:spacing w:val="-2"/>
                  <w:sz w:val="28"/>
                </w:rPr>
                <w:t>3044.3</w:t>
              </w:r>
            </w:hyperlink>
          </w:p>
        </w:tc>
        <w:tc>
          <w:tcPr>
            <w:tcW w:w="8227" w:type="dxa"/>
          </w:tcPr>
          <w:p w14:paraId="2CF3B6D2" w14:textId="77777777" w:rsidR="00E43038" w:rsidRDefault="00E43038">
            <w:pPr>
              <w:pStyle w:val="TableParagraph"/>
              <w:rPr>
                <w:sz w:val="28"/>
              </w:rPr>
            </w:pPr>
            <w:hyperlink w:anchor="_bookmark35" w:history="1">
              <w:r>
                <w:rPr>
                  <w:sz w:val="28"/>
                </w:rPr>
                <w:t>Third-Party</w:t>
              </w:r>
              <w:r>
                <w:rPr>
                  <w:spacing w:val="-13"/>
                  <w:sz w:val="28"/>
                </w:rPr>
                <w:t xml:space="preserve"> </w:t>
              </w:r>
              <w:r>
                <w:rPr>
                  <w:sz w:val="28"/>
                </w:rPr>
                <w:t>Cooperative</w:t>
              </w:r>
              <w:r>
                <w:rPr>
                  <w:spacing w:val="-9"/>
                  <w:sz w:val="28"/>
                </w:rPr>
                <w:t xml:space="preserve"> </w:t>
              </w:r>
              <w:r>
                <w:rPr>
                  <w:sz w:val="28"/>
                </w:rPr>
                <w:t>Arrangements</w:t>
              </w:r>
              <w:r>
                <w:rPr>
                  <w:spacing w:val="-10"/>
                  <w:sz w:val="28"/>
                </w:rPr>
                <w:t xml:space="preserve"> </w:t>
              </w:r>
              <w:r>
                <w:rPr>
                  <w:spacing w:val="-2"/>
                  <w:sz w:val="28"/>
                </w:rPr>
                <w:t>(12/17)</w:t>
              </w:r>
            </w:hyperlink>
          </w:p>
        </w:tc>
      </w:tr>
      <w:tr w:rsidR="00E43038" w14:paraId="2CF3B6D6" w14:textId="77777777">
        <w:trPr>
          <w:trHeight w:val="321"/>
        </w:trPr>
        <w:tc>
          <w:tcPr>
            <w:tcW w:w="1199" w:type="dxa"/>
          </w:tcPr>
          <w:p w14:paraId="2CF3B6D4" w14:textId="77777777" w:rsidR="00E43038" w:rsidRDefault="00E43038">
            <w:pPr>
              <w:pStyle w:val="TableParagraph"/>
              <w:ind w:left="50"/>
              <w:rPr>
                <w:sz w:val="28"/>
              </w:rPr>
            </w:pPr>
            <w:hyperlink w:anchor="_bookmark36" w:history="1">
              <w:r>
                <w:rPr>
                  <w:spacing w:val="-2"/>
                  <w:sz w:val="28"/>
                </w:rPr>
                <w:t>3044.4</w:t>
              </w:r>
            </w:hyperlink>
          </w:p>
        </w:tc>
        <w:tc>
          <w:tcPr>
            <w:tcW w:w="8227" w:type="dxa"/>
          </w:tcPr>
          <w:p w14:paraId="2CF3B6D5" w14:textId="77777777" w:rsidR="00E43038" w:rsidRDefault="00E43038">
            <w:pPr>
              <w:pStyle w:val="TableParagraph"/>
              <w:rPr>
                <w:sz w:val="28"/>
              </w:rPr>
            </w:pPr>
            <w:hyperlink w:anchor="_bookmark36" w:history="1">
              <w:r>
                <w:rPr>
                  <w:sz w:val="28"/>
                </w:rPr>
                <w:t>Purchased</w:t>
              </w:r>
              <w:r>
                <w:rPr>
                  <w:spacing w:val="-10"/>
                  <w:sz w:val="28"/>
                </w:rPr>
                <w:t xml:space="preserve"> </w:t>
              </w:r>
              <w:r>
                <w:rPr>
                  <w:sz w:val="28"/>
                </w:rPr>
                <w:t>Case</w:t>
              </w:r>
              <w:r>
                <w:rPr>
                  <w:spacing w:val="-6"/>
                  <w:sz w:val="28"/>
                </w:rPr>
                <w:t xml:space="preserve"> </w:t>
              </w:r>
              <w:r>
                <w:rPr>
                  <w:sz w:val="28"/>
                </w:rPr>
                <w:t>Services</w:t>
              </w:r>
              <w:r>
                <w:rPr>
                  <w:spacing w:val="-4"/>
                  <w:sz w:val="28"/>
                </w:rPr>
                <w:t xml:space="preserve"> </w:t>
              </w:r>
              <w:r>
                <w:rPr>
                  <w:spacing w:val="-2"/>
                  <w:sz w:val="28"/>
                </w:rPr>
                <w:t>(12/17)</w:t>
              </w:r>
            </w:hyperlink>
          </w:p>
        </w:tc>
      </w:tr>
      <w:tr w:rsidR="00E43038" w14:paraId="2CF3B6D9" w14:textId="77777777">
        <w:trPr>
          <w:trHeight w:val="322"/>
        </w:trPr>
        <w:tc>
          <w:tcPr>
            <w:tcW w:w="1199" w:type="dxa"/>
          </w:tcPr>
          <w:p w14:paraId="2CF3B6D7" w14:textId="77777777" w:rsidR="00E43038" w:rsidRDefault="00E43038">
            <w:pPr>
              <w:pStyle w:val="TableParagraph"/>
              <w:spacing w:line="303" w:lineRule="exact"/>
              <w:ind w:left="50"/>
              <w:rPr>
                <w:sz w:val="28"/>
              </w:rPr>
            </w:pPr>
            <w:hyperlink w:anchor="_bookmark37" w:history="1">
              <w:r>
                <w:rPr>
                  <w:spacing w:val="-4"/>
                  <w:sz w:val="28"/>
                </w:rPr>
                <w:t>3045</w:t>
              </w:r>
            </w:hyperlink>
          </w:p>
        </w:tc>
        <w:tc>
          <w:tcPr>
            <w:tcW w:w="8227" w:type="dxa"/>
          </w:tcPr>
          <w:p w14:paraId="2CF3B6D8" w14:textId="77777777" w:rsidR="00E43038" w:rsidRDefault="00E43038">
            <w:pPr>
              <w:pStyle w:val="TableParagraph"/>
              <w:spacing w:line="303" w:lineRule="exact"/>
              <w:rPr>
                <w:sz w:val="28"/>
              </w:rPr>
            </w:pPr>
            <w:hyperlink w:anchor="_bookmark37" w:history="1">
              <w:r>
                <w:rPr>
                  <w:sz w:val="28"/>
                </w:rPr>
                <w:t>Authorized</w:t>
              </w:r>
              <w:r>
                <w:rPr>
                  <w:spacing w:val="-12"/>
                  <w:sz w:val="28"/>
                </w:rPr>
                <w:t xml:space="preserve"> </w:t>
              </w:r>
              <w:r>
                <w:rPr>
                  <w:sz w:val="28"/>
                </w:rPr>
                <w:t>Activities</w:t>
              </w:r>
              <w:r>
                <w:rPr>
                  <w:spacing w:val="-9"/>
                  <w:sz w:val="28"/>
                </w:rPr>
                <w:t xml:space="preserve"> </w:t>
              </w:r>
              <w:r>
                <w:rPr>
                  <w:spacing w:val="-2"/>
                  <w:sz w:val="28"/>
                </w:rPr>
                <w:t>(10/17)</w:t>
              </w:r>
            </w:hyperlink>
          </w:p>
        </w:tc>
      </w:tr>
      <w:tr w:rsidR="00E43038" w14:paraId="2CF3B6DC" w14:textId="77777777">
        <w:trPr>
          <w:trHeight w:val="322"/>
        </w:trPr>
        <w:tc>
          <w:tcPr>
            <w:tcW w:w="1199" w:type="dxa"/>
          </w:tcPr>
          <w:p w14:paraId="2CF3B6DA" w14:textId="77777777" w:rsidR="00E43038" w:rsidRDefault="00E43038">
            <w:pPr>
              <w:pStyle w:val="TableParagraph"/>
              <w:spacing w:line="303" w:lineRule="exact"/>
              <w:ind w:left="50"/>
              <w:rPr>
                <w:sz w:val="28"/>
              </w:rPr>
            </w:pPr>
            <w:hyperlink w:anchor="_bookmark38" w:history="1">
              <w:r>
                <w:rPr>
                  <w:spacing w:val="-4"/>
                  <w:sz w:val="28"/>
                </w:rPr>
                <w:t>3046</w:t>
              </w:r>
            </w:hyperlink>
          </w:p>
        </w:tc>
        <w:tc>
          <w:tcPr>
            <w:tcW w:w="8227" w:type="dxa"/>
          </w:tcPr>
          <w:p w14:paraId="2CF3B6DB" w14:textId="77777777" w:rsidR="00E43038" w:rsidRDefault="00E43038">
            <w:pPr>
              <w:pStyle w:val="TableParagraph"/>
              <w:spacing w:line="303" w:lineRule="exact"/>
              <w:rPr>
                <w:sz w:val="28"/>
              </w:rPr>
            </w:pPr>
            <w:hyperlink w:anchor="_bookmark38" w:history="1">
              <w:r>
                <w:rPr>
                  <w:sz w:val="28"/>
                </w:rPr>
                <w:t>Documenting</w:t>
              </w:r>
              <w:r>
                <w:rPr>
                  <w:spacing w:val="-8"/>
                  <w:sz w:val="28"/>
                </w:rPr>
                <w:t xml:space="preserve"> </w:t>
              </w:r>
              <w:r>
                <w:rPr>
                  <w:sz w:val="28"/>
                </w:rPr>
                <w:t>DOR</w:t>
              </w:r>
              <w:r>
                <w:rPr>
                  <w:spacing w:val="-7"/>
                  <w:sz w:val="28"/>
                </w:rPr>
                <w:t xml:space="preserve"> </w:t>
              </w:r>
              <w:r>
                <w:rPr>
                  <w:sz w:val="28"/>
                </w:rPr>
                <w:t>Student</w:t>
              </w:r>
              <w:r>
                <w:rPr>
                  <w:spacing w:val="-6"/>
                  <w:sz w:val="28"/>
                </w:rPr>
                <w:t xml:space="preserve"> </w:t>
              </w:r>
              <w:r>
                <w:rPr>
                  <w:sz w:val="28"/>
                </w:rPr>
                <w:t>Services</w:t>
              </w:r>
              <w:r>
                <w:rPr>
                  <w:spacing w:val="-6"/>
                  <w:sz w:val="28"/>
                </w:rPr>
                <w:t xml:space="preserve"> </w:t>
              </w:r>
              <w:r>
                <w:rPr>
                  <w:spacing w:val="-2"/>
                  <w:sz w:val="28"/>
                </w:rPr>
                <w:t>(10/17)</w:t>
              </w:r>
            </w:hyperlink>
          </w:p>
        </w:tc>
      </w:tr>
      <w:tr w:rsidR="00E43038" w14:paraId="2CF3B6DF" w14:textId="77777777">
        <w:trPr>
          <w:trHeight w:val="321"/>
        </w:trPr>
        <w:tc>
          <w:tcPr>
            <w:tcW w:w="1199" w:type="dxa"/>
          </w:tcPr>
          <w:p w14:paraId="2CF3B6DD" w14:textId="77777777" w:rsidR="00E43038" w:rsidRDefault="00E43038">
            <w:pPr>
              <w:pStyle w:val="TableParagraph"/>
              <w:ind w:left="50"/>
              <w:rPr>
                <w:sz w:val="28"/>
              </w:rPr>
            </w:pPr>
            <w:hyperlink w:anchor="_bookmark39" w:history="1">
              <w:r>
                <w:rPr>
                  <w:spacing w:val="-2"/>
                  <w:sz w:val="28"/>
                </w:rPr>
                <w:t>3046.1</w:t>
              </w:r>
            </w:hyperlink>
          </w:p>
        </w:tc>
        <w:tc>
          <w:tcPr>
            <w:tcW w:w="8227" w:type="dxa"/>
          </w:tcPr>
          <w:p w14:paraId="2CF3B6DE" w14:textId="77777777" w:rsidR="00E43038" w:rsidRDefault="00E43038">
            <w:pPr>
              <w:pStyle w:val="TableParagraph"/>
              <w:rPr>
                <w:sz w:val="28"/>
              </w:rPr>
            </w:pPr>
            <w:hyperlink w:anchor="_bookmark39" w:history="1">
              <w:r>
                <w:rPr>
                  <w:sz w:val="28"/>
                </w:rPr>
                <w:t>Documenting</w:t>
              </w:r>
              <w:r>
                <w:rPr>
                  <w:spacing w:val="-6"/>
                  <w:sz w:val="28"/>
                </w:rPr>
                <w:t xml:space="preserve"> </w:t>
              </w:r>
              <w:r>
                <w:rPr>
                  <w:sz w:val="28"/>
                </w:rPr>
                <w:t>DOR</w:t>
              </w:r>
              <w:r>
                <w:rPr>
                  <w:spacing w:val="-5"/>
                  <w:sz w:val="28"/>
                </w:rPr>
                <w:t xml:space="preserve"> </w:t>
              </w:r>
              <w:r>
                <w:rPr>
                  <w:sz w:val="28"/>
                </w:rPr>
                <w:t>Staff</w:t>
              </w:r>
              <w:r>
                <w:rPr>
                  <w:spacing w:val="-5"/>
                  <w:sz w:val="28"/>
                </w:rPr>
                <w:t xml:space="preserve"> </w:t>
              </w:r>
              <w:r>
                <w:rPr>
                  <w:sz w:val="28"/>
                </w:rPr>
                <w:t>Time</w:t>
              </w:r>
              <w:r>
                <w:rPr>
                  <w:spacing w:val="-5"/>
                  <w:sz w:val="28"/>
                </w:rPr>
                <w:t xml:space="preserve"> </w:t>
              </w:r>
              <w:r>
                <w:rPr>
                  <w:spacing w:val="-2"/>
                  <w:sz w:val="28"/>
                </w:rPr>
                <w:t>(10/17)</w:t>
              </w:r>
            </w:hyperlink>
          </w:p>
        </w:tc>
      </w:tr>
      <w:tr w:rsidR="00E43038" w14:paraId="2CF3B6E2" w14:textId="77777777">
        <w:trPr>
          <w:trHeight w:val="321"/>
        </w:trPr>
        <w:tc>
          <w:tcPr>
            <w:tcW w:w="1199" w:type="dxa"/>
          </w:tcPr>
          <w:p w14:paraId="2CF3B6E0" w14:textId="77777777" w:rsidR="00E43038" w:rsidRDefault="00E43038">
            <w:pPr>
              <w:pStyle w:val="TableParagraph"/>
              <w:ind w:left="50"/>
              <w:rPr>
                <w:sz w:val="28"/>
              </w:rPr>
            </w:pPr>
            <w:hyperlink w:anchor="_bookmark40" w:history="1">
              <w:r>
                <w:rPr>
                  <w:spacing w:val="-2"/>
                  <w:sz w:val="28"/>
                </w:rPr>
                <w:t>3046.2</w:t>
              </w:r>
            </w:hyperlink>
          </w:p>
        </w:tc>
        <w:tc>
          <w:tcPr>
            <w:tcW w:w="8227" w:type="dxa"/>
          </w:tcPr>
          <w:p w14:paraId="2CF3B6E1" w14:textId="77777777" w:rsidR="00E43038" w:rsidRDefault="00E43038">
            <w:pPr>
              <w:pStyle w:val="TableParagraph"/>
              <w:rPr>
                <w:sz w:val="28"/>
              </w:rPr>
            </w:pPr>
            <w:hyperlink w:anchor="_bookmark40" w:history="1">
              <w:r>
                <w:rPr>
                  <w:sz w:val="28"/>
                </w:rPr>
                <w:t>Verification</w:t>
              </w:r>
              <w:r>
                <w:rPr>
                  <w:spacing w:val="-7"/>
                  <w:sz w:val="28"/>
                </w:rPr>
                <w:t xml:space="preserve"> </w:t>
              </w:r>
              <w:r>
                <w:rPr>
                  <w:sz w:val="28"/>
                </w:rPr>
                <w:t>of</w:t>
              </w:r>
              <w:r>
                <w:rPr>
                  <w:spacing w:val="-5"/>
                  <w:sz w:val="28"/>
                </w:rPr>
                <w:t xml:space="preserve"> </w:t>
              </w:r>
              <w:r>
                <w:rPr>
                  <w:sz w:val="28"/>
                </w:rPr>
                <w:t>Student</w:t>
              </w:r>
              <w:r>
                <w:rPr>
                  <w:spacing w:val="-6"/>
                  <w:sz w:val="28"/>
                </w:rPr>
                <w:t xml:space="preserve"> </w:t>
              </w:r>
              <w:r>
                <w:rPr>
                  <w:sz w:val="28"/>
                </w:rPr>
                <w:t>with</w:t>
              </w:r>
              <w:r>
                <w:rPr>
                  <w:spacing w:val="-6"/>
                  <w:sz w:val="28"/>
                </w:rPr>
                <w:t xml:space="preserve"> </w:t>
              </w:r>
              <w:r>
                <w:rPr>
                  <w:sz w:val="28"/>
                </w:rPr>
                <w:t>a</w:t>
              </w:r>
              <w:r>
                <w:rPr>
                  <w:spacing w:val="-7"/>
                  <w:sz w:val="28"/>
                </w:rPr>
                <w:t xml:space="preserve"> </w:t>
              </w:r>
              <w:r>
                <w:rPr>
                  <w:sz w:val="28"/>
                </w:rPr>
                <w:t>Disability</w:t>
              </w:r>
              <w:r>
                <w:rPr>
                  <w:spacing w:val="-5"/>
                  <w:sz w:val="28"/>
                </w:rPr>
                <w:t xml:space="preserve"> </w:t>
              </w:r>
              <w:r>
                <w:rPr>
                  <w:spacing w:val="-2"/>
                  <w:sz w:val="28"/>
                </w:rPr>
                <w:t>(01/18)</w:t>
              </w:r>
            </w:hyperlink>
          </w:p>
        </w:tc>
      </w:tr>
      <w:tr w:rsidR="00E43038" w14:paraId="2CF3B6E5" w14:textId="77777777">
        <w:trPr>
          <w:trHeight w:val="321"/>
        </w:trPr>
        <w:tc>
          <w:tcPr>
            <w:tcW w:w="1199" w:type="dxa"/>
          </w:tcPr>
          <w:p w14:paraId="2CF3B6E3" w14:textId="77777777" w:rsidR="00E43038" w:rsidRDefault="00E43038">
            <w:pPr>
              <w:pStyle w:val="TableParagraph"/>
              <w:ind w:left="50"/>
              <w:rPr>
                <w:sz w:val="28"/>
              </w:rPr>
            </w:pPr>
            <w:hyperlink w:anchor="_bookmark41" w:history="1">
              <w:r>
                <w:rPr>
                  <w:spacing w:val="-2"/>
                  <w:sz w:val="28"/>
                </w:rPr>
                <w:t>3046.3</w:t>
              </w:r>
            </w:hyperlink>
          </w:p>
        </w:tc>
        <w:tc>
          <w:tcPr>
            <w:tcW w:w="8227" w:type="dxa"/>
          </w:tcPr>
          <w:p w14:paraId="2CF3B6E4" w14:textId="77777777" w:rsidR="00E43038" w:rsidRDefault="00E43038">
            <w:pPr>
              <w:pStyle w:val="TableParagraph"/>
              <w:rPr>
                <w:sz w:val="28"/>
              </w:rPr>
            </w:pPr>
            <w:hyperlink w:anchor="_bookmark41" w:history="1">
              <w:r>
                <w:rPr>
                  <w:sz w:val="28"/>
                </w:rPr>
                <w:t>Documenting</w:t>
              </w:r>
              <w:r>
                <w:rPr>
                  <w:spacing w:val="-9"/>
                  <w:sz w:val="28"/>
                </w:rPr>
                <w:t xml:space="preserve"> </w:t>
              </w:r>
              <w:r>
                <w:rPr>
                  <w:sz w:val="28"/>
                </w:rPr>
                <w:t>DOR</w:t>
              </w:r>
              <w:r>
                <w:rPr>
                  <w:spacing w:val="-6"/>
                  <w:sz w:val="28"/>
                </w:rPr>
                <w:t xml:space="preserve"> </w:t>
              </w:r>
              <w:r>
                <w:rPr>
                  <w:sz w:val="28"/>
                </w:rPr>
                <w:t>Student</w:t>
              </w:r>
              <w:r>
                <w:rPr>
                  <w:spacing w:val="-5"/>
                  <w:sz w:val="28"/>
                </w:rPr>
                <w:t xml:space="preserve"> </w:t>
              </w:r>
              <w:r>
                <w:rPr>
                  <w:sz w:val="28"/>
                </w:rPr>
                <w:t>Services</w:t>
              </w:r>
              <w:r>
                <w:rPr>
                  <w:spacing w:val="-6"/>
                  <w:sz w:val="28"/>
                </w:rPr>
                <w:t xml:space="preserve"> </w:t>
              </w:r>
              <w:r>
                <w:rPr>
                  <w:sz w:val="28"/>
                </w:rPr>
                <w:t>in</w:t>
              </w:r>
              <w:r>
                <w:rPr>
                  <w:spacing w:val="-7"/>
                  <w:sz w:val="28"/>
                </w:rPr>
                <w:t xml:space="preserve"> </w:t>
              </w:r>
              <w:r>
                <w:rPr>
                  <w:sz w:val="28"/>
                </w:rPr>
                <w:t>AWARE</w:t>
              </w:r>
              <w:r>
                <w:rPr>
                  <w:spacing w:val="-3"/>
                  <w:sz w:val="28"/>
                </w:rPr>
                <w:t xml:space="preserve"> </w:t>
              </w:r>
              <w:r>
                <w:rPr>
                  <w:spacing w:val="-2"/>
                  <w:sz w:val="28"/>
                </w:rPr>
                <w:t>(10/17)</w:t>
              </w:r>
            </w:hyperlink>
          </w:p>
        </w:tc>
      </w:tr>
      <w:tr w:rsidR="00E43038" w14:paraId="2CF3B6E8" w14:textId="77777777">
        <w:trPr>
          <w:trHeight w:val="321"/>
        </w:trPr>
        <w:tc>
          <w:tcPr>
            <w:tcW w:w="1199" w:type="dxa"/>
          </w:tcPr>
          <w:p w14:paraId="2CF3B6E6" w14:textId="77777777" w:rsidR="00E43038" w:rsidRDefault="00E43038">
            <w:pPr>
              <w:pStyle w:val="TableParagraph"/>
              <w:ind w:left="50"/>
              <w:rPr>
                <w:sz w:val="28"/>
              </w:rPr>
            </w:pPr>
            <w:hyperlink w:anchor="_bookmark42" w:history="1">
              <w:r>
                <w:rPr>
                  <w:spacing w:val="-4"/>
                  <w:sz w:val="28"/>
                </w:rPr>
                <w:t>3047</w:t>
              </w:r>
            </w:hyperlink>
          </w:p>
        </w:tc>
        <w:tc>
          <w:tcPr>
            <w:tcW w:w="8227" w:type="dxa"/>
          </w:tcPr>
          <w:p w14:paraId="2CF3B6E7" w14:textId="77777777" w:rsidR="00E43038" w:rsidRDefault="00E43038">
            <w:pPr>
              <w:pStyle w:val="TableParagraph"/>
              <w:rPr>
                <w:sz w:val="28"/>
              </w:rPr>
            </w:pPr>
            <w:hyperlink w:anchor="_bookmark42" w:history="1">
              <w:r>
                <w:rPr>
                  <w:sz w:val="28"/>
                </w:rPr>
                <w:t>PE</w:t>
              </w:r>
              <w:r>
                <w:rPr>
                  <w:spacing w:val="-9"/>
                  <w:sz w:val="28"/>
                </w:rPr>
                <w:t xml:space="preserve"> </w:t>
              </w:r>
              <w:r>
                <w:rPr>
                  <w:sz w:val="28"/>
                </w:rPr>
                <w:t>Case</w:t>
              </w:r>
              <w:r>
                <w:rPr>
                  <w:spacing w:val="-7"/>
                  <w:sz w:val="28"/>
                </w:rPr>
                <w:t xml:space="preserve"> </w:t>
              </w:r>
              <w:r>
                <w:rPr>
                  <w:sz w:val="28"/>
                </w:rPr>
                <w:t>Type:</w:t>
              </w:r>
              <w:r>
                <w:rPr>
                  <w:spacing w:val="-6"/>
                  <w:sz w:val="28"/>
                </w:rPr>
                <w:t xml:space="preserve"> </w:t>
              </w:r>
              <w:r>
                <w:rPr>
                  <w:sz w:val="28"/>
                </w:rPr>
                <w:t>Serving</w:t>
              </w:r>
              <w:r>
                <w:rPr>
                  <w:spacing w:val="-7"/>
                  <w:sz w:val="28"/>
                </w:rPr>
                <w:t xml:space="preserve"> </w:t>
              </w:r>
              <w:r>
                <w:rPr>
                  <w:sz w:val="28"/>
                </w:rPr>
                <w:t>Potentially</w:t>
              </w:r>
              <w:r>
                <w:rPr>
                  <w:spacing w:val="-6"/>
                  <w:sz w:val="28"/>
                </w:rPr>
                <w:t xml:space="preserve"> </w:t>
              </w:r>
              <w:r>
                <w:rPr>
                  <w:sz w:val="28"/>
                </w:rPr>
                <w:t>Eligible</w:t>
              </w:r>
              <w:r>
                <w:rPr>
                  <w:spacing w:val="-4"/>
                  <w:sz w:val="28"/>
                </w:rPr>
                <w:t xml:space="preserve"> </w:t>
              </w:r>
              <w:r>
                <w:rPr>
                  <w:sz w:val="28"/>
                </w:rPr>
                <w:t>Students</w:t>
              </w:r>
              <w:r>
                <w:rPr>
                  <w:spacing w:val="-5"/>
                  <w:sz w:val="28"/>
                </w:rPr>
                <w:t xml:space="preserve"> </w:t>
              </w:r>
              <w:r>
                <w:rPr>
                  <w:spacing w:val="-2"/>
                  <w:sz w:val="28"/>
                </w:rPr>
                <w:t>(10/17)</w:t>
              </w:r>
            </w:hyperlink>
          </w:p>
        </w:tc>
      </w:tr>
      <w:tr w:rsidR="00E43038" w14:paraId="2CF3B6EB" w14:textId="77777777">
        <w:trPr>
          <w:trHeight w:val="321"/>
        </w:trPr>
        <w:tc>
          <w:tcPr>
            <w:tcW w:w="1199" w:type="dxa"/>
          </w:tcPr>
          <w:p w14:paraId="2CF3B6E9" w14:textId="77777777" w:rsidR="00E43038" w:rsidRDefault="00E43038">
            <w:pPr>
              <w:pStyle w:val="TableParagraph"/>
              <w:ind w:left="50"/>
              <w:rPr>
                <w:sz w:val="28"/>
              </w:rPr>
            </w:pPr>
            <w:hyperlink w:anchor="_bookmark43" w:history="1">
              <w:r>
                <w:rPr>
                  <w:spacing w:val="-2"/>
                  <w:sz w:val="28"/>
                </w:rPr>
                <w:t>3047.1</w:t>
              </w:r>
            </w:hyperlink>
          </w:p>
        </w:tc>
        <w:tc>
          <w:tcPr>
            <w:tcW w:w="8227" w:type="dxa"/>
          </w:tcPr>
          <w:p w14:paraId="2CF3B6EA" w14:textId="77777777" w:rsidR="00E43038" w:rsidRDefault="00E43038">
            <w:pPr>
              <w:pStyle w:val="TableParagraph"/>
              <w:rPr>
                <w:sz w:val="28"/>
              </w:rPr>
            </w:pPr>
            <w:hyperlink w:anchor="_bookmark43" w:history="1">
              <w:r>
                <w:rPr>
                  <w:sz w:val="28"/>
                </w:rPr>
                <w:t>PE</w:t>
              </w:r>
              <w:r>
                <w:rPr>
                  <w:spacing w:val="-7"/>
                  <w:sz w:val="28"/>
                </w:rPr>
                <w:t xml:space="preserve"> </w:t>
              </w:r>
              <w:r>
                <w:rPr>
                  <w:sz w:val="28"/>
                </w:rPr>
                <w:t>Referrals</w:t>
              </w:r>
              <w:r>
                <w:rPr>
                  <w:spacing w:val="-5"/>
                  <w:sz w:val="28"/>
                </w:rPr>
                <w:t xml:space="preserve"> </w:t>
              </w:r>
              <w:r>
                <w:rPr>
                  <w:sz w:val="28"/>
                </w:rPr>
                <w:t>for</w:t>
              </w:r>
              <w:r>
                <w:rPr>
                  <w:spacing w:val="-4"/>
                  <w:sz w:val="28"/>
                </w:rPr>
                <w:t xml:space="preserve"> </w:t>
              </w:r>
              <w:r>
                <w:rPr>
                  <w:sz w:val="28"/>
                </w:rPr>
                <w:t>DOR</w:t>
              </w:r>
              <w:r>
                <w:rPr>
                  <w:spacing w:val="-5"/>
                  <w:sz w:val="28"/>
                </w:rPr>
                <w:t xml:space="preserve"> </w:t>
              </w:r>
              <w:r>
                <w:rPr>
                  <w:sz w:val="28"/>
                </w:rPr>
                <w:t>Student</w:t>
              </w:r>
              <w:r>
                <w:rPr>
                  <w:spacing w:val="-5"/>
                  <w:sz w:val="28"/>
                </w:rPr>
                <w:t xml:space="preserve"> </w:t>
              </w:r>
              <w:r>
                <w:rPr>
                  <w:sz w:val="28"/>
                </w:rPr>
                <w:t>Services</w:t>
              </w:r>
              <w:r>
                <w:rPr>
                  <w:spacing w:val="-4"/>
                  <w:sz w:val="28"/>
                </w:rPr>
                <w:t xml:space="preserve"> </w:t>
              </w:r>
              <w:r>
                <w:rPr>
                  <w:spacing w:val="-2"/>
                  <w:sz w:val="28"/>
                </w:rPr>
                <w:t>(12/17)</w:t>
              </w:r>
            </w:hyperlink>
          </w:p>
        </w:tc>
      </w:tr>
      <w:tr w:rsidR="00E43038" w14:paraId="2CF3B6EE" w14:textId="77777777">
        <w:trPr>
          <w:trHeight w:val="322"/>
        </w:trPr>
        <w:tc>
          <w:tcPr>
            <w:tcW w:w="1199" w:type="dxa"/>
          </w:tcPr>
          <w:p w14:paraId="2CF3B6EC" w14:textId="77777777" w:rsidR="00E43038" w:rsidRDefault="00E43038">
            <w:pPr>
              <w:pStyle w:val="TableParagraph"/>
              <w:spacing w:line="303" w:lineRule="exact"/>
              <w:ind w:left="50"/>
              <w:rPr>
                <w:sz w:val="28"/>
              </w:rPr>
            </w:pPr>
            <w:hyperlink w:anchor="_bookmark44" w:history="1">
              <w:r>
                <w:rPr>
                  <w:spacing w:val="-2"/>
                  <w:sz w:val="28"/>
                </w:rPr>
                <w:t>3047.2</w:t>
              </w:r>
            </w:hyperlink>
          </w:p>
        </w:tc>
        <w:tc>
          <w:tcPr>
            <w:tcW w:w="8227" w:type="dxa"/>
          </w:tcPr>
          <w:p w14:paraId="2CF3B6ED" w14:textId="77777777" w:rsidR="00E43038" w:rsidRDefault="00E43038">
            <w:pPr>
              <w:pStyle w:val="TableParagraph"/>
              <w:spacing w:line="303" w:lineRule="exact"/>
              <w:rPr>
                <w:sz w:val="28"/>
              </w:rPr>
            </w:pPr>
            <w:hyperlink w:anchor="_bookmark44" w:history="1">
              <w:r>
                <w:rPr>
                  <w:sz w:val="28"/>
                </w:rPr>
                <w:t>Initial</w:t>
              </w:r>
              <w:r>
                <w:rPr>
                  <w:spacing w:val="-6"/>
                  <w:sz w:val="28"/>
                </w:rPr>
                <w:t xml:space="preserve"> </w:t>
              </w:r>
              <w:r>
                <w:rPr>
                  <w:sz w:val="28"/>
                </w:rPr>
                <w:t>Discussion</w:t>
              </w:r>
              <w:r>
                <w:rPr>
                  <w:spacing w:val="-6"/>
                  <w:sz w:val="28"/>
                </w:rPr>
                <w:t xml:space="preserve"> </w:t>
              </w:r>
              <w:r>
                <w:rPr>
                  <w:sz w:val="28"/>
                </w:rPr>
                <w:t>&amp;</w:t>
              </w:r>
              <w:r>
                <w:rPr>
                  <w:spacing w:val="-6"/>
                  <w:sz w:val="28"/>
                </w:rPr>
                <w:t xml:space="preserve"> </w:t>
              </w:r>
              <w:r>
                <w:rPr>
                  <w:sz w:val="28"/>
                </w:rPr>
                <w:t>Agreement</w:t>
              </w:r>
              <w:r>
                <w:rPr>
                  <w:spacing w:val="-5"/>
                  <w:sz w:val="28"/>
                </w:rPr>
                <w:t xml:space="preserve"> </w:t>
              </w:r>
              <w:r>
                <w:rPr>
                  <w:sz w:val="28"/>
                </w:rPr>
                <w:t>for</w:t>
              </w:r>
              <w:r>
                <w:rPr>
                  <w:spacing w:val="-3"/>
                  <w:sz w:val="28"/>
                </w:rPr>
                <w:t xml:space="preserve"> </w:t>
              </w:r>
              <w:r>
                <w:rPr>
                  <w:sz w:val="28"/>
                </w:rPr>
                <w:t>PE</w:t>
              </w:r>
              <w:r>
                <w:rPr>
                  <w:spacing w:val="-6"/>
                  <w:sz w:val="28"/>
                </w:rPr>
                <w:t xml:space="preserve"> </w:t>
              </w:r>
              <w:r>
                <w:rPr>
                  <w:sz w:val="28"/>
                </w:rPr>
                <w:t>Students</w:t>
              </w:r>
              <w:r>
                <w:rPr>
                  <w:spacing w:val="-4"/>
                  <w:sz w:val="28"/>
                </w:rPr>
                <w:t xml:space="preserve"> </w:t>
              </w:r>
              <w:r>
                <w:rPr>
                  <w:spacing w:val="-2"/>
                  <w:sz w:val="28"/>
                </w:rPr>
                <w:t>(12/17)</w:t>
              </w:r>
            </w:hyperlink>
          </w:p>
        </w:tc>
      </w:tr>
      <w:tr w:rsidR="00E43038" w14:paraId="2CF3B6F1" w14:textId="77777777">
        <w:trPr>
          <w:trHeight w:val="322"/>
        </w:trPr>
        <w:tc>
          <w:tcPr>
            <w:tcW w:w="1199" w:type="dxa"/>
          </w:tcPr>
          <w:p w14:paraId="2CF3B6EF" w14:textId="77777777" w:rsidR="00E43038" w:rsidRDefault="00E43038">
            <w:pPr>
              <w:pStyle w:val="TableParagraph"/>
              <w:spacing w:line="303" w:lineRule="exact"/>
              <w:ind w:left="50"/>
              <w:rPr>
                <w:sz w:val="28"/>
              </w:rPr>
            </w:pPr>
            <w:hyperlink w:anchor="_bookmark45" w:history="1">
              <w:r>
                <w:rPr>
                  <w:spacing w:val="-2"/>
                  <w:sz w:val="28"/>
                </w:rPr>
                <w:t>3047.3</w:t>
              </w:r>
            </w:hyperlink>
          </w:p>
        </w:tc>
        <w:tc>
          <w:tcPr>
            <w:tcW w:w="8227" w:type="dxa"/>
          </w:tcPr>
          <w:p w14:paraId="2CF3B6F0" w14:textId="77777777" w:rsidR="00E43038" w:rsidRDefault="00E43038">
            <w:pPr>
              <w:pStyle w:val="TableParagraph"/>
              <w:spacing w:line="303" w:lineRule="exact"/>
              <w:rPr>
                <w:sz w:val="28"/>
              </w:rPr>
            </w:pPr>
            <w:hyperlink w:anchor="_bookmark45" w:history="1">
              <w:r>
                <w:rPr>
                  <w:sz w:val="28"/>
                </w:rPr>
                <w:t>Auxiliary</w:t>
              </w:r>
              <w:r>
                <w:rPr>
                  <w:spacing w:val="-5"/>
                  <w:sz w:val="28"/>
                </w:rPr>
                <w:t xml:space="preserve"> </w:t>
              </w:r>
              <w:r>
                <w:rPr>
                  <w:sz w:val="28"/>
                </w:rPr>
                <w:t>Aids</w:t>
              </w:r>
              <w:r>
                <w:rPr>
                  <w:spacing w:val="-2"/>
                  <w:sz w:val="28"/>
                </w:rPr>
                <w:t xml:space="preserve"> </w:t>
              </w:r>
              <w:r>
                <w:rPr>
                  <w:sz w:val="28"/>
                </w:rPr>
                <w:t>and</w:t>
              </w:r>
              <w:r>
                <w:rPr>
                  <w:spacing w:val="-5"/>
                  <w:sz w:val="28"/>
                </w:rPr>
                <w:t xml:space="preserve"> </w:t>
              </w:r>
              <w:r>
                <w:rPr>
                  <w:sz w:val="28"/>
                </w:rPr>
                <w:t>Services</w:t>
              </w:r>
              <w:r>
                <w:rPr>
                  <w:spacing w:val="-5"/>
                  <w:sz w:val="28"/>
                </w:rPr>
                <w:t xml:space="preserve"> </w:t>
              </w:r>
              <w:r>
                <w:rPr>
                  <w:sz w:val="28"/>
                </w:rPr>
                <w:t>for</w:t>
              </w:r>
              <w:r>
                <w:rPr>
                  <w:spacing w:val="-5"/>
                  <w:sz w:val="28"/>
                </w:rPr>
                <w:t xml:space="preserve"> </w:t>
              </w:r>
              <w:r>
                <w:rPr>
                  <w:sz w:val="28"/>
                </w:rPr>
                <w:t>PE</w:t>
              </w:r>
              <w:r>
                <w:rPr>
                  <w:spacing w:val="-5"/>
                  <w:sz w:val="28"/>
                </w:rPr>
                <w:t xml:space="preserve"> </w:t>
              </w:r>
              <w:r>
                <w:rPr>
                  <w:sz w:val="28"/>
                </w:rPr>
                <w:t>Students</w:t>
              </w:r>
              <w:r>
                <w:rPr>
                  <w:spacing w:val="-2"/>
                  <w:sz w:val="28"/>
                </w:rPr>
                <w:t xml:space="preserve"> (12/17)</w:t>
              </w:r>
            </w:hyperlink>
          </w:p>
        </w:tc>
      </w:tr>
      <w:tr w:rsidR="00E43038" w14:paraId="2CF3B6F4" w14:textId="77777777">
        <w:trPr>
          <w:trHeight w:val="321"/>
        </w:trPr>
        <w:tc>
          <w:tcPr>
            <w:tcW w:w="1199" w:type="dxa"/>
          </w:tcPr>
          <w:p w14:paraId="2CF3B6F2" w14:textId="77777777" w:rsidR="00E43038" w:rsidRDefault="00E43038">
            <w:pPr>
              <w:pStyle w:val="TableParagraph"/>
              <w:ind w:left="50"/>
              <w:rPr>
                <w:sz w:val="28"/>
              </w:rPr>
            </w:pPr>
            <w:hyperlink w:anchor="_bookmark46" w:history="1">
              <w:r>
                <w:rPr>
                  <w:spacing w:val="-2"/>
                  <w:sz w:val="28"/>
                </w:rPr>
                <w:t>3047.4</w:t>
              </w:r>
            </w:hyperlink>
          </w:p>
        </w:tc>
        <w:tc>
          <w:tcPr>
            <w:tcW w:w="8227" w:type="dxa"/>
          </w:tcPr>
          <w:p w14:paraId="2CF3B6F3" w14:textId="77777777" w:rsidR="00E43038" w:rsidRDefault="00E43038">
            <w:pPr>
              <w:pStyle w:val="TableParagraph"/>
              <w:rPr>
                <w:sz w:val="28"/>
              </w:rPr>
            </w:pPr>
            <w:hyperlink w:anchor="_bookmark46" w:history="1">
              <w:r>
                <w:rPr>
                  <w:sz w:val="28"/>
                </w:rPr>
                <w:t>Financial</w:t>
              </w:r>
              <w:r>
                <w:rPr>
                  <w:spacing w:val="-8"/>
                  <w:sz w:val="28"/>
                </w:rPr>
                <w:t xml:space="preserve"> </w:t>
              </w:r>
              <w:r>
                <w:rPr>
                  <w:sz w:val="28"/>
                </w:rPr>
                <w:t>Participation</w:t>
              </w:r>
              <w:r>
                <w:rPr>
                  <w:spacing w:val="-4"/>
                  <w:sz w:val="28"/>
                </w:rPr>
                <w:t xml:space="preserve"> </w:t>
              </w:r>
              <w:r>
                <w:rPr>
                  <w:sz w:val="28"/>
                </w:rPr>
                <w:t>in</w:t>
              </w:r>
              <w:r>
                <w:rPr>
                  <w:spacing w:val="-5"/>
                  <w:sz w:val="28"/>
                </w:rPr>
                <w:t xml:space="preserve"> </w:t>
              </w:r>
              <w:r>
                <w:rPr>
                  <w:sz w:val="28"/>
                </w:rPr>
                <w:t>the</w:t>
              </w:r>
              <w:r>
                <w:rPr>
                  <w:spacing w:val="-6"/>
                  <w:sz w:val="28"/>
                </w:rPr>
                <w:t xml:space="preserve"> </w:t>
              </w:r>
              <w:r>
                <w:rPr>
                  <w:sz w:val="28"/>
                </w:rPr>
                <w:t>PE</w:t>
              </w:r>
              <w:r>
                <w:rPr>
                  <w:spacing w:val="-7"/>
                  <w:sz w:val="28"/>
                </w:rPr>
                <w:t xml:space="preserve"> </w:t>
              </w:r>
              <w:r>
                <w:rPr>
                  <w:sz w:val="28"/>
                </w:rPr>
                <w:t>Case</w:t>
              </w:r>
              <w:r>
                <w:rPr>
                  <w:spacing w:val="-6"/>
                  <w:sz w:val="28"/>
                </w:rPr>
                <w:t xml:space="preserve"> </w:t>
              </w:r>
              <w:r>
                <w:rPr>
                  <w:sz w:val="28"/>
                </w:rPr>
                <w:t>Type</w:t>
              </w:r>
              <w:r>
                <w:rPr>
                  <w:spacing w:val="3"/>
                  <w:sz w:val="28"/>
                </w:rPr>
                <w:t xml:space="preserve"> </w:t>
              </w:r>
              <w:r>
                <w:rPr>
                  <w:spacing w:val="-2"/>
                  <w:sz w:val="28"/>
                </w:rPr>
                <w:t>(12/17)</w:t>
              </w:r>
            </w:hyperlink>
          </w:p>
        </w:tc>
      </w:tr>
      <w:tr w:rsidR="00E43038" w14:paraId="2CF3B6F7" w14:textId="77777777">
        <w:trPr>
          <w:trHeight w:val="321"/>
        </w:trPr>
        <w:tc>
          <w:tcPr>
            <w:tcW w:w="1199" w:type="dxa"/>
          </w:tcPr>
          <w:p w14:paraId="2CF3B6F5" w14:textId="77777777" w:rsidR="00E43038" w:rsidRDefault="00E43038">
            <w:pPr>
              <w:pStyle w:val="TableParagraph"/>
              <w:ind w:left="50"/>
              <w:rPr>
                <w:sz w:val="28"/>
              </w:rPr>
            </w:pPr>
            <w:hyperlink w:anchor="_bookmark47" w:history="1">
              <w:r>
                <w:rPr>
                  <w:spacing w:val="-2"/>
                  <w:sz w:val="28"/>
                </w:rPr>
                <w:t>3047.5</w:t>
              </w:r>
            </w:hyperlink>
          </w:p>
        </w:tc>
        <w:tc>
          <w:tcPr>
            <w:tcW w:w="8227" w:type="dxa"/>
          </w:tcPr>
          <w:p w14:paraId="2CF3B6F6" w14:textId="77777777" w:rsidR="00E43038" w:rsidRDefault="00E43038">
            <w:pPr>
              <w:pStyle w:val="TableParagraph"/>
              <w:rPr>
                <w:sz w:val="28"/>
              </w:rPr>
            </w:pPr>
            <w:hyperlink w:anchor="_bookmark47" w:history="1">
              <w:r>
                <w:rPr>
                  <w:sz w:val="28"/>
                </w:rPr>
                <w:t>End</w:t>
              </w:r>
              <w:r>
                <w:rPr>
                  <w:spacing w:val="-3"/>
                  <w:sz w:val="28"/>
                </w:rPr>
                <w:t xml:space="preserve"> </w:t>
              </w:r>
              <w:r>
                <w:rPr>
                  <w:sz w:val="28"/>
                </w:rPr>
                <w:t>of</w:t>
              </w:r>
              <w:r>
                <w:rPr>
                  <w:spacing w:val="-3"/>
                  <w:sz w:val="28"/>
                </w:rPr>
                <w:t xml:space="preserve"> </w:t>
              </w:r>
              <w:r>
                <w:rPr>
                  <w:sz w:val="28"/>
                </w:rPr>
                <w:t>the</w:t>
              </w:r>
              <w:r>
                <w:rPr>
                  <w:spacing w:val="-5"/>
                  <w:sz w:val="28"/>
                </w:rPr>
                <w:t xml:space="preserve"> </w:t>
              </w:r>
              <w:r>
                <w:rPr>
                  <w:sz w:val="28"/>
                </w:rPr>
                <w:t>PE</w:t>
              </w:r>
              <w:r>
                <w:rPr>
                  <w:spacing w:val="-4"/>
                  <w:sz w:val="28"/>
                </w:rPr>
                <w:t xml:space="preserve"> </w:t>
              </w:r>
              <w:r>
                <w:rPr>
                  <w:sz w:val="28"/>
                </w:rPr>
                <w:t>Service</w:t>
              </w:r>
              <w:r>
                <w:rPr>
                  <w:spacing w:val="-5"/>
                  <w:sz w:val="28"/>
                </w:rPr>
                <w:t xml:space="preserve"> </w:t>
              </w:r>
              <w:r>
                <w:rPr>
                  <w:sz w:val="28"/>
                </w:rPr>
                <w:t>Record</w:t>
              </w:r>
              <w:r>
                <w:rPr>
                  <w:spacing w:val="-4"/>
                  <w:sz w:val="28"/>
                </w:rPr>
                <w:t xml:space="preserve"> </w:t>
              </w:r>
              <w:r>
                <w:rPr>
                  <w:spacing w:val="-2"/>
                  <w:sz w:val="28"/>
                </w:rPr>
                <w:t>(12/17)</w:t>
              </w:r>
            </w:hyperlink>
          </w:p>
        </w:tc>
      </w:tr>
      <w:tr w:rsidR="00E43038" w14:paraId="2CF3B6FA" w14:textId="77777777">
        <w:trPr>
          <w:trHeight w:val="321"/>
        </w:trPr>
        <w:tc>
          <w:tcPr>
            <w:tcW w:w="1199" w:type="dxa"/>
          </w:tcPr>
          <w:p w14:paraId="2CF3B6F8" w14:textId="77777777" w:rsidR="00E43038" w:rsidRDefault="00E43038">
            <w:pPr>
              <w:pStyle w:val="TableParagraph"/>
              <w:ind w:left="50"/>
              <w:rPr>
                <w:sz w:val="28"/>
              </w:rPr>
            </w:pPr>
            <w:hyperlink w:anchor="_bookmark48" w:history="1">
              <w:r>
                <w:rPr>
                  <w:spacing w:val="-4"/>
                  <w:sz w:val="28"/>
                </w:rPr>
                <w:t>3048</w:t>
              </w:r>
            </w:hyperlink>
          </w:p>
        </w:tc>
        <w:tc>
          <w:tcPr>
            <w:tcW w:w="8227" w:type="dxa"/>
          </w:tcPr>
          <w:p w14:paraId="2CF3B6F9" w14:textId="77777777" w:rsidR="00E43038" w:rsidRDefault="00E43038">
            <w:pPr>
              <w:pStyle w:val="TableParagraph"/>
              <w:rPr>
                <w:sz w:val="28"/>
              </w:rPr>
            </w:pPr>
            <w:hyperlink w:anchor="_bookmark48" w:history="1">
              <w:r>
                <w:rPr>
                  <w:sz w:val="28"/>
                </w:rPr>
                <w:t>VR</w:t>
              </w:r>
              <w:r>
                <w:rPr>
                  <w:spacing w:val="-6"/>
                  <w:sz w:val="28"/>
                </w:rPr>
                <w:t xml:space="preserve"> </w:t>
              </w:r>
              <w:r>
                <w:rPr>
                  <w:sz w:val="28"/>
                </w:rPr>
                <w:t>Case</w:t>
              </w:r>
              <w:r>
                <w:rPr>
                  <w:spacing w:val="-5"/>
                  <w:sz w:val="28"/>
                </w:rPr>
                <w:t xml:space="preserve"> </w:t>
              </w:r>
              <w:r>
                <w:rPr>
                  <w:sz w:val="28"/>
                </w:rPr>
                <w:t>Type:</w:t>
              </w:r>
              <w:r>
                <w:rPr>
                  <w:spacing w:val="-5"/>
                  <w:sz w:val="28"/>
                </w:rPr>
                <w:t xml:space="preserve"> </w:t>
              </w:r>
              <w:r>
                <w:rPr>
                  <w:sz w:val="28"/>
                </w:rPr>
                <w:t>Serving</w:t>
              </w:r>
              <w:r>
                <w:rPr>
                  <w:spacing w:val="-6"/>
                  <w:sz w:val="28"/>
                </w:rPr>
                <w:t xml:space="preserve"> </w:t>
              </w:r>
              <w:r>
                <w:rPr>
                  <w:sz w:val="28"/>
                </w:rPr>
                <w:t>Eligible</w:t>
              </w:r>
              <w:r>
                <w:rPr>
                  <w:spacing w:val="-6"/>
                  <w:sz w:val="28"/>
                </w:rPr>
                <w:t xml:space="preserve"> </w:t>
              </w:r>
              <w:r>
                <w:rPr>
                  <w:sz w:val="28"/>
                </w:rPr>
                <w:t>Students</w:t>
              </w:r>
              <w:r>
                <w:rPr>
                  <w:spacing w:val="-5"/>
                  <w:sz w:val="28"/>
                </w:rPr>
                <w:t xml:space="preserve"> </w:t>
              </w:r>
              <w:r>
                <w:rPr>
                  <w:sz w:val="28"/>
                </w:rPr>
                <w:t>in</w:t>
              </w:r>
              <w:r>
                <w:rPr>
                  <w:spacing w:val="-6"/>
                  <w:sz w:val="28"/>
                </w:rPr>
                <w:t xml:space="preserve"> </w:t>
              </w:r>
              <w:r>
                <w:rPr>
                  <w:sz w:val="28"/>
                </w:rPr>
                <w:t>the</w:t>
              </w:r>
              <w:r>
                <w:rPr>
                  <w:spacing w:val="-3"/>
                  <w:sz w:val="28"/>
                </w:rPr>
                <w:t xml:space="preserve"> </w:t>
              </w:r>
              <w:r>
                <w:rPr>
                  <w:sz w:val="28"/>
                </w:rPr>
                <w:t>VR</w:t>
              </w:r>
              <w:r>
                <w:rPr>
                  <w:spacing w:val="-5"/>
                  <w:sz w:val="28"/>
                </w:rPr>
                <w:t xml:space="preserve"> </w:t>
              </w:r>
              <w:r>
                <w:rPr>
                  <w:spacing w:val="-2"/>
                  <w:sz w:val="28"/>
                </w:rPr>
                <w:t>Program</w:t>
              </w:r>
            </w:hyperlink>
          </w:p>
        </w:tc>
      </w:tr>
      <w:tr w:rsidR="00E43038" w14:paraId="2CF3B6FE" w14:textId="77777777">
        <w:trPr>
          <w:trHeight w:val="644"/>
        </w:trPr>
        <w:tc>
          <w:tcPr>
            <w:tcW w:w="1199" w:type="dxa"/>
          </w:tcPr>
          <w:p w14:paraId="2CF3B6FB" w14:textId="77777777" w:rsidR="00E43038" w:rsidRDefault="00E43038">
            <w:pPr>
              <w:pStyle w:val="TableParagraph"/>
              <w:spacing w:before="317" w:line="307" w:lineRule="exact"/>
              <w:ind w:left="50"/>
              <w:rPr>
                <w:sz w:val="28"/>
              </w:rPr>
            </w:pPr>
            <w:hyperlink w:anchor="_bookmark49" w:history="1">
              <w:r>
                <w:rPr>
                  <w:spacing w:val="-2"/>
                  <w:sz w:val="28"/>
                </w:rPr>
                <w:t>3048.1</w:t>
              </w:r>
            </w:hyperlink>
          </w:p>
        </w:tc>
        <w:tc>
          <w:tcPr>
            <w:tcW w:w="8227" w:type="dxa"/>
          </w:tcPr>
          <w:p w14:paraId="2CF3B6FC" w14:textId="42B7D0B6" w:rsidR="00E43038" w:rsidRDefault="00E43038">
            <w:pPr>
              <w:pStyle w:val="TableParagraph"/>
              <w:spacing w:line="317" w:lineRule="exact"/>
              <w:rPr>
                <w:sz w:val="28"/>
              </w:rPr>
            </w:pPr>
            <w:hyperlink w:anchor="_bookmark48" w:history="1">
              <w:r>
                <w:rPr>
                  <w:spacing w:val="-2"/>
                  <w:sz w:val="28"/>
                </w:rPr>
                <w:t>(08/26)</w:t>
              </w:r>
            </w:hyperlink>
          </w:p>
          <w:p w14:paraId="2CF3B6FD" w14:textId="77777777" w:rsidR="00E43038" w:rsidRDefault="00E43038">
            <w:pPr>
              <w:pStyle w:val="TableParagraph"/>
              <w:spacing w:line="307" w:lineRule="exact"/>
              <w:rPr>
                <w:sz w:val="28"/>
              </w:rPr>
            </w:pPr>
            <w:hyperlink w:anchor="_bookmark49" w:history="1">
              <w:r>
                <w:rPr>
                  <w:sz w:val="28"/>
                </w:rPr>
                <w:t>Assignment</w:t>
              </w:r>
              <w:r>
                <w:rPr>
                  <w:spacing w:val="-9"/>
                  <w:sz w:val="28"/>
                </w:rPr>
                <w:t xml:space="preserve"> </w:t>
              </w:r>
              <w:r>
                <w:rPr>
                  <w:sz w:val="28"/>
                </w:rPr>
                <w:t>to</w:t>
              </w:r>
              <w:r>
                <w:rPr>
                  <w:spacing w:val="-2"/>
                  <w:sz w:val="28"/>
                </w:rPr>
                <w:t xml:space="preserve"> </w:t>
              </w:r>
              <w:r>
                <w:rPr>
                  <w:sz w:val="28"/>
                </w:rPr>
                <w:t>an</w:t>
              </w:r>
              <w:r>
                <w:rPr>
                  <w:spacing w:val="-8"/>
                  <w:sz w:val="28"/>
                </w:rPr>
                <w:t xml:space="preserve"> </w:t>
              </w:r>
              <w:r>
                <w:rPr>
                  <w:sz w:val="28"/>
                </w:rPr>
                <w:t>Open</w:t>
              </w:r>
              <w:r>
                <w:rPr>
                  <w:spacing w:val="-3"/>
                  <w:sz w:val="28"/>
                </w:rPr>
                <w:t xml:space="preserve"> </w:t>
              </w:r>
              <w:r>
                <w:rPr>
                  <w:sz w:val="28"/>
                </w:rPr>
                <w:t>Order</w:t>
              </w:r>
              <w:r>
                <w:rPr>
                  <w:spacing w:val="-6"/>
                  <w:sz w:val="28"/>
                </w:rPr>
                <w:t xml:space="preserve"> </w:t>
              </w:r>
              <w:r>
                <w:rPr>
                  <w:sz w:val="28"/>
                </w:rPr>
                <w:t>of</w:t>
              </w:r>
              <w:r>
                <w:rPr>
                  <w:spacing w:val="-2"/>
                  <w:sz w:val="28"/>
                </w:rPr>
                <w:t xml:space="preserve"> </w:t>
              </w:r>
              <w:r>
                <w:rPr>
                  <w:sz w:val="28"/>
                </w:rPr>
                <w:t>Selection</w:t>
              </w:r>
              <w:r>
                <w:rPr>
                  <w:spacing w:val="-6"/>
                  <w:sz w:val="28"/>
                </w:rPr>
                <w:t xml:space="preserve"> </w:t>
              </w:r>
              <w:r>
                <w:rPr>
                  <w:sz w:val="28"/>
                </w:rPr>
                <w:t>Category</w:t>
              </w:r>
              <w:r>
                <w:rPr>
                  <w:spacing w:val="-2"/>
                  <w:sz w:val="28"/>
                </w:rPr>
                <w:t xml:space="preserve"> (12/17)</w:t>
              </w:r>
            </w:hyperlink>
          </w:p>
        </w:tc>
      </w:tr>
      <w:tr w:rsidR="00E43038" w14:paraId="2CF3B701" w14:textId="77777777">
        <w:trPr>
          <w:trHeight w:val="323"/>
        </w:trPr>
        <w:tc>
          <w:tcPr>
            <w:tcW w:w="1199" w:type="dxa"/>
          </w:tcPr>
          <w:p w14:paraId="2CF3B6FF" w14:textId="77777777" w:rsidR="00E43038" w:rsidRDefault="00E43038">
            <w:pPr>
              <w:pStyle w:val="TableParagraph"/>
              <w:spacing w:line="303" w:lineRule="exact"/>
              <w:ind w:left="50"/>
              <w:rPr>
                <w:sz w:val="28"/>
              </w:rPr>
            </w:pPr>
            <w:hyperlink w:anchor="_bookmark50" w:history="1">
              <w:r>
                <w:rPr>
                  <w:spacing w:val="-2"/>
                  <w:sz w:val="28"/>
                </w:rPr>
                <w:t>3048.2</w:t>
              </w:r>
            </w:hyperlink>
          </w:p>
        </w:tc>
        <w:tc>
          <w:tcPr>
            <w:tcW w:w="8227" w:type="dxa"/>
          </w:tcPr>
          <w:p w14:paraId="2CF3B700" w14:textId="245A2025" w:rsidR="00E43038" w:rsidRDefault="00E43038">
            <w:pPr>
              <w:pStyle w:val="TableParagraph"/>
              <w:spacing w:line="303" w:lineRule="exact"/>
              <w:rPr>
                <w:sz w:val="28"/>
              </w:rPr>
            </w:pPr>
            <w:hyperlink w:anchor="_bookmark50" w:history="1">
              <w:r>
                <w:rPr>
                  <w:sz w:val="28"/>
                </w:rPr>
                <w:t>Assignment</w:t>
              </w:r>
              <w:r>
                <w:rPr>
                  <w:spacing w:val="-9"/>
                  <w:sz w:val="28"/>
                </w:rPr>
                <w:t xml:space="preserve"> </w:t>
              </w:r>
              <w:r>
                <w:rPr>
                  <w:sz w:val="28"/>
                </w:rPr>
                <w:t>to</w:t>
              </w:r>
              <w:r>
                <w:rPr>
                  <w:spacing w:val="-3"/>
                  <w:sz w:val="28"/>
                </w:rPr>
                <w:t xml:space="preserve"> </w:t>
              </w:r>
              <w:r>
                <w:rPr>
                  <w:sz w:val="28"/>
                </w:rPr>
                <w:t>a</w:t>
              </w:r>
              <w:r>
                <w:rPr>
                  <w:spacing w:val="-8"/>
                  <w:sz w:val="28"/>
                </w:rPr>
                <w:t xml:space="preserve"> </w:t>
              </w:r>
              <w:r>
                <w:rPr>
                  <w:sz w:val="28"/>
                </w:rPr>
                <w:t>Closed</w:t>
              </w:r>
              <w:r>
                <w:rPr>
                  <w:spacing w:val="-6"/>
                  <w:sz w:val="28"/>
                </w:rPr>
                <w:t xml:space="preserve"> </w:t>
              </w:r>
              <w:r>
                <w:rPr>
                  <w:sz w:val="28"/>
                </w:rPr>
                <w:t>Order</w:t>
              </w:r>
              <w:r>
                <w:rPr>
                  <w:spacing w:val="-6"/>
                  <w:sz w:val="28"/>
                </w:rPr>
                <w:t xml:space="preserve"> </w:t>
              </w:r>
              <w:r>
                <w:rPr>
                  <w:sz w:val="28"/>
                </w:rPr>
                <w:t>of</w:t>
              </w:r>
              <w:r>
                <w:rPr>
                  <w:spacing w:val="-2"/>
                  <w:sz w:val="28"/>
                </w:rPr>
                <w:t xml:space="preserve"> </w:t>
              </w:r>
              <w:r>
                <w:rPr>
                  <w:sz w:val="28"/>
                </w:rPr>
                <w:t>Selection</w:t>
              </w:r>
              <w:r>
                <w:rPr>
                  <w:spacing w:val="-6"/>
                  <w:sz w:val="28"/>
                </w:rPr>
                <w:t xml:space="preserve"> </w:t>
              </w:r>
              <w:r>
                <w:rPr>
                  <w:sz w:val="28"/>
                </w:rPr>
                <w:t>Category</w:t>
              </w:r>
              <w:r>
                <w:rPr>
                  <w:spacing w:val="-2"/>
                  <w:sz w:val="28"/>
                </w:rPr>
                <w:t xml:space="preserve"> (</w:t>
              </w:r>
              <w:r w:rsidR="00C40A89">
                <w:rPr>
                  <w:spacing w:val="-2"/>
                  <w:sz w:val="28"/>
                </w:rPr>
                <w:t>09</w:t>
              </w:r>
              <w:r>
                <w:rPr>
                  <w:spacing w:val="-2"/>
                  <w:sz w:val="28"/>
                </w:rPr>
                <w:t>/26)</w:t>
              </w:r>
            </w:hyperlink>
          </w:p>
        </w:tc>
      </w:tr>
      <w:tr w:rsidR="00E43038" w14:paraId="2CF3B704" w14:textId="77777777">
        <w:trPr>
          <w:trHeight w:val="321"/>
        </w:trPr>
        <w:tc>
          <w:tcPr>
            <w:tcW w:w="1199" w:type="dxa"/>
          </w:tcPr>
          <w:p w14:paraId="2CF3B702" w14:textId="77777777" w:rsidR="00E43038" w:rsidRDefault="00E43038">
            <w:pPr>
              <w:pStyle w:val="TableParagraph"/>
              <w:ind w:left="50"/>
              <w:rPr>
                <w:sz w:val="28"/>
              </w:rPr>
            </w:pPr>
            <w:hyperlink w:anchor="_bookmark51" w:history="1">
              <w:r>
                <w:rPr>
                  <w:spacing w:val="-2"/>
                  <w:sz w:val="28"/>
                </w:rPr>
                <w:t>3048.3</w:t>
              </w:r>
            </w:hyperlink>
          </w:p>
        </w:tc>
        <w:tc>
          <w:tcPr>
            <w:tcW w:w="8227" w:type="dxa"/>
          </w:tcPr>
          <w:p w14:paraId="2CF3B703" w14:textId="77777777" w:rsidR="00E43038" w:rsidRDefault="00E43038">
            <w:pPr>
              <w:pStyle w:val="TableParagraph"/>
              <w:rPr>
                <w:sz w:val="28"/>
              </w:rPr>
            </w:pPr>
            <w:hyperlink w:anchor="_bookmark51" w:history="1">
              <w:r>
                <w:rPr>
                  <w:sz w:val="28"/>
                </w:rPr>
                <w:t>Development</w:t>
              </w:r>
              <w:r>
                <w:rPr>
                  <w:spacing w:val="-5"/>
                  <w:sz w:val="28"/>
                </w:rPr>
                <w:t xml:space="preserve"> </w:t>
              </w:r>
              <w:r>
                <w:rPr>
                  <w:sz w:val="28"/>
                </w:rPr>
                <w:t>of</w:t>
              </w:r>
              <w:r>
                <w:rPr>
                  <w:spacing w:val="-4"/>
                  <w:sz w:val="28"/>
                </w:rPr>
                <w:t xml:space="preserve"> </w:t>
              </w:r>
              <w:r>
                <w:rPr>
                  <w:sz w:val="28"/>
                </w:rPr>
                <w:t>the</w:t>
              </w:r>
              <w:r>
                <w:rPr>
                  <w:spacing w:val="-6"/>
                  <w:sz w:val="28"/>
                </w:rPr>
                <w:t xml:space="preserve"> </w:t>
              </w:r>
              <w:r>
                <w:rPr>
                  <w:sz w:val="28"/>
                </w:rPr>
                <w:t>IPE</w:t>
              </w:r>
              <w:r>
                <w:rPr>
                  <w:spacing w:val="-6"/>
                  <w:sz w:val="28"/>
                </w:rPr>
                <w:t xml:space="preserve"> </w:t>
              </w:r>
              <w:r>
                <w:rPr>
                  <w:sz w:val="28"/>
                </w:rPr>
                <w:t>for</w:t>
              </w:r>
              <w:r>
                <w:rPr>
                  <w:spacing w:val="-6"/>
                  <w:sz w:val="28"/>
                </w:rPr>
                <w:t xml:space="preserve"> </w:t>
              </w:r>
              <w:r>
                <w:rPr>
                  <w:sz w:val="28"/>
                </w:rPr>
                <w:t>Students</w:t>
              </w:r>
              <w:r>
                <w:rPr>
                  <w:spacing w:val="-5"/>
                  <w:sz w:val="28"/>
                </w:rPr>
                <w:t xml:space="preserve"> </w:t>
              </w:r>
              <w:r>
                <w:rPr>
                  <w:sz w:val="28"/>
                </w:rPr>
                <w:t>and</w:t>
              </w:r>
              <w:r>
                <w:rPr>
                  <w:spacing w:val="-4"/>
                  <w:sz w:val="28"/>
                </w:rPr>
                <w:t xml:space="preserve"> </w:t>
              </w:r>
              <w:r>
                <w:rPr>
                  <w:sz w:val="28"/>
                </w:rPr>
                <w:t>Youth</w:t>
              </w:r>
              <w:r>
                <w:rPr>
                  <w:spacing w:val="-6"/>
                  <w:sz w:val="28"/>
                </w:rPr>
                <w:t xml:space="preserve"> </w:t>
              </w:r>
              <w:r>
                <w:rPr>
                  <w:sz w:val="28"/>
                </w:rPr>
                <w:t>with</w:t>
              </w:r>
              <w:r>
                <w:rPr>
                  <w:spacing w:val="-5"/>
                  <w:sz w:val="28"/>
                </w:rPr>
                <w:t xml:space="preserve"> </w:t>
              </w:r>
              <w:r>
                <w:rPr>
                  <w:spacing w:val="-2"/>
                  <w:sz w:val="28"/>
                </w:rPr>
                <w:t>Disabilities</w:t>
              </w:r>
            </w:hyperlink>
          </w:p>
        </w:tc>
      </w:tr>
      <w:tr w:rsidR="00E43038" w14:paraId="2CF3B708" w14:textId="77777777">
        <w:trPr>
          <w:trHeight w:val="643"/>
        </w:trPr>
        <w:tc>
          <w:tcPr>
            <w:tcW w:w="1199" w:type="dxa"/>
          </w:tcPr>
          <w:p w14:paraId="2CF3B705" w14:textId="77777777" w:rsidR="00E43038" w:rsidRDefault="00E43038">
            <w:pPr>
              <w:pStyle w:val="TableParagraph"/>
              <w:spacing w:before="317" w:line="306" w:lineRule="exact"/>
              <w:ind w:left="50"/>
              <w:rPr>
                <w:sz w:val="28"/>
              </w:rPr>
            </w:pPr>
            <w:hyperlink w:anchor="_bookmark52" w:history="1">
              <w:r>
                <w:rPr>
                  <w:spacing w:val="-2"/>
                  <w:sz w:val="28"/>
                </w:rPr>
                <w:t>3048.4</w:t>
              </w:r>
            </w:hyperlink>
          </w:p>
        </w:tc>
        <w:tc>
          <w:tcPr>
            <w:tcW w:w="8227" w:type="dxa"/>
          </w:tcPr>
          <w:p w14:paraId="2CF3B706" w14:textId="77777777" w:rsidR="00E43038" w:rsidRDefault="00E43038">
            <w:pPr>
              <w:pStyle w:val="TableParagraph"/>
              <w:spacing w:line="317" w:lineRule="exact"/>
              <w:rPr>
                <w:sz w:val="28"/>
              </w:rPr>
            </w:pPr>
            <w:hyperlink w:anchor="_bookmark51" w:history="1">
              <w:r>
                <w:rPr>
                  <w:spacing w:val="-2"/>
                  <w:sz w:val="28"/>
                </w:rPr>
                <w:t>(12/17)</w:t>
              </w:r>
            </w:hyperlink>
          </w:p>
          <w:p w14:paraId="2CF3B707" w14:textId="77777777" w:rsidR="00E43038" w:rsidRDefault="00E43038">
            <w:pPr>
              <w:pStyle w:val="TableParagraph"/>
              <w:spacing w:line="306" w:lineRule="exact"/>
              <w:rPr>
                <w:sz w:val="28"/>
              </w:rPr>
            </w:pPr>
            <w:hyperlink w:anchor="_bookmark52" w:history="1">
              <w:r>
                <w:rPr>
                  <w:sz w:val="28"/>
                </w:rPr>
                <w:t>Financial</w:t>
              </w:r>
              <w:r>
                <w:rPr>
                  <w:spacing w:val="-9"/>
                  <w:sz w:val="28"/>
                </w:rPr>
                <w:t xml:space="preserve"> </w:t>
              </w:r>
              <w:r>
                <w:rPr>
                  <w:sz w:val="28"/>
                </w:rPr>
                <w:t>Participation</w:t>
              </w:r>
              <w:r>
                <w:rPr>
                  <w:spacing w:val="-4"/>
                  <w:sz w:val="28"/>
                </w:rPr>
                <w:t xml:space="preserve"> </w:t>
              </w:r>
              <w:r>
                <w:rPr>
                  <w:sz w:val="28"/>
                </w:rPr>
                <w:t>in</w:t>
              </w:r>
              <w:r>
                <w:rPr>
                  <w:spacing w:val="-6"/>
                  <w:sz w:val="28"/>
                </w:rPr>
                <w:t xml:space="preserve"> </w:t>
              </w:r>
              <w:r>
                <w:rPr>
                  <w:sz w:val="28"/>
                </w:rPr>
                <w:t>the</w:t>
              </w:r>
              <w:r>
                <w:rPr>
                  <w:spacing w:val="-6"/>
                  <w:sz w:val="28"/>
                </w:rPr>
                <w:t xml:space="preserve"> </w:t>
              </w:r>
              <w:r>
                <w:rPr>
                  <w:sz w:val="28"/>
                </w:rPr>
                <w:t>VR</w:t>
              </w:r>
              <w:r>
                <w:rPr>
                  <w:spacing w:val="-5"/>
                  <w:sz w:val="28"/>
                </w:rPr>
                <w:t xml:space="preserve"> </w:t>
              </w:r>
              <w:r>
                <w:rPr>
                  <w:sz w:val="28"/>
                </w:rPr>
                <w:t>Case</w:t>
              </w:r>
              <w:r>
                <w:rPr>
                  <w:spacing w:val="-8"/>
                  <w:sz w:val="28"/>
                </w:rPr>
                <w:t xml:space="preserve"> </w:t>
              </w:r>
              <w:r>
                <w:rPr>
                  <w:sz w:val="28"/>
                </w:rPr>
                <w:t>Type</w:t>
              </w:r>
              <w:r>
                <w:rPr>
                  <w:spacing w:val="-4"/>
                  <w:sz w:val="28"/>
                </w:rPr>
                <w:t xml:space="preserve"> </w:t>
              </w:r>
              <w:r>
                <w:rPr>
                  <w:spacing w:val="-2"/>
                  <w:sz w:val="28"/>
                </w:rPr>
                <w:t>(12/17)</w:t>
              </w:r>
            </w:hyperlink>
          </w:p>
        </w:tc>
      </w:tr>
      <w:tr w:rsidR="00E43038" w14:paraId="2CF3B70B" w14:textId="77777777">
        <w:trPr>
          <w:trHeight w:val="462"/>
        </w:trPr>
        <w:tc>
          <w:tcPr>
            <w:tcW w:w="1199" w:type="dxa"/>
          </w:tcPr>
          <w:p w14:paraId="2CF3B709" w14:textId="77777777" w:rsidR="00E43038" w:rsidRDefault="00E43038">
            <w:pPr>
              <w:pStyle w:val="TableParagraph"/>
              <w:spacing w:line="317" w:lineRule="exact"/>
              <w:ind w:left="50"/>
              <w:rPr>
                <w:sz w:val="28"/>
              </w:rPr>
            </w:pPr>
            <w:hyperlink w:anchor="_bookmark53" w:history="1">
              <w:r>
                <w:rPr>
                  <w:spacing w:val="-2"/>
                  <w:sz w:val="28"/>
                </w:rPr>
                <w:t>3048.5</w:t>
              </w:r>
            </w:hyperlink>
          </w:p>
        </w:tc>
        <w:tc>
          <w:tcPr>
            <w:tcW w:w="8227" w:type="dxa"/>
          </w:tcPr>
          <w:p w14:paraId="2CF3B70A" w14:textId="77777777" w:rsidR="00E43038" w:rsidRDefault="00E43038">
            <w:pPr>
              <w:pStyle w:val="TableParagraph"/>
              <w:spacing w:line="317" w:lineRule="exact"/>
              <w:rPr>
                <w:sz w:val="28"/>
              </w:rPr>
            </w:pPr>
            <w:hyperlink w:anchor="_bookmark53" w:history="1">
              <w:r>
                <w:rPr>
                  <w:sz w:val="28"/>
                </w:rPr>
                <w:t>Discontinuation</w:t>
              </w:r>
              <w:r>
                <w:rPr>
                  <w:spacing w:val="-11"/>
                  <w:sz w:val="28"/>
                </w:rPr>
                <w:t xml:space="preserve"> </w:t>
              </w:r>
              <w:r>
                <w:rPr>
                  <w:sz w:val="28"/>
                </w:rPr>
                <w:t>of</w:t>
              </w:r>
              <w:r>
                <w:rPr>
                  <w:spacing w:val="-7"/>
                  <w:sz w:val="28"/>
                </w:rPr>
                <w:t xml:space="preserve"> </w:t>
              </w:r>
              <w:r>
                <w:rPr>
                  <w:sz w:val="28"/>
                </w:rPr>
                <w:t>DOR</w:t>
              </w:r>
              <w:r>
                <w:rPr>
                  <w:spacing w:val="-6"/>
                  <w:sz w:val="28"/>
                </w:rPr>
                <w:t xml:space="preserve"> </w:t>
              </w:r>
              <w:r>
                <w:rPr>
                  <w:sz w:val="28"/>
                </w:rPr>
                <w:t>Student</w:t>
              </w:r>
              <w:r>
                <w:rPr>
                  <w:spacing w:val="-8"/>
                  <w:sz w:val="28"/>
                </w:rPr>
                <w:t xml:space="preserve"> </w:t>
              </w:r>
              <w:r>
                <w:rPr>
                  <w:sz w:val="28"/>
                </w:rPr>
                <w:t>Services</w:t>
              </w:r>
              <w:r>
                <w:rPr>
                  <w:spacing w:val="-7"/>
                  <w:sz w:val="28"/>
                </w:rPr>
                <w:t xml:space="preserve"> </w:t>
              </w:r>
              <w:r>
                <w:rPr>
                  <w:spacing w:val="-2"/>
                  <w:sz w:val="28"/>
                </w:rPr>
                <w:t>(12/17)</w:t>
              </w:r>
            </w:hyperlink>
          </w:p>
        </w:tc>
      </w:tr>
      <w:tr w:rsidR="00E43038" w14:paraId="2CF3B70E" w14:textId="77777777">
        <w:trPr>
          <w:trHeight w:val="461"/>
        </w:trPr>
        <w:tc>
          <w:tcPr>
            <w:tcW w:w="1199" w:type="dxa"/>
          </w:tcPr>
          <w:p w14:paraId="2CF3B70C" w14:textId="77777777" w:rsidR="00E43038" w:rsidRDefault="00E43038">
            <w:pPr>
              <w:pStyle w:val="TableParagraph"/>
              <w:spacing w:before="136" w:line="306" w:lineRule="exact"/>
              <w:ind w:left="50"/>
              <w:rPr>
                <w:b/>
                <w:sz w:val="28"/>
              </w:rPr>
            </w:pPr>
            <w:hyperlink w:anchor="_bookmark54" w:history="1">
              <w:r>
                <w:rPr>
                  <w:b/>
                  <w:spacing w:val="-4"/>
                  <w:sz w:val="28"/>
                </w:rPr>
                <w:t>3050</w:t>
              </w:r>
            </w:hyperlink>
          </w:p>
        </w:tc>
        <w:tc>
          <w:tcPr>
            <w:tcW w:w="8227" w:type="dxa"/>
          </w:tcPr>
          <w:p w14:paraId="2CF3B70D" w14:textId="77777777" w:rsidR="00E43038" w:rsidRDefault="00E43038">
            <w:pPr>
              <w:pStyle w:val="TableParagraph"/>
              <w:spacing w:before="136" w:line="306" w:lineRule="exact"/>
              <w:rPr>
                <w:b/>
                <w:sz w:val="28"/>
              </w:rPr>
            </w:pPr>
            <w:hyperlink w:anchor="_bookmark54" w:history="1">
              <w:r>
                <w:rPr>
                  <w:b/>
                  <w:sz w:val="28"/>
                </w:rPr>
                <w:t>INDIVIDUALIZED</w:t>
              </w:r>
              <w:r>
                <w:rPr>
                  <w:b/>
                  <w:spacing w:val="-12"/>
                  <w:sz w:val="28"/>
                </w:rPr>
                <w:t xml:space="preserve"> </w:t>
              </w:r>
              <w:r>
                <w:rPr>
                  <w:b/>
                  <w:sz w:val="28"/>
                </w:rPr>
                <w:t>PLAN</w:t>
              </w:r>
              <w:r>
                <w:rPr>
                  <w:b/>
                  <w:spacing w:val="-10"/>
                  <w:sz w:val="28"/>
                </w:rPr>
                <w:t xml:space="preserve"> </w:t>
              </w:r>
              <w:r>
                <w:rPr>
                  <w:b/>
                  <w:sz w:val="28"/>
                </w:rPr>
                <w:t>FOR</w:t>
              </w:r>
              <w:r>
                <w:rPr>
                  <w:b/>
                  <w:spacing w:val="-8"/>
                  <w:sz w:val="28"/>
                </w:rPr>
                <w:t xml:space="preserve"> </w:t>
              </w:r>
              <w:r>
                <w:rPr>
                  <w:b/>
                  <w:sz w:val="28"/>
                </w:rPr>
                <w:t>EMPLOYMENT</w:t>
              </w:r>
              <w:r>
                <w:rPr>
                  <w:b/>
                  <w:spacing w:val="-9"/>
                  <w:sz w:val="28"/>
                </w:rPr>
                <w:t xml:space="preserve"> </w:t>
              </w:r>
              <w:r>
                <w:rPr>
                  <w:b/>
                  <w:spacing w:val="-2"/>
                  <w:sz w:val="28"/>
                </w:rPr>
                <w:t>(01/16)</w:t>
              </w:r>
            </w:hyperlink>
          </w:p>
        </w:tc>
      </w:tr>
      <w:tr w:rsidR="00E43038" w14:paraId="2CF3B711" w14:textId="77777777">
        <w:trPr>
          <w:trHeight w:val="321"/>
        </w:trPr>
        <w:tc>
          <w:tcPr>
            <w:tcW w:w="1199" w:type="dxa"/>
          </w:tcPr>
          <w:p w14:paraId="2CF3B70F" w14:textId="77777777" w:rsidR="00E43038" w:rsidRDefault="00E43038">
            <w:pPr>
              <w:pStyle w:val="TableParagraph"/>
              <w:ind w:left="50"/>
              <w:rPr>
                <w:sz w:val="28"/>
              </w:rPr>
            </w:pPr>
            <w:hyperlink w:anchor="_bookmark55" w:history="1">
              <w:r>
                <w:rPr>
                  <w:spacing w:val="-4"/>
                  <w:sz w:val="28"/>
                </w:rPr>
                <w:t>3051</w:t>
              </w:r>
            </w:hyperlink>
          </w:p>
        </w:tc>
        <w:tc>
          <w:tcPr>
            <w:tcW w:w="8227" w:type="dxa"/>
          </w:tcPr>
          <w:p w14:paraId="2CF3B710" w14:textId="77777777" w:rsidR="00E43038" w:rsidRDefault="00E43038">
            <w:pPr>
              <w:pStyle w:val="TableParagraph"/>
              <w:rPr>
                <w:sz w:val="28"/>
              </w:rPr>
            </w:pPr>
            <w:hyperlink w:anchor="_bookmark55" w:history="1">
              <w:r>
                <w:rPr>
                  <w:sz w:val="28"/>
                </w:rPr>
                <w:t>Developing</w:t>
              </w:r>
              <w:r>
                <w:rPr>
                  <w:spacing w:val="-11"/>
                  <w:sz w:val="28"/>
                </w:rPr>
                <w:t xml:space="preserve"> </w:t>
              </w:r>
              <w:r>
                <w:rPr>
                  <w:sz w:val="28"/>
                </w:rPr>
                <w:t>the</w:t>
              </w:r>
              <w:r>
                <w:rPr>
                  <w:spacing w:val="-9"/>
                  <w:sz w:val="28"/>
                </w:rPr>
                <w:t xml:space="preserve"> </w:t>
              </w:r>
              <w:r>
                <w:rPr>
                  <w:sz w:val="28"/>
                </w:rPr>
                <w:t>Individualized</w:t>
              </w:r>
              <w:r>
                <w:rPr>
                  <w:spacing w:val="-9"/>
                  <w:sz w:val="28"/>
                </w:rPr>
                <w:t xml:space="preserve"> </w:t>
              </w:r>
              <w:r>
                <w:rPr>
                  <w:sz w:val="28"/>
                </w:rPr>
                <w:t>Plan</w:t>
              </w:r>
              <w:r>
                <w:rPr>
                  <w:spacing w:val="-9"/>
                  <w:sz w:val="28"/>
                </w:rPr>
                <w:t xml:space="preserve"> </w:t>
              </w:r>
              <w:r>
                <w:rPr>
                  <w:sz w:val="28"/>
                </w:rPr>
                <w:t>for</w:t>
              </w:r>
              <w:r>
                <w:rPr>
                  <w:spacing w:val="-8"/>
                  <w:sz w:val="28"/>
                </w:rPr>
                <w:t xml:space="preserve"> </w:t>
              </w:r>
              <w:r>
                <w:rPr>
                  <w:sz w:val="28"/>
                </w:rPr>
                <w:t>Employment</w:t>
              </w:r>
              <w:r>
                <w:rPr>
                  <w:spacing w:val="-5"/>
                  <w:sz w:val="28"/>
                </w:rPr>
                <w:t xml:space="preserve"> </w:t>
              </w:r>
              <w:r>
                <w:rPr>
                  <w:spacing w:val="-2"/>
                  <w:sz w:val="28"/>
                </w:rPr>
                <w:t>(12/16)</w:t>
              </w:r>
            </w:hyperlink>
          </w:p>
        </w:tc>
      </w:tr>
      <w:tr w:rsidR="00E43038" w14:paraId="2CF3B714" w14:textId="77777777">
        <w:trPr>
          <w:trHeight w:val="321"/>
        </w:trPr>
        <w:tc>
          <w:tcPr>
            <w:tcW w:w="1199" w:type="dxa"/>
          </w:tcPr>
          <w:p w14:paraId="2CF3B712" w14:textId="77777777" w:rsidR="00E43038" w:rsidRDefault="00E43038">
            <w:pPr>
              <w:pStyle w:val="TableParagraph"/>
              <w:ind w:left="50"/>
              <w:rPr>
                <w:sz w:val="28"/>
              </w:rPr>
            </w:pPr>
            <w:hyperlink w:anchor="_bookmark56" w:history="1">
              <w:r>
                <w:rPr>
                  <w:spacing w:val="-4"/>
                  <w:sz w:val="28"/>
                </w:rPr>
                <w:t>3052</w:t>
              </w:r>
            </w:hyperlink>
          </w:p>
        </w:tc>
        <w:tc>
          <w:tcPr>
            <w:tcW w:w="8227" w:type="dxa"/>
          </w:tcPr>
          <w:p w14:paraId="2CF3B713" w14:textId="77777777" w:rsidR="00E43038" w:rsidRDefault="00E43038">
            <w:pPr>
              <w:pStyle w:val="TableParagraph"/>
              <w:rPr>
                <w:sz w:val="28"/>
              </w:rPr>
            </w:pPr>
            <w:hyperlink w:anchor="_bookmark56" w:history="1">
              <w:r>
                <w:rPr>
                  <w:sz w:val="28"/>
                </w:rPr>
                <w:t>Plan</w:t>
              </w:r>
              <w:r>
                <w:rPr>
                  <w:spacing w:val="-9"/>
                  <w:sz w:val="28"/>
                </w:rPr>
                <w:t xml:space="preserve"> </w:t>
              </w:r>
              <w:r>
                <w:rPr>
                  <w:sz w:val="28"/>
                </w:rPr>
                <w:t>Development</w:t>
              </w:r>
              <w:r>
                <w:rPr>
                  <w:spacing w:val="-7"/>
                  <w:sz w:val="28"/>
                </w:rPr>
                <w:t xml:space="preserve"> </w:t>
              </w:r>
              <w:r>
                <w:rPr>
                  <w:sz w:val="28"/>
                </w:rPr>
                <w:t>Extension</w:t>
              </w:r>
              <w:r>
                <w:rPr>
                  <w:spacing w:val="-6"/>
                  <w:sz w:val="28"/>
                </w:rPr>
                <w:t xml:space="preserve"> </w:t>
              </w:r>
              <w:r>
                <w:rPr>
                  <w:spacing w:val="-2"/>
                  <w:sz w:val="28"/>
                </w:rPr>
                <w:t>(09/14)</w:t>
              </w:r>
            </w:hyperlink>
          </w:p>
        </w:tc>
      </w:tr>
      <w:tr w:rsidR="00E43038" w14:paraId="2CF3B717" w14:textId="77777777">
        <w:trPr>
          <w:trHeight w:val="322"/>
        </w:trPr>
        <w:tc>
          <w:tcPr>
            <w:tcW w:w="1199" w:type="dxa"/>
          </w:tcPr>
          <w:p w14:paraId="2CF3B715" w14:textId="77777777" w:rsidR="00E43038" w:rsidRDefault="00E43038">
            <w:pPr>
              <w:pStyle w:val="TableParagraph"/>
              <w:spacing w:line="303" w:lineRule="exact"/>
              <w:ind w:left="50"/>
              <w:rPr>
                <w:sz w:val="28"/>
              </w:rPr>
            </w:pPr>
            <w:hyperlink w:anchor="_bookmark57" w:history="1">
              <w:r>
                <w:rPr>
                  <w:spacing w:val="-4"/>
                  <w:sz w:val="28"/>
                </w:rPr>
                <w:t>3053</w:t>
              </w:r>
            </w:hyperlink>
          </w:p>
        </w:tc>
        <w:tc>
          <w:tcPr>
            <w:tcW w:w="8227" w:type="dxa"/>
          </w:tcPr>
          <w:p w14:paraId="2CF3B716" w14:textId="77777777" w:rsidR="00E43038" w:rsidRDefault="00E43038">
            <w:pPr>
              <w:pStyle w:val="TableParagraph"/>
              <w:spacing w:line="303" w:lineRule="exact"/>
              <w:rPr>
                <w:sz w:val="28"/>
              </w:rPr>
            </w:pPr>
            <w:hyperlink w:anchor="_bookmark57" w:history="1">
              <w:r>
                <w:rPr>
                  <w:sz w:val="28"/>
                </w:rPr>
                <w:t>Plans</w:t>
              </w:r>
              <w:r>
                <w:rPr>
                  <w:spacing w:val="-7"/>
                  <w:sz w:val="28"/>
                </w:rPr>
                <w:t xml:space="preserve"> </w:t>
              </w:r>
              <w:r>
                <w:rPr>
                  <w:sz w:val="28"/>
                </w:rPr>
                <w:t>for</w:t>
              </w:r>
              <w:r>
                <w:rPr>
                  <w:spacing w:val="-4"/>
                  <w:sz w:val="28"/>
                </w:rPr>
                <w:t xml:space="preserve"> </w:t>
              </w:r>
              <w:r>
                <w:rPr>
                  <w:sz w:val="28"/>
                </w:rPr>
                <w:t>Supported</w:t>
              </w:r>
              <w:r>
                <w:rPr>
                  <w:spacing w:val="-5"/>
                  <w:sz w:val="28"/>
                </w:rPr>
                <w:t xml:space="preserve"> </w:t>
              </w:r>
              <w:r>
                <w:rPr>
                  <w:sz w:val="28"/>
                </w:rPr>
                <w:t>Employment;</w:t>
              </w:r>
              <w:r>
                <w:rPr>
                  <w:spacing w:val="-6"/>
                  <w:sz w:val="28"/>
                </w:rPr>
                <w:t xml:space="preserve"> </w:t>
              </w:r>
              <w:r>
                <w:rPr>
                  <w:sz w:val="28"/>
                </w:rPr>
                <w:t>Plans</w:t>
              </w:r>
              <w:r>
                <w:rPr>
                  <w:spacing w:val="-6"/>
                  <w:sz w:val="28"/>
                </w:rPr>
                <w:t xml:space="preserve"> </w:t>
              </w:r>
              <w:r>
                <w:rPr>
                  <w:sz w:val="28"/>
                </w:rPr>
                <w:t>for</w:t>
              </w:r>
              <w:r>
                <w:rPr>
                  <w:spacing w:val="-7"/>
                  <w:sz w:val="28"/>
                </w:rPr>
                <w:t xml:space="preserve"> </w:t>
              </w:r>
              <w:r>
                <w:rPr>
                  <w:sz w:val="28"/>
                </w:rPr>
                <w:t>Students</w:t>
              </w:r>
              <w:r>
                <w:rPr>
                  <w:spacing w:val="-7"/>
                  <w:sz w:val="28"/>
                </w:rPr>
                <w:t xml:space="preserve"> </w:t>
              </w:r>
              <w:r>
                <w:rPr>
                  <w:spacing w:val="-4"/>
                  <w:sz w:val="28"/>
                </w:rPr>
                <w:t>with</w:t>
              </w:r>
            </w:hyperlink>
          </w:p>
        </w:tc>
      </w:tr>
      <w:tr w:rsidR="00E43038" w14:paraId="2CF3B71A" w14:textId="77777777">
        <w:trPr>
          <w:trHeight w:val="645"/>
        </w:trPr>
        <w:tc>
          <w:tcPr>
            <w:tcW w:w="1199" w:type="dxa"/>
          </w:tcPr>
          <w:p w14:paraId="2CF3B718" w14:textId="77777777" w:rsidR="00E43038" w:rsidRDefault="00E43038">
            <w:pPr>
              <w:pStyle w:val="TableParagraph"/>
              <w:spacing w:before="319" w:line="306" w:lineRule="exact"/>
              <w:ind w:left="50"/>
              <w:rPr>
                <w:sz w:val="28"/>
              </w:rPr>
            </w:pPr>
            <w:hyperlink w:anchor="_bookmark58" w:history="1">
              <w:r>
                <w:rPr>
                  <w:spacing w:val="-4"/>
                  <w:sz w:val="28"/>
                </w:rPr>
                <w:t>3054</w:t>
              </w:r>
            </w:hyperlink>
          </w:p>
        </w:tc>
        <w:tc>
          <w:tcPr>
            <w:tcW w:w="8227" w:type="dxa"/>
          </w:tcPr>
          <w:p w14:paraId="2CF3B719" w14:textId="77777777" w:rsidR="00E43038" w:rsidRDefault="00E43038">
            <w:pPr>
              <w:pStyle w:val="TableParagraph"/>
              <w:spacing w:line="322" w:lineRule="exact"/>
              <w:ind w:right="586"/>
              <w:rPr>
                <w:sz w:val="28"/>
              </w:rPr>
            </w:pPr>
            <w:hyperlink w:anchor="_bookmark57" w:history="1">
              <w:r>
                <w:rPr>
                  <w:sz w:val="28"/>
                </w:rPr>
                <w:t>Disabilities;</w:t>
              </w:r>
              <w:r>
                <w:rPr>
                  <w:spacing w:val="-7"/>
                  <w:sz w:val="28"/>
                </w:rPr>
                <w:t xml:space="preserve"> </w:t>
              </w:r>
              <w:r>
                <w:rPr>
                  <w:sz w:val="28"/>
                </w:rPr>
                <w:t>Plans</w:t>
              </w:r>
              <w:r>
                <w:rPr>
                  <w:spacing w:val="-5"/>
                  <w:sz w:val="28"/>
                </w:rPr>
                <w:t xml:space="preserve"> </w:t>
              </w:r>
              <w:r>
                <w:rPr>
                  <w:sz w:val="28"/>
                </w:rPr>
                <w:t>in</w:t>
              </w:r>
              <w:r>
                <w:rPr>
                  <w:spacing w:val="-5"/>
                  <w:sz w:val="28"/>
                </w:rPr>
                <w:t xml:space="preserve"> </w:t>
              </w:r>
              <w:r>
                <w:rPr>
                  <w:sz w:val="28"/>
                </w:rPr>
                <w:t>a</w:t>
              </w:r>
              <w:r>
                <w:rPr>
                  <w:spacing w:val="-8"/>
                  <w:sz w:val="28"/>
                </w:rPr>
                <w:t xml:space="preserve"> </w:t>
              </w:r>
              <w:r>
                <w:rPr>
                  <w:sz w:val="28"/>
                </w:rPr>
                <w:t>Self-Employment</w:t>
              </w:r>
              <w:r>
                <w:rPr>
                  <w:spacing w:val="-4"/>
                  <w:sz w:val="28"/>
                </w:rPr>
                <w:t xml:space="preserve"> </w:t>
              </w:r>
              <w:r>
                <w:rPr>
                  <w:sz w:val="28"/>
                </w:rPr>
                <w:t>Setting</w:t>
              </w:r>
              <w:r>
                <w:rPr>
                  <w:spacing w:val="-8"/>
                  <w:sz w:val="28"/>
                </w:rPr>
                <w:t xml:space="preserve"> </w:t>
              </w:r>
              <w:r>
                <w:rPr>
                  <w:sz w:val="28"/>
                </w:rPr>
                <w:t>(09/14)</w:t>
              </w:r>
            </w:hyperlink>
            <w:r>
              <w:rPr>
                <w:sz w:val="28"/>
              </w:rPr>
              <w:t xml:space="preserve"> </w:t>
            </w:r>
            <w:hyperlink w:anchor="_bookmark58" w:history="1">
              <w:r>
                <w:rPr>
                  <w:sz w:val="28"/>
                </w:rPr>
                <w:t>Plan Amendments (01/16)</w:t>
              </w:r>
            </w:hyperlink>
          </w:p>
        </w:tc>
      </w:tr>
      <w:tr w:rsidR="00E43038" w14:paraId="2CF3B71D" w14:textId="77777777">
        <w:trPr>
          <w:trHeight w:val="321"/>
        </w:trPr>
        <w:tc>
          <w:tcPr>
            <w:tcW w:w="1199" w:type="dxa"/>
          </w:tcPr>
          <w:p w14:paraId="2CF3B71B" w14:textId="77777777" w:rsidR="00E43038" w:rsidRDefault="00E43038">
            <w:pPr>
              <w:pStyle w:val="TableParagraph"/>
              <w:ind w:left="50"/>
              <w:rPr>
                <w:sz w:val="28"/>
              </w:rPr>
            </w:pPr>
            <w:hyperlink w:anchor="_bookmark59" w:history="1">
              <w:r>
                <w:rPr>
                  <w:spacing w:val="-4"/>
                  <w:sz w:val="28"/>
                </w:rPr>
                <w:t>3055</w:t>
              </w:r>
            </w:hyperlink>
          </w:p>
        </w:tc>
        <w:tc>
          <w:tcPr>
            <w:tcW w:w="8227" w:type="dxa"/>
          </w:tcPr>
          <w:p w14:paraId="2CF3B71C" w14:textId="77777777" w:rsidR="00E43038" w:rsidRDefault="00E43038">
            <w:pPr>
              <w:pStyle w:val="TableParagraph"/>
              <w:rPr>
                <w:sz w:val="28"/>
              </w:rPr>
            </w:pPr>
            <w:hyperlink w:anchor="_bookmark59" w:history="1">
              <w:r>
                <w:rPr>
                  <w:sz w:val="28"/>
                </w:rPr>
                <w:t>Major</w:t>
              </w:r>
              <w:r>
                <w:rPr>
                  <w:spacing w:val="-6"/>
                  <w:sz w:val="28"/>
                </w:rPr>
                <w:t xml:space="preserve"> </w:t>
              </w:r>
              <w:r>
                <w:rPr>
                  <w:sz w:val="28"/>
                </w:rPr>
                <w:t>Plan</w:t>
              </w:r>
              <w:r>
                <w:rPr>
                  <w:spacing w:val="-6"/>
                  <w:sz w:val="28"/>
                </w:rPr>
                <w:t xml:space="preserve"> </w:t>
              </w:r>
              <w:r>
                <w:rPr>
                  <w:sz w:val="28"/>
                </w:rPr>
                <w:t>Revisions</w:t>
              </w:r>
              <w:r>
                <w:rPr>
                  <w:spacing w:val="-4"/>
                  <w:sz w:val="28"/>
                </w:rPr>
                <w:t xml:space="preserve"> </w:t>
              </w:r>
              <w:r>
                <w:rPr>
                  <w:spacing w:val="-2"/>
                  <w:sz w:val="28"/>
                </w:rPr>
                <w:t>(01/16)</w:t>
              </w:r>
            </w:hyperlink>
          </w:p>
        </w:tc>
      </w:tr>
      <w:tr w:rsidR="00E43038" w14:paraId="2CF3B720" w14:textId="77777777">
        <w:trPr>
          <w:trHeight w:val="321"/>
        </w:trPr>
        <w:tc>
          <w:tcPr>
            <w:tcW w:w="1199" w:type="dxa"/>
          </w:tcPr>
          <w:p w14:paraId="2CF3B71E" w14:textId="77777777" w:rsidR="00E43038" w:rsidRDefault="00E43038">
            <w:pPr>
              <w:pStyle w:val="TableParagraph"/>
              <w:ind w:left="50"/>
              <w:rPr>
                <w:sz w:val="28"/>
              </w:rPr>
            </w:pPr>
            <w:hyperlink w:anchor="_bookmark60" w:history="1">
              <w:r>
                <w:rPr>
                  <w:spacing w:val="-4"/>
                  <w:sz w:val="28"/>
                </w:rPr>
                <w:t>3056</w:t>
              </w:r>
            </w:hyperlink>
          </w:p>
        </w:tc>
        <w:tc>
          <w:tcPr>
            <w:tcW w:w="8227" w:type="dxa"/>
          </w:tcPr>
          <w:p w14:paraId="2CF3B71F" w14:textId="77777777" w:rsidR="00E43038" w:rsidRDefault="00E43038">
            <w:pPr>
              <w:pStyle w:val="TableParagraph"/>
              <w:rPr>
                <w:sz w:val="28"/>
              </w:rPr>
            </w:pPr>
            <w:hyperlink w:anchor="_bookmark60" w:history="1">
              <w:r>
                <w:rPr>
                  <w:sz w:val="28"/>
                </w:rPr>
                <w:t>Service</w:t>
              </w:r>
              <w:r>
                <w:rPr>
                  <w:spacing w:val="-10"/>
                  <w:sz w:val="28"/>
                </w:rPr>
                <w:t xml:space="preserve"> </w:t>
              </w:r>
              <w:r>
                <w:rPr>
                  <w:sz w:val="28"/>
                </w:rPr>
                <w:t>Interrupted</w:t>
              </w:r>
              <w:r>
                <w:rPr>
                  <w:spacing w:val="-10"/>
                  <w:sz w:val="28"/>
                </w:rPr>
                <w:t xml:space="preserve"> </w:t>
              </w:r>
              <w:r>
                <w:rPr>
                  <w:spacing w:val="-2"/>
                  <w:sz w:val="28"/>
                </w:rPr>
                <w:t>(09/14)</w:t>
              </w:r>
            </w:hyperlink>
          </w:p>
        </w:tc>
      </w:tr>
      <w:tr w:rsidR="00E43038" w14:paraId="2CF3B723" w14:textId="77777777">
        <w:trPr>
          <w:trHeight w:val="321"/>
        </w:trPr>
        <w:tc>
          <w:tcPr>
            <w:tcW w:w="1199" w:type="dxa"/>
          </w:tcPr>
          <w:p w14:paraId="2CF3B721" w14:textId="77777777" w:rsidR="00E43038" w:rsidRDefault="00E43038">
            <w:pPr>
              <w:pStyle w:val="TableParagraph"/>
              <w:ind w:left="50"/>
              <w:rPr>
                <w:sz w:val="28"/>
              </w:rPr>
            </w:pPr>
            <w:hyperlink w:anchor="_bookmark61" w:history="1">
              <w:r>
                <w:rPr>
                  <w:spacing w:val="-4"/>
                  <w:sz w:val="28"/>
                </w:rPr>
                <w:t>3057</w:t>
              </w:r>
            </w:hyperlink>
          </w:p>
        </w:tc>
        <w:tc>
          <w:tcPr>
            <w:tcW w:w="8227" w:type="dxa"/>
          </w:tcPr>
          <w:p w14:paraId="2CF3B722" w14:textId="77777777" w:rsidR="00E43038" w:rsidRDefault="00E43038">
            <w:pPr>
              <w:pStyle w:val="TableParagraph"/>
              <w:rPr>
                <w:sz w:val="28"/>
              </w:rPr>
            </w:pPr>
            <w:hyperlink w:anchor="_bookmark61" w:history="1">
              <w:r>
                <w:rPr>
                  <w:sz w:val="28"/>
                </w:rPr>
                <w:t>Plan</w:t>
              </w:r>
              <w:r>
                <w:rPr>
                  <w:spacing w:val="-6"/>
                  <w:sz w:val="28"/>
                </w:rPr>
                <w:t xml:space="preserve"> </w:t>
              </w:r>
              <w:r>
                <w:rPr>
                  <w:sz w:val="28"/>
                </w:rPr>
                <w:t>Reviews</w:t>
              </w:r>
              <w:r>
                <w:rPr>
                  <w:spacing w:val="-5"/>
                  <w:sz w:val="28"/>
                </w:rPr>
                <w:t xml:space="preserve"> </w:t>
              </w:r>
              <w:r>
                <w:rPr>
                  <w:sz w:val="28"/>
                </w:rPr>
                <w:t>at</w:t>
              </w:r>
              <w:r>
                <w:rPr>
                  <w:spacing w:val="-5"/>
                  <w:sz w:val="28"/>
                </w:rPr>
                <w:t xml:space="preserve"> </w:t>
              </w:r>
              <w:r>
                <w:rPr>
                  <w:sz w:val="28"/>
                </w:rPr>
                <w:t>Least</w:t>
              </w:r>
              <w:r>
                <w:rPr>
                  <w:spacing w:val="-4"/>
                  <w:sz w:val="28"/>
                </w:rPr>
                <w:t xml:space="preserve"> </w:t>
              </w:r>
              <w:r>
                <w:rPr>
                  <w:sz w:val="28"/>
                </w:rPr>
                <w:t>Annually</w:t>
              </w:r>
              <w:r>
                <w:rPr>
                  <w:spacing w:val="-5"/>
                  <w:sz w:val="28"/>
                </w:rPr>
                <w:t xml:space="preserve"> </w:t>
              </w:r>
              <w:r>
                <w:rPr>
                  <w:spacing w:val="-2"/>
                  <w:sz w:val="28"/>
                </w:rPr>
                <w:t>(09/14)</w:t>
              </w:r>
            </w:hyperlink>
          </w:p>
        </w:tc>
      </w:tr>
      <w:tr w:rsidR="00E43038" w14:paraId="2CF3B726" w14:textId="77777777">
        <w:trPr>
          <w:trHeight w:val="322"/>
        </w:trPr>
        <w:tc>
          <w:tcPr>
            <w:tcW w:w="1199" w:type="dxa"/>
          </w:tcPr>
          <w:p w14:paraId="2CF3B724" w14:textId="77777777" w:rsidR="00E43038" w:rsidRDefault="00E43038">
            <w:pPr>
              <w:pStyle w:val="TableParagraph"/>
              <w:spacing w:line="303" w:lineRule="exact"/>
              <w:ind w:left="50"/>
              <w:rPr>
                <w:sz w:val="28"/>
              </w:rPr>
            </w:pPr>
            <w:hyperlink w:anchor="_bookmark62" w:history="1">
              <w:r>
                <w:rPr>
                  <w:spacing w:val="-4"/>
                  <w:sz w:val="28"/>
                </w:rPr>
                <w:t>3058</w:t>
              </w:r>
            </w:hyperlink>
          </w:p>
        </w:tc>
        <w:tc>
          <w:tcPr>
            <w:tcW w:w="8227" w:type="dxa"/>
          </w:tcPr>
          <w:p w14:paraId="2CF3B725" w14:textId="77777777" w:rsidR="00E43038" w:rsidRDefault="00E43038">
            <w:pPr>
              <w:pStyle w:val="TableParagraph"/>
              <w:spacing w:line="303" w:lineRule="exact"/>
              <w:rPr>
                <w:sz w:val="28"/>
              </w:rPr>
            </w:pPr>
            <w:hyperlink w:anchor="_bookmark62" w:history="1">
              <w:r>
                <w:rPr>
                  <w:sz w:val="28"/>
                </w:rPr>
                <w:t>Periodic</w:t>
              </w:r>
              <w:r>
                <w:rPr>
                  <w:spacing w:val="-9"/>
                  <w:sz w:val="28"/>
                </w:rPr>
                <w:t xml:space="preserve"> </w:t>
              </w:r>
              <w:r>
                <w:rPr>
                  <w:sz w:val="28"/>
                </w:rPr>
                <w:t>Progress</w:t>
              </w:r>
              <w:r>
                <w:rPr>
                  <w:spacing w:val="-10"/>
                  <w:sz w:val="28"/>
                </w:rPr>
                <w:t xml:space="preserve"> </w:t>
              </w:r>
              <w:r>
                <w:rPr>
                  <w:sz w:val="28"/>
                </w:rPr>
                <w:t>Updates</w:t>
              </w:r>
              <w:r>
                <w:rPr>
                  <w:spacing w:val="-7"/>
                  <w:sz w:val="28"/>
                </w:rPr>
                <w:t xml:space="preserve"> </w:t>
              </w:r>
              <w:r>
                <w:rPr>
                  <w:spacing w:val="-2"/>
                  <w:sz w:val="28"/>
                </w:rPr>
                <w:t>(09/14)</w:t>
              </w:r>
            </w:hyperlink>
          </w:p>
        </w:tc>
      </w:tr>
      <w:tr w:rsidR="00E43038" w14:paraId="2CF3B729" w14:textId="77777777">
        <w:trPr>
          <w:trHeight w:val="322"/>
        </w:trPr>
        <w:tc>
          <w:tcPr>
            <w:tcW w:w="1199" w:type="dxa"/>
          </w:tcPr>
          <w:p w14:paraId="2CF3B727" w14:textId="77777777" w:rsidR="00E43038" w:rsidRDefault="00E43038">
            <w:pPr>
              <w:pStyle w:val="TableParagraph"/>
              <w:spacing w:line="303" w:lineRule="exact"/>
              <w:ind w:left="50"/>
              <w:rPr>
                <w:sz w:val="28"/>
              </w:rPr>
            </w:pPr>
            <w:hyperlink w:anchor="_bookmark63" w:history="1">
              <w:r>
                <w:rPr>
                  <w:spacing w:val="-2"/>
                  <w:sz w:val="28"/>
                </w:rPr>
                <w:t>3058.1</w:t>
              </w:r>
            </w:hyperlink>
          </w:p>
        </w:tc>
        <w:tc>
          <w:tcPr>
            <w:tcW w:w="8227" w:type="dxa"/>
          </w:tcPr>
          <w:p w14:paraId="2CF3B728" w14:textId="77777777" w:rsidR="00E43038" w:rsidRDefault="00E43038">
            <w:pPr>
              <w:pStyle w:val="TableParagraph"/>
              <w:spacing w:line="303" w:lineRule="exact"/>
              <w:rPr>
                <w:sz w:val="28"/>
              </w:rPr>
            </w:pPr>
            <w:hyperlink w:anchor="_bookmark63" w:history="1">
              <w:r>
                <w:rPr>
                  <w:sz w:val="28"/>
                </w:rPr>
                <w:t>Documenting</w:t>
              </w:r>
              <w:r>
                <w:rPr>
                  <w:spacing w:val="-11"/>
                  <w:sz w:val="28"/>
                </w:rPr>
                <w:t xml:space="preserve"> </w:t>
              </w:r>
              <w:r>
                <w:rPr>
                  <w:sz w:val="28"/>
                </w:rPr>
                <w:t>Academic</w:t>
              </w:r>
              <w:r>
                <w:rPr>
                  <w:spacing w:val="-9"/>
                  <w:sz w:val="28"/>
                </w:rPr>
                <w:t xml:space="preserve"> </w:t>
              </w:r>
              <w:r>
                <w:rPr>
                  <w:sz w:val="28"/>
                </w:rPr>
                <w:t>Progress</w:t>
              </w:r>
              <w:r>
                <w:rPr>
                  <w:spacing w:val="-10"/>
                  <w:sz w:val="28"/>
                </w:rPr>
                <w:t xml:space="preserve"> </w:t>
              </w:r>
              <w:r>
                <w:rPr>
                  <w:spacing w:val="-2"/>
                  <w:sz w:val="28"/>
                </w:rPr>
                <w:t>(01/16)</w:t>
              </w:r>
            </w:hyperlink>
          </w:p>
        </w:tc>
      </w:tr>
      <w:tr w:rsidR="00E43038" w14:paraId="2CF3B72C" w14:textId="77777777">
        <w:trPr>
          <w:trHeight w:val="317"/>
        </w:trPr>
        <w:tc>
          <w:tcPr>
            <w:tcW w:w="1199" w:type="dxa"/>
          </w:tcPr>
          <w:p w14:paraId="2CF3B72A" w14:textId="77777777" w:rsidR="00E43038" w:rsidRDefault="00E43038">
            <w:pPr>
              <w:pStyle w:val="TableParagraph"/>
              <w:spacing w:line="298" w:lineRule="exact"/>
              <w:ind w:left="50"/>
              <w:rPr>
                <w:sz w:val="28"/>
              </w:rPr>
            </w:pPr>
            <w:hyperlink w:anchor="_bookmark64" w:history="1">
              <w:r>
                <w:rPr>
                  <w:spacing w:val="-4"/>
                  <w:sz w:val="28"/>
                </w:rPr>
                <w:t>3059</w:t>
              </w:r>
            </w:hyperlink>
          </w:p>
        </w:tc>
        <w:tc>
          <w:tcPr>
            <w:tcW w:w="8227" w:type="dxa"/>
          </w:tcPr>
          <w:p w14:paraId="2CF3B72B" w14:textId="77777777" w:rsidR="00E43038" w:rsidRDefault="00E43038">
            <w:pPr>
              <w:pStyle w:val="TableParagraph"/>
              <w:spacing w:line="298" w:lineRule="exact"/>
              <w:rPr>
                <w:sz w:val="28"/>
              </w:rPr>
            </w:pPr>
            <w:hyperlink w:anchor="_bookmark64" w:history="1">
              <w:r>
                <w:rPr>
                  <w:sz w:val="28"/>
                </w:rPr>
                <w:t>Ticket</w:t>
              </w:r>
              <w:r>
                <w:rPr>
                  <w:spacing w:val="-7"/>
                  <w:sz w:val="28"/>
                </w:rPr>
                <w:t xml:space="preserve"> </w:t>
              </w:r>
              <w:r>
                <w:rPr>
                  <w:sz w:val="28"/>
                </w:rPr>
                <w:t>to</w:t>
              </w:r>
              <w:r>
                <w:rPr>
                  <w:spacing w:val="-9"/>
                  <w:sz w:val="28"/>
                </w:rPr>
                <w:t xml:space="preserve"> </w:t>
              </w:r>
              <w:r>
                <w:rPr>
                  <w:sz w:val="28"/>
                </w:rPr>
                <w:t>Work</w:t>
              </w:r>
              <w:r>
                <w:rPr>
                  <w:spacing w:val="-5"/>
                  <w:sz w:val="28"/>
                </w:rPr>
                <w:t xml:space="preserve"> </w:t>
              </w:r>
              <w:r>
                <w:rPr>
                  <w:sz w:val="28"/>
                </w:rPr>
                <w:t>Assignment</w:t>
              </w:r>
              <w:r>
                <w:rPr>
                  <w:spacing w:val="-5"/>
                  <w:sz w:val="28"/>
                </w:rPr>
                <w:t xml:space="preserve"> </w:t>
              </w:r>
              <w:r>
                <w:rPr>
                  <w:sz w:val="28"/>
                </w:rPr>
                <w:t>at</w:t>
              </w:r>
              <w:r>
                <w:rPr>
                  <w:spacing w:val="-6"/>
                  <w:sz w:val="28"/>
                </w:rPr>
                <w:t xml:space="preserve"> </w:t>
              </w:r>
              <w:r>
                <w:rPr>
                  <w:sz w:val="28"/>
                </w:rPr>
                <w:t>Plan</w:t>
              </w:r>
              <w:r>
                <w:rPr>
                  <w:spacing w:val="-7"/>
                  <w:sz w:val="28"/>
                </w:rPr>
                <w:t xml:space="preserve"> </w:t>
              </w:r>
              <w:r>
                <w:rPr>
                  <w:sz w:val="28"/>
                </w:rPr>
                <w:t>Development</w:t>
              </w:r>
              <w:r>
                <w:rPr>
                  <w:spacing w:val="-2"/>
                  <w:sz w:val="28"/>
                </w:rPr>
                <w:t xml:space="preserve"> (01/16)</w:t>
              </w:r>
            </w:hyperlink>
          </w:p>
        </w:tc>
      </w:tr>
    </w:tbl>
    <w:p w14:paraId="2CF3B72D" w14:textId="77777777" w:rsidR="00E43038" w:rsidRDefault="00E43038">
      <w:pPr>
        <w:spacing w:line="298" w:lineRule="exact"/>
        <w:rPr>
          <w:sz w:val="28"/>
        </w:rPr>
        <w:sectPr w:rsidR="00E43038">
          <w:pgSz w:w="12240" w:h="15840"/>
          <w:pgMar w:top="1680" w:right="1000" w:bottom="280" w:left="1280" w:header="727" w:footer="0" w:gutter="0"/>
          <w:cols w:space="720"/>
        </w:sectPr>
      </w:pPr>
    </w:p>
    <w:p w14:paraId="2CF3B72E" w14:textId="77777777" w:rsidR="00E43038" w:rsidRDefault="00E43038">
      <w:pPr>
        <w:pStyle w:val="BodyText"/>
        <w:spacing w:before="1"/>
        <w:ind w:left="0"/>
        <w:rPr>
          <w:b/>
        </w:rPr>
      </w:pPr>
    </w:p>
    <w:p w14:paraId="2CF3B72F" w14:textId="77777777" w:rsidR="00E43038" w:rsidRDefault="00E43038">
      <w:pPr>
        <w:tabs>
          <w:tab w:val="left" w:pos="1600"/>
        </w:tabs>
        <w:spacing w:before="1" w:line="322" w:lineRule="exact"/>
        <w:ind w:left="160"/>
        <w:rPr>
          <w:b/>
          <w:sz w:val="28"/>
        </w:rPr>
      </w:pPr>
      <w:hyperlink w:anchor="_bookmark65" w:history="1">
        <w:r>
          <w:rPr>
            <w:b/>
            <w:spacing w:val="-4"/>
            <w:sz w:val="28"/>
          </w:rPr>
          <w:t>3060</w:t>
        </w:r>
        <w:r>
          <w:rPr>
            <w:b/>
            <w:sz w:val="28"/>
          </w:rPr>
          <w:tab/>
        </w:r>
        <w:proofErr w:type="gramStart"/>
        <w:r>
          <w:rPr>
            <w:b/>
            <w:sz w:val="28"/>
          </w:rPr>
          <w:t>RECORD</w:t>
        </w:r>
        <w:proofErr w:type="gramEnd"/>
        <w:r>
          <w:rPr>
            <w:b/>
            <w:spacing w:val="-10"/>
            <w:sz w:val="28"/>
          </w:rPr>
          <w:t xml:space="preserve"> </w:t>
        </w:r>
        <w:r>
          <w:rPr>
            <w:b/>
            <w:sz w:val="28"/>
          </w:rPr>
          <w:t>OF</w:t>
        </w:r>
        <w:r>
          <w:rPr>
            <w:b/>
            <w:spacing w:val="-7"/>
            <w:sz w:val="28"/>
          </w:rPr>
          <w:t xml:space="preserve"> </w:t>
        </w:r>
        <w:r>
          <w:rPr>
            <w:b/>
            <w:sz w:val="28"/>
          </w:rPr>
          <w:t>SERVICES</w:t>
        </w:r>
        <w:r>
          <w:rPr>
            <w:b/>
            <w:spacing w:val="-8"/>
            <w:sz w:val="28"/>
          </w:rPr>
          <w:t xml:space="preserve"> </w:t>
        </w:r>
        <w:r>
          <w:rPr>
            <w:b/>
            <w:sz w:val="28"/>
          </w:rPr>
          <w:t>TRANSFER</w:t>
        </w:r>
        <w:r>
          <w:rPr>
            <w:b/>
            <w:spacing w:val="-7"/>
            <w:sz w:val="28"/>
          </w:rPr>
          <w:t xml:space="preserve"> </w:t>
        </w:r>
        <w:r>
          <w:rPr>
            <w:b/>
            <w:spacing w:val="-2"/>
            <w:sz w:val="28"/>
          </w:rPr>
          <w:t>(09/14)</w:t>
        </w:r>
      </w:hyperlink>
    </w:p>
    <w:p w14:paraId="7E534E7C" w14:textId="2D900FE7" w:rsidR="004B1118" w:rsidRDefault="00E43038" w:rsidP="004B1118">
      <w:pPr>
        <w:pStyle w:val="BodyText"/>
        <w:tabs>
          <w:tab w:val="left" w:pos="1620"/>
        </w:tabs>
        <w:ind w:right="2647"/>
        <w:jc w:val="both"/>
      </w:pPr>
      <w:hyperlink w:anchor="_bookmark66" w:history="1">
        <w:r>
          <w:t>3061</w:t>
        </w:r>
      </w:hyperlink>
      <w:r w:rsidR="004B1118">
        <w:rPr>
          <w:spacing w:val="80"/>
        </w:rPr>
        <w:tab/>
      </w:r>
      <w:hyperlink w:anchor="_bookmark65" w:history="1">
        <w:r>
          <w:t>Individual</w:t>
        </w:r>
        <w:r>
          <w:rPr>
            <w:spacing w:val="-4"/>
          </w:rPr>
          <w:t xml:space="preserve"> </w:t>
        </w:r>
        <w:r>
          <w:t>Record</w:t>
        </w:r>
        <w:r>
          <w:rPr>
            <w:spacing w:val="-4"/>
          </w:rPr>
          <w:t xml:space="preserve"> </w:t>
        </w:r>
        <w:r>
          <w:t>of Services</w:t>
        </w:r>
        <w:r>
          <w:rPr>
            <w:spacing w:val="-3"/>
          </w:rPr>
          <w:t xml:space="preserve"> </w:t>
        </w:r>
        <w:r>
          <w:t>Transfer</w:t>
        </w:r>
        <w:r>
          <w:rPr>
            <w:spacing w:val="-6"/>
          </w:rPr>
          <w:t xml:space="preserve"> </w:t>
        </w:r>
        <w:r>
          <w:t>(09/14)</w:t>
        </w:r>
      </w:hyperlink>
    </w:p>
    <w:p w14:paraId="2CF3B730" w14:textId="1A02CF80" w:rsidR="00E43038" w:rsidRDefault="00E43038" w:rsidP="004B1118">
      <w:pPr>
        <w:pStyle w:val="BodyText"/>
        <w:tabs>
          <w:tab w:val="left" w:pos="1620"/>
        </w:tabs>
        <w:ind w:right="2647"/>
        <w:jc w:val="both"/>
      </w:pPr>
      <w:hyperlink w:anchor="_bookmark67" w:history="1">
        <w:r>
          <w:t>3062</w:t>
        </w:r>
        <w:r w:rsidR="004B1118">
          <w:rPr>
            <w:spacing w:val="80"/>
            <w:w w:val="150"/>
          </w:rPr>
          <w:tab/>
        </w:r>
        <w:r>
          <w:t>Multiple Records of Services Transfer (09/14)</w:t>
        </w:r>
      </w:hyperlink>
    </w:p>
    <w:p w14:paraId="2CF3B731" w14:textId="77777777" w:rsidR="00E43038" w:rsidRDefault="00E43038">
      <w:pPr>
        <w:pStyle w:val="Heading1"/>
        <w:tabs>
          <w:tab w:val="left" w:pos="1600"/>
        </w:tabs>
        <w:spacing w:before="279" w:line="322" w:lineRule="exact"/>
      </w:pPr>
      <w:hyperlink w:anchor="_bookmark68" w:history="1">
        <w:r>
          <w:rPr>
            <w:spacing w:val="-4"/>
          </w:rPr>
          <w:t>3070</w:t>
        </w:r>
        <w:r>
          <w:tab/>
        </w:r>
        <w:proofErr w:type="gramStart"/>
        <w:r>
          <w:t>RECORD</w:t>
        </w:r>
        <w:proofErr w:type="gramEnd"/>
        <w:r>
          <w:rPr>
            <w:spacing w:val="-7"/>
          </w:rPr>
          <w:t xml:space="preserve"> </w:t>
        </w:r>
        <w:r>
          <w:t>OF</w:t>
        </w:r>
        <w:r>
          <w:rPr>
            <w:spacing w:val="-7"/>
          </w:rPr>
          <w:t xml:space="preserve"> </w:t>
        </w:r>
        <w:r>
          <w:t>SERVICES</w:t>
        </w:r>
        <w:r>
          <w:rPr>
            <w:spacing w:val="-8"/>
          </w:rPr>
          <w:t xml:space="preserve"> </w:t>
        </w:r>
        <w:r>
          <w:t>CLOSURE</w:t>
        </w:r>
        <w:r>
          <w:rPr>
            <w:spacing w:val="-9"/>
          </w:rPr>
          <w:t xml:space="preserve"> </w:t>
        </w:r>
        <w:r>
          <w:rPr>
            <w:spacing w:val="-2"/>
          </w:rPr>
          <w:t>(12/16)</w:t>
        </w:r>
      </w:hyperlink>
    </w:p>
    <w:p w14:paraId="2CF3B732" w14:textId="2F73D863" w:rsidR="00E43038" w:rsidRDefault="00E43038" w:rsidP="004B1118">
      <w:pPr>
        <w:pStyle w:val="BodyText"/>
        <w:tabs>
          <w:tab w:val="left" w:pos="1620"/>
        </w:tabs>
        <w:ind w:right="2552"/>
        <w:jc w:val="both"/>
      </w:pPr>
      <w:hyperlink w:anchor="_bookmark70" w:history="1">
        <w:r>
          <w:t>3071</w:t>
        </w:r>
        <w:r w:rsidR="004B1118">
          <w:rPr>
            <w:spacing w:val="80"/>
          </w:rPr>
          <w:tab/>
        </w:r>
        <w:r>
          <w:t>Ticket to Work Assignment at Closure (09/14)</w:t>
        </w:r>
      </w:hyperlink>
      <w:r>
        <w:t xml:space="preserve"> </w:t>
      </w:r>
      <w:hyperlink w:anchor="_bookmark71" w:history="1">
        <w:r>
          <w:t>3072</w:t>
        </w:r>
        <w:r w:rsidR="004B1118">
          <w:rPr>
            <w:spacing w:val="42"/>
            <w:w w:val="150"/>
          </w:rPr>
          <w:tab/>
        </w:r>
        <w:r>
          <w:t>Closure</w:t>
        </w:r>
        <w:r>
          <w:rPr>
            <w:spacing w:val="-2"/>
          </w:rPr>
          <w:t xml:space="preserve"> </w:t>
        </w:r>
        <w:proofErr w:type="gramStart"/>
        <w:r>
          <w:t>With</w:t>
        </w:r>
        <w:proofErr w:type="gramEnd"/>
        <w:r>
          <w:rPr>
            <w:spacing w:val="-4"/>
          </w:rPr>
          <w:t xml:space="preserve"> </w:t>
        </w:r>
        <w:r>
          <w:t>an</w:t>
        </w:r>
        <w:r>
          <w:rPr>
            <w:spacing w:val="-4"/>
          </w:rPr>
          <w:t xml:space="preserve"> </w:t>
        </w:r>
        <w:r>
          <w:t>Employment</w:t>
        </w:r>
        <w:r>
          <w:rPr>
            <w:spacing w:val="-2"/>
          </w:rPr>
          <w:t xml:space="preserve"> </w:t>
        </w:r>
        <w:r>
          <w:t>Outcome</w:t>
        </w:r>
        <w:r>
          <w:rPr>
            <w:spacing w:val="-1"/>
          </w:rPr>
          <w:t xml:space="preserve"> </w:t>
        </w:r>
        <w:r>
          <w:rPr>
            <w:spacing w:val="-2"/>
          </w:rPr>
          <w:t>(12/16)</w:t>
        </w:r>
      </w:hyperlink>
    </w:p>
    <w:p w14:paraId="2CF3B733" w14:textId="6B7CE028" w:rsidR="00E43038" w:rsidRDefault="00E43038">
      <w:pPr>
        <w:pStyle w:val="BodyText"/>
        <w:ind w:left="1600" w:right="1083" w:hanging="1440"/>
        <w:jc w:val="both"/>
      </w:pPr>
      <w:hyperlink w:anchor="_bookmark73" w:history="1">
        <w:r>
          <w:t>3073</w:t>
        </w:r>
        <w:r w:rsidR="004B1118">
          <w:rPr>
            <w:spacing w:val="80"/>
          </w:rPr>
          <w:tab/>
        </w:r>
        <w:r>
          <w:t>Closure:</w:t>
        </w:r>
        <w:r>
          <w:rPr>
            <w:spacing w:val="-1"/>
          </w:rPr>
          <w:t xml:space="preserve"> </w:t>
        </w:r>
        <w:r>
          <w:t>Plans</w:t>
        </w:r>
        <w:r>
          <w:rPr>
            <w:spacing w:val="-3"/>
          </w:rPr>
          <w:t xml:space="preserve"> </w:t>
        </w:r>
        <w:r>
          <w:t>for</w:t>
        </w:r>
        <w:r>
          <w:rPr>
            <w:spacing w:val="-4"/>
          </w:rPr>
          <w:t xml:space="preserve"> </w:t>
        </w:r>
        <w:r>
          <w:t>Supported</w:t>
        </w:r>
        <w:r>
          <w:rPr>
            <w:spacing w:val="-1"/>
          </w:rPr>
          <w:t xml:space="preserve"> </w:t>
        </w:r>
        <w:r>
          <w:t>Employment;</w:t>
        </w:r>
        <w:r>
          <w:rPr>
            <w:spacing w:val="-3"/>
          </w:rPr>
          <w:t xml:space="preserve"> </w:t>
        </w:r>
        <w:r>
          <w:t>Plans</w:t>
        </w:r>
        <w:r>
          <w:rPr>
            <w:spacing w:val="-3"/>
          </w:rPr>
          <w:t xml:space="preserve"> </w:t>
        </w:r>
        <w:proofErr w:type="gramStart"/>
        <w:r>
          <w:t>in</w:t>
        </w:r>
        <w:proofErr w:type="gramEnd"/>
        <w:r>
          <w:rPr>
            <w:spacing w:val="-1"/>
          </w:rPr>
          <w:t xml:space="preserve"> </w:t>
        </w:r>
        <w:r>
          <w:t>a</w:t>
        </w:r>
        <w:r>
          <w:rPr>
            <w:spacing w:val="-4"/>
          </w:rPr>
          <w:t xml:space="preserve"> </w:t>
        </w:r>
        <w:r>
          <w:t>Self-</w:t>
        </w:r>
      </w:hyperlink>
      <w:r>
        <w:t xml:space="preserve"> </w:t>
      </w:r>
      <w:hyperlink w:anchor="_bookmark73" w:history="1">
        <w:r>
          <w:t>Employment Setting (09/14)</w:t>
        </w:r>
      </w:hyperlink>
    </w:p>
    <w:p w14:paraId="2CF3B734" w14:textId="33649B21" w:rsidR="00E43038" w:rsidRDefault="00E43038" w:rsidP="004B1118">
      <w:pPr>
        <w:pStyle w:val="BodyText"/>
        <w:tabs>
          <w:tab w:val="left" w:pos="1620"/>
        </w:tabs>
        <w:spacing w:before="2"/>
        <w:ind w:right="2021"/>
        <w:jc w:val="both"/>
      </w:pPr>
      <w:hyperlink w:anchor="_bookmark74" w:history="1">
        <w:r>
          <w:t>3074</w:t>
        </w:r>
        <w:r w:rsidR="004B1118">
          <w:rPr>
            <w:spacing w:val="80"/>
          </w:rPr>
          <w:tab/>
        </w:r>
        <w:r>
          <w:t>Closure</w:t>
        </w:r>
        <w:r>
          <w:rPr>
            <w:spacing w:val="-4"/>
          </w:rPr>
          <w:t xml:space="preserve"> </w:t>
        </w:r>
        <w:r>
          <w:t>Without</w:t>
        </w:r>
        <w:r>
          <w:rPr>
            <w:spacing w:val="-2"/>
          </w:rPr>
          <w:t xml:space="preserve"> </w:t>
        </w:r>
        <w:r>
          <w:t>an</w:t>
        </w:r>
        <w:r>
          <w:rPr>
            <w:spacing w:val="-4"/>
          </w:rPr>
          <w:t xml:space="preserve"> </w:t>
        </w:r>
        <w:r>
          <w:t>Eligibility</w:t>
        </w:r>
        <w:r>
          <w:rPr>
            <w:spacing w:val="-3"/>
          </w:rPr>
          <w:t xml:space="preserve"> </w:t>
        </w:r>
        <w:r>
          <w:t>Determination</w:t>
        </w:r>
        <w:r>
          <w:rPr>
            <w:spacing w:val="-4"/>
          </w:rPr>
          <w:t xml:space="preserve"> </w:t>
        </w:r>
        <w:r>
          <w:t>(09/14)</w:t>
        </w:r>
      </w:hyperlink>
      <w:r>
        <w:t xml:space="preserve"> </w:t>
      </w:r>
      <w:hyperlink w:anchor="_bookmark75" w:history="1">
        <w:r>
          <w:t>3075</w:t>
        </w:r>
        <w:r w:rsidR="004B1118">
          <w:rPr>
            <w:spacing w:val="80"/>
            <w:w w:val="150"/>
          </w:rPr>
          <w:tab/>
        </w:r>
        <w:r>
          <w:t>Closure</w:t>
        </w:r>
        <w:r>
          <w:rPr>
            <w:spacing w:val="-2"/>
          </w:rPr>
          <w:t xml:space="preserve"> </w:t>
        </w:r>
        <w:proofErr w:type="gramStart"/>
        <w:r>
          <w:t>With</w:t>
        </w:r>
        <w:proofErr w:type="gramEnd"/>
        <w:r>
          <w:rPr>
            <w:spacing w:val="-2"/>
          </w:rPr>
          <w:t xml:space="preserve"> </w:t>
        </w:r>
        <w:r>
          <w:t>a</w:t>
        </w:r>
        <w:r>
          <w:rPr>
            <w:spacing w:val="-2"/>
          </w:rPr>
          <w:t xml:space="preserve"> </w:t>
        </w:r>
        <w:r>
          <w:t>Determination</w:t>
        </w:r>
        <w:r>
          <w:rPr>
            <w:spacing w:val="-2"/>
          </w:rPr>
          <w:t xml:space="preserve"> </w:t>
        </w:r>
        <w:r>
          <w:t>of Ineligibility (09/14)</w:t>
        </w:r>
      </w:hyperlink>
      <w:r>
        <w:t xml:space="preserve"> </w:t>
      </w:r>
      <w:hyperlink w:anchor="_bookmark76" w:history="1">
        <w:r>
          <w:t>3076</w:t>
        </w:r>
        <w:r w:rsidR="004B1118">
          <w:rPr>
            <w:spacing w:val="80"/>
            <w:w w:val="150"/>
          </w:rPr>
          <w:tab/>
        </w:r>
        <w:r>
          <w:t xml:space="preserve">Closure </w:t>
        </w:r>
        <w:proofErr w:type="gramStart"/>
        <w:r>
          <w:t>From</w:t>
        </w:r>
        <w:proofErr w:type="gramEnd"/>
        <w:r>
          <w:t xml:space="preserve"> the Waiting List (09/14)</w:t>
        </w:r>
      </w:hyperlink>
    </w:p>
    <w:p w14:paraId="2CF3B735" w14:textId="2F98CFBC" w:rsidR="00E43038" w:rsidRDefault="00E43038" w:rsidP="004B1118">
      <w:pPr>
        <w:pStyle w:val="BodyText"/>
        <w:tabs>
          <w:tab w:val="left" w:pos="1620"/>
        </w:tabs>
        <w:spacing w:line="321" w:lineRule="exact"/>
        <w:jc w:val="both"/>
      </w:pPr>
      <w:hyperlink w:anchor="_bookmark77" w:history="1">
        <w:r>
          <w:t>3077</w:t>
        </w:r>
        <w:r w:rsidR="004B1118">
          <w:rPr>
            <w:spacing w:val="43"/>
            <w:w w:val="150"/>
          </w:rPr>
          <w:tab/>
        </w:r>
        <w:r>
          <w:t>Closure for</w:t>
        </w:r>
        <w:r>
          <w:rPr>
            <w:spacing w:val="-4"/>
          </w:rPr>
          <w:t xml:space="preserve"> </w:t>
        </w:r>
        <w:r>
          <w:t>Other</w:t>
        </w:r>
        <w:r>
          <w:rPr>
            <w:spacing w:val="-3"/>
          </w:rPr>
          <w:t xml:space="preserve"> </w:t>
        </w:r>
        <w:r>
          <w:t>Reasons</w:t>
        </w:r>
        <w:r>
          <w:rPr>
            <w:spacing w:val="5"/>
          </w:rPr>
          <w:t xml:space="preserve"> </w:t>
        </w:r>
        <w:r>
          <w:rPr>
            <w:spacing w:val="-2"/>
          </w:rPr>
          <w:t>(09/14)</w:t>
        </w:r>
      </w:hyperlink>
    </w:p>
    <w:p w14:paraId="2CF3B736" w14:textId="5D51945A" w:rsidR="00E43038" w:rsidRDefault="00E43038" w:rsidP="004B1118">
      <w:pPr>
        <w:pStyle w:val="BodyText"/>
        <w:tabs>
          <w:tab w:val="left" w:pos="1620"/>
        </w:tabs>
        <w:spacing w:line="322" w:lineRule="exact"/>
        <w:jc w:val="both"/>
      </w:pPr>
      <w:hyperlink w:anchor="_bookmark78" w:history="1">
        <w:r>
          <w:t>3078</w:t>
        </w:r>
        <w:r w:rsidR="004B1118">
          <w:rPr>
            <w:spacing w:val="42"/>
            <w:w w:val="150"/>
          </w:rPr>
          <w:tab/>
        </w:r>
        <w:r>
          <w:t>Case</w:t>
        </w:r>
        <w:r>
          <w:rPr>
            <w:spacing w:val="-1"/>
          </w:rPr>
          <w:t xml:space="preserve"> </w:t>
        </w:r>
        <w:r>
          <w:t>Closure</w:t>
        </w:r>
        <w:r>
          <w:rPr>
            <w:spacing w:val="-3"/>
          </w:rPr>
          <w:t xml:space="preserve"> </w:t>
        </w:r>
        <w:r>
          <w:t>and</w:t>
        </w:r>
        <w:r>
          <w:rPr>
            <w:spacing w:val="-6"/>
          </w:rPr>
          <w:t xml:space="preserve"> </w:t>
        </w:r>
        <w:r>
          <w:t>Personal Safety</w:t>
        </w:r>
        <w:r>
          <w:rPr>
            <w:spacing w:val="-3"/>
          </w:rPr>
          <w:t xml:space="preserve"> </w:t>
        </w:r>
        <w:r>
          <w:rPr>
            <w:spacing w:val="-2"/>
          </w:rPr>
          <w:t>(01/16)</w:t>
        </w:r>
      </w:hyperlink>
    </w:p>
    <w:p w14:paraId="2CF3B737" w14:textId="77400AB5" w:rsidR="00E43038" w:rsidRDefault="00E43038">
      <w:pPr>
        <w:pStyle w:val="BodyText"/>
        <w:ind w:left="1600" w:right="731" w:hanging="1440"/>
        <w:jc w:val="both"/>
      </w:pPr>
      <w:hyperlink w:anchor="_bookmark79" w:history="1">
        <w:r>
          <w:t>3078.1</w:t>
        </w:r>
        <w:r w:rsidR="004B1118">
          <w:rPr>
            <w:spacing w:val="80"/>
            <w:w w:val="150"/>
          </w:rPr>
          <w:tab/>
        </w:r>
        <w:r>
          <w:t>Guidelines</w:t>
        </w:r>
        <w:r>
          <w:rPr>
            <w:spacing w:val="-3"/>
          </w:rPr>
          <w:t xml:space="preserve"> </w:t>
        </w:r>
        <w:r>
          <w:t>for</w:t>
        </w:r>
        <w:r>
          <w:rPr>
            <w:spacing w:val="-4"/>
          </w:rPr>
          <w:t xml:space="preserve"> </w:t>
        </w:r>
        <w:r>
          <w:t>Addressing</w:t>
        </w:r>
        <w:r>
          <w:rPr>
            <w:spacing w:val="-4"/>
          </w:rPr>
          <w:t xml:space="preserve"> </w:t>
        </w:r>
        <w:r>
          <w:t>Threatening</w:t>
        </w:r>
        <w:r>
          <w:rPr>
            <w:spacing w:val="-4"/>
          </w:rPr>
          <w:t xml:space="preserve"> </w:t>
        </w:r>
        <w:r>
          <w:t>or</w:t>
        </w:r>
        <w:r>
          <w:rPr>
            <w:spacing w:val="-3"/>
          </w:rPr>
          <w:t xml:space="preserve"> </w:t>
        </w:r>
        <w:r>
          <w:t>Harassing</w:t>
        </w:r>
        <w:r>
          <w:rPr>
            <w:spacing w:val="-4"/>
          </w:rPr>
          <w:t xml:space="preserve"> </w:t>
        </w:r>
        <w:r>
          <w:t>Behavior</w:t>
        </w:r>
      </w:hyperlink>
      <w:r>
        <w:t xml:space="preserve"> </w:t>
      </w:r>
      <w:hyperlink w:anchor="_bookmark79" w:history="1">
        <w:r>
          <w:t>by Applicants or Consumers (01/16)</w:t>
        </w:r>
      </w:hyperlink>
    </w:p>
    <w:p w14:paraId="2CF3B738" w14:textId="2F1CCD4B" w:rsidR="00E43038" w:rsidRDefault="00E43038" w:rsidP="004B1118">
      <w:pPr>
        <w:pStyle w:val="BodyText"/>
        <w:tabs>
          <w:tab w:val="left" w:pos="1620"/>
        </w:tabs>
        <w:spacing w:before="1"/>
        <w:jc w:val="both"/>
      </w:pPr>
      <w:hyperlink w:anchor="_bookmark80" w:history="1">
        <w:r>
          <w:t>3079</w:t>
        </w:r>
        <w:r w:rsidR="004B1118">
          <w:rPr>
            <w:spacing w:val="41"/>
            <w:w w:val="150"/>
          </w:rPr>
          <w:tab/>
        </w:r>
        <w:r>
          <w:t>Mandatory Reviews</w:t>
        </w:r>
        <w:r>
          <w:rPr>
            <w:spacing w:val="-1"/>
          </w:rPr>
          <w:t xml:space="preserve"> </w:t>
        </w:r>
        <w:r>
          <w:t>After</w:t>
        </w:r>
        <w:r>
          <w:rPr>
            <w:spacing w:val="-4"/>
          </w:rPr>
          <w:t xml:space="preserve"> </w:t>
        </w:r>
        <w:r>
          <w:t>Closure</w:t>
        </w:r>
        <w:r>
          <w:rPr>
            <w:spacing w:val="-4"/>
          </w:rPr>
          <w:t xml:space="preserve"> </w:t>
        </w:r>
        <w:r>
          <w:rPr>
            <w:spacing w:val="-2"/>
          </w:rPr>
          <w:t>(01/16)</w:t>
        </w:r>
      </w:hyperlink>
    </w:p>
    <w:p w14:paraId="2CF3B739" w14:textId="77777777" w:rsidR="00E43038" w:rsidRDefault="00E43038">
      <w:pPr>
        <w:pStyle w:val="Heading1"/>
        <w:tabs>
          <w:tab w:val="left" w:pos="1600"/>
        </w:tabs>
        <w:spacing w:before="281" w:line="322" w:lineRule="exact"/>
      </w:pPr>
      <w:hyperlink w:anchor="_bookmark81" w:history="1">
        <w:r>
          <w:rPr>
            <w:spacing w:val="-4"/>
          </w:rPr>
          <w:t>3080</w:t>
        </w:r>
        <w:r>
          <w:tab/>
          <w:t>POST-EMPLOYMENT</w:t>
        </w:r>
        <w:r>
          <w:rPr>
            <w:spacing w:val="-13"/>
          </w:rPr>
          <w:t xml:space="preserve"> </w:t>
        </w:r>
        <w:r>
          <w:t>SERVICES</w:t>
        </w:r>
        <w:r>
          <w:rPr>
            <w:spacing w:val="-13"/>
          </w:rPr>
          <w:t xml:space="preserve"> </w:t>
        </w:r>
        <w:r>
          <w:rPr>
            <w:spacing w:val="-2"/>
          </w:rPr>
          <w:t>(01/16)</w:t>
        </w:r>
      </w:hyperlink>
    </w:p>
    <w:p w14:paraId="2CF3B73A" w14:textId="77777777" w:rsidR="00E43038" w:rsidRDefault="00E43038">
      <w:pPr>
        <w:pStyle w:val="BodyText"/>
        <w:tabs>
          <w:tab w:val="left" w:pos="1600"/>
          <w:tab w:val="left" w:pos="6596"/>
        </w:tabs>
        <w:ind w:right="1289"/>
      </w:pPr>
      <w:hyperlink w:anchor="_bookmark82" w:history="1">
        <w:r>
          <w:rPr>
            <w:spacing w:val="-4"/>
          </w:rPr>
          <w:t>3081</w:t>
        </w:r>
        <w:r>
          <w:tab/>
          <w:t>Process</w:t>
        </w:r>
        <w:r>
          <w:rPr>
            <w:spacing w:val="-8"/>
          </w:rPr>
          <w:t xml:space="preserve"> </w:t>
        </w:r>
        <w:r>
          <w:t>for</w:t>
        </w:r>
        <w:r>
          <w:rPr>
            <w:spacing w:val="-9"/>
          </w:rPr>
          <w:t xml:space="preserve"> </w:t>
        </w:r>
        <w:r>
          <w:t>Providing</w:t>
        </w:r>
        <w:r>
          <w:rPr>
            <w:spacing w:val="-7"/>
          </w:rPr>
          <w:t xml:space="preserve"> </w:t>
        </w:r>
        <w:r>
          <w:t>Post-Employment</w:t>
        </w:r>
        <w:r>
          <w:rPr>
            <w:spacing w:val="-5"/>
          </w:rPr>
          <w:t xml:space="preserve"> </w:t>
        </w:r>
        <w:r>
          <w:t>Services</w:t>
        </w:r>
        <w:r>
          <w:rPr>
            <w:spacing w:val="-8"/>
          </w:rPr>
          <w:t xml:space="preserve"> </w:t>
        </w:r>
        <w:r>
          <w:t>(09/14)</w:t>
        </w:r>
      </w:hyperlink>
      <w:r>
        <w:t xml:space="preserve"> </w:t>
      </w:r>
      <w:hyperlink w:anchor="_bookmark83" w:history="1">
        <w:r>
          <w:rPr>
            <w:spacing w:val="-4"/>
          </w:rPr>
          <w:t>3082</w:t>
        </w:r>
        <w:r>
          <w:tab/>
          <w:t>Conditions for PES Completion or End</w:t>
        </w:r>
        <w:r>
          <w:tab/>
        </w:r>
        <w:r>
          <w:rPr>
            <w:spacing w:val="-2"/>
          </w:rPr>
          <w:t>(09/14)</w:t>
        </w:r>
      </w:hyperlink>
    </w:p>
    <w:p w14:paraId="2CF3B73B" w14:textId="77777777" w:rsidR="00E43038" w:rsidRDefault="00E43038">
      <w:pPr>
        <w:pStyle w:val="Heading1"/>
        <w:tabs>
          <w:tab w:val="left" w:pos="1600"/>
        </w:tabs>
        <w:spacing w:before="280" w:line="322" w:lineRule="exact"/>
      </w:pPr>
      <w:hyperlink w:anchor="_bookmark84" w:history="1">
        <w:r>
          <w:rPr>
            <w:spacing w:val="-4"/>
          </w:rPr>
          <w:t>3090</w:t>
        </w:r>
        <w:r>
          <w:tab/>
          <w:t>AUTHORIZING</w:t>
        </w:r>
        <w:r>
          <w:rPr>
            <w:spacing w:val="-11"/>
          </w:rPr>
          <w:t xml:space="preserve"> </w:t>
        </w:r>
        <w:r>
          <w:t>GOODS</w:t>
        </w:r>
        <w:r>
          <w:rPr>
            <w:spacing w:val="-9"/>
          </w:rPr>
          <w:t xml:space="preserve"> </w:t>
        </w:r>
        <w:r>
          <w:t>AND</w:t>
        </w:r>
        <w:r>
          <w:rPr>
            <w:spacing w:val="-9"/>
          </w:rPr>
          <w:t xml:space="preserve"> </w:t>
        </w:r>
        <w:r>
          <w:t>SERVICES</w:t>
        </w:r>
        <w:r>
          <w:rPr>
            <w:spacing w:val="-8"/>
          </w:rPr>
          <w:t xml:space="preserve"> </w:t>
        </w:r>
        <w:r>
          <w:rPr>
            <w:spacing w:val="-2"/>
          </w:rPr>
          <w:t>(09/14)</w:t>
        </w:r>
      </w:hyperlink>
    </w:p>
    <w:p w14:paraId="2CF3B73C" w14:textId="77777777" w:rsidR="00E43038" w:rsidRDefault="00E43038">
      <w:pPr>
        <w:pStyle w:val="BodyText"/>
        <w:tabs>
          <w:tab w:val="left" w:pos="1600"/>
        </w:tabs>
        <w:ind w:right="1900"/>
      </w:pPr>
      <w:hyperlink w:anchor="_bookmark85" w:history="1">
        <w:r>
          <w:rPr>
            <w:spacing w:val="-4"/>
          </w:rPr>
          <w:t>3091</w:t>
        </w:r>
        <w:r>
          <w:tab/>
          <w:t>Process</w:t>
        </w:r>
        <w:r>
          <w:rPr>
            <w:spacing w:val="-7"/>
          </w:rPr>
          <w:t xml:space="preserve"> </w:t>
        </w:r>
        <w:r>
          <w:t>for</w:t>
        </w:r>
        <w:r>
          <w:rPr>
            <w:spacing w:val="-8"/>
          </w:rPr>
          <w:t xml:space="preserve"> </w:t>
        </w:r>
        <w:r>
          <w:t>Authorizing</w:t>
        </w:r>
        <w:r>
          <w:rPr>
            <w:spacing w:val="-8"/>
          </w:rPr>
          <w:t xml:space="preserve"> </w:t>
        </w:r>
        <w:r>
          <w:t>Goods</w:t>
        </w:r>
        <w:r>
          <w:rPr>
            <w:spacing w:val="-5"/>
          </w:rPr>
          <w:t xml:space="preserve"> </w:t>
        </w:r>
        <w:r>
          <w:t>and</w:t>
        </w:r>
        <w:r>
          <w:rPr>
            <w:spacing w:val="-6"/>
          </w:rPr>
          <w:t xml:space="preserve"> </w:t>
        </w:r>
        <w:r>
          <w:t>Services</w:t>
        </w:r>
        <w:r>
          <w:rPr>
            <w:spacing w:val="-7"/>
          </w:rPr>
          <w:t xml:space="preserve"> </w:t>
        </w:r>
        <w:r>
          <w:t>(09/14)</w:t>
        </w:r>
      </w:hyperlink>
      <w:r>
        <w:t xml:space="preserve"> </w:t>
      </w:r>
      <w:hyperlink w:anchor="_bookmark86" w:history="1">
        <w:r>
          <w:rPr>
            <w:spacing w:val="-4"/>
          </w:rPr>
          <w:t>3092</w:t>
        </w:r>
        <w:r>
          <w:tab/>
          <w:t>Activity Due Format (12/16)</w:t>
        </w:r>
      </w:hyperlink>
    </w:p>
    <w:p w14:paraId="2CF3B73D" w14:textId="77777777" w:rsidR="00E43038" w:rsidRDefault="00E43038">
      <w:pPr>
        <w:pStyle w:val="BodyText"/>
        <w:tabs>
          <w:tab w:val="left" w:pos="1600"/>
        </w:tabs>
        <w:ind w:right="2443"/>
      </w:pPr>
      <w:hyperlink w:anchor="_bookmark87" w:history="1">
        <w:r>
          <w:rPr>
            <w:spacing w:val="-4"/>
          </w:rPr>
          <w:t>3093</w:t>
        </w:r>
        <w:r>
          <w:tab/>
          <w:t>Identifying</w:t>
        </w:r>
        <w:r>
          <w:rPr>
            <w:spacing w:val="-10"/>
          </w:rPr>
          <w:t xml:space="preserve"> </w:t>
        </w:r>
        <w:r>
          <w:t>Prior</w:t>
        </w:r>
        <w:r>
          <w:rPr>
            <w:spacing w:val="-10"/>
          </w:rPr>
          <w:t xml:space="preserve"> </w:t>
        </w:r>
        <w:r>
          <w:t>Approval</w:t>
        </w:r>
        <w:r>
          <w:rPr>
            <w:spacing w:val="-12"/>
          </w:rPr>
          <w:t xml:space="preserve"> </w:t>
        </w:r>
        <w:r>
          <w:t>Requirements</w:t>
        </w:r>
        <w:r>
          <w:rPr>
            <w:spacing w:val="-7"/>
          </w:rPr>
          <w:t xml:space="preserve"> </w:t>
        </w:r>
        <w:r>
          <w:t>(09/14)</w:t>
        </w:r>
      </w:hyperlink>
      <w:r>
        <w:t xml:space="preserve"> </w:t>
      </w:r>
      <w:hyperlink w:anchor="_bookmark88" w:history="1">
        <w:r>
          <w:rPr>
            <w:spacing w:val="-4"/>
          </w:rPr>
          <w:t>3094</w:t>
        </w:r>
        <w:r>
          <w:tab/>
          <w:t>Bank Drafts Requirements (09/14)</w:t>
        </w:r>
      </w:hyperlink>
    </w:p>
    <w:p w14:paraId="2CF3B73E" w14:textId="77777777" w:rsidR="00E43038" w:rsidRDefault="00E43038">
      <w:pPr>
        <w:pStyle w:val="BodyText"/>
        <w:tabs>
          <w:tab w:val="left" w:pos="1600"/>
        </w:tabs>
        <w:spacing w:line="321" w:lineRule="exact"/>
      </w:pPr>
      <w:hyperlink w:anchor="_bookmark89" w:history="1">
        <w:r>
          <w:rPr>
            <w:spacing w:val="-4"/>
          </w:rPr>
          <w:t>3095</w:t>
        </w:r>
        <w:r>
          <w:tab/>
          <w:t>Financial</w:t>
        </w:r>
        <w:r>
          <w:rPr>
            <w:spacing w:val="-13"/>
          </w:rPr>
          <w:t xml:space="preserve"> </w:t>
        </w:r>
        <w:r>
          <w:t>Participation</w:t>
        </w:r>
        <w:r>
          <w:rPr>
            <w:spacing w:val="-9"/>
          </w:rPr>
          <w:t xml:space="preserve"> </w:t>
        </w:r>
        <w:r>
          <w:rPr>
            <w:spacing w:val="-2"/>
          </w:rPr>
          <w:t>(09/14)</w:t>
        </w:r>
      </w:hyperlink>
    </w:p>
    <w:p w14:paraId="2CF3B73F" w14:textId="77777777" w:rsidR="00E43038" w:rsidRDefault="00E43038">
      <w:pPr>
        <w:pStyle w:val="BodyText"/>
        <w:tabs>
          <w:tab w:val="left" w:pos="1600"/>
        </w:tabs>
        <w:spacing w:before="1"/>
        <w:ind w:right="3082"/>
      </w:pPr>
      <w:hyperlink w:anchor="_bookmark90" w:history="1">
        <w:r>
          <w:rPr>
            <w:spacing w:val="-4"/>
          </w:rPr>
          <w:t>3096</w:t>
        </w:r>
        <w:r>
          <w:tab/>
          <w:t>Comparable</w:t>
        </w:r>
        <w:r>
          <w:rPr>
            <w:spacing w:val="-12"/>
          </w:rPr>
          <w:t xml:space="preserve"> </w:t>
        </w:r>
        <w:r>
          <w:t>Services</w:t>
        </w:r>
        <w:r>
          <w:rPr>
            <w:spacing w:val="-9"/>
          </w:rPr>
          <w:t xml:space="preserve"> </w:t>
        </w:r>
        <w:r>
          <w:t>and</w:t>
        </w:r>
        <w:r>
          <w:rPr>
            <w:spacing w:val="-10"/>
          </w:rPr>
          <w:t xml:space="preserve"> </w:t>
        </w:r>
        <w:r>
          <w:t>Benefits</w:t>
        </w:r>
        <w:r>
          <w:rPr>
            <w:spacing w:val="-9"/>
          </w:rPr>
          <w:t xml:space="preserve"> </w:t>
        </w:r>
        <w:r>
          <w:t>(09/14)</w:t>
        </w:r>
      </w:hyperlink>
      <w:r>
        <w:t xml:space="preserve"> </w:t>
      </w:r>
      <w:hyperlink w:anchor="_bookmark91" w:history="1">
        <w:r>
          <w:rPr>
            <w:spacing w:val="-4"/>
          </w:rPr>
          <w:t>3097</w:t>
        </w:r>
        <w:r>
          <w:tab/>
          <w:t>Criteria for Dual Authorizations (09/14)</w:t>
        </w:r>
      </w:hyperlink>
    </w:p>
    <w:p w14:paraId="2CF3B740" w14:textId="77777777" w:rsidR="00E43038" w:rsidRDefault="00E43038">
      <w:pPr>
        <w:spacing w:before="281"/>
        <w:ind w:left="160"/>
        <w:rPr>
          <w:b/>
          <w:sz w:val="28"/>
        </w:rPr>
      </w:pPr>
      <w:hyperlink w:anchor="_bookmark92" w:history="1">
        <w:r>
          <w:rPr>
            <w:b/>
            <w:spacing w:val="-2"/>
            <w:sz w:val="28"/>
          </w:rPr>
          <w:t>Exhibits</w:t>
        </w:r>
      </w:hyperlink>
    </w:p>
    <w:p w14:paraId="2CF3B741" w14:textId="29DB1572" w:rsidR="00E43038" w:rsidRDefault="00E43038" w:rsidP="00DE428C">
      <w:pPr>
        <w:tabs>
          <w:tab w:val="left" w:pos="1530"/>
        </w:tabs>
        <w:spacing w:before="278"/>
        <w:ind w:left="1530" w:right="633" w:hanging="1350"/>
        <w:jc w:val="both"/>
        <w:rPr>
          <w:b/>
          <w:sz w:val="28"/>
        </w:rPr>
      </w:pPr>
      <w:hyperlink w:anchor="_bookmark93" w:history="1">
        <w:r>
          <w:rPr>
            <w:b/>
            <w:sz w:val="28"/>
          </w:rPr>
          <w:t>Exhibit</w:t>
        </w:r>
        <w:r>
          <w:rPr>
            <w:b/>
            <w:spacing w:val="-7"/>
            <w:sz w:val="28"/>
          </w:rPr>
          <w:t xml:space="preserve"> </w:t>
        </w:r>
        <w:r>
          <w:rPr>
            <w:b/>
            <w:sz w:val="28"/>
          </w:rPr>
          <w:t>A</w:t>
        </w:r>
        <w:r w:rsidR="004B1118">
          <w:rPr>
            <w:b/>
            <w:sz w:val="28"/>
          </w:rPr>
          <w:tab/>
        </w:r>
        <w:r>
          <w:rPr>
            <w:b/>
            <w:sz w:val="28"/>
          </w:rPr>
          <w:t>Standardized</w:t>
        </w:r>
        <w:r w:rsidR="00DE428C">
          <w:rPr>
            <w:b/>
            <w:sz w:val="28"/>
          </w:rPr>
          <w:t xml:space="preserve"> </w:t>
        </w:r>
        <w:r>
          <w:rPr>
            <w:b/>
            <w:sz w:val="28"/>
          </w:rPr>
          <w:t>Statewide</w:t>
        </w:r>
        <w:r>
          <w:rPr>
            <w:b/>
            <w:spacing w:val="-7"/>
            <w:sz w:val="28"/>
          </w:rPr>
          <w:t xml:space="preserve"> </w:t>
        </w:r>
        <w:r>
          <w:rPr>
            <w:b/>
            <w:sz w:val="28"/>
          </w:rPr>
          <w:t>Record</w:t>
        </w:r>
        <w:r>
          <w:rPr>
            <w:b/>
            <w:spacing w:val="-7"/>
            <w:sz w:val="28"/>
          </w:rPr>
          <w:t xml:space="preserve"> </w:t>
        </w:r>
        <w:r>
          <w:rPr>
            <w:b/>
            <w:sz w:val="28"/>
          </w:rPr>
          <w:t>of</w:t>
        </w:r>
        <w:r>
          <w:rPr>
            <w:b/>
            <w:spacing w:val="-4"/>
            <w:sz w:val="28"/>
          </w:rPr>
          <w:t xml:space="preserve"> </w:t>
        </w:r>
        <w:r>
          <w:rPr>
            <w:b/>
            <w:sz w:val="28"/>
          </w:rPr>
          <w:t>Services</w:t>
        </w:r>
        <w:r>
          <w:rPr>
            <w:b/>
            <w:spacing w:val="-9"/>
            <w:sz w:val="28"/>
          </w:rPr>
          <w:t xml:space="preserve"> </w:t>
        </w:r>
        <w:r>
          <w:rPr>
            <w:b/>
            <w:sz w:val="28"/>
          </w:rPr>
          <w:t>Documentation</w:t>
        </w:r>
      </w:hyperlink>
      <w:r>
        <w:rPr>
          <w:b/>
          <w:sz w:val="28"/>
        </w:rPr>
        <w:t xml:space="preserve"> </w:t>
      </w:r>
      <w:hyperlink w:anchor="_bookmark93" w:history="1">
        <w:r>
          <w:rPr>
            <w:b/>
            <w:spacing w:val="-2"/>
            <w:sz w:val="28"/>
          </w:rPr>
          <w:t>System</w:t>
        </w:r>
      </w:hyperlink>
    </w:p>
    <w:p w14:paraId="2CF3B742" w14:textId="77777777" w:rsidR="00E43038" w:rsidRDefault="00E43038">
      <w:pPr>
        <w:tabs>
          <w:tab w:val="left" w:pos="1600"/>
        </w:tabs>
        <w:spacing w:before="280" w:line="448" w:lineRule="auto"/>
        <w:ind w:left="160" w:right="4593"/>
        <w:rPr>
          <w:b/>
          <w:sz w:val="28"/>
        </w:rPr>
      </w:pPr>
      <w:hyperlink w:anchor="_bookmark94" w:history="1">
        <w:r>
          <w:rPr>
            <w:b/>
            <w:sz w:val="28"/>
          </w:rPr>
          <w:t>Exhibit B</w:t>
        </w:r>
        <w:r>
          <w:rPr>
            <w:b/>
            <w:sz w:val="28"/>
          </w:rPr>
          <w:tab/>
          <w:t>AWARE</w:t>
        </w:r>
        <w:r>
          <w:rPr>
            <w:b/>
            <w:spacing w:val="-19"/>
            <w:sz w:val="28"/>
          </w:rPr>
          <w:t xml:space="preserve"> </w:t>
        </w:r>
        <w:r>
          <w:rPr>
            <w:b/>
            <w:sz w:val="28"/>
          </w:rPr>
          <w:t>Status</w:t>
        </w:r>
        <w:r>
          <w:rPr>
            <w:b/>
            <w:spacing w:val="-20"/>
            <w:sz w:val="28"/>
          </w:rPr>
          <w:t xml:space="preserve"> </w:t>
        </w:r>
        <w:r>
          <w:rPr>
            <w:b/>
            <w:sz w:val="28"/>
          </w:rPr>
          <w:t>Descriptions</w:t>
        </w:r>
      </w:hyperlink>
      <w:r>
        <w:rPr>
          <w:b/>
          <w:sz w:val="28"/>
        </w:rPr>
        <w:t xml:space="preserve"> </w:t>
      </w:r>
      <w:hyperlink w:anchor="_bookmark95" w:history="1">
        <w:r>
          <w:rPr>
            <w:b/>
            <w:sz w:val="28"/>
          </w:rPr>
          <w:t>Exhibit C</w:t>
        </w:r>
        <w:r>
          <w:rPr>
            <w:b/>
            <w:sz w:val="28"/>
          </w:rPr>
          <w:tab/>
          <w:t>Initial Interview Guidelines</w:t>
        </w:r>
      </w:hyperlink>
    </w:p>
    <w:p w14:paraId="2CF3B743" w14:textId="77777777" w:rsidR="00E43038" w:rsidRDefault="00E43038">
      <w:pPr>
        <w:spacing w:line="448" w:lineRule="auto"/>
        <w:rPr>
          <w:sz w:val="28"/>
        </w:rPr>
        <w:sectPr w:rsidR="00E43038">
          <w:pgSz w:w="12240" w:h="15840"/>
          <w:pgMar w:top="1680" w:right="1000" w:bottom="280" w:left="1280" w:header="727" w:footer="0" w:gutter="0"/>
          <w:cols w:space="720"/>
        </w:sectPr>
      </w:pPr>
    </w:p>
    <w:p w14:paraId="2CF3B744" w14:textId="77777777" w:rsidR="00E43038" w:rsidRDefault="00E43038">
      <w:pPr>
        <w:pStyle w:val="BodyText"/>
        <w:spacing w:before="1"/>
        <w:ind w:left="0"/>
        <w:rPr>
          <w:b/>
        </w:rPr>
      </w:pPr>
    </w:p>
    <w:p w14:paraId="2BC42CFF" w14:textId="1FFEF480" w:rsidR="00DE428C" w:rsidRPr="00DE428C" w:rsidRDefault="00E43038" w:rsidP="00DE428C">
      <w:pPr>
        <w:tabs>
          <w:tab w:val="left" w:pos="1600"/>
        </w:tabs>
        <w:spacing w:before="1"/>
        <w:ind w:left="160"/>
      </w:pPr>
      <w:hyperlink w:anchor="_bookmark96" w:history="1">
        <w:r>
          <w:rPr>
            <w:b/>
            <w:sz w:val="28"/>
          </w:rPr>
          <w:t>Exhibit</w:t>
        </w:r>
        <w:r>
          <w:rPr>
            <w:b/>
            <w:spacing w:val="-8"/>
            <w:sz w:val="28"/>
          </w:rPr>
          <w:t xml:space="preserve"> </w:t>
        </w:r>
        <w:r>
          <w:rPr>
            <w:b/>
            <w:spacing w:val="-10"/>
            <w:sz w:val="28"/>
          </w:rPr>
          <w:t>D</w:t>
        </w:r>
        <w:r>
          <w:rPr>
            <w:b/>
            <w:sz w:val="28"/>
          </w:rPr>
          <w:tab/>
          <w:t>Sources</w:t>
        </w:r>
        <w:r>
          <w:rPr>
            <w:b/>
            <w:spacing w:val="-5"/>
            <w:sz w:val="28"/>
          </w:rPr>
          <w:t xml:space="preserve"> </w:t>
        </w:r>
        <w:r>
          <w:rPr>
            <w:b/>
            <w:sz w:val="28"/>
          </w:rPr>
          <w:t>of</w:t>
        </w:r>
        <w:r>
          <w:rPr>
            <w:b/>
            <w:spacing w:val="-5"/>
            <w:sz w:val="28"/>
          </w:rPr>
          <w:t xml:space="preserve"> </w:t>
        </w:r>
        <w:r>
          <w:rPr>
            <w:b/>
            <w:spacing w:val="-2"/>
            <w:sz w:val="28"/>
          </w:rPr>
          <w:t>Information</w:t>
        </w:r>
      </w:hyperlink>
    </w:p>
    <w:p w14:paraId="2CF3B746" w14:textId="1A4D0DA7" w:rsidR="00E43038" w:rsidRDefault="00E43038">
      <w:pPr>
        <w:tabs>
          <w:tab w:val="left" w:pos="1600"/>
        </w:tabs>
        <w:spacing w:before="280" w:line="446" w:lineRule="auto"/>
        <w:ind w:left="160" w:right="2087"/>
        <w:rPr>
          <w:b/>
          <w:sz w:val="28"/>
        </w:rPr>
      </w:pPr>
      <w:hyperlink w:anchor="_bookmark97" w:history="1">
        <w:r>
          <w:rPr>
            <w:b/>
            <w:sz w:val="28"/>
          </w:rPr>
          <w:t>Exhibit E</w:t>
        </w:r>
        <w:r w:rsidR="00DE428C">
          <w:rPr>
            <w:b/>
            <w:sz w:val="28"/>
          </w:rPr>
          <w:tab/>
        </w:r>
        <w:r>
          <w:rPr>
            <w:b/>
            <w:sz w:val="28"/>
          </w:rPr>
          <w:t>Assistive Technology Activity Due Template</w:t>
        </w:r>
      </w:hyperlink>
      <w:r>
        <w:rPr>
          <w:b/>
          <w:sz w:val="28"/>
        </w:rPr>
        <w:t xml:space="preserve"> </w:t>
      </w:r>
      <w:hyperlink w:anchor="_bookmark98" w:history="1">
        <w:r>
          <w:rPr>
            <w:b/>
            <w:sz w:val="28"/>
          </w:rPr>
          <w:t>Exhibit F</w:t>
        </w:r>
        <w:r>
          <w:rPr>
            <w:b/>
            <w:sz w:val="28"/>
          </w:rPr>
          <w:tab/>
          <w:t>DR</w:t>
        </w:r>
        <w:r>
          <w:rPr>
            <w:b/>
            <w:spacing w:val="-7"/>
            <w:sz w:val="28"/>
          </w:rPr>
          <w:t xml:space="preserve"> </w:t>
        </w:r>
        <w:r>
          <w:rPr>
            <w:b/>
            <w:sz w:val="28"/>
          </w:rPr>
          <w:t>650</w:t>
        </w:r>
        <w:r>
          <w:rPr>
            <w:b/>
            <w:spacing w:val="-8"/>
            <w:sz w:val="28"/>
          </w:rPr>
          <w:t xml:space="preserve"> </w:t>
        </w:r>
        <w:r>
          <w:rPr>
            <w:b/>
            <w:sz w:val="28"/>
          </w:rPr>
          <w:t>Employee</w:t>
        </w:r>
        <w:r>
          <w:rPr>
            <w:b/>
            <w:spacing w:val="-8"/>
            <w:sz w:val="28"/>
          </w:rPr>
          <w:t xml:space="preserve"> </w:t>
        </w:r>
        <w:r>
          <w:rPr>
            <w:b/>
            <w:sz w:val="28"/>
          </w:rPr>
          <w:t>Timesheet</w:t>
        </w:r>
        <w:r>
          <w:rPr>
            <w:b/>
            <w:spacing w:val="-8"/>
            <w:sz w:val="28"/>
          </w:rPr>
          <w:t xml:space="preserve"> </w:t>
        </w:r>
        <w:r>
          <w:rPr>
            <w:b/>
            <w:sz w:val="28"/>
          </w:rPr>
          <w:t>Form</w:t>
        </w:r>
        <w:r>
          <w:rPr>
            <w:b/>
            <w:spacing w:val="-8"/>
            <w:sz w:val="28"/>
          </w:rPr>
          <w:t xml:space="preserve"> </w:t>
        </w:r>
        <w:r>
          <w:rPr>
            <w:b/>
            <w:sz w:val="28"/>
          </w:rPr>
          <w:t>Instructions</w:t>
        </w:r>
      </w:hyperlink>
    </w:p>
    <w:p w14:paraId="2CF3B747" w14:textId="77777777" w:rsidR="00E43038" w:rsidRDefault="00E43038">
      <w:pPr>
        <w:spacing w:line="446" w:lineRule="auto"/>
        <w:rPr>
          <w:sz w:val="28"/>
        </w:rPr>
        <w:sectPr w:rsidR="00E43038">
          <w:pgSz w:w="12240" w:h="15840"/>
          <w:pgMar w:top="1680" w:right="1000" w:bottom="280" w:left="1280" w:header="727" w:footer="0" w:gutter="0"/>
          <w:cols w:space="720"/>
        </w:sectPr>
      </w:pPr>
    </w:p>
    <w:p w14:paraId="2CF3B748" w14:textId="77777777" w:rsidR="00E43038" w:rsidRDefault="00BA4ABB">
      <w:pPr>
        <w:pStyle w:val="Heading1"/>
      </w:pPr>
      <w:bookmarkStart w:id="0" w:name="_bookmark0"/>
      <w:bookmarkEnd w:id="0"/>
      <w:r>
        <w:lastRenderedPageBreak/>
        <w:t>RAM</w:t>
      </w:r>
      <w:r>
        <w:rPr>
          <w:spacing w:val="-7"/>
        </w:rPr>
        <w:t xml:space="preserve"> </w:t>
      </w:r>
      <w:r>
        <w:t>CHAPTER</w:t>
      </w:r>
      <w:r>
        <w:rPr>
          <w:spacing w:val="-5"/>
        </w:rPr>
        <w:t xml:space="preserve"> </w:t>
      </w:r>
      <w:r>
        <w:t>30</w:t>
      </w:r>
      <w:r>
        <w:rPr>
          <w:spacing w:val="-1"/>
        </w:rPr>
        <w:t xml:space="preserve"> </w:t>
      </w:r>
      <w:r>
        <w:rPr>
          <w:spacing w:val="-2"/>
        </w:rPr>
        <w:t>ABBREVIATIONS</w:t>
      </w:r>
    </w:p>
    <w:p w14:paraId="2CF3B749" w14:textId="77777777" w:rsidR="00E43038" w:rsidRDefault="00BA4ABB">
      <w:pPr>
        <w:pStyle w:val="BodyText"/>
        <w:spacing w:before="281"/>
        <w:ind w:right="466"/>
      </w:pPr>
      <w:r>
        <w:t xml:space="preserve">This chapter includes numerous abbreviations. </w:t>
      </w:r>
      <w:proofErr w:type="gramStart"/>
      <w:r>
        <w:t>In an effort to</w:t>
      </w:r>
      <w:proofErr w:type="gramEnd"/>
      <w:r>
        <w:t xml:space="preserve"> maximize content</w:t>
      </w:r>
      <w:r>
        <w:rPr>
          <w:spacing w:val="-5"/>
        </w:rPr>
        <w:t xml:space="preserve"> </w:t>
      </w:r>
      <w:r>
        <w:t>accessibility,</w:t>
      </w:r>
      <w:r>
        <w:rPr>
          <w:spacing w:val="-5"/>
        </w:rPr>
        <w:t xml:space="preserve"> </w:t>
      </w:r>
      <w:r>
        <w:t>this</w:t>
      </w:r>
      <w:r>
        <w:rPr>
          <w:spacing w:val="-6"/>
        </w:rPr>
        <w:t xml:space="preserve"> </w:t>
      </w:r>
      <w:r>
        <w:t>chapter</w:t>
      </w:r>
      <w:r>
        <w:rPr>
          <w:spacing w:val="-3"/>
        </w:rPr>
        <w:t xml:space="preserve"> </w:t>
      </w:r>
      <w:r>
        <w:t>includes</w:t>
      </w:r>
      <w:r>
        <w:rPr>
          <w:spacing w:val="-5"/>
        </w:rPr>
        <w:t xml:space="preserve"> </w:t>
      </w:r>
      <w:r>
        <w:t>periods</w:t>
      </w:r>
      <w:r>
        <w:rPr>
          <w:spacing w:val="-5"/>
        </w:rPr>
        <w:t xml:space="preserve"> </w:t>
      </w:r>
      <w:r>
        <w:t>with</w:t>
      </w:r>
      <w:r>
        <w:rPr>
          <w:spacing w:val="-6"/>
        </w:rPr>
        <w:t xml:space="preserve"> </w:t>
      </w:r>
      <w:r>
        <w:t>abbreviations</w:t>
      </w:r>
      <w:r>
        <w:rPr>
          <w:spacing w:val="-5"/>
        </w:rPr>
        <w:t xml:space="preserve"> </w:t>
      </w:r>
      <w:r>
        <w:t>that may be phonetically read as a word by a screen reader.</w:t>
      </w:r>
    </w:p>
    <w:p w14:paraId="2CF3B74A" w14:textId="77777777" w:rsidR="00E43038" w:rsidRDefault="00BA4ABB">
      <w:pPr>
        <w:pStyle w:val="BodyText"/>
        <w:spacing w:before="282"/>
      </w:pPr>
      <w:r>
        <w:t>This</w:t>
      </w:r>
      <w:r>
        <w:rPr>
          <w:spacing w:val="-8"/>
        </w:rPr>
        <w:t xml:space="preserve"> </w:t>
      </w:r>
      <w:r>
        <w:t>chapter</w:t>
      </w:r>
      <w:r>
        <w:rPr>
          <w:spacing w:val="-7"/>
        </w:rPr>
        <w:t xml:space="preserve"> </w:t>
      </w:r>
      <w:r>
        <w:t>uses</w:t>
      </w:r>
      <w:r>
        <w:rPr>
          <w:spacing w:val="-3"/>
        </w:rPr>
        <w:t xml:space="preserve"> </w:t>
      </w:r>
      <w:r>
        <w:t>the</w:t>
      </w:r>
      <w:r>
        <w:rPr>
          <w:spacing w:val="-5"/>
        </w:rPr>
        <w:t xml:space="preserve"> </w:t>
      </w:r>
      <w:r>
        <w:t>following</w:t>
      </w:r>
      <w:r>
        <w:rPr>
          <w:spacing w:val="-6"/>
        </w:rPr>
        <w:t xml:space="preserve"> </w:t>
      </w:r>
      <w:r>
        <w:rPr>
          <w:spacing w:val="-2"/>
        </w:rPr>
        <w:t>abbreviations:</w:t>
      </w:r>
    </w:p>
    <w:p w14:paraId="2CF3B74B" w14:textId="77777777" w:rsidR="00E43038" w:rsidRDefault="00BA4ABB">
      <w:pPr>
        <w:pStyle w:val="BodyText"/>
        <w:tabs>
          <w:tab w:val="left" w:pos="1600"/>
        </w:tabs>
        <w:spacing w:before="278" w:line="322" w:lineRule="exact"/>
      </w:pPr>
      <w:r>
        <w:rPr>
          <w:spacing w:val="-4"/>
        </w:rPr>
        <w:t>A.T.</w:t>
      </w:r>
      <w:r>
        <w:tab/>
        <w:t>Assistive</w:t>
      </w:r>
      <w:r>
        <w:rPr>
          <w:spacing w:val="-9"/>
        </w:rPr>
        <w:t xml:space="preserve"> </w:t>
      </w:r>
      <w:r>
        <w:rPr>
          <w:spacing w:val="-2"/>
        </w:rPr>
        <w:t>Technology</w:t>
      </w:r>
    </w:p>
    <w:p w14:paraId="2CF3B74C" w14:textId="77777777" w:rsidR="00E43038" w:rsidRDefault="00BA4ABB">
      <w:pPr>
        <w:pStyle w:val="BodyText"/>
        <w:tabs>
          <w:tab w:val="left" w:pos="1600"/>
        </w:tabs>
        <w:spacing w:line="242" w:lineRule="auto"/>
        <w:ind w:right="2783"/>
      </w:pPr>
      <w:r>
        <w:rPr>
          <w:spacing w:val="-4"/>
        </w:rPr>
        <w:t>BASS</w:t>
      </w:r>
      <w:r>
        <w:tab/>
        <w:t>Beneficiary</w:t>
      </w:r>
      <w:r>
        <w:rPr>
          <w:spacing w:val="-9"/>
        </w:rPr>
        <w:t xml:space="preserve"> </w:t>
      </w:r>
      <w:r>
        <w:t>Assistance</w:t>
      </w:r>
      <w:r>
        <w:rPr>
          <w:spacing w:val="-10"/>
        </w:rPr>
        <w:t xml:space="preserve"> </w:t>
      </w:r>
      <w:r>
        <w:t>and</w:t>
      </w:r>
      <w:r>
        <w:rPr>
          <w:spacing w:val="-10"/>
        </w:rPr>
        <w:t xml:space="preserve"> </w:t>
      </w:r>
      <w:r>
        <w:t>Support</w:t>
      </w:r>
      <w:r>
        <w:rPr>
          <w:spacing w:val="-7"/>
        </w:rPr>
        <w:t xml:space="preserve"> </w:t>
      </w:r>
      <w:r>
        <w:t xml:space="preserve">Services </w:t>
      </w:r>
      <w:r>
        <w:rPr>
          <w:spacing w:val="-4"/>
        </w:rPr>
        <w:t>BFS</w:t>
      </w:r>
      <w:r>
        <w:tab/>
        <w:t>Blind Field Services district</w:t>
      </w:r>
    </w:p>
    <w:p w14:paraId="2CF3B74D" w14:textId="77777777" w:rsidR="00E43038" w:rsidRDefault="00BA4ABB">
      <w:pPr>
        <w:pStyle w:val="BodyText"/>
        <w:tabs>
          <w:tab w:val="left" w:pos="1600"/>
        </w:tabs>
        <w:ind w:right="4419"/>
      </w:pPr>
      <w:r>
        <w:rPr>
          <w:spacing w:val="-4"/>
        </w:rPr>
        <w:t>BPQY</w:t>
      </w:r>
      <w:r>
        <w:tab/>
        <w:t>Benefits</w:t>
      </w:r>
      <w:r>
        <w:rPr>
          <w:spacing w:val="-12"/>
        </w:rPr>
        <w:t xml:space="preserve"> </w:t>
      </w:r>
      <w:r>
        <w:t>Planning</w:t>
      </w:r>
      <w:r>
        <w:rPr>
          <w:spacing w:val="-13"/>
        </w:rPr>
        <w:t xml:space="preserve"> </w:t>
      </w:r>
      <w:r>
        <w:t>Query</w:t>
      </w:r>
      <w:r>
        <w:rPr>
          <w:spacing w:val="-14"/>
        </w:rPr>
        <w:t xml:space="preserve"> </w:t>
      </w:r>
      <w:r>
        <w:t xml:space="preserve">Report </w:t>
      </w:r>
      <w:r>
        <w:rPr>
          <w:spacing w:val="-4"/>
        </w:rPr>
        <w:t>CAP</w:t>
      </w:r>
      <w:r>
        <w:tab/>
        <w:t>Client Assistance Program</w:t>
      </w:r>
      <w:r>
        <w:rPr>
          <w:spacing w:val="40"/>
        </w:rPr>
        <w:t xml:space="preserve"> </w:t>
      </w:r>
      <w:r>
        <w:rPr>
          <w:spacing w:val="-4"/>
        </w:rPr>
        <w:t>CCR</w:t>
      </w:r>
      <w:r>
        <w:tab/>
        <w:t xml:space="preserve">California Code of Regulations </w:t>
      </w:r>
      <w:r>
        <w:rPr>
          <w:spacing w:val="-4"/>
        </w:rPr>
        <w:t>CFR</w:t>
      </w:r>
      <w:r>
        <w:tab/>
        <w:t xml:space="preserve">Code of Federal Regulations </w:t>
      </w:r>
      <w:r>
        <w:rPr>
          <w:spacing w:val="-4"/>
        </w:rPr>
        <w:t>CDR</w:t>
      </w:r>
      <w:r>
        <w:tab/>
        <w:t>Continuing Disability Review</w:t>
      </w:r>
    </w:p>
    <w:p w14:paraId="2CF3B74E" w14:textId="77777777" w:rsidR="00E43038" w:rsidRDefault="00BA4ABB">
      <w:pPr>
        <w:pStyle w:val="BodyText"/>
        <w:tabs>
          <w:tab w:val="left" w:pos="1600"/>
        </w:tabs>
        <w:ind w:right="4232"/>
      </w:pPr>
      <w:r>
        <w:rPr>
          <w:spacing w:val="-4"/>
        </w:rPr>
        <w:t>CIH</w:t>
      </w:r>
      <w:r>
        <w:tab/>
        <w:t>Consumer</w:t>
      </w:r>
      <w:r>
        <w:rPr>
          <w:spacing w:val="-19"/>
        </w:rPr>
        <w:t xml:space="preserve"> </w:t>
      </w:r>
      <w:r>
        <w:t>Information</w:t>
      </w:r>
      <w:r>
        <w:rPr>
          <w:spacing w:val="-19"/>
        </w:rPr>
        <w:t xml:space="preserve"> </w:t>
      </w:r>
      <w:r>
        <w:t xml:space="preserve">Handbook </w:t>
      </w:r>
      <w:r>
        <w:rPr>
          <w:spacing w:val="-4"/>
        </w:rPr>
        <w:t>DGS</w:t>
      </w:r>
      <w:r>
        <w:tab/>
        <w:t xml:space="preserve">Department of General Services </w:t>
      </w:r>
      <w:r>
        <w:rPr>
          <w:spacing w:val="-4"/>
        </w:rPr>
        <w:t>DOS</w:t>
      </w:r>
      <w:r>
        <w:tab/>
        <w:t>District Operations Support</w:t>
      </w:r>
    </w:p>
    <w:p w14:paraId="2CF3B74F" w14:textId="77777777" w:rsidR="00E43038" w:rsidRDefault="00BA4ABB">
      <w:pPr>
        <w:pStyle w:val="BodyText"/>
        <w:tabs>
          <w:tab w:val="left" w:pos="1600"/>
        </w:tabs>
        <w:ind w:right="4805"/>
      </w:pPr>
      <w:r>
        <w:rPr>
          <w:spacing w:val="-4"/>
        </w:rPr>
        <w:t>DOR</w:t>
      </w:r>
      <w:r>
        <w:tab/>
        <w:t>Department</w:t>
      </w:r>
      <w:r>
        <w:rPr>
          <w:spacing w:val="-18"/>
        </w:rPr>
        <w:t xml:space="preserve"> </w:t>
      </w:r>
      <w:r>
        <w:t>of</w:t>
      </w:r>
      <w:r>
        <w:rPr>
          <w:spacing w:val="-17"/>
        </w:rPr>
        <w:t xml:space="preserve"> </w:t>
      </w:r>
      <w:r>
        <w:t xml:space="preserve">Rehabilitation </w:t>
      </w:r>
      <w:r>
        <w:rPr>
          <w:spacing w:val="-6"/>
        </w:rPr>
        <w:t>EN</w:t>
      </w:r>
      <w:r>
        <w:tab/>
        <w:t>Employment Network</w:t>
      </w:r>
    </w:p>
    <w:p w14:paraId="2CF3B750" w14:textId="77777777" w:rsidR="00E43038" w:rsidRDefault="00BA4ABB">
      <w:pPr>
        <w:pStyle w:val="BodyText"/>
        <w:tabs>
          <w:tab w:val="left" w:pos="1600"/>
        </w:tabs>
        <w:spacing w:line="321" w:lineRule="exact"/>
      </w:pPr>
      <w:r>
        <w:rPr>
          <w:spacing w:val="-5"/>
        </w:rPr>
        <w:t>HSO</w:t>
      </w:r>
      <w:r>
        <w:tab/>
        <w:t>Health</w:t>
      </w:r>
      <w:r>
        <w:rPr>
          <w:spacing w:val="-5"/>
        </w:rPr>
        <w:t xml:space="preserve"> </w:t>
      </w:r>
      <w:r>
        <w:t>and</w:t>
      </w:r>
      <w:r>
        <w:rPr>
          <w:spacing w:val="-5"/>
        </w:rPr>
        <w:t xml:space="preserve"> </w:t>
      </w:r>
      <w:r>
        <w:t>Safety</w:t>
      </w:r>
      <w:r>
        <w:rPr>
          <w:spacing w:val="-6"/>
        </w:rPr>
        <w:t xml:space="preserve"> </w:t>
      </w:r>
      <w:r>
        <w:rPr>
          <w:spacing w:val="-2"/>
        </w:rPr>
        <w:t>Officer</w:t>
      </w:r>
    </w:p>
    <w:p w14:paraId="2CF3B751" w14:textId="77777777" w:rsidR="00E43038" w:rsidRDefault="00BA4ABB">
      <w:pPr>
        <w:pStyle w:val="BodyText"/>
        <w:tabs>
          <w:tab w:val="left" w:pos="1600"/>
        </w:tabs>
        <w:spacing w:line="242" w:lineRule="auto"/>
        <w:ind w:right="3984"/>
      </w:pPr>
      <w:r>
        <w:rPr>
          <w:spacing w:val="-4"/>
        </w:rPr>
        <w:t>IEP</w:t>
      </w:r>
      <w:r>
        <w:tab/>
        <w:t xml:space="preserve">Individualized Education Program </w:t>
      </w:r>
      <w:r>
        <w:rPr>
          <w:spacing w:val="-4"/>
        </w:rPr>
        <w:t>IPE</w:t>
      </w:r>
      <w:r>
        <w:tab/>
        <w:t>Individualized</w:t>
      </w:r>
      <w:r>
        <w:rPr>
          <w:spacing w:val="-12"/>
        </w:rPr>
        <w:t xml:space="preserve"> </w:t>
      </w:r>
      <w:r>
        <w:t>Plan</w:t>
      </w:r>
      <w:r>
        <w:rPr>
          <w:spacing w:val="-14"/>
        </w:rPr>
        <w:t xml:space="preserve"> </w:t>
      </w:r>
      <w:r>
        <w:t>for</w:t>
      </w:r>
      <w:r>
        <w:rPr>
          <w:spacing w:val="-12"/>
        </w:rPr>
        <w:t xml:space="preserve"> </w:t>
      </w:r>
      <w:r>
        <w:t>Employment</w:t>
      </w:r>
    </w:p>
    <w:p w14:paraId="2CF3B752" w14:textId="77777777" w:rsidR="00E43038" w:rsidRDefault="00BA4ABB">
      <w:pPr>
        <w:pStyle w:val="BodyText"/>
        <w:tabs>
          <w:tab w:val="left" w:pos="1600"/>
        </w:tabs>
        <w:ind w:right="3220"/>
      </w:pPr>
      <w:r>
        <w:rPr>
          <w:spacing w:val="-4"/>
        </w:rPr>
        <w:t>ITSD</w:t>
      </w:r>
      <w:r>
        <w:tab/>
        <w:t>Information</w:t>
      </w:r>
      <w:r>
        <w:rPr>
          <w:spacing w:val="-15"/>
        </w:rPr>
        <w:t xml:space="preserve"> </w:t>
      </w:r>
      <w:r>
        <w:t>Technology</w:t>
      </w:r>
      <w:r>
        <w:rPr>
          <w:spacing w:val="-13"/>
        </w:rPr>
        <w:t xml:space="preserve"> </w:t>
      </w:r>
      <w:r>
        <w:t>Services</w:t>
      </w:r>
      <w:r>
        <w:rPr>
          <w:spacing w:val="-9"/>
        </w:rPr>
        <w:t xml:space="preserve"> </w:t>
      </w:r>
      <w:r>
        <w:t xml:space="preserve">Division </w:t>
      </w:r>
      <w:r>
        <w:rPr>
          <w:spacing w:val="-4"/>
        </w:rPr>
        <w:t>LCSW</w:t>
      </w:r>
      <w:r>
        <w:tab/>
        <w:t>Licensed Clinical Social Worker</w:t>
      </w:r>
    </w:p>
    <w:p w14:paraId="2CF3B753" w14:textId="77777777" w:rsidR="00E43038" w:rsidRDefault="00BA4ABB">
      <w:pPr>
        <w:pStyle w:val="BodyText"/>
        <w:tabs>
          <w:tab w:val="left" w:pos="1600"/>
        </w:tabs>
        <w:ind w:right="2487"/>
      </w:pPr>
      <w:r>
        <w:rPr>
          <w:spacing w:val="-4"/>
        </w:rPr>
        <w:t>LEAP</w:t>
      </w:r>
      <w:r>
        <w:tab/>
        <w:t>Limited</w:t>
      </w:r>
      <w:r>
        <w:rPr>
          <w:spacing w:val="-10"/>
        </w:rPr>
        <w:t xml:space="preserve"> </w:t>
      </w:r>
      <w:r>
        <w:t>Examination</w:t>
      </w:r>
      <w:r>
        <w:rPr>
          <w:spacing w:val="-8"/>
        </w:rPr>
        <w:t xml:space="preserve"> </w:t>
      </w:r>
      <w:r>
        <w:t>and</w:t>
      </w:r>
      <w:r>
        <w:rPr>
          <w:spacing w:val="-10"/>
        </w:rPr>
        <w:t xml:space="preserve"> </w:t>
      </w:r>
      <w:r>
        <w:t>Appointment</w:t>
      </w:r>
      <w:r>
        <w:rPr>
          <w:spacing w:val="-9"/>
        </w:rPr>
        <w:t xml:space="preserve"> </w:t>
      </w:r>
      <w:r>
        <w:t xml:space="preserve">Program </w:t>
      </w:r>
      <w:r>
        <w:rPr>
          <w:spacing w:val="-4"/>
        </w:rPr>
        <w:t>MFT</w:t>
      </w:r>
      <w:r>
        <w:tab/>
        <w:t>Marriage and Family Therapist</w:t>
      </w:r>
    </w:p>
    <w:p w14:paraId="2CF3B754" w14:textId="77777777" w:rsidR="00E43038" w:rsidRDefault="00BA4ABB">
      <w:pPr>
        <w:pStyle w:val="BodyText"/>
        <w:tabs>
          <w:tab w:val="left" w:pos="1600"/>
        </w:tabs>
        <w:spacing w:line="242" w:lineRule="auto"/>
        <w:ind w:right="4620"/>
      </w:pPr>
      <w:r>
        <w:rPr>
          <w:spacing w:val="-4"/>
        </w:rPr>
        <w:t>MIOR</w:t>
      </w:r>
      <w:r>
        <w:tab/>
        <w:t>Medical</w:t>
      </w:r>
      <w:r>
        <w:rPr>
          <w:spacing w:val="-13"/>
        </w:rPr>
        <w:t xml:space="preserve"> </w:t>
      </w:r>
      <w:r>
        <w:t>Information</w:t>
      </w:r>
      <w:r>
        <w:rPr>
          <w:spacing w:val="-13"/>
        </w:rPr>
        <w:t xml:space="preserve"> </w:t>
      </w:r>
      <w:r>
        <w:t>of</w:t>
      </w:r>
      <w:r>
        <w:rPr>
          <w:spacing w:val="-11"/>
        </w:rPr>
        <w:t xml:space="preserve"> </w:t>
      </w:r>
      <w:r>
        <w:t xml:space="preserve">Record </w:t>
      </w:r>
      <w:r>
        <w:rPr>
          <w:spacing w:val="-4"/>
        </w:rPr>
        <w:t>OOS</w:t>
      </w:r>
      <w:r>
        <w:tab/>
        <w:t>Order of Selection</w:t>
      </w:r>
    </w:p>
    <w:p w14:paraId="2CF3B755" w14:textId="77777777" w:rsidR="00E43038" w:rsidRDefault="00BA4ABB">
      <w:pPr>
        <w:pStyle w:val="BodyText"/>
        <w:tabs>
          <w:tab w:val="left" w:pos="1600"/>
        </w:tabs>
        <w:ind w:right="3348"/>
      </w:pPr>
      <w:r>
        <w:rPr>
          <w:spacing w:val="-6"/>
        </w:rPr>
        <w:t>PR</w:t>
      </w:r>
      <w:r>
        <w:tab/>
        <w:t>Physical</w:t>
      </w:r>
      <w:r>
        <w:rPr>
          <w:spacing w:val="-8"/>
        </w:rPr>
        <w:t xml:space="preserve"> </w:t>
      </w:r>
      <w:r>
        <w:t>and</w:t>
      </w:r>
      <w:r>
        <w:rPr>
          <w:spacing w:val="-13"/>
        </w:rPr>
        <w:t xml:space="preserve"> </w:t>
      </w:r>
      <w:r>
        <w:t>mental</w:t>
      </w:r>
      <w:r>
        <w:rPr>
          <w:spacing w:val="-8"/>
        </w:rPr>
        <w:t xml:space="preserve"> </w:t>
      </w:r>
      <w:r>
        <w:t>restoration</w:t>
      </w:r>
      <w:r>
        <w:rPr>
          <w:spacing w:val="-13"/>
        </w:rPr>
        <w:t xml:space="preserve"> </w:t>
      </w:r>
      <w:r>
        <w:t xml:space="preserve">services </w:t>
      </w:r>
      <w:r>
        <w:rPr>
          <w:spacing w:val="-6"/>
        </w:rPr>
        <w:t>PE</w:t>
      </w:r>
      <w:r>
        <w:tab/>
        <w:t>Potentially Eligible</w:t>
      </w:r>
    </w:p>
    <w:p w14:paraId="2CF3B756" w14:textId="77777777" w:rsidR="00E43038" w:rsidRDefault="00BA4ABB">
      <w:pPr>
        <w:pStyle w:val="BodyText"/>
        <w:tabs>
          <w:tab w:val="left" w:pos="1600"/>
        </w:tabs>
        <w:spacing w:line="322" w:lineRule="exact"/>
      </w:pPr>
      <w:r>
        <w:rPr>
          <w:spacing w:val="-5"/>
        </w:rPr>
        <w:t>PES</w:t>
      </w:r>
      <w:r>
        <w:tab/>
        <w:t>Post-employment</w:t>
      </w:r>
      <w:r>
        <w:rPr>
          <w:spacing w:val="-11"/>
        </w:rPr>
        <w:t xml:space="preserve"> </w:t>
      </w:r>
      <w:r>
        <w:rPr>
          <w:spacing w:val="-2"/>
        </w:rPr>
        <w:t>Services</w:t>
      </w:r>
    </w:p>
    <w:p w14:paraId="2CF3B757" w14:textId="77777777" w:rsidR="00E43038" w:rsidRDefault="00BA4ABB">
      <w:pPr>
        <w:pStyle w:val="BodyText"/>
        <w:tabs>
          <w:tab w:val="left" w:pos="1600"/>
        </w:tabs>
        <w:ind w:right="3658"/>
      </w:pPr>
      <w:r>
        <w:rPr>
          <w:spacing w:val="-4"/>
        </w:rPr>
        <w:t>RAM</w:t>
      </w:r>
      <w:r>
        <w:tab/>
        <w:t xml:space="preserve">Rehabilitation Administrative Manual </w:t>
      </w:r>
      <w:r>
        <w:rPr>
          <w:spacing w:val="-4"/>
        </w:rPr>
        <w:t>RSA</w:t>
      </w:r>
      <w:r>
        <w:tab/>
        <w:t>Rehabilitation</w:t>
      </w:r>
      <w:r>
        <w:rPr>
          <w:spacing w:val="-20"/>
        </w:rPr>
        <w:t xml:space="preserve"> </w:t>
      </w:r>
      <w:r>
        <w:t>Services</w:t>
      </w:r>
      <w:r>
        <w:rPr>
          <w:spacing w:val="-19"/>
        </w:rPr>
        <w:t xml:space="preserve"> </w:t>
      </w:r>
      <w:r>
        <w:t xml:space="preserve">Administration </w:t>
      </w:r>
      <w:r>
        <w:rPr>
          <w:spacing w:val="-4"/>
        </w:rPr>
        <w:t>SOC</w:t>
      </w:r>
      <w:r>
        <w:tab/>
        <w:t xml:space="preserve">Standard Occupational Classification </w:t>
      </w:r>
      <w:r>
        <w:rPr>
          <w:spacing w:val="-4"/>
        </w:rPr>
        <w:t>SSA</w:t>
      </w:r>
      <w:r>
        <w:tab/>
        <w:t>Social Security Administration</w:t>
      </w:r>
    </w:p>
    <w:p w14:paraId="2CF3B758" w14:textId="77777777" w:rsidR="00E43038" w:rsidRDefault="00BA4ABB">
      <w:pPr>
        <w:pStyle w:val="BodyText"/>
        <w:tabs>
          <w:tab w:val="left" w:pos="1600"/>
        </w:tabs>
        <w:ind w:right="3999"/>
      </w:pPr>
      <w:r>
        <w:rPr>
          <w:spacing w:val="-4"/>
        </w:rPr>
        <w:t>SSDI</w:t>
      </w:r>
      <w:r>
        <w:tab/>
        <w:t>Social</w:t>
      </w:r>
      <w:r>
        <w:rPr>
          <w:spacing w:val="-13"/>
        </w:rPr>
        <w:t xml:space="preserve"> </w:t>
      </w:r>
      <w:r>
        <w:t>Security</w:t>
      </w:r>
      <w:r>
        <w:rPr>
          <w:spacing w:val="-13"/>
        </w:rPr>
        <w:t xml:space="preserve"> </w:t>
      </w:r>
      <w:r>
        <w:t>Disability</w:t>
      </w:r>
      <w:r>
        <w:rPr>
          <w:spacing w:val="-12"/>
        </w:rPr>
        <w:t xml:space="preserve"> </w:t>
      </w:r>
      <w:r>
        <w:t xml:space="preserve">Insurance </w:t>
      </w:r>
      <w:r>
        <w:rPr>
          <w:spacing w:val="-4"/>
        </w:rPr>
        <w:t>SSI</w:t>
      </w:r>
      <w:r>
        <w:tab/>
        <w:t>Supplemental Security Income</w:t>
      </w:r>
    </w:p>
    <w:p w14:paraId="2CF3B759" w14:textId="77777777" w:rsidR="00E43038" w:rsidRDefault="00E43038">
      <w:pPr>
        <w:sectPr w:rsidR="00E43038">
          <w:headerReference w:type="default" r:id="rId9"/>
          <w:footerReference w:type="default" r:id="rId10"/>
          <w:pgSz w:w="12240" w:h="15840"/>
          <w:pgMar w:top="1360" w:right="1000" w:bottom="1340" w:left="1280" w:header="727" w:footer="1154" w:gutter="0"/>
          <w:pgNumType w:start="1"/>
          <w:cols w:space="720"/>
        </w:sectPr>
      </w:pPr>
    </w:p>
    <w:p w14:paraId="2CF3B75A" w14:textId="77777777" w:rsidR="00E43038" w:rsidRDefault="00BA4ABB">
      <w:pPr>
        <w:pStyle w:val="BodyText"/>
        <w:tabs>
          <w:tab w:val="left" w:pos="1600"/>
        </w:tabs>
        <w:spacing w:before="321" w:line="242" w:lineRule="auto"/>
        <w:ind w:right="5474"/>
      </w:pPr>
      <w:r>
        <w:rPr>
          <w:spacing w:val="-4"/>
        </w:rPr>
        <w:lastRenderedPageBreak/>
        <w:t>SSN</w:t>
      </w:r>
      <w:r>
        <w:tab/>
        <w:t>Social</w:t>
      </w:r>
      <w:r>
        <w:rPr>
          <w:spacing w:val="-19"/>
        </w:rPr>
        <w:t xml:space="preserve"> </w:t>
      </w:r>
      <w:r>
        <w:t>Security</w:t>
      </w:r>
      <w:r>
        <w:rPr>
          <w:spacing w:val="-16"/>
        </w:rPr>
        <w:t xml:space="preserve"> </w:t>
      </w:r>
      <w:r>
        <w:t xml:space="preserve">number </w:t>
      </w:r>
      <w:r>
        <w:rPr>
          <w:spacing w:val="-4"/>
        </w:rPr>
        <w:t>TTW</w:t>
      </w:r>
      <w:r>
        <w:tab/>
        <w:t>Ticket to Work</w:t>
      </w:r>
    </w:p>
    <w:p w14:paraId="2CF3B75B" w14:textId="77777777" w:rsidR="00E43038" w:rsidRDefault="00BA4ABB">
      <w:pPr>
        <w:pStyle w:val="BodyText"/>
        <w:tabs>
          <w:tab w:val="left" w:pos="1600"/>
        </w:tabs>
        <w:ind w:right="5274"/>
      </w:pPr>
      <w:r>
        <w:rPr>
          <w:spacing w:val="-4"/>
        </w:rPr>
        <w:t>TWE</w:t>
      </w:r>
      <w:r>
        <w:tab/>
        <w:t xml:space="preserve">Trial Work Experience </w:t>
      </w:r>
      <w:r>
        <w:rPr>
          <w:spacing w:val="-6"/>
        </w:rPr>
        <w:t>VR</w:t>
      </w:r>
      <w:r>
        <w:tab/>
        <w:t>Vocational</w:t>
      </w:r>
      <w:r>
        <w:rPr>
          <w:spacing w:val="-20"/>
        </w:rPr>
        <w:t xml:space="preserve"> </w:t>
      </w:r>
      <w:r>
        <w:t>Rehabilitation</w:t>
      </w:r>
    </w:p>
    <w:p w14:paraId="2CF3B75C" w14:textId="77777777" w:rsidR="00E43038" w:rsidRDefault="00BA4ABB">
      <w:pPr>
        <w:pStyle w:val="BodyText"/>
        <w:tabs>
          <w:tab w:val="left" w:pos="1600"/>
        </w:tabs>
        <w:ind w:right="1712"/>
      </w:pPr>
      <w:r>
        <w:rPr>
          <w:spacing w:val="-4"/>
        </w:rPr>
        <w:t>VRED</w:t>
      </w:r>
      <w:r>
        <w:tab/>
        <w:t xml:space="preserve">Vocational Rehabilitation Employment Division </w:t>
      </w:r>
      <w:r>
        <w:rPr>
          <w:spacing w:val="-2"/>
        </w:rPr>
        <w:t>VRPRD</w:t>
      </w:r>
      <w:r>
        <w:tab/>
        <w:t>Vocational</w:t>
      </w:r>
      <w:r>
        <w:rPr>
          <w:spacing w:val="-9"/>
        </w:rPr>
        <w:t xml:space="preserve"> </w:t>
      </w:r>
      <w:r>
        <w:t>Rehabilitation</w:t>
      </w:r>
      <w:r>
        <w:rPr>
          <w:spacing w:val="-6"/>
        </w:rPr>
        <w:t xml:space="preserve"> </w:t>
      </w:r>
      <w:r>
        <w:t>Policy</w:t>
      </w:r>
      <w:r>
        <w:rPr>
          <w:spacing w:val="-8"/>
        </w:rPr>
        <w:t xml:space="preserve"> </w:t>
      </w:r>
      <w:r>
        <w:t>&amp;</w:t>
      </w:r>
      <w:r>
        <w:rPr>
          <w:spacing w:val="-9"/>
        </w:rPr>
        <w:t xml:space="preserve"> </w:t>
      </w:r>
      <w:r>
        <w:t>Resources</w:t>
      </w:r>
      <w:r>
        <w:rPr>
          <w:spacing w:val="-8"/>
        </w:rPr>
        <w:t xml:space="preserve"> </w:t>
      </w:r>
      <w:r>
        <w:t xml:space="preserve">Division </w:t>
      </w:r>
      <w:r>
        <w:rPr>
          <w:spacing w:val="-4"/>
        </w:rPr>
        <w:t>VRSD</w:t>
      </w:r>
      <w:r>
        <w:tab/>
        <w:t>Vocational Rehabilitation Service Delivery</w:t>
      </w:r>
    </w:p>
    <w:p w14:paraId="2CF3B75D" w14:textId="77777777" w:rsidR="00E43038" w:rsidRDefault="00BA4ABB">
      <w:pPr>
        <w:pStyle w:val="BodyText"/>
        <w:tabs>
          <w:tab w:val="left" w:pos="1600"/>
        </w:tabs>
      </w:pPr>
      <w:r>
        <w:rPr>
          <w:spacing w:val="-5"/>
        </w:rPr>
        <w:t>WIP</w:t>
      </w:r>
      <w:r>
        <w:tab/>
        <w:t>Work</w:t>
      </w:r>
      <w:r>
        <w:rPr>
          <w:spacing w:val="-6"/>
        </w:rPr>
        <w:t xml:space="preserve"> </w:t>
      </w:r>
      <w:r>
        <w:t>Incentives</w:t>
      </w:r>
      <w:r>
        <w:rPr>
          <w:spacing w:val="-6"/>
        </w:rPr>
        <w:t xml:space="preserve"> </w:t>
      </w:r>
      <w:r>
        <w:rPr>
          <w:spacing w:val="-2"/>
        </w:rPr>
        <w:t>Planner</w:t>
      </w:r>
    </w:p>
    <w:p w14:paraId="2CF3B75E" w14:textId="77777777" w:rsidR="00E43038" w:rsidRDefault="00E43038">
      <w:pPr>
        <w:sectPr w:rsidR="00E43038">
          <w:pgSz w:w="12240" w:h="15840"/>
          <w:pgMar w:top="1360" w:right="1000" w:bottom="1340" w:left="1280" w:header="727" w:footer="1154" w:gutter="0"/>
          <w:cols w:space="720"/>
        </w:sectPr>
      </w:pPr>
    </w:p>
    <w:p w14:paraId="2CF3B75F" w14:textId="77777777" w:rsidR="00E43038" w:rsidRDefault="00BA4ABB">
      <w:pPr>
        <w:pStyle w:val="Heading1"/>
        <w:tabs>
          <w:tab w:val="left" w:pos="1600"/>
        </w:tabs>
      </w:pPr>
      <w:bookmarkStart w:id="1" w:name="3000_RECORD_OF_SERVICES_(01/16)_"/>
      <w:bookmarkStart w:id="2" w:name="_bookmark1"/>
      <w:bookmarkEnd w:id="1"/>
      <w:bookmarkEnd w:id="2"/>
      <w:r>
        <w:rPr>
          <w:spacing w:val="-4"/>
        </w:rPr>
        <w:lastRenderedPageBreak/>
        <w:t>3000</w:t>
      </w:r>
      <w:r>
        <w:tab/>
      </w:r>
      <w:proofErr w:type="gramStart"/>
      <w:r>
        <w:t>RECORD</w:t>
      </w:r>
      <w:proofErr w:type="gramEnd"/>
      <w:r>
        <w:rPr>
          <w:spacing w:val="-9"/>
        </w:rPr>
        <w:t xml:space="preserve"> </w:t>
      </w:r>
      <w:r>
        <w:t>OF</w:t>
      </w:r>
      <w:r>
        <w:rPr>
          <w:spacing w:val="-5"/>
        </w:rPr>
        <w:t xml:space="preserve"> </w:t>
      </w:r>
      <w:r>
        <w:t>SERVICES</w:t>
      </w:r>
      <w:r>
        <w:rPr>
          <w:spacing w:val="-3"/>
        </w:rPr>
        <w:t xml:space="preserve"> </w:t>
      </w:r>
      <w:r>
        <w:rPr>
          <w:spacing w:val="-2"/>
        </w:rPr>
        <w:t>(01/16)</w:t>
      </w:r>
    </w:p>
    <w:p w14:paraId="2CF3B760" w14:textId="77777777" w:rsidR="00E43038" w:rsidRDefault="00BA4ABB">
      <w:pPr>
        <w:pStyle w:val="BodyText"/>
        <w:spacing w:before="281"/>
        <w:ind w:right="466"/>
      </w:pPr>
      <w:r>
        <w:t xml:space="preserve">State regulation, found in </w:t>
      </w:r>
      <w:hyperlink r:id="rId11">
        <w:r w:rsidR="00E43038">
          <w:rPr>
            <w:color w:val="0000FF"/>
            <w:u w:val="single" w:color="0000FF"/>
          </w:rPr>
          <w:t>California Code of Regulations (CCR)</w:t>
        </w:r>
      </w:hyperlink>
      <w:r>
        <w:rPr>
          <w:color w:val="0000FF"/>
        </w:rPr>
        <w:t xml:space="preserve"> </w:t>
      </w:r>
      <w:r>
        <w:t>7122, specifies what must be included in the record of services. The Department of Rehabilitation (DOR) shall use the record of services policies and exhibits in this chapter to establish a standardized, statewide record of services documentation system (see Exhibit A). This system provides a consistent case recording process. It maintains the ability of the DOR to review</w:t>
      </w:r>
      <w:r>
        <w:rPr>
          <w:spacing w:val="-5"/>
        </w:rPr>
        <w:t xml:space="preserve"> </w:t>
      </w:r>
      <w:r>
        <w:t>an</w:t>
      </w:r>
      <w:r>
        <w:rPr>
          <w:spacing w:val="-4"/>
        </w:rPr>
        <w:t xml:space="preserve"> </w:t>
      </w:r>
      <w:r>
        <w:t>individual's</w:t>
      </w:r>
      <w:r>
        <w:rPr>
          <w:spacing w:val="-1"/>
        </w:rPr>
        <w:t xml:space="preserve"> </w:t>
      </w:r>
      <w:r>
        <w:t>record</w:t>
      </w:r>
      <w:r>
        <w:rPr>
          <w:spacing w:val="-6"/>
        </w:rPr>
        <w:t xml:space="preserve"> </w:t>
      </w:r>
      <w:r>
        <w:t>of</w:t>
      </w:r>
      <w:r>
        <w:rPr>
          <w:spacing w:val="-4"/>
        </w:rPr>
        <w:t xml:space="preserve"> </w:t>
      </w:r>
      <w:r>
        <w:t>services,</w:t>
      </w:r>
      <w:r>
        <w:rPr>
          <w:spacing w:val="-5"/>
        </w:rPr>
        <w:t xml:space="preserve"> </w:t>
      </w:r>
      <w:r>
        <w:t>perform</w:t>
      </w:r>
      <w:r>
        <w:rPr>
          <w:spacing w:val="-4"/>
        </w:rPr>
        <w:t xml:space="preserve"> </w:t>
      </w:r>
      <w:r>
        <w:t>case</w:t>
      </w:r>
      <w:r>
        <w:rPr>
          <w:spacing w:val="-6"/>
        </w:rPr>
        <w:t xml:space="preserve"> </w:t>
      </w:r>
      <w:r>
        <w:t>monitoring</w:t>
      </w:r>
      <w:r>
        <w:rPr>
          <w:spacing w:val="-6"/>
        </w:rPr>
        <w:t xml:space="preserve"> </w:t>
      </w:r>
      <w:r>
        <w:t>activities, and provide quality vocational rehabilitation (VR) services to DOR applicants and consumers.</w:t>
      </w:r>
    </w:p>
    <w:p w14:paraId="2CF3B761" w14:textId="77777777" w:rsidR="00E43038" w:rsidRDefault="00BA4ABB">
      <w:pPr>
        <w:pStyle w:val="BodyText"/>
        <w:spacing w:before="282"/>
        <w:ind w:right="466"/>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this</w:t>
      </w:r>
      <w:r>
        <w:rPr>
          <w:spacing w:val="-4"/>
        </w:rPr>
        <w:t xml:space="preserve"> </w:t>
      </w:r>
      <w:r>
        <w:t>chapter</w:t>
      </w:r>
      <w:r>
        <w:rPr>
          <w:spacing w:val="-3"/>
        </w:rPr>
        <w:t xml:space="preserve"> </w:t>
      </w:r>
      <w:r>
        <w:t>in</w:t>
      </w:r>
      <w:r>
        <w:rPr>
          <w:spacing w:val="-4"/>
        </w:rPr>
        <w:t xml:space="preserve"> </w:t>
      </w:r>
      <w:r>
        <w:t>conjunction</w:t>
      </w:r>
      <w:r>
        <w:rPr>
          <w:spacing w:val="-4"/>
        </w:rPr>
        <w:t xml:space="preserve"> </w:t>
      </w:r>
      <w:r>
        <w:t>with</w:t>
      </w:r>
      <w:r>
        <w:rPr>
          <w:spacing w:val="-2"/>
        </w:rPr>
        <w:t xml:space="preserve"> </w:t>
      </w:r>
      <w:r>
        <w:t>applicable</w:t>
      </w:r>
      <w:r>
        <w:rPr>
          <w:spacing w:val="-2"/>
        </w:rPr>
        <w:t xml:space="preserve"> </w:t>
      </w:r>
      <w:r>
        <w:t xml:space="preserve">regulations, and other key procedural resources, including, but not limited to, the </w:t>
      </w:r>
      <w:r>
        <w:rPr>
          <w:spacing w:val="-2"/>
        </w:rPr>
        <w:t>following:</w:t>
      </w:r>
    </w:p>
    <w:p w14:paraId="2CF3B762" w14:textId="77777777" w:rsidR="00E43038" w:rsidRDefault="00BA4ABB">
      <w:pPr>
        <w:pStyle w:val="ListParagraph"/>
        <w:numPr>
          <w:ilvl w:val="0"/>
          <w:numId w:val="33"/>
        </w:numPr>
        <w:tabs>
          <w:tab w:val="left" w:pos="880"/>
        </w:tabs>
        <w:spacing w:before="60"/>
        <w:rPr>
          <w:rFonts w:ascii="Symbol" w:hAnsi="Symbol"/>
          <w:sz w:val="28"/>
        </w:rPr>
      </w:pPr>
      <w:r>
        <w:rPr>
          <w:sz w:val="28"/>
        </w:rPr>
        <w:t>Accounting</w:t>
      </w:r>
      <w:r>
        <w:rPr>
          <w:spacing w:val="-7"/>
          <w:sz w:val="28"/>
        </w:rPr>
        <w:t xml:space="preserve"> </w:t>
      </w:r>
      <w:r>
        <w:rPr>
          <w:sz w:val="28"/>
        </w:rPr>
        <w:t>and</w:t>
      </w:r>
      <w:r>
        <w:rPr>
          <w:spacing w:val="-6"/>
          <w:sz w:val="28"/>
        </w:rPr>
        <w:t xml:space="preserve"> </w:t>
      </w:r>
      <w:r>
        <w:rPr>
          <w:sz w:val="28"/>
        </w:rPr>
        <w:t>Support</w:t>
      </w:r>
      <w:r>
        <w:rPr>
          <w:spacing w:val="-7"/>
          <w:sz w:val="28"/>
        </w:rPr>
        <w:t xml:space="preserve"> </w:t>
      </w:r>
      <w:r>
        <w:rPr>
          <w:sz w:val="28"/>
        </w:rPr>
        <w:t>Desk</w:t>
      </w:r>
      <w:r>
        <w:rPr>
          <w:spacing w:val="-6"/>
          <w:sz w:val="28"/>
        </w:rPr>
        <w:t xml:space="preserve"> </w:t>
      </w:r>
      <w:r>
        <w:rPr>
          <w:spacing w:val="-2"/>
          <w:sz w:val="28"/>
        </w:rPr>
        <w:t>Manuals</w:t>
      </w:r>
    </w:p>
    <w:p w14:paraId="2CF3B763" w14:textId="77777777" w:rsidR="00E43038" w:rsidRDefault="00BA4ABB">
      <w:pPr>
        <w:pStyle w:val="ListParagraph"/>
        <w:numPr>
          <w:ilvl w:val="0"/>
          <w:numId w:val="33"/>
        </w:numPr>
        <w:tabs>
          <w:tab w:val="left" w:pos="880"/>
        </w:tabs>
        <w:spacing w:before="57"/>
        <w:rPr>
          <w:rFonts w:ascii="Symbol" w:hAnsi="Symbol"/>
          <w:sz w:val="28"/>
        </w:rPr>
      </w:pPr>
      <w:r>
        <w:rPr>
          <w:sz w:val="28"/>
        </w:rPr>
        <w:t>AWARE</w:t>
      </w:r>
      <w:r>
        <w:rPr>
          <w:spacing w:val="-6"/>
          <w:sz w:val="28"/>
        </w:rPr>
        <w:t xml:space="preserve"> </w:t>
      </w:r>
      <w:r>
        <w:rPr>
          <w:sz w:val="28"/>
        </w:rPr>
        <w:t>Reference</w:t>
      </w:r>
      <w:r>
        <w:rPr>
          <w:spacing w:val="-6"/>
          <w:sz w:val="28"/>
        </w:rPr>
        <w:t xml:space="preserve"> </w:t>
      </w:r>
      <w:r>
        <w:rPr>
          <w:spacing w:val="-2"/>
          <w:sz w:val="28"/>
        </w:rPr>
        <w:t>Guide</w:t>
      </w:r>
    </w:p>
    <w:p w14:paraId="2CF3B764" w14:textId="77777777" w:rsidR="00E43038" w:rsidRDefault="00BA4ABB">
      <w:pPr>
        <w:pStyle w:val="ListParagraph"/>
        <w:numPr>
          <w:ilvl w:val="0"/>
          <w:numId w:val="33"/>
        </w:numPr>
        <w:tabs>
          <w:tab w:val="left" w:pos="880"/>
        </w:tabs>
        <w:rPr>
          <w:rFonts w:ascii="Symbol" w:hAnsi="Symbol"/>
          <w:sz w:val="28"/>
        </w:rPr>
      </w:pPr>
      <w:r>
        <w:rPr>
          <w:sz w:val="28"/>
        </w:rPr>
        <w:t>District</w:t>
      </w:r>
      <w:r>
        <w:rPr>
          <w:spacing w:val="-11"/>
          <w:sz w:val="28"/>
        </w:rPr>
        <w:t xml:space="preserve"> </w:t>
      </w:r>
      <w:r>
        <w:rPr>
          <w:sz w:val="28"/>
        </w:rPr>
        <w:t>Management</w:t>
      </w:r>
      <w:r>
        <w:rPr>
          <w:spacing w:val="-8"/>
          <w:sz w:val="28"/>
        </w:rPr>
        <w:t xml:space="preserve"> </w:t>
      </w:r>
      <w:r>
        <w:rPr>
          <w:spacing w:val="-2"/>
          <w:sz w:val="28"/>
        </w:rPr>
        <w:t>Guide</w:t>
      </w:r>
    </w:p>
    <w:p w14:paraId="2CF3B765" w14:textId="77777777" w:rsidR="00E43038" w:rsidRDefault="00BA4ABB">
      <w:pPr>
        <w:pStyle w:val="ListParagraph"/>
        <w:numPr>
          <w:ilvl w:val="0"/>
          <w:numId w:val="33"/>
        </w:numPr>
        <w:tabs>
          <w:tab w:val="left" w:pos="880"/>
        </w:tabs>
        <w:rPr>
          <w:rFonts w:ascii="Symbol" w:hAnsi="Symbol"/>
          <w:sz w:val="28"/>
        </w:rPr>
      </w:pPr>
      <w:r>
        <w:rPr>
          <w:sz w:val="28"/>
        </w:rPr>
        <w:t>District</w:t>
      </w:r>
      <w:r>
        <w:rPr>
          <w:spacing w:val="-9"/>
          <w:sz w:val="28"/>
        </w:rPr>
        <w:t xml:space="preserve"> </w:t>
      </w:r>
      <w:r>
        <w:rPr>
          <w:sz w:val="28"/>
        </w:rPr>
        <w:t>Tools,</w:t>
      </w:r>
      <w:r>
        <w:rPr>
          <w:spacing w:val="-7"/>
          <w:sz w:val="28"/>
        </w:rPr>
        <w:t xml:space="preserve"> </w:t>
      </w:r>
      <w:r>
        <w:rPr>
          <w:sz w:val="28"/>
        </w:rPr>
        <w:t>Activities,</w:t>
      </w:r>
      <w:r>
        <w:rPr>
          <w:spacing w:val="-7"/>
          <w:sz w:val="28"/>
        </w:rPr>
        <w:t xml:space="preserve"> </w:t>
      </w:r>
      <w:r>
        <w:rPr>
          <w:sz w:val="28"/>
        </w:rPr>
        <w:t>and</w:t>
      </w:r>
      <w:r>
        <w:rPr>
          <w:spacing w:val="-6"/>
          <w:sz w:val="28"/>
        </w:rPr>
        <w:t xml:space="preserve"> </w:t>
      </w:r>
      <w:r>
        <w:rPr>
          <w:sz w:val="28"/>
        </w:rPr>
        <w:t>Resources</w:t>
      </w:r>
      <w:r>
        <w:rPr>
          <w:spacing w:val="-4"/>
          <w:sz w:val="28"/>
        </w:rPr>
        <w:t xml:space="preserve"> </w:t>
      </w:r>
      <w:r>
        <w:rPr>
          <w:sz w:val="28"/>
        </w:rPr>
        <w:t>Portal</w:t>
      </w:r>
      <w:r>
        <w:rPr>
          <w:spacing w:val="-7"/>
          <w:sz w:val="28"/>
        </w:rPr>
        <w:t xml:space="preserve"> </w:t>
      </w:r>
      <w:r>
        <w:rPr>
          <w:spacing w:val="-2"/>
          <w:sz w:val="28"/>
        </w:rPr>
        <w:t>(TARP)</w:t>
      </w:r>
    </w:p>
    <w:p w14:paraId="2CF3B766" w14:textId="77777777" w:rsidR="00E43038" w:rsidRDefault="00BA4ABB">
      <w:pPr>
        <w:pStyle w:val="ListParagraph"/>
        <w:numPr>
          <w:ilvl w:val="0"/>
          <w:numId w:val="33"/>
        </w:numPr>
        <w:tabs>
          <w:tab w:val="left" w:pos="880"/>
        </w:tabs>
        <w:rPr>
          <w:rFonts w:ascii="Symbol" w:hAnsi="Symbol"/>
          <w:sz w:val="28"/>
        </w:rPr>
      </w:pPr>
      <w:r>
        <w:rPr>
          <w:sz w:val="28"/>
        </w:rPr>
        <w:t>RAM</w:t>
      </w:r>
      <w:r>
        <w:rPr>
          <w:spacing w:val="-3"/>
          <w:sz w:val="28"/>
        </w:rPr>
        <w:t xml:space="preserve"> </w:t>
      </w:r>
      <w:r>
        <w:rPr>
          <w:spacing w:val="-2"/>
          <w:sz w:val="28"/>
        </w:rPr>
        <w:t>Toolboxes</w:t>
      </w:r>
    </w:p>
    <w:p w14:paraId="2CF3B767" w14:textId="77777777" w:rsidR="00E43038" w:rsidRDefault="00BA4ABB">
      <w:pPr>
        <w:pStyle w:val="ListParagraph"/>
        <w:numPr>
          <w:ilvl w:val="0"/>
          <w:numId w:val="33"/>
        </w:numPr>
        <w:tabs>
          <w:tab w:val="left" w:pos="880"/>
        </w:tabs>
        <w:rPr>
          <w:rFonts w:ascii="Symbol" w:hAnsi="Symbol"/>
          <w:sz w:val="28"/>
        </w:rPr>
      </w:pPr>
      <w:r>
        <w:rPr>
          <w:sz w:val="28"/>
        </w:rPr>
        <w:t>RSA-911</w:t>
      </w:r>
      <w:r>
        <w:rPr>
          <w:spacing w:val="-5"/>
          <w:sz w:val="28"/>
        </w:rPr>
        <w:t xml:space="preserve"> </w:t>
      </w:r>
      <w:r>
        <w:rPr>
          <w:sz w:val="28"/>
        </w:rPr>
        <w:t>Desk</w:t>
      </w:r>
      <w:r>
        <w:rPr>
          <w:spacing w:val="-5"/>
          <w:sz w:val="28"/>
        </w:rPr>
        <w:t xml:space="preserve"> </w:t>
      </w:r>
      <w:r>
        <w:rPr>
          <w:spacing w:val="-2"/>
          <w:sz w:val="28"/>
        </w:rPr>
        <w:t>Manual</w:t>
      </w:r>
    </w:p>
    <w:p w14:paraId="2CF3B768" w14:textId="77777777" w:rsidR="00E43038" w:rsidRDefault="00BA4ABB">
      <w:pPr>
        <w:pStyle w:val="ListParagraph"/>
        <w:numPr>
          <w:ilvl w:val="0"/>
          <w:numId w:val="33"/>
        </w:numPr>
        <w:tabs>
          <w:tab w:val="left" w:pos="880"/>
        </w:tabs>
        <w:spacing w:before="60" w:line="237" w:lineRule="auto"/>
        <w:ind w:right="847"/>
        <w:rPr>
          <w:rFonts w:ascii="Symbol" w:hAnsi="Symbol"/>
          <w:sz w:val="28"/>
        </w:rPr>
      </w:pPr>
      <w:r>
        <w:rPr>
          <w:sz w:val="28"/>
        </w:rPr>
        <w:t>Vocational</w:t>
      </w:r>
      <w:r>
        <w:rPr>
          <w:spacing w:val="-8"/>
          <w:sz w:val="28"/>
        </w:rPr>
        <w:t xml:space="preserve"> </w:t>
      </w:r>
      <w:r>
        <w:rPr>
          <w:sz w:val="28"/>
        </w:rPr>
        <w:t>Rehabilitation</w:t>
      </w:r>
      <w:r>
        <w:rPr>
          <w:spacing w:val="-5"/>
          <w:sz w:val="28"/>
        </w:rPr>
        <w:t xml:space="preserve"> </w:t>
      </w:r>
      <w:r>
        <w:rPr>
          <w:sz w:val="28"/>
        </w:rPr>
        <w:t>Service</w:t>
      </w:r>
      <w:r>
        <w:rPr>
          <w:spacing w:val="-8"/>
          <w:sz w:val="28"/>
        </w:rPr>
        <w:t xml:space="preserve"> </w:t>
      </w:r>
      <w:r>
        <w:rPr>
          <w:sz w:val="28"/>
        </w:rPr>
        <w:t>Delivery</w:t>
      </w:r>
      <w:r>
        <w:rPr>
          <w:spacing w:val="-7"/>
          <w:sz w:val="28"/>
        </w:rPr>
        <w:t xml:space="preserve"> </w:t>
      </w:r>
      <w:r>
        <w:rPr>
          <w:sz w:val="28"/>
        </w:rPr>
        <w:t>(VRSD)</w:t>
      </w:r>
      <w:r>
        <w:rPr>
          <w:spacing w:val="-7"/>
          <w:sz w:val="28"/>
        </w:rPr>
        <w:t xml:space="preserve"> </w:t>
      </w:r>
      <w:r>
        <w:rPr>
          <w:sz w:val="28"/>
        </w:rPr>
        <w:t>Team</w:t>
      </w:r>
      <w:r>
        <w:rPr>
          <w:spacing w:val="-8"/>
          <w:sz w:val="28"/>
        </w:rPr>
        <w:t xml:space="preserve"> </w:t>
      </w:r>
      <w:r>
        <w:rPr>
          <w:sz w:val="28"/>
        </w:rPr>
        <w:t>Business Processes Desk Manual</w:t>
      </w:r>
    </w:p>
    <w:p w14:paraId="2CF3B769" w14:textId="77777777" w:rsidR="00E43038" w:rsidRDefault="00BA4ABB">
      <w:pPr>
        <w:pStyle w:val="BodyText"/>
        <w:spacing w:before="282"/>
      </w:pPr>
      <w:r>
        <w:t>The</w:t>
      </w:r>
      <w:r>
        <w:rPr>
          <w:spacing w:val="-5"/>
        </w:rPr>
        <w:t xml:space="preserve"> </w:t>
      </w:r>
      <w:r>
        <w:t>resources</w:t>
      </w:r>
      <w:r>
        <w:rPr>
          <w:spacing w:val="-5"/>
        </w:rPr>
        <w:t xml:space="preserve"> </w:t>
      </w:r>
      <w:r>
        <w:t>listed</w:t>
      </w:r>
      <w:r>
        <w:rPr>
          <w:spacing w:val="-3"/>
        </w:rPr>
        <w:t xml:space="preserve"> </w:t>
      </w:r>
      <w:r>
        <w:t>above</w:t>
      </w:r>
      <w:r>
        <w:rPr>
          <w:spacing w:val="-1"/>
        </w:rPr>
        <w:t xml:space="preserve"> </w:t>
      </w:r>
      <w:r>
        <w:t>are</w:t>
      </w:r>
      <w:r>
        <w:rPr>
          <w:spacing w:val="-3"/>
        </w:rPr>
        <w:t xml:space="preserve"> </w:t>
      </w:r>
      <w:r>
        <w:t>located</w:t>
      </w:r>
      <w:r>
        <w:rPr>
          <w:spacing w:val="-3"/>
        </w:rPr>
        <w:t xml:space="preserve"> </w:t>
      </w:r>
      <w:r>
        <w:t>on</w:t>
      </w:r>
      <w:r>
        <w:rPr>
          <w:spacing w:val="-6"/>
        </w:rPr>
        <w:t xml:space="preserve"> </w:t>
      </w:r>
      <w:r>
        <w:t>the</w:t>
      </w:r>
      <w:r>
        <w:rPr>
          <w:spacing w:val="-8"/>
        </w:rPr>
        <w:t xml:space="preserve"> </w:t>
      </w:r>
      <w:r>
        <w:t>DOR</w:t>
      </w:r>
      <w:r>
        <w:rPr>
          <w:spacing w:val="-3"/>
        </w:rPr>
        <w:t xml:space="preserve"> </w:t>
      </w:r>
      <w:r>
        <w:t>intranet</w:t>
      </w:r>
      <w:r>
        <w:rPr>
          <w:spacing w:val="-3"/>
        </w:rPr>
        <w:t xml:space="preserve"> </w:t>
      </w:r>
      <w:r>
        <w:t>and</w:t>
      </w:r>
      <w:r>
        <w:rPr>
          <w:spacing w:val="-4"/>
        </w:rPr>
        <w:t xml:space="preserve"> </w:t>
      </w:r>
      <w:r>
        <w:t xml:space="preserve">updated </w:t>
      </w:r>
      <w:r>
        <w:rPr>
          <w:spacing w:val="-2"/>
        </w:rPr>
        <w:t>periodically.</w:t>
      </w:r>
    </w:p>
    <w:p w14:paraId="2CF3B76A" w14:textId="77777777" w:rsidR="00E43038" w:rsidRDefault="00BA4ABB">
      <w:pPr>
        <w:pStyle w:val="BodyText"/>
        <w:spacing w:before="280"/>
      </w:pPr>
      <w:r>
        <w:t>For</w:t>
      </w:r>
      <w:r>
        <w:rPr>
          <w:spacing w:val="-9"/>
        </w:rPr>
        <w:t xml:space="preserve"> </w:t>
      </w:r>
      <w:r>
        <w:t>brevity,</w:t>
      </w:r>
      <w:r>
        <w:rPr>
          <w:spacing w:val="-5"/>
        </w:rPr>
        <w:t xml:space="preserve"> </w:t>
      </w:r>
      <w:r>
        <w:t>this</w:t>
      </w:r>
      <w:r>
        <w:rPr>
          <w:spacing w:val="-3"/>
        </w:rPr>
        <w:t xml:space="preserve"> </w:t>
      </w:r>
      <w:r>
        <w:t>chapter</w:t>
      </w:r>
      <w:r>
        <w:rPr>
          <w:spacing w:val="-5"/>
        </w:rPr>
        <w:t xml:space="preserve"> </w:t>
      </w:r>
      <w:r>
        <w:t>uses</w:t>
      </w:r>
      <w:r>
        <w:rPr>
          <w:spacing w:val="-6"/>
        </w:rPr>
        <w:t xml:space="preserve"> </w:t>
      </w:r>
      <w:r>
        <w:t>the</w:t>
      </w:r>
      <w:r>
        <w:rPr>
          <w:spacing w:val="-8"/>
        </w:rPr>
        <w:t xml:space="preserve"> </w:t>
      </w:r>
      <w:r>
        <w:t>following</w:t>
      </w:r>
      <w:r>
        <w:rPr>
          <w:spacing w:val="-6"/>
        </w:rPr>
        <w:t xml:space="preserve"> </w:t>
      </w:r>
      <w:r>
        <w:rPr>
          <w:spacing w:val="-2"/>
        </w:rPr>
        <w:t>conventions:</w:t>
      </w:r>
    </w:p>
    <w:p w14:paraId="2CF3B76B" w14:textId="77777777" w:rsidR="00E43038" w:rsidRDefault="00BA4ABB">
      <w:pPr>
        <w:pStyle w:val="ListParagraph"/>
        <w:numPr>
          <w:ilvl w:val="0"/>
          <w:numId w:val="33"/>
        </w:numPr>
        <w:tabs>
          <w:tab w:val="left" w:pos="880"/>
        </w:tabs>
        <w:spacing w:before="63" w:line="237" w:lineRule="auto"/>
        <w:ind w:right="656"/>
        <w:rPr>
          <w:rFonts w:ascii="Symbol" w:hAnsi="Symbol"/>
          <w:sz w:val="28"/>
        </w:rPr>
      </w:pPr>
      <w:r>
        <w:rPr>
          <w:sz w:val="28"/>
        </w:rPr>
        <w:t>References</w:t>
      </w:r>
      <w:r>
        <w:rPr>
          <w:spacing w:val="-6"/>
          <w:sz w:val="28"/>
        </w:rPr>
        <w:t xml:space="preserve"> </w:t>
      </w:r>
      <w:r>
        <w:rPr>
          <w:sz w:val="28"/>
        </w:rPr>
        <w:t>to</w:t>
      </w:r>
      <w:r>
        <w:rPr>
          <w:spacing w:val="-5"/>
          <w:sz w:val="28"/>
        </w:rPr>
        <w:t xml:space="preserve"> </w:t>
      </w:r>
      <w:r>
        <w:rPr>
          <w:sz w:val="28"/>
        </w:rPr>
        <w:t>California</w:t>
      </w:r>
      <w:r>
        <w:rPr>
          <w:spacing w:val="-5"/>
          <w:sz w:val="28"/>
        </w:rPr>
        <w:t xml:space="preserve"> </w:t>
      </w:r>
      <w:r>
        <w:rPr>
          <w:sz w:val="28"/>
        </w:rPr>
        <w:t>Code</w:t>
      </w:r>
      <w:r>
        <w:rPr>
          <w:spacing w:val="-5"/>
          <w:sz w:val="28"/>
        </w:rPr>
        <w:t xml:space="preserve"> </w:t>
      </w:r>
      <w:r>
        <w:rPr>
          <w:sz w:val="28"/>
        </w:rPr>
        <w:t>of</w:t>
      </w:r>
      <w:r>
        <w:rPr>
          <w:spacing w:val="-6"/>
          <w:sz w:val="28"/>
        </w:rPr>
        <w:t xml:space="preserve"> </w:t>
      </w:r>
      <w:r>
        <w:rPr>
          <w:sz w:val="28"/>
        </w:rPr>
        <w:t>Regulations,</w:t>
      </w:r>
      <w:r>
        <w:rPr>
          <w:spacing w:val="-4"/>
          <w:sz w:val="28"/>
        </w:rPr>
        <w:t xml:space="preserve"> </w:t>
      </w:r>
      <w:r>
        <w:rPr>
          <w:sz w:val="28"/>
        </w:rPr>
        <w:t>title</w:t>
      </w:r>
      <w:r>
        <w:rPr>
          <w:spacing w:val="-5"/>
          <w:sz w:val="28"/>
        </w:rPr>
        <w:t xml:space="preserve"> </w:t>
      </w:r>
      <w:r>
        <w:rPr>
          <w:sz w:val="28"/>
        </w:rPr>
        <w:t>9,</w:t>
      </w:r>
      <w:r>
        <w:rPr>
          <w:spacing w:val="-4"/>
          <w:sz w:val="28"/>
        </w:rPr>
        <w:t xml:space="preserve"> </w:t>
      </w:r>
      <w:r>
        <w:rPr>
          <w:sz w:val="28"/>
        </w:rPr>
        <w:t>sections</w:t>
      </w:r>
      <w:r>
        <w:rPr>
          <w:spacing w:val="-4"/>
          <w:sz w:val="28"/>
        </w:rPr>
        <w:t xml:space="preserve"> </w:t>
      </w:r>
      <w:r>
        <w:rPr>
          <w:sz w:val="28"/>
        </w:rPr>
        <w:t>within the narrative text of this RAM chapter are described as “CCR</w:t>
      </w:r>
    </w:p>
    <w:p w14:paraId="2CF3B76C" w14:textId="77777777" w:rsidR="00E43038" w:rsidRDefault="00BA4ABB">
      <w:pPr>
        <w:pStyle w:val="BodyText"/>
        <w:spacing w:before="2"/>
        <w:ind w:left="880"/>
      </w:pPr>
      <w:r>
        <w:t>&lt;section</w:t>
      </w:r>
      <w:r>
        <w:rPr>
          <w:spacing w:val="-9"/>
        </w:rPr>
        <w:t xml:space="preserve"> </w:t>
      </w:r>
      <w:r>
        <w:t>number&gt;,”</w:t>
      </w:r>
      <w:r>
        <w:rPr>
          <w:spacing w:val="-6"/>
        </w:rPr>
        <w:t xml:space="preserve"> </w:t>
      </w:r>
      <w:r>
        <w:t>e.g.,</w:t>
      </w:r>
      <w:r>
        <w:rPr>
          <w:spacing w:val="-4"/>
        </w:rPr>
        <w:t xml:space="preserve"> </w:t>
      </w:r>
      <w:r>
        <w:t>CCR</w:t>
      </w:r>
      <w:r>
        <w:rPr>
          <w:spacing w:val="-5"/>
        </w:rPr>
        <w:t xml:space="preserve"> </w:t>
      </w:r>
      <w:r>
        <w:rPr>
          <w:spacing w:val="-2"/>
        </w:rPr>
        <w:t>7122.</w:t>
      </w:r>
    </w:p>
    <w:p w14:paraId="2CF3B76D" w14:textId="77777777" w:rsidR="00E43038" w:rsidRDefault="00BA4ABB">
      <w:pPr>
        <w:pStyle w:val="ListParagraph"/>
        <w:numPr>
          <w:ilvl w:val="0"/>
          <w:numId w:val="33"/>
        </w:numPr>
        <w:tabs>
          <w:tab w:val="left" w:pos="880"/>
        </w:tabs>
        <w:spacing w:before="59"/>
        <w:rPr>
          <w:rFonts w:ascii="Symbol" w:hAnsi="Symbol"/>
          <w:sz w:val="28"/>
        </w:rPr>
      </w:pPr>
      <w:r>
        <w:rPr>
          <w:sz w:val="28"/>
        </w:rPr>
        <w:t>“Record</w:t>
      </w:r>
      <w:r>
        <w:rPr>
          <w:spacing w:val="-8"/>
          <w:sz w:val="28"/>
        </w:rPr>
        <w:t xml:space="preserve"> </w:t>
      </w:r>
      <w:r>
        <w:rPr>
          <w:sz w:val="28"/>
        </w:rPr>
        <w:t>of</w:t>
      </w:r>
      <w:r>
        <w:rPr>
          <w:spacing w:val="-7"/>
          <w:sz w:val="28"/>
        </w:rPr>
        <w:t xml:space="preserve"> </w:t>
      </w:r>
      <w:r>
        <w:rPr>
          <w:sz w:val="28"/>
        </w:rPr>
        <w:t>services”</w:t>
      </w:r>
      <w:r>
        <w:rPr>
          <w:spacing w:val="-2"/>
          <w:sz w:val="28"/>
        </w:rPr>
        <w:t xml:space="preserve"> </w:t>
      </w:r>
      <w:r>
        <w:rPr>
          <w:sz w:val="28"/>
        </w:rPr>
        <w:t>replaces</w:t>
      </w:r>
      <w:r>
        <w:rPr>
          <w:spacing w:val="-4"/>
          <w:sz w:val="28"/>
        </w:rPr>
        <w:t xml:space="preserve"> </w:t>
      </w:r>
      <w:r>
        <w:rPr>
          <w:sz w:val="28"/>
        </w:rPr>
        <w:t>the</w:t>
      </w:r>
      <w:r>
        <w:rPr>
          <w:spacing w:val="-5"/>
          <w:sz w:val="28"/>
        </w:rPr>
        <w:t xml:space="preserve"> </w:t>
      </w:r>
      <w:r>
        <w:rPr>
          <w:sz w:val="28"/>
        </w:rPr>
        <w:t>term</w:t>
      </w:r>
      <w:r>
        <w:rPr>
          <w:spacing w:val="-6"/>
          <w:sz w:val="28"/>
        </w:rPr>
        <w:t xml:space="preserve"> </w:t>
      </w:r>
      <w:r>
        <w:rPr>
          <w:sz w:val="28"/>
        </w:rPr>
        <w:t>"case</w:t>
      </w:r>
      <w:r>
        <w:rPr>
          <w:spacing w:val="-5"/>
          <w:sz w:val="28"/>
        </w:rPr>
        <w:t xml:space="preserve"> </w:t>
      </w:r>
      <w:r>
        <w:rPr>
          <w:spacing w:val="-2"/>
          <w:sz w:val="28"/>
        </w:rPr>
        <w:t>file."</w:t>
      </w:r>
    </w:p>
    <w:p w14:paraId="2CF3B76E" w14:textId="77777777" w:rsidR="00E43038" w:rsidRDefault="00BA4ABB">
      <w:pPr>
        <w:pStyle w:val="ListParagraph"/>
        <w:numPr>
          <w:ilvl w:val="0"/>
          <w:numId w:val="33"/>
        </w:numPr>
        <w:tabs>
          <w:tab w:val="left" w:pos="880"/>
        </w:tabs>
        <w:spacing w:before="61" w:line="237" w:lineRule="auto"/>
        <w:ind w:right="1794"/>
        <w:rPr>
          <w:rFonts w:ascii="Symbol" w:hAnsi="Symbol"/>
          <w:sz w:val="28"/>
        </w:rPr>
      </w:pPr>
      <w:r>
        <w:rPr>
          <w:sz w:val="28"/>
        </w:rPr>
        <w:t>The</w:t>
      </w:r>
      <w:r>
        <w:rPr>
          <w:spacing w:val="-6"/>
          <w:sz w:val="28"/>
        </w:rPr>
        <w:t xml:space="preserve"> </w:t>
      </w:r>
      <w:r>
        <w:rPr>
          <w:sz w:val="28"/>
        </w:rPr>
        <w:t>term</w:t>
      </w:r>
      <w:r>
        <w:rPr>
          <w:spacing w:val="-5"/>
          <w:sz w:val="28"/>
        </w:rPr>
        <w:t xml:space="preserve"> </w:t>
      </w:r>
      <w:r>
        <w:rPr>
          <w:sz w:val="28"/>
        </w:rPr>
        <w:t>"consumer" is</w:t>
      </w:r>
      <w:r>
        <w:rPr>
          <w:spacing w:val="-5"/>
          <w:sz w:val="28"/>
        </w:rPr>
        <w:t xml:space="preserve"> </w:t>
      </w:r>
      <w:r>
        <w:rPr>
          <w:sz w:val="28"/>
        </w:rPr>
        <w:t>synonymous</w:t>
      </w:r>
      <w:r>
        <w:rPr>
          <w:spacing w:val="-5"/>
          <w:sz w:val="28"/>
        </w:rPr>
        <w:t xml:space="preserve"> </w:t>
      </w:r>
      <w:r>
        <w:rPr>
          <w:sz w:val="28"/>
        </w:rPr>
        <w:t>with</w:t>
      </w:r>
      <w:r>
        <w:rPr>
          <w:spacing w:val="-6"/>
          <w:sz w:val="28"/>
        </w:rPr>
        <w:t xml:space="preserve"> </w:t>
      </w:r>
      <w:r>
        <w:rPr>
          <w:sz w:val="28"/>
        </w:rPr>
        <w:t>the</w:t>
      </w:r>
      <w:r>
        <w:rPr>
          <w:spacing w:val="-6"/>
          <w:sz w:val="28"/>
        </w:rPr>
        <w:t xml:space="preserve"> </w:t>
      </w:r>
      <w:r>
        <w:rPr>
          <w:sz w:val="28"/>
        </w:rPr>
        <w:t>term</w:t>
      </w:r>
      <w:r>
        <w:rPr>
          <w:spacing w:val="-3"/>
          <w:sz w:val="28"/>
        </w:rPr>
        <w:t xml:space="preserve"> </w:t>
      </w:r>
      <w:r>
        <w:rPr>
          <w:sz w:val="28"/>
        </w:rPr>
        <w:t xml:space="preserve">“eligible </w:t>
      </w:r>
      <w:r>
        <w:rPr>
          <w:spacing w:val="-2"/>
          <w:sz w:val="28"/>
        </w:rPr>
        <w:t>individual.”</w:t>
      </w:r>
    </w:p>
    <w:p w14:paraId="2CF3B76F" w14:textId="77777777" w:rsidR="00E43038" w:rsidRDefault="00BA4ABB">
      <w:pPr>
        <w:pStyle w:val="ListParagraph"/>
        <w:numPr>
          <w:ilvl w:val="0"/>
          <w:numId w:val="33"/>
        </w:numPr>
        <w:tabs>
          <w:tab w:val="left" w:pos="880"/>
        </w:tabs>
        <w:spacing w:before="64" w:line="237" w:lineRule="auto"/>
        <w:ind w:right="930"/>
        <w:rPr>
          <w:rFonts w:ascii="Symbol" w:hAnsi="Symbol"/>
          <w:sz w:val="28"/>
        </w:rPr>
      </w:pPr>
      <w:r>
        <w:rPr>
          <w:sz w:val="28"/>
        </w:rPr>
        <w:t>The</w:t>
      </w:r>
      <w:r>
        <w:rPr>
          <w:spacing w:val="-6"/>
          <w:sz w:val="28"/>
        </w:rPr>
        <w:t xml:space="preserve"> </w:t>
      </w:r>
      <w:r>
        <w:rPr>
          <w:sz w:val="28"/>
        </w:rPr>
        <w:t>terms</w:t>
      </w:r>
      <w:r>
        <w:rPr>
          <w:spacing w:val="-4"/>
          <w:sz w:val="28"/>
        </w:rPr>
        <w:t xml:space="preserve"> </w:t>
      </w:r>
      <w:r>
        <w:rPr>
          <w:sz w:val="28"/>
        </w:rPr>
        <w:t>“Individualized</w:t>
      </w:r>
      <w:r>
        <w:rPr>
          <w:spacing w:val="-6"/>
          <w:sz w:val="28"/>
        </w:rPr>
        <w:t xml:space="preserve"> </w:t>
      </w:r>
      <w:r>
        <w:rPr>
          <w:sz w:val="28"/>
        </w:rPr>
        <w:t>Plan</w:t>
      </w:r>
      <w:r>
        <w:rPr>
          <w:spacing w:val="-6"/>
          <w:sz w:val="28"/>
        </w:rPr>
        <w:t xml:space="preserve"> </w:t>
      </w:r>
      <w:r>
        <w:rPr>
          <w:sz w:val="28"/>
        </w:rPr>
        <w:t>for</w:t>
      </w:r>
      <w:r>
        <w:rPr>
          <w:spacing w:val="-3"/>
          <w:sz w:val="28"/>
        </w:rPr>
        <w:t xml:space="preserve"> </w:t>
      </w:r>
      <w:r>
        <w:rPr>
          <w:sz w:val="28"/>
        </w:rPr>
        <w:t>Employment,”</w:t>
      </w:r>
      <w:r>
        <w:rPr>
          <w:spacing w:val="-5"/>
          <w:sz w:val="28"/>
        </w:rPr>
        <w:t xml:space="preserve"> </w:t>
      </w:r>
      <w:r>
        <w:rPr>
          <w:sz w:val="28"/>
        </w:rPr>
        <w:t>“IPE,”</w:t>
      </w:r>
      <w:r>
        <w:rPr>
          <w:spacing w:val="-3"/>
          <w:sz w:val="28"/>
        </w:rPr>
        <w:t xml:space="preserve"> </w:t>
      </w:r>
      <w:r>
        <w:rPr>
          <w:sz w:val="28"/>
        </w:rPr>
        <w:t>and</w:t>
      </w:r>
      <w:r>
        <w:rPr>
          <w:spacing w:val="-3"/>
          <w:sz w:val="28"/>
        </w:rPr>
        <w:t xml:space="preserve"> </w:t>
      </w:r>
      <w:r>
        <w:rPr>
          <w:sz w:val="28"/>
        </w:rPr>
        <w:t>“Plan” may be used interchangeably.</w:t>
      </w:r>
    </w:p>
    <w:p w14:paraId="2CF3B770" w14:textId="77777777" w:rsidR="00E43038" w:rsidRDefault="00E43038">
      <w:pPr>
        <w:spacing w:line="237" w:lineRule="auto"/>
        <w:rPr>
          <w:rFonts w:ascii="Symbol" w:hAnsi="Symbol"/>
          <w:sz w:val="28"/>
        </w:rPr>
        <w:sectPr w:rsidR="00E43038">
          <w:headerReference w:type="default" r:id="rId12"/>
          <w:footerReference w:type="default" r:id="rId13"/>
          <w:pgSz w:w="12240" w:h="15840"/>
          <w:pgMar w:top="1360" w:right="1000" w:bottom="1020" w:left="1280" w:header="727" w:footer="832" w:gutter="0"/>
          <w:cols w:space="720"/>
        </w:sectPr>
      </w:pPr>
    </w:p>
    <w:p w14:paraId="2CF3B771" w14:textId="77777777" w:rsidR="00E43038" w:rsidRDefault="00BA4ABB">
      <w:pPr>
        <w:pStyle w:val="ListParagraph"/>
        <w:numPr>
          <w:ilvl w:val="0"/>
          <w:numId w:val="33"/>
        </w:numPr>
        <w:tabs>
          <w:tab w:val="left" w:pos="880"/>
        </w:tabs>
        <w:spacing w:before="321"/>
        <w:ind w:right="786"/>
        <w:rPr>
          <w:rFonts w:ascii="Symbol" w:hAnsi="Symbol"/>
          <w:sz w:val="28"/>
        </w:rPr>
      </w:pPr>
      <w:r>
        <w:rPr>
          <w:sz w:val="28"/>
        </w:rPr>
        <w:lastRenderedPageBreak/>
        <w:t>The</w:t>
      </w:r>
      <w:r>
        <w:rPr>
          <w:spacing w:val="-5"/>
          <w:sz w:val="28"/>
        </w:rPr>
        <w:t xml:space="preserve"> </w:t>
      </w:r>
      <w:r>
        <w:rPr>
          <w:sz w:val="28"/>
        </w:rPr>
        <w:t>term</w:t>
      </w:r>
      <w:r>
        <w:rPr>
          <w:spacing w:val="-4"/>
          <w:sz w:val="28"/>
        </w:rPr>
        <w:t xml:space="preserve"> </w:t>
      </w:r>
      <w:r>
        <w:rPr>
          <w:sz w:val="28"/>
        </w:rPr>
        <w:t>"Rehabilitation</w:t>
      </w:r>
      <w:r>
        <w:rPr>
          <w:spacing w:val="-5"/>
          <w:sz w:val="28"/>
        </w:rPr>
        <w:t xml:space="preserve"> </w:t>
      </w:r>
      <w:r>
        <w:rPr>
          <w:sz w:val="28"/>
        </w:rPr>
        <w:t>Counselor”</w:t>
      </w:r>
      <w:r>
        <w:rPr>
          <w:spacing w:val="-4"/>
          <w:sz w:val="28"/>
        </w:rPr>
        <w:t xml:space="preserve"> </w:t>
      </w:r>
      <w:r>
        <w:rPr>
          <w:sz w:val="28"/>
        </w:rPr>
        <w:t>refers</w:t>
      </w:r>
      <w:r>
        <w:rPr>
          <w:spacing w:val="-4"/>
          <w:sz w:val="28"/>
        </w:rPr>
        <w:t xml:space="preserve"> </w:t>
      </w:r>
      <w:r>
        <w:rPr>
          <w:sz w:val="28"/>
        </w:rPr>
        <w:t>to</w:t>
      </w:r>
      <w:r>
        <w:rPr>
          <w:spacing w:val="-5"/>
          <w:sz w:val="28"/>
        </w:rPr>
        <w:t xml:space="preserve"> </w:t>
      </w:r>
      <w:r>
        <w:rPr>
          <w:sz w:val="28"/>
        </w:rPr>
        <w:t>the</w:t>
      </w:r>
      <w:r>
        <w:rPr>
          <w:spacing w:val="-3"/>
          <w:sz w:val="28"/>
        </w:rPr>
        <w:t xml:space="preserve"> </w:t>
      </w:r>
      <w:r>
        <w:rPr>
          <w:sz w:val="28"/>
        </w:rPr>
        <w:t>Senior</w:t>
      </w:r>
      <w:r>
        <w:rPr>
          <w:spacing w:val="-5"/>
          <w:sz w:val="28"/>
        </w:rPr>
        <w:t xml:space="preserve"> </w:t>
      </w:r>
      <w:r>
        <w:rPr>
          <w:sz w:val="28"/>
        </w:rPr>
        <w:t>Vocational Rehabilitation Counselor, Qualified Rehabilitation Professional (SVRC, QRP) for the purposes of this chapter.</w:t>
      </w:r>
    </w:p>
    <w:p w14:paraId="2CF3B772" w14:textId="77777777" w:rsidR="00E43038" w:rsidRDefault="00BA4ABB">
      <w:pPr>
        <w:pStyle w:val="ListParagraph"/>
        <w:numPr>
          <w:ilvl w:val="0"/>
          <w:numId w:val="33"/>
        </w:numPr>
        <w:tabs>
          <w:tab w:val="left" w:pos="880"/>
        </w:tabs>
        <w:spacing w:before="60"/>
        <w:ind w:right="487"/>
        <w:rPr>
          <w:rFonts w:ascii="Symbol" w:hAnsi="Symbol"/>
          <w:sz w:val="28"/>
        </w:rPr>
      </w:pPr>
      <w:r>
        <w:rPr>
          <w:sz w:val="28"/>
        </w:rPr>
        <w:t>The terms "designated district staff" or "designated district support staff" refer to standard and optional actors within a VRSD team or a District Operations Support (DOS) team, and other authorized staff. The</w:t>
      </w:r>
      <w:r>
        <w:rPr>
          <w:spacing w:val="-5"/>
          <w:sz w:val="28"/>
        </w:rPr>
        <w:t xml:space="preserve"> </w:t>
      </w:r>
      <w:r>
        <w:rPr>
          <w:sz w:val="28"/>
        </w:rPr>
        <w:t>VRSD</w:t>
      </w:r>
      <w:r>
        <w:rPr>
          <w:spacing w:val="-5"/>
          <w:sz w:val="28"/>
        </w:rPr>
        <w:t xml:space="preserve"> </w:t>
      </w:r>
      <w:r>
        <w:rPr>
          <w:sz w:val="28"/>
        </w:rPr>
        <w:t>team</w:t>
      </w:r>
      <w:r>
        <w:rPr>
          <w:spacing w:val="-1"/>
          <w:sz w:val="28"/>
        </w:rPr>
        <w:t xml:space="preserve"> </w:t>
      </w:r>
      <w:r>
        <w:rPr>
          <w:sz w:val="28"/>
        </w:rPr>
        <w:t>provides</w:t>
      </w:r>
      <w:r>
        <w:rPr>
          <w:spacing w:val="-2"/>
          <w:sz w:val="28"/>
        </w:rPr>
        <w:t xml:space="preserve"> </w:t>
      </w:r>
      <w:r>
        <w:rPr>
          <w:sz w:val="28"/>
        </w:rPr>
        <w:t>direct</w:t>
      </w:r>
      <w:r>
        <w:rPr>
          <w:spacing w:val="-3"/>
          <w:sz w:val="28"/>
        </w:rPr>
        <w:t xml:space="preserve"> </w:t>
      </w:r>
      <w:r>
        <w:rPr>
          <w:sz w:val="28"/>
        </w:rPr>
        <w:t>services,</w:t>
      </w:r>
      <w:r>
        <w:rPr>
          <w:spacing w:val="-3"/>
          <w:sz w:val="28"/>
        </w:rPr>
        <w:t xml:space="preserve"> </w:t>
      </w:r>
      <w:r>
        <w:rPr>
          <w:sz w:val="28"/>
        </w:rPr>
        <w:t>and</w:t>
      </w:r>
      <w:r>
        <w:rPr>
          <w:spacing w:val="-5"/>
          <w:sz w:val="28"/>
        </w:rPr>
        <w:t xml:space="preserve"> </w:t>
      </w:r>
      <w:r>
        <w:rPr>
          <w:sz w:val="28"/>
        </w:rPr>
        <w:t>the</w:t>
      </w:r>
      <w:r>
        <w:rPr>
          <w:spacing w:val="-5"/>
          <w:sz w:val="28"/>
        </w:rPr>
        <w:t xml:space="preserve"> </w:t>
      </w:r>
      <w:r>
        <w:rPr>
          <w:sz w:val="28"/>
        </w:rPr>
        <w:t>DOS</w:t>
      </w:r>
      <w:r>
        <w:rPr>
          <w:spacing w:val="-7"/>
          <w:sz w:val="28"/>
        </w:rPr>
        <w:t xml:space="preserve"> </w:t>
      </w:r>
      <w:r>
        <w:rPr>
          <w:sz w:val="28"/>
        </w:rPr>
        <w:t>team</w:t>
      </w:r>
      <w:r>
        <w:rPr>
          <w:spacing w:val="-4"/>
          <w:sz w:val="28"/>
        </w:rPr>
        <w:t xml:space="preserve"> </w:t>
      </w:r>
      <w:r>
        <w:rPr>
          <w:sz w:val="28"/>
        </w:rPr>
        <w:t>typically provides accounting and support functions. Appropriate security clearance will be maintained to ensure separation of duties.</w:t>
      </w:r>
    </w:p>
    <w:p w14:paraId="2CF3B773" w14:textId="77777777" w:rsidR="00E43038" w:rsidRDefault="00BA4ABB">
      <w:pPr>
        <w:pStyle w:val="ListParagraph"/>
        <w:numPr>
          <w:ilvl w:val="0"/>
          <w:numId w:val="33"/>
        </w:numPr>
        <w:tabs>
          <w:tab w:val="left" w:pos="880"/>
        </w:tabs>
        <w:ind w:right="549"/>
        <w:rPr>
          <w:rFonts w:ascii="Symbol" w:hAnsi="Symbol"/>
          <w:sz w:val="28"/>
        </w:rPr>
      </w:pPr>
      <w:r>
        <w:rPr>
          <w:sz w:val="28"/>
        </w:rPr>
        <w:t>The</w:t>
      </w:r>
      <w:r>
        <w:rPr>
          <w:spacing w:val="-5"/>
          <w:sz w:val="28"/>
        </w:rPr>
        <w:t xml:space="preserve"> </w:t>
      </w:r>
      <w:r>
        <w:rPr>
          <w:sz w:val="28"/>
        </w:rPr>
        <w:t>term</w:t>
      </w:r>
      <w:r>
        <w:rPr>
          <w:spacing w:val="-4"/>
          <w:sz w:val="28"/>
        </w:rPr>
        <w:t xml:space="preserve"> </w:t>
      </w:r>
      <w:r>
        <w:rPr>
          <w:sz w:val="28"/>
        </w:rPr>
        <w:t>“Team</w:t>
      </w:r>
      <w:r>
        <w:rPr>
          <w:spacing w:val="-3"/>
          <w:sz w:val="28"/>
        </w:rPr>
        <w:t xml:space="preserve"> </w:t>
      </w:r>
      <w:r>
        <w:rPr>
          <w:sz w:val="28"/>
        </w:rPr>
        <w:t>Manager”</w:t>
      </w:r>
      <w:r>
        <w:rPr>
          <w:spacing w:val="-5"/>
          <w:sz w:val="28"/>
        </w:rPr>
        <w:t xml:space="preserve"> </w:t>
      </w:r>
      <w:r>
        <w:rPr>
          <w:sz w:val="28"/>
        </w:rPr>
        <w:t>refers</w:t>
      </w:r>
      <w:r>
        <w:rPr>
          <w:spacing w:val="-4"/>
          <w:sz w:val="28"/>
        </w:rPr>
        <w:t xml:space="preserve"> </w:t>
      </w:r>
      <w:r>
        <w:rPr>
          <w:sz w:val="28"/>
        </w:rPr>
        <w:t>to</w:t>
      </w:r>
      <w:r>
        <w:rPr>
          <w:spacing w:val="-7"/>
          <w:sz w:val="28"/>
        </w:rPr>
        <w:t xml:space="preserve"> </w:t>
      </w:r>
      <w:r>
        <w:rPr>
          <w:sz w:val="28"/>
        </w:rPr>
        <w:t>the</w:t>
      </w:r>
      <w:r>
        <w:rPr>
          <w:spacing w:val="-2"/>
          <w:sz w:val="28"/>
        </w:rPr>
        <w:t xml:space="preserve"> </w:t>
      </w:r>
      <w:r>
        <w:rPr>
          <w:sz w:val="28"/>
        </w:rPr>
        <w:t>Staff</w:t>
      </w:r>
      <w:r>
        <w:rPr>
          <w:spacing w:val="-1"/>
          <w:sz w:val="28"/>
        </w:rPr>
        <w:t xml:space="preserve"> </w:t>
      </w:r>
      <w:r>
        <w:rPr>
          <w:sz w:val="28"/>
        </w:rPr>
        <w:t>Services</w:t>
      </w:r>
      <w:r>
        <w:rPr>
          <w:spacing w:val="-4"/>
          <w:sz w:val="28"/>
        </w:rPr>
        <w:t xml:space="preserve"> </w:t>
      </w:r>
      <w:r>
        <w:rPr>
          <w:sz w:val="28"/>
        </w:rPr>
        <w:t>Manager</w:t>
      </w:r>
      <w:r>
        <w:rPr>
          <w:spacing w:val="-5"/>
          <w:sz w:val="28"/>
        </w:rPr>
        <w:t xml:space="preserve"> </w:t>
      </w:r>
      <w:r>
        <w:rPr>
          <w:sz w:val="28"/>
        </w:rPr>
        <w:t>I</w:t>
      </w:r>
      <w:r>
        <w:rPr>
          <w:spacing w:val="-1"/>
          <w:sz w:val="28"/>
        </w:rPr>
        <w:t xml:space="preserve"> </w:t>
      </w:r>
      <w:r>
        <w:rPr>
          <w:sz w:val="28"/>
        </w:rPr>
        <w:t>in</w:t>
      </w:r>
      <w:r>
        <w:rPr>
          <w:spacing w:val="-2"/>
          <w:sz w:val="28"/>
        </w:rPr>
        <w:t xml:space="preserve"> </w:t>
      </w:r>
      <w:r>
        <w:rPr>
          <w:sz w:val="28"/>
        </w:rPr>
        <w:t>a VRSD team, and the term “district manager” refers to the Team Manager or a DOS manager within a DOR district.</w:t>
      </w:r>
    </w:p>
    <w:p w14:paraId="2CF3B774" w14:textId="77777777" w:rsidR="00E43038" w:rsidRDefault="00BA4ABB">
      <w:pPr>
        <w:pStyle w:val="ListParagraph"/>
        <w:numPr>
          <w:ilvl w:val="0"/>
          <w:numId w:val="33"/>
        </w:numPr>
        <w:tabs>
          <w:tab w:val="left" w:pos="880"/>
        </w:tabs>
        <w:ind w:right="912"/>
        <w:rPr>
          <w:rFonts w:ascii="Symbol" w:hAnsi="Symbol"/>
          <w:sz w:val="28"/>
        </w:rPr>
      </w:pPr>
      <w:r>
        <w:rPr>
          <w:sz w:val="28"/>
        </w:rPr>
        <w:t>The</w:t>
      </w:r>
      <w:r>
        <w:rPr>
          <w:spacing w:val="-5"/>
          <w:sz w:val="28"/>
        </w:rPr>
        <w:t xml:space="preserve"> </w:t>
      </w:r>
      <w:r>
        <w:rPr>
          <w:sz w:val="28"/>
        </w:rPr>
        <w:t>term</w:t>
      </w:r>
      <w:r>
        <w:rPr>
          <w:spacing w:val="-4"/>
          <w:sz w:val="28"/>
        </w:rPr>
        <w:t xml:space="preserve"> </w:t>
      </w:r>
      <w:r>
        <w:rPr>
          <w:sz w:val="28"/>
        </w:rPr>
        <w:t>“DOR</w:t>
      </w:r>
      <w:r>
        <w:rPr>
          <w:spacing w:val="-2"/>
          <w:sz w:val="28"/>
        </w:rPr>
        <w:t xml:space="preserve"> </w:t>
      </w:r>
      <w:r>
        <w:rPr>
          <w:sz w:val="28"/>
        </w:rPr>
        <w:t>districts”</w:t>
      </w:r>
      <w:r>
        <w:rPr>
          <w:spacing w:val="-5"/>
          <w:sz w:val="28"/>
        </w:rPr>
        <w:t xml:space="preserve"> </w:t>
      </w:r>
      <w:r>
        <w:rPr>
          <w:sz w:val="28"/>
        </w:rPr>
        <w:t>refers</w:t>
      </w:r>
      <w:r>
        <w:rPr>
          <w:spacing w:val="-4"/>
          <w:sz w:val="28"/>
        </w:rPr>
        <w:t xml:space="preserve"> </w:t>
      </w:r>
      <w:r>
        <w:rPr>
          <w:sz w:val="28"/>
        </w:rPr>
        <w:t>to</w:t>
      </w:r>
      <w:r>
        <w:rPr>
          <w:spacing w:val="-5"/>
          <w:sz w:val="28"/>
        </w:rPr>
        <w:t xml:space="preserve"> </w:t>
      </w:r>
      <w:r>
        <w:rPr>
          <w:sz w:val="28"/>
        </w:rPr>
        <w:t>the</w:t>
      </w:r>
      <w:r>
        <w:rPr>
          <w:spacing w:val="-5"/>
          <w:sz w:val="28"/>
        </w:rPr>
        <w:t xml:space="preserve"> </w:t>
      </w:r>
      <w:r>
        <w:rPr>
          <w:sz w:val="28"/>
        </w:rPr>
        <w:t>13</w:t>
      </w:r>
      <w:r>
        <w:rPr>
          <w:spacing w:val="-2"/>
          <w:sz w:val="28"/>
        </w:rPr>
        <w:t xml:space="preserve"> </w:t>
      </w:r>
      <w:r>
        <w:rPr>
          <w:sz w:val="28"/>
        </w:rPr>
        <w:t>districts</w:t>
      </w:r>
      <w:r>
        <w:rPr>
          <w:spacing w:val="-4"/>
          <w:sz w:val="28"/>
        </w:rPr>
        <w:t xml:space="preserve"> </w:t>
      </w:r>
      <w:r>
        <w:rPr>
          <w:sz w:val="28"/>
        </w:rPr>
        <w:t>in</w:t>
      </w:r>
      <w:r>
        <w:rPr>
          <w:spacing w:val="-5"/>
          <w:sz w:val="28"/>
        </w:rPr>
        <w:t xml:space="preserve"> </w:t>
      </w:r>
      <w:r>
        <w:rPr>
          <w:sz w:val="28"/>
        </w:rPr>
        <w:t>the</w:t>
      </w:r>
      <w:r>
        <w:rPr>
          <w:spacing w:val="-5"/>
          <w:sz w:val="28"/>
        </w:rPr>
        <w:t xml:space="preserve"> </w:t>
      </w:r>
      <w:r>
        <w:rPr>
          <w:sz w:val="28"/>
        </w:rPr>
        <w:t>Vocational Rehabilitation Employment Division (VRED) and the Blind Field Services (BFS) district in the Specialized Services Division.</w:t>
      </w:r>
    </w:p>
    <w:p w14:paraId="2CF3B775" w14:textId="77777777" w:rsidR="00E43038" w:rsidRDefault="00BA4ABB">
      <w:pPr>
        <w:pStyle w:val="ListParagraph"/>
        <w:numPr>
          <w:ilvl w:val="0"/>
          <w:numId w:val="33"/>
        </w:numPr>
        <w:tabs>
          <w:tab w:val="left" w:pos="880"/>
        </w:tabs>
        <w:spacing w:before="57"/>
        <w:ind w:right="459"/>
        <w:rPr>
          <w:rFonts w:ascii="Symbol" w:hAnsi="Symbol"/>
          <w:sz w:val="28"/>
        </w:rPr>
      </w:pPr>
      <w:r>
        <w:rPr>
          <w:sz w:val="28"/>
        </w:rPr>
        <w:t>References</w:t>
      </w:r>
      <w:r>
        <w:rPr>
          <w:spacing w:val="-6"/>
          <w:sz w:val="28"/>
        </w:rPr>
        <w:t xml:space="preserve"> </w:t>
      </w:r>
      <w:r>
        <w:rPr>
          <w:sz w:val="28"/>
        </w:rPr>
        <w:t>to</w:t>
      </w:r>
      <w:r>
        <w:rPr>
          <w:spacing w:val="-3"/>
          <w:sz w:val="28"/>
        </w:rPr>
        <w:t xml:space="preserve"> </w:t>
      </w:r>
      <w:r>
        <w:rPr>
          <w:sz w:val="28"/>
        </w:rPr>
        <w:t>the</w:t>
      </w:r>
      <w:r>
        <w:rPr>
          <w:spacing w:val="-4"/>
          <w:sz w:val="28"/>
        </w:rPr>
        <w:t xml:space="preserve"> </w:t>
      </w:r>
      <w:r>
        <w:rPr>
          <w:sz w:val="28"/>
        </w:rPr>
        <w:t>"individual,"</w:t>
      </w:r>
      <w:r>
        <w:rPr>
          <w:spacing w:val="-4"/>
          <w:sz w:val="28"/>
        </w:rPr>
        <w:t xml:space="preserve"> </w:t>
      </w:r>
      <w:r>
        <w:rPr>
          <w:sz w:val="28"/>
        </w:rPr>
        <w:t>the</w:t>
      </w:r>
      <w:r>
        <w:rPr>
          <w:spacing w:val="-5"/>
          <w:sz w:val="28"/>
        </w:rPr>
        <w:t xml:space="preserve"> </w:t>
      </w:r>
      <w:r>
        <w:rPr>
          <w:sz w:val="28"/>
        </w:rPr>
        <w:t>"applicant,"</w:t>
      </w:r>
      <w:r>
        <w:rPr>
          <w:spacing w:val="-2"/>
          <w:sz w:val="28"/>
        </w:rPr>
        <w:t xml:space="preserve"> </w:t>
      </w:r>
      <w:r>
        <w:rPr>
          <w:sz w:val="28"/>
        </w:rPr>
        <w:t>or</w:t>
      </w:r>
      <w:r>
        <w:rPr>
          <w:spacing w:val="-4"/>
          <w:sz w:val="28"/>
        </w:rPr>
        <w:t xml:space="preserve"> </w:t>
      </w:r>
      <w:r>
        <w:rPr>
          <w:sz w:val="28"/>
        </w:rPr>
        <w:t>the</w:t>
      </w:r>
      <w:r>
        <w:rPr>
          <w:spacing w:val="-5"/>
          <w:sz w:val="28"/>
        </w:rPr>
        <w:t xml:space="preserve"> </w:t>
      </w:r>
      <w:r>
        <w:rPr>
          <w:sz w:val="28"/>
        </w:rPr>
        <w:t>“consumer”</w:t>
      </w:r>
      <w:r>
        <w:rPr>
          <w:spacing w:val="-7"/>
          <w:sz w:val="28"/>
        </w:rPr>
        <w:t xml:space="preserve"> </w:t>
      </w:r>
      <w:r>
        <w:rPr>
          <w:sz w:val="28"/>
        </w:rPr>
        <w:t>shall also include the individual's, the applicant's, or the consumer's representative by inference.</w:t>
      </w:r>
    </w:p>
    <w:p w14:paraId="2CF3B776" w14:textId="77777777" w:rsidR="00E43038" w:rsidRDefault="00BA4ABB">
      <w:pPr>
        <w:pStyle w:val="BodyText"/>
        <w:spacing w:before="277"/>
        <w:ind w:right="466"/>
      </w:pPr>
      <w:r>
        <w:t>In accordance with federal and state regulations, the use of the words “shall”</w:t>
      </w:r>
      <w:r>
        <w:rPr>
          <w:spacing w:val="-4"/>
        </w:rPr>
        <w:t xml:space="preserve"> </w:t>
      </w:r>
      <w:r>
        <w:t>or</w:t>
      </w:r>
      <w:r>
        <w:rPr>
          <w:spacing w:val="-4"/>
        </w:rPr>
        <w:t xml:space="preserve"> </w:t>
      </w:r>
      <w:r>
        <w:t>“must,”</w:t>
      </w:r>
      <w:r>
        <w:rPr>
          <w:spacing w:val="-3"/>
        </w:rPr>
        <w:t xml:space="preserve"> </w:t>
      </w:r>
      <w:r>
        <w:t>means</w:t>
      </w:r>
      <w:r>
        <w:rPr>
          <w:spacing w:val="-3"/>
        </w:rPr>
        <w:t xml:space="preserve"> </w:t>
      </w:r>
      <w:r>
        <w:t>mandatory,</w:t>
      </w:r>
      <w:r>
        <w:rPr>
          <w:spacing w:val="-2"/>
        </w:rPr>
        <w:t xml:space="preserve"> </w:t>
      </w:r>
      <w:r>
        <w:t>and</w:t>
      </w:r>
      <w:r>
        <w:rPr>
          <w:spacing w:val="-2"/>
        </w:rPr>
        <w:t xml:space="preserve"> </w:t>
      </w:r>
      <w:r>
        <w:t>the</w:t>
      </w:r>
      <w:r>
        <w:rPr>
          <w:spacing w:val="-2"/>
        </w:rPr>
        <w:t xml:space="preserve"> </w:t>
      </w:r>
      <w:r>
        <w:t>use</w:t>
      </w:r>
      <w:r>
        <w:rPr>
          <w:spacing w:val="-4"/>
        </w:rPr>
        <w:t xml:space="preserve"> </w:t>
      </w:r>
      <w:r>
        <w:t>of</w:t>
      </w:r>
      <w:r>
        <w:rPr>
          <w:spacing w:val="-5"/>
        </w:rPr>
        <w:t xml:space="preserve"> </w:t>
      </w:r>
      <w:r>
        <w:t>the</w:t>
      </w:r>
      <w:r>
        <w:rPr>
          <w:spacing w:val="-4"/>
        </w:rPr>
        <w:t xml:space="preserve"> </w:t>
      </w:r>
      <w:r>
        <w:t>word</w:t>
      </w:r>
      <w:r>
        <w:rPr>
          <w:spacing w:val="-2"/>
        </w:rPr>
        <w:t xml:space="preserve"> </w:t>
      </w:r>
      <w:r>
        <w:t>“may”</w:t>
      </w:r>
      <w:r>
        <w:rPr>
          <w:spacing w:val="-3"/>
        </w:rPr>
        <w:t xml:space="preserve"> </w:t>
      </w:r>
      <w:r>
        <w:t xml:space="preserve">means permissive. </w:t>
      </w:r>
      <w:proofErr w:type="gramStart"/>
      <w:r>
        <w:t>For the purpose of</w:t>
      </w:r>
      <w:proofErr w:type="gramEnd"/>
      <w:r>
        <w:t xml:space="preserve"> this chapter, the use of the</w:t>
      </w:r>
      <w:r>
        <w:rPr>
          <w:spacing w:val="-2"/>
        </w:rPr>
        <w:t xml:space="preserve"> </w:t>
      </w:r>
      <w:r>
        <w:t>word “will” also means mandatory.</w:t>
      </w:r>
    </w:p>
    <w:p w14:paraId="2CF3B777" w14:textId="77777777" w:rsidR="00E43038" w:rsidRDefault="00BA4ABB">
      <w:pPr>
        <w:pStyle w:val="BodyText"/>
        <w:spacing w:before="282"/>
        <w:jc w:val="both"/>
      </w:pPr>
      <w:r>
        <w:t>The</w:t>
      </w:r>
      <w:r>
        <w:rPr>
          <w:spacing w:val="-7"/>
        </w:rPr>
        <w:t xml:space="preserve"> </w:t>
      </w:r>
      <w:r>
        <w:t>DOR</w:t>
      </w:r>
      <w:r>
        <w:rPr>
          <w:spacing w:val="-5"/>
        </w:rPr>
        <w:t xml:space="preserve"> </w:t>
      </w:r>
      <w:r>
        <w:t>shall</w:t>
      </w:r>
      <w:r>
        <w:rPr>
          <w:spacing w:val="-5"/>
        </w:rPr>
        <w:t xml:space="preserve"> </w:t>
      </w:r>
      <w:r>
        <w:t>use</w:t>
      </w:r>
      <w:r>
        <w:rPr>
          <w:spacing w:val="-6"/>
        </w:rPr>
        <w:t xml:space="preserve"> </w:t>
      </w:r>
      <w:r>
        <w:t>the</w:t>
      </w:r>
      <w:r>
        <w:rPr>
          <w:spacing w:val="-4"/>
        </w:rPr>
        <w:t xml:space="preserve"> </w:t>
      </w:r>
      <w:r>
        <w:t>following</w:t>
      </w:r>
      <w:r>
        <w:rPr>
          <w:spacing w:val="-7"/>
        </w:rPr>
        <w:t xml:space="preserve"> </w:t>
      </w:r>
      <w:r>
        <w:t>features</w:t>
      </w:r>
      <w:r>
        <w:rPr>
          <w:spacing w:val="-2"/>
        </w:rPr>
        <w:t xml:space="preserve"> </w:t>
      </w:r>
      <w:r>
        <w:t>in</w:t>
      </w:r>
      <w:r>
        <w:rPr>
          <w:spacing w:val="-1"/>
        </w:rPr>
        <w:t xml:space="preserve"> </w:t>
      </w:r>
      <w:r>
        <w:rPr>
          <w:spacing w:val="-2"/>
        </w:rPr>
        <w:t>AWARE:</w:t>
      </w:r>
    </w:p>
    <w:p w14:paraId="2CF3B778" w14:textId="77777777" w:rsidR="00E43038" w:rsidRDefault="00BA4ABB">
      <w:pPr>
        <w:pStyle w:val="ListParagraph"/>
        <w:numPr>
          <w:ilvl w:val="0"/>
          <w:numId w:val="33"/>
        </w:numPr>
        <w:tabs>
          <w:tab w:val="left" w:pos="880"/>
        </w:tabs>
        <w:spacing w:before="60"/>
        <w:ind w:right="514"/>
        <w:jc w:val="both"/>
        <w:rPr>
          <w:rFonts w:ascii="Symbol" w:hAnsi="Symbol"/>
          <w:color w:val="212121"/>
          <w:sz w:val="28"/>
        </w:rPr>
      </w:pPr>
      <w:r>
        <w:rPr>
          <w:sz w:val="28"/>
        </w:rPr>
        <w:t>Case</w:t>
      </w:r>
      <w:r>
        <w:rPr>
          <w:spacing w:val="-2"/>
          <w:sz w:val="28"/>
        </w:rPr>
        <w:t xml:space="preserve"> </w:t>
      </w:r>
      <w:r>
        <w:rPr>
          <w:sz w:val="28"/>
        </w:rPr>
        <w:t>notes</w:t>
      </w:r>
      <w:r>
        <w:rPr>
          <w:spacing w:val="-3"/>
          <w:sz w:val="28"/>
        </w:rPr>
        <w:t xml:space="preserve"> </w:t>
      </w:r>
      <w:r>
        <w:rPr>
          <w:sz w:val="28"/>
        </w:rPr>
        <w:t>to</w:t>
      </w:r>
      <w:r>
        <w:rPr>
          <w:spacing w:val="-5"/>
          <w:sz w:val="28"/>
        </w:rPr>
        <w:t xml:space="preserve"> </w:t>
      </w:r>
      <w:r>
        <w:rPr>
          <w:color w:val="212121"/>
          <w:sz w:val="28"/>
        </w:rPr>
        <w:t>document</w:t>
      </w:r>
      <w:r>
        <w:rPr>
          <w:color w:val="212121"/>
          <w:spacing w:val="-1"/>
          <w:sz w:val="28"/>
        </w:rPr>
        <w:t xml:space="preserve"> </w:t>
      </w:r>
      <w:r>
        <w:rPr>
          <w:color w:val="212121"/>
          <w:sz w:val="28"/>
        </w:rPr>
        <w:t>a</w:t>
      </w:r>
      <w:r>
        <w:rPr>
          <w:color w:val="212121"/>
          <w:spacing w:val="-7"/>
          <w:sz w:val="28"/>
        </w:rPr>
        <w:t xml:space="preserve"> </w:t>
      </w:r>
      <w:r>
        <w:rPr>
          <w:color w:val="212121"/>
          <w:sz w:val="28"/>
        </w:rPr>
        <w:t>single</w:t>
      </w:r>
      <w:r>
        <w:rPr>
          <w:color w:val="212121"/>
          <w:spacing w:val="-3"/>
          <w:sz w:val="28"/>
        </w:rPr>
        <w:t xml:space="preserve"> </w:t>
      </w:r>
      <w:r>
        <w:rPr>
          <w:color w:val="212121"/>
          <w:sz w:val="28"/>
        </w:rPr>
        <w:t>applicant</w:t>
      </w:r>
      <w:r>
        <w:rPr>
          <w:color w:val="212121"/>
          <w:spacing w:val="-3"/>
          <w:sz w:val="28"/>
        </w:rPr>
        <w:t xml:space="preserve"> </w:t>
      </w:r>
      <w:r>
        <w:rPr>
          <w:color w:val="212121"/>
          <w:sz w:val="28"/>
        </w:rPr>
        <w:t>or</w:t>
      </w:r>
      <w:r>
        <w:rPr>
          <w:color w:val="212121"/>
          <w:spacing w:val="-7"/>
          <w:sz w:val="28"/>
        </w:rPr>
        <w:t xml:space="preserve"> </w:t>
      </w:r>
      <w:r>
        <w:rPr>
          <w:color w:val="212121"/>
          <w:sz w:val="28"/>
        </w:rPr>
        <w:t>consumer’s</w:t>
      </w:r>
      <w:r>
        <w:rPr>
          <w:color w:val="212121"/>
          <w:spacing w:val="-5"/>
          <w:sz w:val="28"/>
        </w:rPr>
        <w:t xml:space="preserve"> </w:t>
      </w:r>
      <w:r>
        <w:rPr>
          <w:color w:val="212121"/>
          <w:sz w:val="28"/>
        </w:rPr>
        <w:t>VR</w:t>
      </w:r>
      <w:r>
        <w:rPr>
          <w:color w:val="212121"/>
          <w:spacing w:val="-2"/>
          <w:sz w:val="28"/>
        </w:rPr>
        <w:t xml:space="preserve"> </w:t>
      </w:r>
      <w:r>
        <w:rPr>
          <w:color w:val="212121"/>
          <w:sz w:val="28"/>
        </w:rPr>
        <w:t>history, rationale for services, progress, and significant events across the life of the record of services.</w:t>
      </w:r>
    </w:p>
    <w:p w14:paraId="2CF3B779" w14:textId="77777777" w:rsidR="00E43038" w:rsidRDefault="00BA4ABB">
      <w:pPr>
        <w:pStyle w:val="ListParagraph"/>
        <w:numPr>
          <w:ilvl w:val="0"/>
          <w:numId w:val="33"/>
        </w:numPr>
        <w:tabs>
          <w:tab w:val="left" w:pos="880"/>
        </w:tabs>
        <w:spacing w:before="0"/>
        <w:ind w:right="824"/>
        <w:rPr>
          <w:rFonts w:ascii="Symbol" w:hAnsi="Symbol"/>
          <w:sz w:val="28"/>
        </w:rPr>
      </w:pPr>
      <w:r>
        <w:rPr>
          <w:sz w:val="28"/>
        </w:rPr>
        <w:t>“Activity Dues” to document a request for purchase of goods and services,</w:t>
      </w:r>
      <w:r>
        <w:rPr>
          <w:spacing w:val="-2"/>
          <w:sz w:val="28"/>
        </w:rPr>
        <w:t xml:space="preserve"> </w:t>
      </w:r>
      <w:r>
        <w:rPr>
          <w:sz w:val="28"/>
        </w:rPr>
        <w:t>or</w:t>
      </w:r>
      <w:r>
        <w:rPr>
          <w:spacing w:val="-3"/>
          <w:sz w:val="28"/>
        </w:rPr>
        <w:t xml:space="preserve"> </w:t>
      </w:r>
      <w:r>
        <w:rPr>
          <w:sz w:val="28"/>
        </w:rPr>
        <w:t>to</w:t>
      </w:r>
      <w:r>
        <w:rPr>
          <w:spacing w:val="-2"/>
          <w:sz w:val="28"/>
        </w:rPr>
        <w:t xml:space="preserve"> </w:t>
      </w:r>
      <w:r>
        <w:rPr>
          <w:sz w:val="28"/>
        </w:rPr>
        <w:t>initiate</w:t>
      </w:r>
      <w:r>
        <w:rPr>
          <w:spacing w:val="-2"/>
          <w:sz w:val="28"/>
        </w:rPr>
        <w:t xml:space="preserve"> </w:t>
      </w:r>
      <w:r>
        <w:rPr>
          <w:sz w:val="28"/>
        </w:rPr>
        <w:t>a</w:t>
      </w:r>
      <w:r>
        <w:rPr>
          <w:spacing w:val="-7"/>
          <w:sz w:val="28"/>
        </w:rPr>
        <w:t xml:space="preserve"> </w:t>
      </w:r>
      <w:r>
        <w:rPr>
          <w:sz w:val="28"/>
        </w:rPr>
        <w:t>case</w:t>
      </w:r>
      <w:r>
        <w:rPr>
          <w:spacing w:val="-2"/>
          <w:sz w:val="28"/>
        </w:rPr>
        <w:t xml:space="preserve"> </w:t>
      </w:r>
      <w:r>
        <w:rPr>
          <w:sz w:val="28"/>
        </w:rPr>
        <w:t>activity.</w:t>
      </w:r>
      <w:r>
        <w:rPr>
          <w:spacing w:val="-3"/>
          <w:sz w:val="28"/>
        </w:rPr>
        <w:t xml:space="preserve"> </w:t>
      </w:r>
      <w:r>
        <w:rPr>
          <w:sz w:val="28"/>
        </w:rPr>
        <w:t>Typically,</w:t>
      </w:r>
      <w:r>
        <w:rPr>
          <w:spacing w:val="-4"/>
          <w:sz w:val="28"/>
        </w:rPr>
        <w:t xml:space="preserve"> </w:t>
      </w:r>
      <w:r>
        <w:rPr>
          <w:sz w:val="28"/>
        </w:rPr>
        <w:t>an</w:t>
      </w:r>
      <w:r>
        <w:rPr>
          <w:spacing w:val="-5"/>
          <w:sz w:val="28"/>
        </w:rPr>
        <w:t xml:space="preserve"> </w:t>
      </w:r>
      <w:r>
        <w:rPr>
          <w:sz w:val="28"/>
        </w:rPr>
        <w:t>AWARE</w:t>
      </w:r>
      <w:r>
        <w:rPr>
          <w:spacing w:val="-2"/>
          <w:sz w:val="28"/>
        </w:rPr>
        <w:t xml:space="preserve"> </w:t>
      </w:r>
      <w:r>
        <w:rPr>
          <w:sz w:val="28"/>
        </w:rPr>
        <w:t>Activity Due shall not be used in lieu of a case note.</w:t>
      </w:r>
    </w:p>
    <w:p w14:paraId="2CF3B77A" w14:textId="77777777" w:rsidR="00E43038" w:rsidRDefault="00BA4ABB">
      <w:pPr>
        <w:pStyle w:val="ListParagraph"/>
        <w:numPr>
          <w:ilvl w:val="0"/>
          <w:numId w:val="33"/>
        </w:numPr>
        <w:tabs>
          <w:tab w:val="left" w:pos="880"/>
        </w:tabs>
        <w:spacing w:before="0" w:line="237" w:lineRule="auto"/>
        <w:ind w:right="831"/>
        <w:rPr>
          <w:rFonts w:ascii="Symbol" w:hAnsi="Symbol"/>
          <w:sz w:val="28"/>
        </w:rPr>
      </w:pPr>
      <w:r>
        <w:rPr>
          <w:sz w:val="28"/>
        </w:rPr>
        <w:t>“Case</w:t>
      </w:r>
      <w:r>
        <w:rPr>
          <w:spacing w:val="-6"/>
          <w:sz w:val="28"/>
        </w:rPr>
        <w:t xml:space="preserve"> </w:t>
      </w:r>
      <w:r>
        <w:rPr>
          <w:sz w:val="28"/>
        </w:rPr>
        <w:t>status</w:t>
      </w:r>
      <w:r>
        <w:rPr>
          <w:spacing w:val="-5"/>
          <w:sz w:val="28"/>
        </w:rPr>
        <w:t xml:space="preserve"> </w:t>
      </w:r>
      <w:r>
        <w:rPr>
          <w:sz w:val="28"/>
        </w:rPr>
        <w:t>descriptions”</w:t>
      </w:r>
      <w:r>
        <w:rPr>
          <w:spacing w:val="-5"/>
          <w:sz w:val="28"/>
        </w:rPr>
        <w:t xml:space="preserve"> </w:t>
      </w:r>
      <w:r>
        <w:rPr>
          <w:sz w:val="28"/>
        </w:rPr>
        <w:t>to</w:t>
      </w:r>
      <w:r>
        <w:rPr>
          <w:spacing w:val="-6"/>
          <w:sz w:val="28"/>
        </w:rPr>
        <w:t xml:space="preserve"> </w:t>
      </w:r>
      <w:r>
        <w:rPr>
          <w:sz w:val="28"/>
        </w:rPr>
        <w:t>document</w:t>
      </w:r>
      <w:r>
        <w:rPr>
          <w:spacing w:val="-3"/>
          <w:sz w:val="28"/>
        </w:rPr>
        <w:t xml:space="preserve"> </w:t>
      </w:r>
      <w:r>
        <w:rPr>
          <w:sz w:val="28"/>
        </w:rPr>
        <w:t>an</w:t>
      </w:r>
      <w:r>
        <w:rPr>
          <w:spacing w:val="-6"/>
          <w:sz w:val="28"/>
        </w:rPr>
        <w:t xml:space="preserve"> </w:t>
      </w:r>
      <w:r>
        <w:rPr>
          <w:sz w:val="28"/>
        </w:rPr>
        <w:t>individual’s</w:t>
      </w:r>
      <w:r>
        <w:rPr>
          <w:spacing w:val="-5"/>
          <w:sz w:val="28"/>
        </w:rPr>
        <w:t xml:space="preserve"> </w:t>
      </w:r>
      <w:r>
        <w:rPr>
          <w:sz w:val="28"/>
        </w:rPr>
        <w:t>stage</w:t>
      </w:r>
      <w:r>
        <w:rPr>
          <w:spacing w:val="-6"/>
          <w:sz w:val="28"/>
        </w:rPr>
        <w:t xml:space="preserve"> </w:t>
      </w:r>
      <w:r>
        <w:rPr>
          <w:sz w:val="28"/>
        </w:rPr>
        <w:t>within the VR program (see Exhibit B).</w:t>
      </w:r>
    </w:p>
    <w:p w14:paraId="2CF3B77B" w14:textId="77777777" w:rsidR="00E43038" w:rsidRDefault="00E43038">
      <w:pPr>
        <w:pStyle w:val="BodyText"/>
        <w:spacing w:before="61"/>
        <w:ind w:left="0"/>
      </w:pPr>
    </w:p>
    <w:p w14:paraId="2CF3B77C" w14:textId="77777777" w:rsidR="00E43038" w:rsidRDefault="00BA4ABB">
      <w:pPr>
        <w:pStyle w:val="BodyText"/>
        <w:ind w:right="719"/>
        <w:jc w:val="both"/>
      </w:pPr>
      <w:r>
        <w:t>The</w:t>
      </w:r>
      <w:r>
        <w:rPr>
          <w:spacing w:val="-4"/>
        </w:rPr>
        <w:t xml:space="preserve"> </w:t>
      </w:r>
      <w:r>
        <w:t>hyperlink</w:t>
      </w:r>
      <w:r>
        <w:rPr>
          <w:spacing w:val="-3"/>
        </w:rPr>
        <w:t xml:space="preserve"> </w:t>
      </w:r>
      <w:r>
        <w:t>to</w:t>
      </w:r>
      <w:r>
        <w:rPr>
          <w:spacing w:val="-4"/>
        </w:rPr>
        <w:t xml:space="preserve"> </w:t>
      </w:r>
      <w:r>
        <w:t>a</w:t>
      </w:r>
      <w:r>
        <w:rPr>
          <w:spacing w:val="-4"/>
        </w:rPr>
        <w:t xml:space="preserve"> </w:t>
      </w:r>
      <w:r>
        <w:t>copy</w:t>
      </w:r>
      <w:r>
        <w:rPr>
          <w:spacing w:val="-3"/>
        </w:rPr>
        <w:t xml:space="preserve"> </w:t>
      </w:r>
      <w:r>
        <w:t>of</w:t>
      </w:r>
      <w:r>
        <w:rPr>
          <w:spacing w:val="-3"/>
        </w:rPr>
        <w:t xml:space="preserve"> </w:t>
      </w:r>
      <w:r>
        <w:t>the</w:t>
      </w:r>
      <w:r>
        <w:rPr>
          <w:spacing w:val="-4"/>
        </w:rPr>
        <w:t xml:space="preserve"> </w:t>
      </w:r>
      <w:r>
        <w:t>CCR is provided</w:t>
      </w:r>
      <w:r>
        <w:rPr>
          <w:spacing w:val="-4"/>
        </w:rPr>
        <w:t xml:space="preserve"> </w:t>
      </w:r>
      <w:r>
        <w:t>at</w:t>
      </w:r>
      <w:r>
        <w:rPr>
          <w:spacing w:val="-2"/>
        </w:rPr>
        <w:t xml:space="preserve"> </w:t>
      </w:r>
      <w:r>
        <w:t>the</w:t>
      </w:r>
      <w:r>
        <w:rPr>
          <w:spacing w:val="-4"/>
        </w:rPr>
        <w:t xml:space="preserve"> </w:t>
      </w:r>
      <w:r>
        <w:t>end</w:t>
      </w:r>
      <w:r>
        <w:rPr>
          <w:spacing w:val="-4"/>
        </w:rPr>
        <w:t xml:space="preserve"> </w:t>
      </w:r>
      <w:r>
        <w:t>of each</w:t>
      </w:r>
      <w:r>
        <w:rPr>
          <w:spacing w:val="-6"/>
        </w:rPr>
        <w:t xml:space="preserve"> </w:t>
      </w:r>
      <w:r>
        <w:t>section in which a CCR is referenced as follows:</w:t>
      </w:r>
    </w:p>
    <w:p w14:paraId="2CF3B77D" w14:textId="77777777" w:rsidR="00E43038" w:rsidRDefault="00E43038">
      <w:pPr>
        <w:pStyle w:val="BodyText"/>
        <w:spacing w:before="280"/>
        <w:jc w:val="both"/>
      </w:pPr>
      <w:hyperlink r:id="rId14">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77E" w14:textId="77777777" w:rsidR="00E43038" w:rsidRDefault="00E43038">
      <w:pPr>
        <w:jc w:val="both"/>
        <w:sectPr w:rsidR="00E43038">
          <w:pgSz w:w="12240" w:h="15840"/>
          <w:pgMar w:top="1360" w:right="1000" w:bottom="1020" w:left="1280" w:header="727" w:footer="832" w:gutter="0"/>
          <w:cols w:space="720"/>
        </w:sectPr>
      </w:pPr>
    </w:p>
    <w:p w14:paraId="2CF3B77F" w14:textId="77777777" w:rsidR="00E43038" w:rsidRDefault="00E43038">
      <w:pPr>
        <w:pStyle w:val="BodyText"/>
        <w:spacing w:before="1"/>
        <w:ind w:left="0"/>
      </w:pPr>
    </w:p>
    <w:p w14:paraId="2CF3B780" w14:textId="77777777" w:rsidR="00E43038" w:rsidRDefault="00BA4ABB">
      <w:pPr>
        <w:pStyle w:val="BodyText"/>
        <w:spacing w:before="1" w:line="322" w:lineRule="exact"/>
      </w:pPr>
      <w:r>
        <w:t>The</w:t>
      </w:r>
      <w:r>
        <w:rPr>
          <w:spacing w:val="-8"/>
        </w:rPr>
        <w:t xml:space="preserve"> </w:t>
      </w:r>
      <w:hyperlink r:id="rId15">
        <w:r w:rsidR="00E43038">
          <w:rPr>
            <w:color w:val="0000FF"/>
            <w:u w:val="single" w:color="0000FF"/>
          </w:rPr>
          <w:t>Code</w:t>
        </w:r>
        <w:r w:rsidR="00E43038">
          <w:rPr>
            <w:color w:val="0000FF"/>
            <w:spacing w:val="-4"/>
            <w:u w:val="single" w:color="0000FF"/>
          </w:rPr>
          <w:t xml:space="preserve"> </w:t>
        </w:r>
        <w:r w:rsidR="00E43038">
          <w:rPr>
            <w:color w:val="0000FF"/>
            <w:u w:val="single" w:color="0000FF"/>
          </w:rPr>
          <w:t>of</w:t>
        </w:r>
        <w:r w:rsidR="00E43038">
          <w:rPr>
            <w:color w:val="0000FF"/>
            <w:spacing w:val="-5"/>
            <w:u w:val="single" w:color="0000FF"/>
          </w:rPr>
          <w:t xml:space="preserve"> </w:t>
        </w:r>
        <w:r w:rsidR="00E43038">
          <w:rPr>
            <w:color w:val="0000FF"/>
            <w:u w:val="single" w:color="0000FF"/>
          </w:rPr>
          <w:t>Federal</w:t>
        </w:r>
        <w:r w:rsidR="00E43038">
          <w:rPr>
            <w:color w:val="0000FF"/>
            <w:spacing w:val="-6"/>
            <w:u w:val="single" w:color="0000FF"/>
          </w:rPr>
          <w:t xml:space="preserve"> </w:t>
        </w:r>
        <w:r w:rsidR="00E43038">
          <w:rPr>
            <w:color w:val="0000FF"/>
            <w:u w:val="single" w:color="0000FF"/>
          </w:rPr>
          <w:t>Regulations</w:t>
        </w:r>
        <w:r w:rsidR="00E43038">
          <w:rPr>
            <w:color w:val="0000FF"/>
            <w:spacing w:val="-4"/>
            <w:u w:val="single" w:color="0000FF"/>
          </w:rPr>
          <w:t xml:space="preserve"> </w:t>
        </w:r>
        <w:r w:rsidR="00E43038">
          <w:rPr>
            <w:color w:val="0000FF"/>
            <w:u w:val="single" w:color="0000FF"/>
          </w:rPr>
          <w:t>(CFR)</w:t>
        </w:r>
      </w:hyperlink>
      <w:r>
        <w:rPr>
          <w:color w:val="0000FF"/>
          <w:spacing w:val="-3"/>
        </w:rPr>
        <w:t xml:space="preserve"> </w:t>
      </w:r>
      <w:r>
        <w:t>can</w:t>
      </w:r>
      <w:r>
        <w:rPr>
          <w:spacing w:val="-6"/>
        </w:rPr>
        <w:t xml:space="preserve"> </w:t>
      </w:r>
      <w:r>
        <w:t>be</w:t>
      </w:r>
      <w:r>
        <w:rPr>
          <w:spacing w:val="-7"/>
        </w:rPr>
        <w:t xml:space="preserve"> </w:t>
      </w:r>
      <w:r>
        <w:t>found</w:t>
      </w:r>
      <w:r>
        <w:rPr>
          <w:spacing w:val="-4"/>
        </w:rPr>
        <w:t xml:space="preserve"> </w:t>
      </w:r>
      <w:r>
        <w:rPr>
          <w:spacing w:val="-5"/>
        </w:rPr>
        <w:t>at:</w:t>
      </w:r>
    </w:p>
    <w:p w14:paraId="2CF3B781" w14:textId="77777777" w:rsidR="00E43038" w:rsidRDefault="00BA4ABB">
      <w:pPr>
        <w:pStyle w:val="BodyText"/>
      </w:pPr>
      <w:r>
        <w:rPr>
          <w:spacing w:val="-2"/>
        </w:rPr>
        <w:t>&lt;</w:t>
      </w:r>
      <w:hyperlink r:id="rId16">
        <w:r w:rsidR="00E43038">
          <w:rPr>
            <w:spacing w:val="-2"/>
            <w:u w:val="single"/>
          </w:rPr>
          <w:t>http://www.law.cornell.edu/cfr/text</w:t>
        </w:r>
      </w:hyperlink>
      <w:hyperlink r:id="rId17">
        <w:r w:rsidR="00E43038">
          <w:rPr>
            <w:spacing w:val="-2"/>
            <w:u w:val="single"/>
          </w:rPr>
          <w:t>&gt;</w:t>
        </w:r>
        <w:r w:rsidR="00E43038">
          <w:rPr>
            <w:spacing w:val="-2"/>
          </w:rPr>
          <w:t>.</w:t>
        </w:r>
      </w:hyperlink>
    </w:p>
    <w:p w14:paraId="2CF3B782" w14:textId="77777777" w:rsidR="00E43038" w:rsidRDefault="00BA4ABB">
      <w:pPr>
        <w:pStyle w:val="BodyText"/>
        <w:spacing w:before="280" w:line="322" w:lineRule="exact"/>
      </w:pPr>
      <w:r>
        <w:t>Authority:</w:t>
      </w:r>
      <w:r>
        <w:rPr>
          <w:spacing w:val="-6"/>
        </w:rPr>
        <w:t xml:space="preserve"> </w:t>
      </w:r>
      <w:r>
        <w:t>34</w:t>
      </w:r>
      <w:r>
        <w:rPr>
          <w:spacing w:val="-6"/>
        </w:rPr>
        <w:t xml:space="preserve"> </w:t>
      </w:r>
      <w:r>
        <w:t>CFR</w:t>
      </w:r>
      <w:r>
        <w:rPr>
          <w:spacing w:val="-6"/>
        </w:rPr>
        <w:t xml:space="preserve"> </w:t>
      </w:r>
      <w:r>
        <w:t>361.13,</w:t>
      </w:r>
      <w:r>
        <w:rPr>
          <w:spacing w:val="-4"/>
        </w:rPr>
        <w:t xml:space="preserve"> </w:t>
      </w:r>
      <w:r>
        <w:t>361.42,</w:t>
      </w:r>
      <w:r>
        <w:rPr>
          <w:spacing w:val="-5"/>
        </w:rPr>
        <w:t xml:space="preserve"> </w:t>
      </w:r>
      <w:r>
        <w:t>361.44,</w:t>
      </w:r>
      <w:r>
        <w:rPr>
          <w:spacing w:val="-6"/>
        </w:rPr>
        <w:t xml:space="preserve"> </w:t>
      </w:r>
      <w:r>
        <w:t>361.45,</w:t>
      </w:r>
      <w:r>
        <w:rPr>
          <w:spacing w:val="-3"/>
        </w:rPr>
        <w:t xml:space="preserve"> </w:t>
      </w:r>
      <w:r>
        <w:t>361.47,</w:t>
      </w:r>
      <w:r>
        <w:rPr>
          <w:spacing w:val="-4"/>
        </w:rPr>
        <w:t xml:space="preserve"> </w:t>
      </w:r>
      <w:r>
        <w:t>361.48,</w:t>
      </w:r>
      <w:r>
        <w:rPr>
          <w:spacing w:val="-5"/>
        </w:rPr>
        <w:t xml:space="preserve"> </w:t>
      </w:r>
      <w:r>
        <w:rPr>
          <w:spacing w:val="-2"/>
        </w:rPr>
        <w:t>361.52,</w:t>
      </w:r>
    </w:p>
    <w:p w14:paraId="2CF3B783" w14:textId="77777777" w:rsidR="00E43038" w:rsidRDefault="00BA4ABB">
      <w:pPr>
        <w:pStyle w:val="BodyText"/>
        <w:spacing w:line="322" w:lineRule="exact"/>
      </w:pPr>
      <w:r>
        <w:t>and</w:t>
      </w:r>
      <w:r>
        <w:rPr>
          <w:spacing w:val="-4"/>
        </w:rPr>
        <w:t xml:space="preserve"> </w:t>
      </w:r>
      <w:r>
        <w:t>361.56;</w:t>
      </w:r>
      <w:r>
        <w:rPr>
          <w:spacing w:val="-5"/>
        </w:rPr>
        <w:t xml:space="preserve"> </w:t>
      </w:r>
      <w:r>
        <w:t>CCR,</w:t>
      </w:r>
      <w:r>
        <w:rPr>
          <w:spacing w:val="-5"/>
        </w:rPr>
        <w:t xml:space="preserve"> </w:t>
      </w:r>
      <w:r>
        <w:t>title</w:t>
      </w:r>
      <w:r>
        <w:rPr>
          <w:spacing w:val="-6"/>
        </w:rPr>
        <w:t xml:space="preserve"> </w:t>
      </w:r>
      <w:r>
        <w:t>9,</w:t>
      </w:r>
      <w:r>
        <w:rPr>
          <w:spacing w:val="-5"/>
        </w:rPr>
        <w:t xml:space="preserve"> </w:t>
      </w:r>
      <w:r>
        <w:t>sections</w:t>
      </w:r>
      <w:r>
        <w:rPr>
          <w:spacing w:val="-1"/>
        </w:rPr>
        <w:t xml:space="preserve"> </w:t>
      </w:r>
      <w:r>
        <w:t>7005,</w:t>
      </w:r>
      <w:r>
        <w:rPr>
          <w:spacing w:val="-2"/>
        </w:rPr>
        <w:t xml:space="preserve"> </w:t>
      </w:r>
      <w:r>
        <w:t>7017.7,</w:t>
      </w:r>
      <w:r>
        <w:rPr>
          <w:spacing w:val="-4"/>
        </w:rPr>
        <w:t xml:space="preserve"> </w:t>
      </w:r>
      <w:r>
        <w:t>7024,</w:t>
      </w:r>
      <w:r>
        <w:rPr>
          <w:spacing w:val="-4"/>
        </w:rPr>
        <w:t xml:space="preserve"> </w:t>
      </w:r>
      <w:r>
        <w:t>7029.6,</w:t>
      </w:r>
      <w:r>
        <w:rPr>
          <w:spacing w:val="-4"/>
        </w:rPr>
        <w:t xml:space="preserve"> </w:t>
      </w:r>
      <w:r>
        <w:rPr>
          <w:spacing w:val="-2"/>
        </w:rPr>
        <w:t>7029.7,</w:t>
      </w:r>
    </w:p>
    <w:p w14:paraId="2CF3B784" w14:textId="77777777" w:rsidR="00E43038" w:rsidRDefault="00BA4ABB">
      <w:pPr>
        <w:pStyle w:val="BodyText"/>
      </w:pPr>
      <w:r>
        <w:t>7029.9,</w:t>
      </w:r>
      <w:r>
        <w:rPr>
          <w:spacing w:val="-5"/>
        </w:rPr>
        <w:t xml:space="preserve"> </w:t>
      </w:r>
      <w:r>
        <w:t>7122,</w:t>
      </w:r>
      <w:r>
        <w:rPr>
          <w:spacing w:val="-5"/>
        </w:rPr>
        <w:t xml:space="preserve"> </w:t>
      </w:r>
      <w:r>
        <w:t>7140.5,</w:t>
      </w:r>
      <w:r>
        <w:rPr>
          <w:spacing w:val="-5"/>
        </w:rPr>
        <w:t xml:space="preserve"> </w:t>
      </w:r>
      <w:r>
        <w:t>7141.5,</w:t>
      </w:r>
      <w:r>
        <w:rPr>
          <w:spacing w:val="-2"/>
        </w:rPr>
        <w:t xml:space="preserve"> </w:t>
      </w:r>
      <w:r>
        <w:t>and</w:t>
      </w:r>
      <w:r>
        <w:rPr>
          <w:spacing w:val="-6"/>
        </w:rPr>
        <w:t xml:space="preserve"> </w:t>
      </w:r>
      <w:r>
        <w:t>7142-</w:t>
      </w:r>
      <w:r>
        <w:rPr>
          <w:spacing w:val="-2"/>
        </w:rPr>
        <w:t>7143.5.</w:t>
      </w:r>
    </w:p>
    <w:p w14:paraId="2CF3B785" w14:textId="77777777" w:rsidR="00E43038" w:rsidRDefault="00E43038">
      <w:pPr>
        <w:pStyle w:val="BodyText"/>
        <w:spacing w:before="37"/>
        <w:ind w:left="0"/>
      </w:pPr>
    </w:p>
    <w:p w14:paraId="2CF3B786" w14:textId="77777777" w:rsidR="00E43038" w:rsidRDefault="00BA4ABB">
      <w:pPr>
        <w:pStyle w:val="Heading2"/>
        <w:tabs>
          <w:tab w:val="left" w:pos="1600"/>
        </w:tabs>
      </w:pPr>
      <w:bookmarkStart w:id="3" w:name="3001_General_Requirements_(09/14)_"/>
      <w:bookmarkStart w:id="4" w:name="_bookmark2"/>
      <w:bookmarkEnd w:id="3"/>
      <w:bookmarkEnd w:id="4"/>
      <w:r>
        <w:rPr>
          <w:spacing w:val="-4"/>
        </w:rPr>
        <w:t>3001</w:t>
      </w:r>
      <w:r>
        <w:tab/>
        <w:t>General</w:t>
      </w:r>
      <w:r>
        <w:rPr>
          <w:spacing w:val="-12"/>
        </w:rPr>
        <w:t xml:space="preserve"> </w:t>
      </w:r>
      <w:r>
        <w:t>Requirements</w:t>
      </w:r>
      <w:r>
        <w:rPr>
          <w:spacing w:val="-8"/>
        </w:rPr>
        <w:t xml:space="preserve"> </w:t>
      </w:r>
      <w:r>
        <w:rPr>
          <w:spacing w:val="-2"/>
        </w:rPr>
        <w:t>(09/14)</w:t>
      </w:r>
    </w:p>
    <w:p w14:paraId="2CF3B787" w14:textId="77777777" w:rsidR="00E43038" w:rsidRDefault="00BA4ABB">
      <w:pPr>
        <w:pStyle w:val="BodyText"/>
        <w:spacing w:before="281"/>
        <w:ind w:right="925"/>
        <w:jc w:val="both"/>
      </w:pPr>
      <w:r>
        <w:t>The</w:t>
      </w:r>
      <w:r>
        <w:rPr>
          <w:spacing w:val="-5"/>
        </w:rPr>
        <w:t xml:space="preserve"> </w:t>
      </w:r>
      <w:r>
        <w:t>VRSD</w:t>
      </w:r>
      <w:r>
        <w:rPr>
          <w:spacing w:val="-5"/>
        </w:rPr>
        <w:t xml:space="preserve"> </w:t>
      </w:r>
      <w:r>
        <w:t>team</w:t>
      </w:r>
      <w:r>
        <w:rPr>
          <w:spacing w:val="-3"/>
        </w:rPr>
        <w:t xml:space="preserve"> </w:t>
      </w:r>
      <w:r>
        <w:t>will</w:t>
      </w:r>
      <w:r>
        <w:rPr>
          <w:spacing w:val="-2"/>
        </w:rPr>
        <w:t xml:space="preserve"> </w:t>
      </w:r>
      <w:r>
        <w:t>take</w:t>
      </w:r>
      <w:r>
        <w:rPr>
          <w:spacing w:val="-5"/>
        </w:rPr>
        <w:t xml:space="preserve"> </w:t>
      </w:r>
      <w:r>
        <w:t>appropriate</w:t>
      </w:r>
      <w:r>
        <w:rPr>
          <w:spacing w:val="-5"/>
        </w:rPr>
        <w:t xml:space="preserve"> </w:t>
      </w:r>
      <w:r>
        <w:t>action</w:t>
      </w:r>
      <w:r>
        <w:rPr>
          <w:spacing w:val="-5"/>
        </w:rPr>
        <w:t xml:space="preserve"> </w:t>
      </w:r>
      <w:r>
        <w:t>to</w:t>
      </w:r>
      <w:r>
        <w:rPr>
          <w:spacing w:val="-5"/>
        </w:rPr>
        <w:t xml:space="preserve"> </w:t>
      </w:r>
      <w:r>
        <w:t>ensure</w:t>
      </w:r>
      <w:r>
        <w:rPr>
          <w:spacing w:val="-5"/>
        </w:rPr>
        <w:t xml:space="preserve"> </w:t>
      </w:r>
      <w:r>
        <w:t>that</w:t>
      </w:r>
      <w:r>
        <w:rPr>
          <w:spacing w:val="-3"/>
        </w:rPr>
        <w:t xml:space="preserve"> </w:t>
      </w:r>
      <w:r>
        <w:t>the record</w:t>
      </w:r>
      <w:r>
        <w:rPr>
          <w:spacing w:val="-5"/>
        </w:rPr>
        <w:t xml:space="preserve"> </w:t>
      </w:r>
      <w:r>
        <w:t xml:space="preserve">of services, when reviewed as a whole, includes </w:t>
      </w:r>
      <w:proofErr w:type="gramStart"/>
      <w:r>
        <w:t>all of</w:t>
      </w:r>
      <w:proofErr w:type="gramEnd"/>
      <w:r>
        <w:t xml:space="preserve"> the requirements in CCR 7122.</w:t>
      </w:r>
    </w:p>
    <w:p w14:paraId="2CF3B788" w14:textId="77777777" w:rsidR="00E43038" w:rsidRDefault="00BA4ABB">
      <w:pPr>
        <w:pStyle w:val="BodyText"/>
        <w:spacing w:before="280"/>
        <w:ind w:right="466"/>
      </w:pPr>
      <w:r>
        <w:t>The</w:t>
      </w:r>
      <w:r>
        <w:rPr>
          <w:spacing w:val="-4"/>
        </w:rPr>
        <w:t xml:space="preserve"> </w:t>
      </w:r>
      <w:r>
        <w:t>record</w:t>
      </w:r>
      <w:r>
        <w:rPr>
          <w:spacing w:val="-5"/>
        </w:rPr>
        <w:t xml:space="preserve"> </w:t>
      </w:r>
      <w:r>
        <w:t>of</w:t>
      </w:r>
      <w:r>
        <w:rPr>
          <w:spacing w:val="-4"/>
        </w:rPr>
        <w:t xml:space="preserve"> </w:t>
      </w:r>
      <w:r>
        <w:t>services</w:t>
      </w:r>
      <w:r>
        <w:rPr>
          <w:spacing w:val="-4"/>
        </w:rPr>
        <w:t xml:space="preserve"> </w:t>
      </w:r>
      <w:r>
        <w:t>contains</w:t>
      </w:r>
      <w:r>
        <w:rPr>
          <w:spacing w:val="-4"/>
        </w:rPr>
        <w:t xml:space="preserve"> </w:t>
      </w:r>
      <w:r>
        <w:t>electronic</w:t>
      </w:r>
      <w:r>
        <w:rPr>
          <w:spacing w:val="-4"/>
        </w:rPr>
        <w:t xml:space="preserve"> </w:t>
      </w:r>
      <w:r>
        <w:t>and</w:t>
      </w:r>
      <w:r>
        <w:rPr>
          <w:spacing w:val="-5"/>
        </w:rPr>
        <w:t xml:space="preserve"> </w:t>
      </w:r>
      <w:r>
        <w:t>hardcopy</w:t>
      </w:r>
      <w:r>
        <w:rPr>
          <w:spacing w:val="-4"/>
        </w:rPr>
        <w:t xml:space="preserve"> </w:t>
      </w:r>
      <w:r>
        <w:t>information</w:t>
      </w:r>
      <w:r>
        <w:rPr>
          <w:spacing w:val="-3"/>
        </w:rPr>
        <w:t xml:space="preserve"> </w:t>
      </w:r>
      <w:r>
        <w:t>about an applicant or consumer that is pertinent to his or her participation in the VR program. It will include, but not be limited to, any of the following:</w:t>
      </w:r>
    </w:p>
    <w:p w14:paraId="2CF3B789" w14:textId="77777777" w:rsidR="00E43038" w:rsidRDefault="00BA4ABB">
      <w:pPr>
        <w:pStyle w:val="ListParagraph"/>
        <w:numPr>
          <w:ilvl w:val="0"/>
          <w:numId w:val="33"/>
        </w:numPr>
        <w:tabs>
          <w:tab w:val="left" w:pos="880"/>
        </w:tabs>
        <w:spacing w:before="59"/>
        <w:rPr>
          <w:rFonts w:ascii="Symbol" w:hAnsi="Symbol"/>
          <w:sz w:val="28"/>
        </w:rPr>
      </w:pPr>
      <w:r>
        <w:rPr>
          <w:sz w:val="28"/>
        </w:rPr>
        <w:t>Records</w:t>
      </w:r>
      <w:r>
        <w:rPr>
          <w:spacing w:val="-4"/>
          <w:sz w:val="28"/>
        </w:rPr>
        <w:t xml:space="preserve"> </w:t>
      </w:r>
      <w:r>
        <w:rPr>
          <w:sz w:val="28"/>
        </w:rPr>
        <w:t>and</w:t>
      </w:r>
      <w:r>
        <w:rPr>
          <w:spacing w:val="-8"/>
          <w:sz w:val="28"/>
        </w:rPr>
        <w:t xml:space="preserve"> </w:t>
      </w:r>
      <w:r>
        <w:rPr>
          <w:sz w:val="28"/>
        </w:rPr>
        <w:t>converted</w:t>
      </w:r>
      <w:r>
        <w:rPr>
          <w:spacing w:val="-6"/>
          <w:sz w:val="28"/>
        </w:rPr>
        <w:t xml:space="preserve"> </w:t>
      </w:r>
      <w:r>
        <w:rPr>
          <w:sz w:val="28"/>
        </w:rPr>
        <w:t>data</w:t>
      </w:r>
      <w:r>
        <w:rPr>
          <w:spacing w:val="-6"/>
          <w:sz w:val="28"/>
        </w:rPr>
        <w:t xml:space="preserve"> </w:t>
      </w:r>
      <w:r>
        <w:rPr>
          <w:sz w:val="28"/>
        </w:rPr>
        <w:t>from</w:t>
      </w:r>
      <w:r>
        <w:rPr>
          <w:spacing w:val="-3"/>
          <w:sz w:val="28"/>
        </w:rPr>
        <w:t xml:space="preserve"> </w:t>
      </w:r>
      <w:r>
        <w:rPr>
          <w:sz w:val="28"/>
        </w:rPr>
        <w:t>the</w:t>
      </w:r>
      <w:r>
        <w:rPr>
          <w:spacing w:val="-8"/>
          <w:sz w:val="28"/>
        </w:rPr>
        <w:t xml:space="preserve"> </w:t>
      </w:r>
      <w:r>
        <w:rPr>
          <w:sz w:val="28"/>
        </w:rPr>
        <w:t>Field</w:t>
      </w:r>
      <w:r>
        <w:rPr>
          <w:spacing w:val="-6"/>
          <w:sz w:val="28"/>
        </w:rPr>
        <w:t xml:space="preserve"> </w:t>
      </w:r>
      <w:r>
        <w:rPr>
          <w:sz w:val="28"/>
        </w:rPr>
        <w:t>Computer</w:t>
      </w:r>
      <w:r>
        <w:rPr>
          <w:spacing w:val="-5"/>
          <w:sz w:val="28"/>
        </w:rPr>
        <w:t xml:space="preserve"> </w:t>
      </w:r>
      <w:r>
        <w:rPr>
          <w:spacing w:val="-2"/>
          <w:sz w:val="28"/>
        </w:rPr>
        <w:t>System.</w:t>
      </w:r>
    </w:p>
    <w:p w14:paraId="2CF3B78A" w14:textId="77777777" w:rsidR="00E43038" w:rsidRDefault="00BA4ABB">
      <w:pPr>
        <w:pStyle w:val="ListParagraph"/>
        <w:numPr>
          <w:ilvl w:val="0"/>
          <w:numId w:val="33"/>
        </w:numPr>
        <w:tabs>
          <w:tab w:val="left" w:pos="880"/>
        </w:tabs>
        <w:spacing w:before="61" w:line="237" w:lineRule="auto"/>
        <w:ind w:right="702"/>
        <w:rPr>
          <w:rFonts w:ascii="Symbol" w:hAnsi="Symbol"/>
          <w:sz w:val="28"/>
        </w:rPr>
      </w:pPr>
      <w:r>
        <w:rPr>
          <w:sz w:val="28"/>
        </w:rPr>
        <w:t>Electronic</w:t>
      </w:r>
      <w:r>
        <w:rPr>
          <w:spacing w:val="-3"/>
          <w:sz w:val="28"/>
        </w:rPr>
        <w:t xml:space="preserve"> </w:t>
      </w:r>
      <w:r>
        <w:rPr>
          <w:sz w:val="28"/>
        </w:rPr>
        <w:t>data</w:t>
      </w:r>
      <w:r>
        <w:rPr>
          <w:spacing w:val="-6"/>
          <w:sz w:val="28"/>
        </w:rPr>
        <w:t xml:space="preserve"> </w:t>
      </w:r>
      <w:r>
        <w:rPr>
          <w:sz w:val="28"/>
        </w:rPr>
        <w:t>in</w:t>
      </w:r>
      <w:r>
        <w:rPr>
          <w:spacing w:val="-6"/>
          <w:sz w:val="28"/>
        </w:rPr>
        <w:t xml:space="preserve"> </w:t>
      </w:r>
      <w:r>
        <w:rPr>
          <w:sz w:val="28"/>
        </w:rPr>
        <w:t>AWARE,</w:t>
      </w:r>
      <w:r>
        <w:rPr>
          <w:spacing w:val="-3"/>
          <w:sz w:val="28"/>
        </w:rPr>
        <w:t xml:space="preserve"> </w:t>
      </w:r>
      <w:r>
        <w:rPr>
          <w:sz w:val="28"/>
        </w:rPr>
        <w:t>relevant</w:t>
      </w:r>
      <w:r>
        <w:rPr>
          <w:spacing w:val="-3"/>
          <w:sz w:val="28"/>
        </w:rPr>
        <w:t xml:space="preserve"> </w:t>
      </w:r>
      <w:r>
        <w:rPr>
          <w:sz w:val="28"/>
        </w:rPr>
        <w:t>email</w:t>
      </w:r>
      <w:r>
        <w:rPr>
          <w:spacing w:val="-5"/>
          <w:sz w:val="28"/>
        </w:rPr>
        <w:t xml:space="preserve"> </w:t>
      </w:r>
      <w:r>
        <w:rPr>
          <w:sz w:val="28"/>
        </w:rPr>
        <w:t>communications,</w:t>
      </w:r>
      <w:r>
        <w:rPr>
          <w:spacing w:val="-4"/>
          <w:sz w:val="28"/>
        </w:rPr>
        <w:t xml:space="preserve"> </w:t>
      </w:r>
      <w:r>
        <w:rPr>
          <w:sz w:val="28"/>
        </w:rPr>
        <w:t>or</w:t>
      </w:r>
      <w:r>
        <w:rPr>
          <w:spacing w:val="-6"/>
          <w:sz w:val="28"/>
        </w:rPr>
        <w:t xml:space="preserve"> </w:t>
      </w:r>
      <w:r>
        <w:rPr>
          <w:sz w:val="28"/>
        </w:rPr>
        <w:t xml:space="preserve">other </w:t>
      </w:r>
      <w:r>
        <w:rPr>
          <w:spacing w:val="-2"/>
          <w:sz w:val="28"/>
        </w:rPr>
        <w:t>data.</w:t>
      </w:r>
    </w:p>
    <w:p w14:paraId="2CF3B78B" w14:textId="77777777" w:rsidR="00E43038" w:rsidRDefault="00BA4ABB">
      <w:pPr>
        <w:pStyle w:val="ListParagraph"/>
        <w:numPr>
          <w:ilvl w:val="0"/>
          <w:numId w:val="33"/>
        </w:numPr>
        <w:tabs>
          <w:tab w:val="left" w:pos="880"/>
        </w:tabs>
        <w:spacing w:before="63"/>
        <w:ind w:right="1236"/>
        <w:rPr>
          <w:rFonts w:ascii="Symbol" w:hAnsi="Symbol"/>
          <w:sz w:val="28"/>
        </w:rPr>
      </w:pPr>
      <w:r>
        <w:rPr>
          <w:sz w:val="28"/>
        </w:rPr>
        <w:t>Written documentation to/from the DOR and the applicant or consumer,</w:t>
      </w:r>
      <w:r>
        <w:rPr>
          <w:spacing w:val="-6"/>
          <w:sz w:val="28"/>
        </w:rPr>
        <w:t xml:space="preserve"> </w:t>
      </w:r>
      <w:r>
        <w:rPr>
          <w:sz w:val="28"/>
        </w:rPr>
        <w:t>including</w:t>
      </w:r>
      <w:r>
        <w:rPr>
          <w:spacing w:val="-4"/>
          <w:sz w:val="28"/>
        </w:rPr>
        <w:t xml:space="preserve"> </w:t>
      </w:r>
      <w:r>
        <w:rPr>
          <w:sz w:val="28"/>
        </w:rPr>
        <w:t>documentation</w:t>
      </w:r>
      <w:r>
        <w:rPr>
          <w:spacing w:val="-7"/>
          <w:sz w:val="28"/>
        </w:rPr>
        <w:t xml:space="preserve"> </w:t>
      </w:r>
      <w:r>
        <w:rPr>
          <w:sz w:val="28"/>
        </w:rPr>
        <w:t>after</w:t>
      </w:r>
      <w:r>
        <w:rPr>
          <w:spacing w:val="-7"/>
          <w:sz w:val="28"/>
        </w:rPr>
        <w:t xml:space="preserve"> </w:t>
      </w:r>
      <w:r>
        <w:rPr>
          <w:sz w:val="28"/>
        </w:rPr>
        <w:t>a</w:t>
      </w:r>
      <w:r>
        <w:rPr>
          <w:spacing w:val="-4"/>
          <w:sz w:val="28"/>
        </w:rPr>
        <w:t xml:space="preserve"> </w:t>
      </w:r>
      <w:r>
        <w:rPr>
          <w:sz w:val="28"/>
        </w:rPr>
        <w:t>record</w:t>
      </w:r>
      <w:r>
        <w:rPr>
          <w:spacing w:val="-7"/>
          <w:sz w:val="28"/>
        </w:rPr>
        <w:t xml:space="preserve"> </w:t>
      </w:r>
      <w:r>
        <w:rPr>
          <w:sz w:val="28"/>
        </w:rPr>
        <w:t>of</w:t>
      </w:r>
      <w:r>
        <w:rPr>
          <w:spacing w:val="-5"/>
          <w:sz w:val="28"/>
        </w:rPr>
        <w:t xml:space="preserve"> </w:t>
      </w:r>
      <w:r>
        <w:rPr>
          <w:sz w:val="28"/>
        </w:rPr>
        <w:t>services</w:t>
      </w:r>
      <w:r>
        <w:rPr>
          <w:spacing w:val="-6"/>
          <w:sz w:val="28"/>
        </w:rPr>
        <w:t xml:space="preserve"> </w:t>
      </w:r>
      <w:r>
        <w:rPr>
          <w:sz w:val="28"/>
        </w:rPr>
        <w:t>is closed, when appropriate.</w:t>
      </w:r>
    </w:p>
    <w:p w14:paraId="2CF3B78C" w14:textId="77777777" w:rsidR="00E43038" w:rsidRDefault="00BA4ABB">
      <w:pPr>
        <w:pStyle w:val="ListParagraph"/>
        <w:numPr>
          <w:ilvl w:val="0"/>
          <w:numId w:val="33"/>
        </w:numPr>
        <w:tabs>
          <w:tab w:val="left" w:pos="880"/>
        </w:tabs>
        <w:rPr>
          <w:rFonts w:ascii="Symbol" w:hAnsi="Symbol"/>
          <w:sz w:val="28"/>
        </w:rPr>
      </w:pPr>
      <w:r>
        <w:rPr>
          <w:sz w:val="28"/>
        </w:rPr>
        <w:t>Medical</w:t>
      </w:r>
      <w:r>
        <w:rPr>
          <w:spacing w:val="-8"/>
          <w:sz w:val="28"/>
        </w:rPr>
        <w:t xml:space="preserve"> </w:t>
      </w:r>
      <w:r>
        <w:rPr>
          <w:sz w:val="28"/>
        </w:rPr>
        <w:t>and/or</w:t>
      </w:r>
      <w:r>
        <w:rPr>
          <w:spacing w:val="-6"/>
          <w:sz w:val="28"/>
        </w:rPr>
        <w:t xml:space="preserve"> </w:t>
      </w:r>
      <w:r>
        <w:rPr>
          <w:sz w:val="28"/>
        </w:rPr>
        <w:t>educational</w:t>
      </w:r>
      <w:r>
        <w:rPr>
          <w:spacing w:val="-6"/>
          <w:sz w:val="28"/>
        </w:rPr>
        <w:t xml:space="preserve"> </w:t>
      </w:r>
      <w:r>
        <w:rPr>
          <w:spacing w:val="-2"/>
          <w:sz w:val="28"/>
        </w:rPr>
        <w:t>records.</w:t>
      </w:r>
    </w:p>
    <w:p w14:paraId="2CF3B78D" w14:textId="77777777" w:rsidR="00E43038" w:rsidRDefault="00BA4ABB">
      <w:pPr>
        <w:pStyle w:val="ListParagraph"/>
        <w:numPr>
          <w:ilvl w:val="0"/>
          <w:numId w:val="33"/>
        </w:numPr>
        <w:tabs>
          <w:tab w:val="left" w:pos="880"/>
        </w:tabs>
        <w:rPr>
          <w:rFonts w:ascii="Symbol" w:hAnsi="Symbol"/>
          <w:sz w:val="28"/>
        </w:rPr>
      </w:pPr>
      <w:r>
        <w:rPr>
          <w:sz w:val="28"/>
        </w:rPr>
        <w:t>Release</w:t>
      </w:r>
      <w:r>
        <w:rPr>
          <w:spacing w:val="-8"/>
          <w:sz w:val="28"/>
        </w:rPr>
        <w:t xml:space="preserve"> </w:t>
      </w:r>
      <w:r>
        <w:rPr>
          <w:sz w:val="28"/>
        </w:rPr>
        <w:t>of</w:t>
      </w:r>
      <w:r>
        <w:rPr>
          <w:spacing w:val="-4"/>
          <w:sz w:val="28"/>
        </w:rPr>
        <w:t xml:space="preserve"> </w:t>
      </w:r>
      <w:r>
        <w:rPr>
          <w:sz w:val="28"/>
        </w:rPr>
        <w:t>information</w:t>
      </w:r>
      <w:r>
        <w:rPr>
          <w:spacing w:val="-4"/>
          <w:sz w:val="28"/>
        </w:rPr>
        <w:t xml:space="preserve"> </w:t>
      </w:r>
      <w:r>
        <w:rPr>
          <w:spacing w:val="-2"/>
          <w:sz w:val="28"/>
        </w:rPr>
        <w:t>forms.</w:t>
      </w:r>
    </w:p>
    <w:p w14:paraId="2CF3B78E" w14:textId="77777777" w:rsidR="00E43038" w:rsidRDefault="00BA4ABB">
      <w:pPr>
        <w:pStyle w:val="ListParagraph"/>
        <w:numPr>
          <w:ilvl w:val="0"/>
          <w:numId w:val="33"/>
        </w:numPr>
        <w:tabs>
          <w:tab w:val="left" w:pos="880"/>
        </w:tabs>
        <w:spacing w:before="60" w:line="237" w:lineRule="auto"/>
        <w:ind w:right="1010"/>
        <w:rPr>
          <w:rFonts w:ascii="Symbol" w:hAnsi="Symbol"/>
          <w:sz w:val="28"/>
        </w:rPr>
      </w:pPr>
      <w:r>
        <w:rPr>
          <w:sz w:val="28"/>
        </w:rPr>
        <w:t>Supporting</w:t>
      </w:r>
      <w:r>
        <w:rPr>
          <w:spacing w:val="-5"/>
          <w:sz w:val="28"/>
        </w:rPr>
        <w:t xml:space="preserve"> </w:t>
      </w:r>
      <w:r>
        <w:rPr>
          <w:sz w:val="28"/>
        </w:rPr>
        <w:t>documentation</w:t>
      </w:r>
      <w:r>
        <w:rPr>
          <w:spacing w:val="-7"/>
          <w:sz w:val="28"/>
        </w:rPr>
        <w:t xml:space="preserve"> </w:t>
      </w:r>
      <w:r>
        <w:rPr>
          <w:sz w:val="28"/>
        </w:rPr>
        <w:t>such</w:t>
      </w:r>
      <w:r>
        <w:rPr>
          <w:spacing w:val="-7"/>
          <w:sz w:val="28"/>
        </w:rPr>
        <w:t xml:space="preserve"> </w:t>
      </w:r>
      <w:r>
        <w:rPr>
          <w:sz w:val="28"/>
        </w:rPr>
        <w:t>as</w:t>
      </w:r>
      <w:r>
        <w:rPr>
          <w:spacing w:val="-6"/>
          <w:sz w:val="28"/>
        </w:rPr>
        <w:t xml:space="preserve"> </w:t>
      </w:r>
      <w:r>
        <w:rPr>
          <w:sz w:val="28"/>
        </w:rPr>
        <w:t>progress</w:t>
      </w:r>
      <w:r>
        <w:rPr>
          <w:spacing w:val="-4"/>
          <w:sz w:val="28"/>
        </w:rPr>
        <w:t xml:space="preserve"> </w:t>
      </w:r>
      <w:r>
        <w:rPr>
          <w:sz w:val="28"/>
        </w:rPr>
        <w:t>reports,</w:t>
      </w:r>
      <w:r>
        <w:rPr>
          <w:spacing w:val="-4"/>
          <w:sz w:val="28"/>
        </w:rPr>
        <w:t xml:space="preserve"> </w:t>
      </w:r>
      <w:r>
        <w:rPr>
          <w:sz w:val="28"/>
        </w:rPr>
        <w:t>grades,</w:t>
      </w:r>
      <w:r>
        <w:rPr>
          <w:spacing w:val="-6"/>
          <w:sz w:val="28"/>
        </w:rPr>
        <w:t xml:space="preserve"> </w:t>
      </w:r>
      <w:r>
        <w:rPr>
          <w:sz w:val="28"/>
        </w:rPr>
        <w:t xml:space="preserve">and </w:t>
      </w:r>
      <w:r>
        <w:rPr>
          <w:spacing w:val="-2"/>
          <w:sz w:val="28"/>
        </w:rPr>
        <w:t>receipts.</w:t>
      </w:r>
    </w:p>
    <w:p w14:paraId="2CF3B78F" w14:textId="77777777" w:rsidR="00E43038" w:rsidRDefault="00BA4ABB">
      <w:pPr>
        <w:pStyle w:val="ListParagraph"/>
        <w:numPr>
          <w:ilvl w:val="0"/>
          <w:numId w:val="33"/>
        </w:numPr>
        <w:tabs>
          <w:tab w:val="left" w:pos="880"/>
        </w:tabs>
        <w:spacing w:before="61"/>
        <w:rPr>
          <w:rFonts w:ascii="Symbol" w:hAnsi="Symbol"/>
          <w:sz w:val="28"/>
        </w:rPr>
      </w:pPr>
      <w:r>
        <w:rPr>
          <w:sz w:val="28"/>
        </w:rPr>
        <w:t>Other</w:t>
      </w:r>
      <w:r>
        <w:rPr>
          <w:spacing w:val="-8"/>
          <w:sz w:val="28"/>
        </w:rPr>
        <w:t xml:space="preserve"> </w:t>
      </w:r>
      <w:r>
        <w:rPr>
          <w:sz w:val="28"/>
        </w:rPr>
        <w:t>relevant</w:t>
      </w:r>
      <w:r>
        <w:rPr>
          <w:spacing w:val="-3"/>
          <w:sz w:val="28"/>
        </w:rPr>
        <w:t xml:space="preserve"> </w:t>
      </w:r>
      <w:r>
        <w:rPr>
          <w:spacing w:val="-2"/>
          <w:sz w:val="28"/>
        </w:rPr>
        <w:t>information.</w:t>
      </w:r>
    </w:p>
    <w:p w14:paraId="2CF3B790" w14:textId="77777777" w:rsidR="00E43038" w:rsidRDefault="00BA4ABB">
      <w:pPr>
        <w:pStyle w:val="BodyText"/>
        <w:spacing w:before="279"/>
      </w:pPr>
      <w:r>
        <w:t>The</w:t>
      </w:r>
      <w:r>
        <w:rPr>
          <w:spacing w:val="-3"/>
        </w:rPr>
        <w:t xml:space="preserve"> </w:t>
      </w:r>
      <w:r>
        <w:t>record</w:t>
      </w:r>
      <w:r>
        <w:rPr>
          <w:spacing w:val="-4"/>
        </w:rPr>
        <w:t xml:space="preserve"> </w:t>
      </w:r>
      <w:r>
        <w:t>of</w:t>
      </w:r>
      <w:r>
        <w:rPr>
          <w:spacing w:val="-3"/>
        </w:rPr>
        <w:t xml:space="preserve"> </w:t>
      </w:r>
      <w:r>
        <w:t>services</w:t>
      </w:r>
      <w:r>
        <w:rPr>
          <w:spacing w:val="-3"/>
        </w:rPr>
        <w:t xml:space="preserve"> </w:t>
      </w:r>
      <w:r>
        <w:t>will</w:t>
      </w:r>
      <w:r>
        <w:rPr>
          <w:spacing w:val="-4"/>
        </w:rPr>
        <w:t xml:space="preserve"> </w:t>
      </w:r>
      <w:r>
        <w:t>show</w:t>
      </w:r>
      <w:r>
        <w:rPr>
          <w:spacing w:val="-1"/>
        </w:rPr>
        <w:t xml:space="preserve"> </w:t>
      </w:r>
      <w:r>
        <w:t>the</w:t>
      </w:r>
      <w:r>
        <w:rPr>
          <w:spacing w:val="-4"/>
        </w:rPr>
        <w:t xml:space="preserve"> </w:t>
      </w:r>
      <w:r>
        <w:t>following</w:t>
      </w:r>
      <w:r>
        <w:rPr>
          <w:spacing w:val="-2"/>
        </w:rPr>
        <w:t xml:space="preserve"> </w:t>
      </w:r>
      <w:r>
        <w:t>evidence</w:t>
      </w:r>
      <w:r>
        <w:rPr>
          <w:spacing w:val="-4"/>
        </w:rPr>
        <w:t xml:space="preserve"> </w:t>
      </w:r>
      <w:r>
        <w:t>of</w:t>
      </w:r>
      <w:r>
        <w:rPr>
          <w:spacing w:val="-5"/>
        </w:rPr>
        <w:t xml:space="preserve"> </w:t>
      </w:r>
      <w:r>
        <w:t>counseling</w:t>
      </w:r>
      <w:r>
        <w:rPr>
          <w:spacing w:val="-4"/>
        </w:rPr>
        <w:t xml:space="preserve"> </w:t>
      </w:r>
      <w:r>
        <w:t>and guidance provided to:</w:t>
      </w:r>
    </w:p>
    <w:p w14:paraId="2CF3B791" w14:textId="77777777" w:rsidR="00E43038" w:rsidRDefault="00BA4ABB">
      <w:pPr>
        <w:pStyle w:val="ListParagraph"/>
        <w:numPr>
          <w:ilvl w:val="0"/>
          <w:numId w:val="33"/>
        </w:numPr>
        <w:tabs>
          <w:tab w:val="left" w:pos="880"/>
        </w:tabs>
        <w:spacing w:before="63" w:line="237" w:lineRule="auto"/>
        <w:ind w:right="820"/>
        <w:rPr>
          <w:rFonts w:ascii="Symbol" w:hAnsi="Symbol"/>
          <w:sz w:val="28"/>
        </w:rPr>
      </w:pPr>
      <w:r>
        <w:rPr>
          <w:sz w:val="28"/>
        </w:rPr>
        <w:t>Promote</w:t>
      </w:r>
      <w:r>
        <w:rPr>
          <w:spacing w:val="-6"/>
          <w:sz w:val="28"/>
        </w:rPr>
        <w:t xml:space="preserve"> </w:t>
      </w:r>
      <w:r>
        <w:rPr>
          <w:sz w:val="28"/>
        </w:rPr>
        <w:t>an</w:t>
      </w:r>
      <w:r>
        <w:rPr>
          <w:spacing w:val="-6"/>
          <w:sz w:val="28"/>
        </w:rPr>
        <w:t xml:space="preserve"> </w:t>
      </w:r>
      <w:r>
        <w:rPr>
          <w:sz w:val="28"/>
        </w:rPr>
        <w:t>individual's</w:t>
      </w:r>
      <w:r>
        <w:rPr>
          <w:spacing w:val="-5"/>
          <w:sz w:val="28"/>
        </w:rPr>
        <w:t xml:space="preserve"> </w:t>
      </w:r>
      <w:r>
        <w:rPr>
          <w:sz w:val="28"/>
        </w:rPr>
        <w:t>full</w:t>
      </w:r>
      <w:r>
        <w:rPr>
          <w:spacing w:val="-6"/>
          <w:sz w:val="28"/>
        </w:rPr>
        <w:t xml:space="preserve"> </w:t>
      </w:r>
      <w:r>
        <w:rPr>
          <w:sz w:val="28"/>
        </w:rPr>
        <w:t>involvement</w:t>
      </w:r>
      <w:r>
        <w:rPr>
          <w:spacing w:val="-2"/>
          <w:sz w:val="28"/>
        </w:rPr>
        <w:t xml:space="preserve"> </w:t>
      </w:r>
      <w:r>
        <w:rPr>
          <w:sz w:val="28"/>
        </w:rPr>
        <w:t>and</w:t>
      </w:r>
      <w:r>
        <w:rPr>
          <w:spacing w:val="-3"/>
          <w:sz w:val="28"/>
        </w:rPr>
        <w:t xml:space="preserve"> </w:t>
      </w:r>
      <w:r>
        <w:rPr>
          <w:sz w:val="28"/>
        </w:rPr>
        <w:t>participation</w:t>
      </w:r>
      <w:r>
        <w:rPr>
          <w:spacing w:val="-8"/>
          <w:sz w:val="28"/>
        </w:rPr>
        <w:t xml:space="preserve"> </w:t>
      </w:r>
      <w:r>
        <w:rPr>
          <w:sz w:val="28"/>
        </w:rPr>
        <w:t>in</w:t>
      </w:r>
      <w:r>
        <w:rPr>
          <w:spacing w:val="-3"/>
          <w:sz w:val="28"/>
        </w:rPr>
        <w:t xml:space="preserve"> </w:t>
      </w:r>
      <w:r>
        <w:rPr>
          <w:sz w:val="28"/>
        </w:rPr>
        <w:t xml:space="preserve">the VR </w:t>
      </w:r>
      <w:r>
        <w:rPr>
          <w:spacing w:val="-2"/>
          <w:sz w:val="28"/>
        </w:rPr>
        <w:t>process.</w:t>
      </w:r>
    </w:p>
    <w:p w14:paraId="2CF3B792" w14:textId="77777777" w:rsidR="00E43038" w:rsidRDefault="00BA4ABB">
      <w:pPr>
        <w:pStyle w:val="ListParagraph"/>
        <w:numPr>
          <w:ilvl w:val="0"/>
          <w:numId w:val="33"/>
        </w:numPr>
        <w:tabs>
          <w:tab w:val="left" w:pos="880"/>
        </w:tabs>
        <w:spacing w:before="61"/>
        <w:rPr>
          <w:rFonts w:ascii="Symbol" w:hAnsi="Symbol"/>
          <w:sz w:val="28"/>
        </w:rPr>
      </w:pPr>
      <w:r>
        <w:rPr>
          <w:sz w:val="28"/>
        </w:rPr>
        <w:t>Guide</w:t>
      </w:r>
      <w:r>
        <w:rPr>
          <w:spacing w:val="-9"/>
          <w:sz w:val="28"/>
        </w:rPr>
        <w:t xml:space="preserve"> </w:t>
      </w:r>
      <w:r>
        <w:rPr>
          <w:sz w:val="28"/>
        </w:rPr>
        <w:t>the</w:t>
      </w:r>
      <w:r>
        <w:rPr>
          <w:spacing w:val="-7"/>
          <w:sz w:val="28"/>
        </w:rPr>
        <w:t xml:space="preserve"> </w:t>
      </w:r>
      <w:r>
        <w:rPr>
          <w:sz w:val="28"/>
        </w:rPr>
        <w:t>individual</w:t>
      </w:r>
      <w:r>
        <w:rPr>
          <w:spacing w:val="-3"/>
          <w:sz w:val="28"/>
        </w:rPr>
        <w:t xml:space="preserve"> </w:t>
      </w:r>
      <w:r>
        <w:rPr>
          <w:sz w:val="28"/>
        </w:rPr>
        <w:t>in</w:t>
      </w:r>
      <w:r>
        <w:rPr>
          <w:spacing w:val="-7"/>
          <w:sz w:val="28"/>
        </w:rPr>
        <w:t xml:space="preserve"> </w:t>
      </w:r>
      <w:r>
        <w:rPr>
          <w:sz w:val="28"/>
        </w:rPr>
        <w:t>exploration</w:t>
      </w:r>
      <w:r>
        <w:rPr>
          <w:spacing w:val="-5"/>
          <w:sz w:val="28"/>
        </w:rPr>
        <w:t xml:space="preserve"> </w:t>
      </w:r>
      <w:r>
        <w:rPr>
          <w:sz w:val="28"/>
        </w:rPr>
        <w:t>of</w:t>
      </w:r>
      <w:r>
        <w:rPr>
          <w:spacing w:val="-4"/>
          <w:sz w:val="28"/>
        </w:rPr>
        <w:t xml:space="preserve"> </w:t>
      </w:r>
      <w:r>
        <w:rPr>
          <w:sz w:val="28"/>
        </w:rPr>
        <w:t>informed</w:t>
      </w:r>
      <w:r>
        <w:rPr>
          <w:spacing w:val="-7"/>
          <w:sz w:val="28"/>
        </w:rPr>
        <w:t xml:space="preserve"> </w:t>
      </w:r>
      <w:r>
        <w:rPr>
          <w:sz w:val="28"/>
        </w:rPr>
        <w:t>choice</w:t>
      </w:r>
      <w:r>
        <w:rPr>
          <w:spacing w:val="-5"/>
          <w:sz w:val="28"/>
        </w:rPr>
        <w:t xml:space="preserve"> </w:t>
      </w:r>
      <w:r>
        <w:rPr>
          <w:spacing w:val="-2"/>
          <w:sz w:val="28"/>
        </w:rPr>
        <w:t>options.</w:t>
      </w:r>
    </w:p>
    <w:p w14:paraId="2CF3B793" w14:textId="77777777" w:rsidR="00E43038" w:rsidRDefault="00BA4ABB">
      <w:pPr>
        <w:pStyle w:val="ListParagraph"/>
        <w:numPr>
          <w:ilvl w:val="0"/>
          <w:numId w:val="33"/>
        </w:numPr>
        <w:tabs>
          <w:tab w:val="left" w:pos="880"/>
        </w:tabs>
        <w:rPr>
          <w:rFonts w:ascii="Symbol" w:hAnsi="Symbol"/>
          <w:sz w:val="28"/>
        </w:rPr>
      </w:pPr>
      <w:r>
        <w:rPr>
          <w:sz w:val="28"/>
        </w:rPr>
        <w:t>Support</w:t>
      </w:r>
      <w:r>
        <w:rPr>
          <w:spacing w:val="-7"/>
          <w:sz w:val="28"/>
        </w:rPr>
        <w:t xml:space="preserve"> </w:t>
      </w:r>
      <w:r>
        <w:rPr>
          <w:sz w:val="28"/>
        </w:rPr>
        <w:t>and</w:t>
      </w:r>
      <w:r>
        <w:rPr>
          <w:spacing w:val="-6"/>
          <w:sz w:val="28"/>
        </w:rPr>
        <w:t xml:space="preserve"> </w:t>
      </w:r>
      <w:r>
        <w:rPr>
          <w:sz w:val="28"/>
        </w:rPr>
        <w:t>assist</w:t>
      </w:r>
      <w:r>
        <w:rPr>
          <w:spacing w:val="-3"/>
          <w:sz w:val="28"/>
        </w:rPr>
        <w:t xml:space="preserve"> </w:t>
      </w:r>
      <w:r>
        <w:rPr>
          <w:sz w:val="28"/>
        </w:rPr>
        <w:t>the</w:t>
      </w:r>
      <w:r>
        <w:rPr>
          <w:spacing w:val="-4"/>
          <w:sz w:val="28"/>
        </w:rPr>
        <w:t xml:space="preserve"> </w:t>
      </w:r>
      <w:r>
        <w:rPr>
          <w:sz w:val="28"/>
        </w:rPr>
        <w:t>individual</w:t>
      </w:r>
      <w:r>
        <w:rPr>
          <w:spacing w:val="-5"/>
          <w:sz w:val="28"/>
        </w:rPr>
        <w:t xml:space="preserve"> </w:t>
      </w:r>
      <w:r>
        <w:rPr>
          <w:sz w:val="28"/>
        </w:rPr>
        <w:t>with</w:t>
      </w:r>
      <w:r>
        <w:rPr>
          <w:spacing w:val="-6"/>
          <w:sz w:val="28"/>
        </w:rPr>
        <w:t xml:space="preserve"> </w:t>
      </w:r>
      <w:r>
        <w:rPr>
          <w:sz w:val="28"/>
        </w:rPr>
        <w:t>problem</w:t>
      </w:r>
      <w:r>
        <w:rPr>
          <w:spacing w:val="-6"/>
          <w:sz w:val="28"/>
        </w:rPr>
        <w:t xml:space="preserve"> </w:t>
      </w:r>
      <w:r>
        <w:rPr>
          <w:spacing w:val="-2"/>
          <w:sz w:val="28"/>
        </w:rPr>
        <w:t>solving.</w:t>
      </w:r>
    </w:p>
    <w:p w14:paraId="2CF3B794" w14:textId="77777777" w:rsidR="00E43038" w:rsidRDefault="00BA4ABB">
      <w:pPr>
        <w:pStyle w:val="ListParagraph"/>
        <w:numPr>
          <w:ilvl w:val="0"/>
          <w:numId w:val="33"/>
        </w:numPr>
        <w:tabs>
          <w:tab w:val="left" w:pos="880"/>
        </w:tabs>
        <w:spacing w:before="57"/>
        <w:rPr>
          <w:rFonts w:ascii="Symbol" w:hAnsi="Symbol"/>
          <w:sz w:val="28"/>
        </w:rPr>
      </w:pPr>
      <w:r>
        <w:rPr>
          <w:sz w:val="28"/>
        </w:rPr>
        <w:t>Refer</w:t>
      </w:r>
      <w:r>
        <w:rPr>
          <w:spacing w:val="-9"/>
          <w:sz w:val="28"/>
        </w:rPr>
        <w:t xml:space="preserve"> </w:t>
      </w:r>
      <w:r>
        <w:rPr>
          <w:sz w:val="28"/>
        </w:rPr>
        <w:t>the</w:t>
      </w:r>
      <w:r>
        <w:rPr>
          <w:spacing w:val="-6"/>
          <w:sz w:val="28"/>
        </w:rPr>
        <w:t xml:space="preserve"> </w:t>
      </w:r>
      <w:r>
        <w:rPr>
          <w:sz w:val="28"/>
        </w:rPr>
        <w:t>individual</w:t>
      </w:r>
      <w:r>
        <w:rPr>
          <w:spacing w:val="-5"/>
          <w:sz w:val="28"/>
        </w:rPr>
        <w:t xml:space="preserve"> </w:t>
      </w:r>
      <w:r>
        <w:rPr>
          <w:sz w:val="28"/>
        </w:rPr>
        <w:t>to</w:t>
      </w:r>
      <w:r>
        <w:rPr>
          <w:spacing w:val="-6"/>
          <w:sz w:val="28"/>
        </w:rPr>
        <w:t xml:space="preserve"> </w:t>
      </w:r>
      <w:r>
        <w:rPr>
          <w:sz w:val="28"/>
        </w:rPr>
        <w:t>other</w:t>
      </w:r>
      <w:r>
        <w:rPr>
          <w:spacing w:val="-7"/>
          <w:sz w:val="28"/>
        </w:rPr>
        <w:t xml:space="preserve"> </w:t>
      </w:r>
      <w:r>
        <w:rPr>
          <w:sz w:val="28"/>
        </w:rPr>
        <w:t>appropriate</w:t>
      </w:r>
      <w:r>
        <w:rPr>
          <w:spacing w:val="-3"/>
          <w:sz w:val="28"/>
        </w:rPr>
        <w:t xml:space="preserve"> </w:t>
      </w:r>
      <w:r>
        <w:rPr>
          <w:spacing w:val="-2"/>
          <w:sz w:val="28"/>
        </w:rPr>
        <w:t>services.</w:t>
      </w:r>
    </w:p>
    <w:p w14:paraId="2CF3B795" w14:textId="77777777" w:rsidR="00E43038" w:rsidRDefault="00BA4ABB">
      <w:pPr>
        <w:pStyle w:val="ListParagraph"/>
        <w:numPr>
          <w:ilvl w:val="0"/>
          <w:numId w:val="33"/>
        </w:numPr>
        <w:tabs>
          <w:tab w:val="left" w:pos="880"/>
        </w:tabs>
        <w:rPr>
          <w:rFonts w:ascii="Symbol" w:hAnsi="Symbol"/>
          <w:sz w:val="28"/>
        </w:rPr>
      </w:pPr>
      <w:r>
        <w:rPr>
          <w:sz w:val="28"/>
        </w:rPr>
        <w:t>Coordinate</w:t>
      </w:r>
      <w:r>
        <w:rPr>
          <w:spacing w:val="-6"/>
          <w:sz w:val="28"/>
        </w:rPr>
        <w:t xml:space="preserve"> </w:t>
      </w:r>
      <w:r>
        <w:rPr>
          <w:sz w:val="28"/>
        </w:rPr>
        <w:t>VR</w:t>
      </w:r>
      <w:r>
        <w:rPr>
          <w:spacing w:val="-5"/>
          <w:sz w:val="28"/>
        </w:rPr>
        <w:t xml:space="preserve"> </w:t>
      </w:r>
      <w:r>
        <w:rPr>
          <w:spacing w:val="-2"/>
          <w:sz w:val="28"/>
        </w:rPr>
        <w:t>services.</w:t>
      </w:r>
    </w:p>
    <w:p w14:paraId="2CF3B796" w14:textId="77777777" w:rsidR="00E43038" w:rsidRDefault="00E43038">
      <w:pPr>
        <w:rPr>
          <w:rFonts w:ascii="Symbol" w:hAnsi="Symbol"/>
          <w:sz w:val="28"/>
        </w:rPr>
        <w:sectPr w:rsidR="00E43038">
          <w:pgSz w:w="12240" w:h="15840"/>
          <w:pgMar w:top="1360" w:right="1000" w:bottom="1020" w:left="1280" w:header="727" w:footer="832" w:gutter="0"/>
          <w:cols w:space="720"/>
        </w:sectPr>
      </w:pPr>
    </w:p>
    <w:p w14:paraId="2CF3B797" w14:textId="77777777" w:rsidR="00E43038" w:rsidRDefault="00BA4ABB">
      <w:pPr>
        <w:pStyle w:val="BodyText"/>
        <w:spacing w:before="321"/>
        <w:ind w:right="466"/>
      </w:pPr>
      <w:r>
        <w:lastRenderedPageBreak/>
        <w:t>Any information used to evaluate or support casework decisions will be included in the record of services and documented in AWARE, as appropriate</w:t>
      </w:r>
      <w:r>
        <w:rPr>
          <w:spacing w:val="-4"/>
        </w:rPr>
        <w:t xml:space="preserve"> </w:t>
      </w:r>
      <w:r>
        <w:t>to</w:t>
      </w:r>
      <w:r>
        <w:rPr>
          <w:spacing w:val="-5"/>
        </w:rPr>
        <w:t xml:space="preserve"> </w:t>
      </w:r>
      <w:r>
        <w:t>the</w:t>
      </w:r>
      <w:r>
        <w:rPr>
          <w:spacing w:val="-5"/>
        </w:rPr>
        <w:t xml:space="preserve"> </w:t>
      </w:r>
      <w:r>
        <w:t>individual</w:t>
      </w:r>
      <w:r>
        <w:rPr>
          <w:spacing w:val="-7"/>
        </w:rPr>
        <w:t xml:space="preserve"> </w:t>
      </w:r>
      <w:r>
        <w:t>case.</w:t>
      </w:r>
      <w:r>
        <w:rPr>
          <w:spacing w:val="-4"/>
        </w:rPr>
        <w:t xml:space="preserve"> </w:t>
      </w:r>
      <w:r>
        <w:t>Information</w:t>
      </w:r>
      <w:r>
        <w:rPr>
          <w:spacing w:val="-5"/>
        </w:rPr>
        <w:t xml:space="preserve"> </w:t>
      </w:r>
      <w:r>
        <w:t>must</w:t>
      </w:r>
      <w:r>
        <w:rPr>
          <w:spacing w:val="-1"/>
        </w:rPr>
        <w:t xml:space="preserve"> </w:t>
      </w:r>
      <w:r>
        <w:t>be</w:t>
      </w:r>
      <w:r>
        <w:rPr>
          <w:spacing w:val="-5"/>
        </w:rPr>
        <w:t xml:space="preserve"> </w:t>
      </w:r>
      <w:r>
        <w:t>sufficient</w:t>
      </w:r>
      <w:r>
        <w:rPr>
          <w:spacing w:val="-3"/>
        </w:rPr>
        <w:t xml:space="preserve"> </w:t>
      </w:r>
      <w:r>
        <w:t>to</w:t>
      </w:r>
      <w:r>
        <w:rPr>
          <w:spacing w:val="-5"/>
        </w:rPr>
        <w:t xml:space="preserve"> </w:t>
      </w:r>
      <w:r>
        <w:t>show that decisions were:</w:t>
      </w:r>
    </w:p>
    <w:p w14:paraId="2CF3B798" w14:textId="77777777" w:rsidR="00E43038" w:rsidRDefault="00BA4ABB">
      <w:pPr>
        <w:pStyle w:val="ListParagraph"/>
        <w:numPr>
          <w:ilvl w:val="0"/>
          <w:numId w:val="33"/>
        </w:numPr>
        <w:tabs>
          <w:tab w:val="left" w:pos="880"/>
        </w:tabs>
        <w:spacing w:before="1"/>
        <w:rPr>
          <w:rFonts w:ascii="Symbol" w:hAnsi="Symbol"/>
          <w:sz w:val="28"/>
        </w:rPr>
      </w:pPr>
      <w:r>
        <w:rPr>
          <w:spacing w:val="-2"/>
          <w:sz w:val="28"/>
        </w:rPr>
        <w:t>Reasonable.</w:t>
      </w:r>
    </w:p>
    <w:p w14:paraId="2CF3B799" w14:textId="77777777" w:rsidR="00E43038" w:rsidRDefault="00BA4ABB">
      <w:pPr>
        <w:pStyle w:val="ListParagraph"/>
        <w:numPr>
          <w:ilvl w:val="0"/>
          <w:numId w:val="33"/>
        </w:numPr>
        <w:tabs>
          <w:tab w:val="left" w:pos="880"/>
        </w:tabs>
        <w:rPr>
          <w:rFonts w:ascii="Symbol" w:hAnsi="Symbol"/>
          <w:sz w:val="28"/>
        </w:rPr>
      </w:pPr>
      <w:r>
        <w:rPr>
          <w:sz w:val="28"/>
        </w:rPr>
        <w:t>Based</w:t>
      </w:r>
      <w:r>
        <w:rPr>
          <w:spacing w:val="-6"/>
          <w:sz w:val="28"/>
        </w:rPr>
        <w:t xml:space="preserve"> </w:t>
      </w:r>
      <w:r>
        <w:rPr>
          <w:sz w:val="28"/>
        </w:rPr>
        <w:t>on</w:t>
      </w:r>
      <w:r>
        <w:rPr>
          <w:spacing w:val="-6"/>
          <w:sz w:val="28"/>
        </w:rPr>
        <w:t xml:space="preserve"> </w:t>
      </w:r>
      <w:r>
        <w:rPr>
          <w:sz w:val="28"/>
        </w:rPr>
        <w:t>adequate</w:t>
      </w:r>
      <w:r>
        <w:rPr>
          <w:spacing w:val="-6"/>
          <w:sz w:val="28"/>
        </w:rPr>
        <w:t xml:space="preserve"> </w:t>
      </w:r>
      <w:r>
        <w:rPr>
          <w:spacing w:val="-2"/>
          <w:sz w:val="28"/>
        </w:rPr>
        <w:t>fact.</w:t>
      </w:r>
    </w:p>
    <w:p w14:paraId="2CF3B79A" w14:textId="77777777" w:rsidR="00E43038" w:rsidRDefault="00BA4ABB">
      <w:pPr>
        <w:pStyle w:val="ListParagraph"/>
        <w:numPr>
          <w:ilvl w:val="0"/>
          <w:numId w:val="33"/>
        </w:numPr>
        <w:tabs>
          <w:tab w:val="left" w:pos="880"/>
        </w:tabs>
        <w:rPr>
          <w:rFonts w:ascii="Symbol" w:hAnsi="Symbol"/>
          <w:sz w:val="28"/>
        </w:rPr>
      </w:pPr>
      <w:r>
        <w:rPr>
          <w:sz w:val="28"/>
        </w:rPr>
        <w:t>Considerate</w:t>
      </w:r>
      <w:r>
        <w:rPr>
          <w:spacing w:val="-10"/>
          <w:sz w:val="28"/>
        </w:rPr>
        <w:t xml:space="preserve"> </w:t>
      </w:r>
      <w:r>
        <w:rPr>
          <w:sz w:val="28"/>
        </w:rPr>
        <w:t>of</w:t>
      </w:r>
      <w:r>
        <w:rPr>
          <w:spacing w:val="-7"/>
          <w:sz w:val="28"/>
        </w:rPr>
        <w:t xml:space="preserve"> </w:t>
      </w:r>
      <w:r>
        <w:rPr>
          <w:sz w:val="28"/>
        </w:rPr>
        <w:t>the</w:t>
      </w:r>
      <w:r>
        <w:rPr>
          <w:spacing w:val="-5"/>
          <w:sz w:val="28"/>
        </w:rPr>
        <w:t xml:space="preserve"> </w:t>
      </w:r>
      <w:r>
        <w:rPr>
          <w:sz w:val="28"/>
        </w:rPr>
        <w:t>individual’s</w:t>
      </w:r>
      <w:r>
        <w:rPr>
          <w:spacing w:val="-6"/>
          <w:sz w:val="28"/>
        </w:rPr>
        <w:t xml:space="preserve"> </w:t>
      </w:r>
      <w:r>
        <w:rPr>
          <w:spacing w:val="-2"/>
          <w:sz w:val="28"/>
        </w:rPr>
        <w:t>circumstances.</w:t>
      </w:r>
    </w:p>
    <w:p w14:paraId="2CF3B79B" w14:textId="77777777" w:rsidR="00E43038" w:rsidRDefault="00BA4ABB">
      <w:pPr>
        <w:pStyle w:val="ListParagraph"/>
        <w:numPr>
          <w:ilvl w:val="0"/>
          <w:numId w:val="33"/>
        </w:numPr>
        <w:tabs>
          <w:tab w:val="left" w:pos="880"/>
        </w:tabs>
        <w:spacing w:before="61" w:line="237" w:lineRule="auto"/>
        <w:ind w:right="980"/>
        <w:rPr>
          <w:rFonts w:ascii="Symbol" w:hAnsi="Symbol"/>
          <w:sz w:val="28"/>
        </w:rPr>
      </w:pPr>
      <w:r>
        <w:rPr>
          <w:sz w:val="28"/>
        </w:rPr>
        <w:t>Reached</w:t>
      </w:r>
      <w:r>
        <w:rPr>
          <w:spacing w:val="-6"/>
          <w:sz w:val="28"/>
        </w:rPr>
        <w:t xml:space="preserve"> </w:t>
      </w:r>
      <w:r>
        <w:rPr>
          <w:sz w:val="28"/>
        </w:rPr>
        <w:t>with</w:t>
      </w:r>
      <w:r>
        <w:rPr>
          <w:spacing w:val="-6"/>
          <w:sz w:val="28"/>
        </w:rPr>
        <w:t xml:space="preserve"> </w:t>
      </w:r>
      <w:r>
        <w:rPr>
          <w:sz w:val="28"/>
        </w:rPr>
        <w:t>correct</w:t>
      </w:r>
      <w:r>
        <w:rPr>
          <w:spacing w:val="-4"/>
          <w:sz w:val="28"/>
        </w:rPr>
        <w:t xml:space="preserve"> </w:t>
      </w:r>
      <w:r>
        <w:rPr>
          <w:sz w:val="28"/>
        </w:rPr>
        <w:t>application</w:t>
      </w:r>
      <w:r>
        <w:rPr>
          <w:spacing w:val="-6"/>
          <w:sz w:val="28"/>
        </w:rPr>
        <w:t xml:space="preserve"> </w:t>
      </w:r>
      <w:r>
        <w:rPr>
          <w:sz w:val="28"/>
        </w:rPr>
        <w:t>of policy,</w:t>
      </w:r>
      <w:r>
        <w:rPr>
          <w:spacing w:val="-5"/>
          <w:sz w:val="28"/>
        </w:rPr>
        <w:t xml:space="preserve"> </w:t>
      </w:r>
      <w:r>
        <w:rPr>
          <w:sz w:val="28"/>
        </w:rPr>
        <w:t>procedures,</w:t>
      </w:r>
      <w:r>
        <w:rPr>
          <w:spacing w:val="-5"/>
          <w:sz w:val="28"/>
        </w:rPr>
        <w:t xml:space="preserve"> </w:t>
      </w:r>
      <w:r>
        <w:rPr>
          <w:sz w:val="28"/>
        </w:rPr>
        <w:t>rules,</w:t>
      </w:r>
      <w:r>
        <w:rPr>
          <w:spacing w:val="-5"/>
          <w:sz w:val="28"/>
        </w:rPr>
        <w:t xml:space="preserve"> </w:t>
      </w:r>
      <w:r>
        <w:rPr>
          <w:sz w:val="28"/>
        </w:rPr>
        <w:t xml:space="preserve">and </w:t>
      </w:r>
      <w:r>
        <w:rPr>
          <w:spacing w:val="-2"/>
          <w:sz w:val="28"/>
        </w:rPr>
        <w:t>regulations.</w:t>
      </w:r>
    </w:p>
    <w:p w14:paraId="2CF3B79C" w14:textId="77777777" w:rsidR="00E43038" w:rsidRDefault="00BA4ABB">
      <w:pPr>
        <w:pStyle w:val="BodyText"/>
        <w:spacing w:before="282"/>
      </w:pPr>
      <w:r>
        <w:t>When</w:t>
      </w:r>
      <w:r>
        <w:rPr>
          <w:spacing w:val="-5"/>
        </w:rPr>
        <w:t xml:space="preserve"> </w:t>
      </w:r>
      <w:r>
        <w:t>the</w:t>
      </w:r>
      <w:r>
        <w:rPr>
          <w:spacing w:val="-5"/>
        </w:rPr>
        <w:t xml:space="preserve"> </w:t>
      </w:r>
      <w:r>
        <w:t>Rehabilitation</w:t>
      </w:r>
      <w:r>
        <w:rPr>
          <w:spacing w:val="-5"/>
        </w:rPr>
        <w:t xml:space="preserve"> </w:t>
      </w:r>
      <w:r>
        <w:t>Counselor</w:t>
      </w:r>
      <w:r>
        <w:rPr>
          <w:spacing w:val="-3"/>
        </w:rPr>
        <w:t xml:space="preserve"> </w:t>
      </w:r>
      <w:r>
        <w:t>determines</w:t>
      </w:r>
      <w:r>
        <w:rPr>
          <w:spacing w:val="-4"/>
        </w:rPr>
        <w:t xml:space="preserve"> </w:t>
      </w:r>
      <w:r>
        <w:t>that</w:t>
      </w:r>
      <w:r>
        <w:rPr>
          <w:spacing w:val="-4"/>
        </w:rPr>
        <w:t xml:space="preserve"> </w:t>
      </w:r>
      <w:r>
        <w:t>information</w:t>
      </w:r>
      <w:r>
        <w:rPr>
          <w:spacing w:val="-1"/>
        </w:rPr>
        <w:t xml:space="preserve"> </w:t>
      </w:r>
      <w:r>
        <w:t>he</w:t>
      </w:r>
      <w:r>
        <w:rPr>
          <w:spacing w:val="-4"/>
        </w:rPr>
        <w:t xml:space="preserve"> </w:t>
      </w:r>
      <w:r>
        <w:t>or</w:t>
      </w:r>
      <w:r>
        <w:rPr>
          <w:spacing w:val="-4"/>
        </w:rPr>
        <w:t xml:space="preserve"> </w:t>
      </w:r>
      <w:r>
        <w:t>she originated for the record of services is inaccurate or incomplete, the Rehabilitation Counselor will perform the following actions:</w:t>
      </w:r>
    </w:p>
    <w:p w14:paraId="2CF3B79D" w14:textId="77777777" w:rsidR="00E43038" w:rsidRDefault="00BA4ABB">
      <w:pPr>
        <w:pStyle w:val="ListParagraph"/>
        <w:numPr>
          <w:ilvl w:val="0"/>
          <w:numId w:val="33"/>
        </w:numPr>
        <w:tabs>
          <w:tab w:val="left" w:pos="880"/>
        </w:tabs>
        <w:spacing w:before="59"/>
        <w:rPr>
          <w:rFonts w:ascii="Symbol" w:hAnsi="Symbol"/>
          <w:sz w:val="28"/>
        </w:rPr>
      </w:pPr>
      <w:r>
        <w:rPr>
          <w:sz w:val="28"/>
        </w:rPr>
        <w:t>Correct</w:t>
      </w:r>
      <w:r>
        <w:rPr>
          <w:spacing w:val="-8"/>
          <w:sz w:val="28"/>
        </w:rPr>
        <w:t xml:space="preserve"> </w:t>
      </w:r>
      <w:r>
        <w:rPr>
          <w:sz w:val="28"/>
        </w:rPr>
        <w:t>that</w:t>
      </w:r>
      <w:r>
        <w:rPr>
          <w:spacing w:val="-4"/>
          <w:sz w:val="28"/>
        </w:rPr>
        <w:t xml:space="preserve"> </w:t>
      </w:r>
      <w:r>
        <w:rPr>
          <w:sz w:val="28"/>
        </w:rPr>
        <w:t>portion</w:t>
      </w:r>
      <w:r>
        <w:rPr>
          <w:spacing w:val="-5"/>
          <w:sz w:val="28"/>
        </w:rPr>
        <w:t xml:space="preserve"> </w:t>
      </w:r>
      <w:r>
        <w:rPr>
          <w:sz w:val="28"/>
        </w:rPr>
        <w:t>of</w:t>
      </w:r>
      <w:r>
        <w:rPr>
          <w:spacing w:val="-4"/>
          <w:sz w:val="28"/>
        </w:rPr>
        <w:t xml:space="preserve"> </w:t>
      </w:r>
      <w:r>
        <w:rPr>
          <w:sz w:val="28"/>
        </w:rPr>
        <w:t>the</w:t>
      </w:r>
      <w:r>
        <w:rPr>
          <w:spacing w:val="-4"/>
          <w:sz w:val="28"/>
        </w:rPr>
        <w:t xml:space="preserve"> </w:t>
      </w:r>
      <w:r>
        <w:rPr>
          <w:sz w:val="28"/>
        </w:rPr>
        <w:t>record</w:t>
      </w:r>
      <w:r>
        <w:rPr>
          <w:spacing w:val="-2"/>
          <w:sz w:val="28"/>
        </w:rPr>
        <w:t xml:space="preserve"> </w:t>
      </w:r>
      <w:r>
        <w:rPr>
          <w:sz w:val="28"/>
        </w:rPr>
        <w:t>of</w:t>
      </w:r>
      <w:r>
        <w:rPr>
          <w:spacing w:val="-3"/>
          <w:sz w:val="28"/>
        </w:rPr>
        <w:t xml:space="preserve"> </w:t>
      </w:r>
      <w:r>
        <w:rPr>
          <w:spacing w:val="-2"/>
          <w:sz w:val="28"/>
        </w:rPr>
        <w:t>services.</w:t>
      </w:r>
    </w:p>
    <w:p w14:paraId="2CF3B79E" w14:textId="77777777" w:rsidR="00E43038" w:rsidRDefault="00BA4ABB">
      <w:pPr>
        <w:pStyle w:val="ListParagraph"/>
        <w:numPr>
          <w:ilvl w:val="0"/>
          <w:numId w:val="33"/>
        </w:numPr>
        <w:tabs>
          <w:tab w:val="left" w:pos="880"/>
        </w:tabs>
        <w:spacing w:before="61" w:line="237" w:lineRule="auto"/>
        <w:ind w:right="1102"/>
        <w:rPr>
          <w:rFonts w:ascii="Symbol" w:hAnsi="Symbol"/>
          <w:sz w:val="28"/>
        </w:rPr>
      </w:pPr>
      <w:r>
        <w:rPr>
          <w:sz w:val="28"/>
        </w:rPr>
        <w:t>Provide</w:t>
      </w:r>
      <w:r>
        <w:rPr>
          <w:spacing w:val="-7"/>
          <w:sz w:val="28"/>
        </w:rPr>
        <w:t xml:space="preserve"> </w:t>
      </w:r>
      <w:r>
        <w:rPr>
          <w:sz w:val="28"/>
        </w:rPr>
        <w:t>copies</w:t>
      </w:r>
      <w:r>
        <w:rPr>
          <w:spacing w:val="-2"/>
          <w:sz w:val="28"/>
        </w:rPr>
        <w:t xml:space="preserve"> </w:t>
      </w:r>
      <w:r>
        <w:rPr>
          <w:sz w:val="28"/>
        </w:rPr>
        <w:t>of</w:t>
      </w:r>
      <w:r>
        <w:rPr>
          <w:spacing w:val="-3"/>
          <w:sz w:val="28"/>
        </w:rPr>
        <w:t xml:space="preserve"> </w:t>
      </w:r>
      <w:r>
        <w:rPr>
          <w:sz w:val="28"/>
        </w:rPr>
        <w:t>the</w:t>
      </w:r>
      <w:r>
        <w:rPr>
          <w:spacing w:val="-3"/>
          <w:sz w:val="28"/>
        </w:rPr>
        <w:t xml:space="preserve"> </w:t>
      </w:r>
      <w:r>
        <w:rPr>
          <w:sz w:val="28"/>
        </w:rPr>
        <w:t>corrected</w:t>
      </w:r>
      <w:r>
        <w:rPr>
          <w:spacing w:val="-5"/>
          <w:sz w:val="28"/>
        </w:rPr>
        <w:t xml:space="preserve"> </w:t>
      </w:r>
      <w:r>
        <w:rPr>
          <w:sz w:val="28"/>
        </w:rPr>
        <w:t>information</w:t>
      </w:r>
      <w:r>
        <w:rPr>
          <w:spacing w:val="-5"/>
          <w:sz w:val="28"/>
        </w:rPr>
        <w:t xml:space="preserve"> </w:t>
      </w:r>
      <w:r>
        <w:rPr>
          <w:sz w:val="28"/>
        </w:rPr>
        <w:t>to</w:t>
      </w:r>
      <w:r>
        <w:rPr>
          <w:spacing w:val="-5"/>
          <w:sz w:val="28"/>
        </w:rPr>
        <w:t xml:space="preserve"> </w:t>
      </w:r>
      <w:r>
        <w:rPr>
          <w:sz w:val="28"/>
        </w:rPr>
        <w:t>all</w:t>
      </w:r>
      <w:r>
        <w:rPr>
          <w:spacing w:val="-5"/>
          <w:sz w:val="28"/>
        </w:rPr>
        <w:t xml:space="preserve"> </w:t>
      </w:r>
      <w:r>
        <w:rPr>
          <w:sz w:val="28"/>
        </w:rPr>
        <w:t>individuals</w:t>
      </w:r>
      <w:r>
        <w:rPr>
          <w:spacing w:val="-4"/>
          <w:sz w:val="28"/>
        </w:rPr>
        <w:t xml:space="preserve"> </w:t>
      </w:r>
      <w:r>
        <w:rPr>
          <w:sz w:val="28"/>
        </w:rPr>
        <w:t>who obtained incorrect information.</w:t>
      </w:r>
    </w:p>
    <w:p w14:paraId="2CF3B79F" w14:textId="77777777" w:rsidR="00E43038" w:rsidRDefault="00BA4ABB">
      <w:pPr>
        <w:pStyle w:val="BodyText"/>
        <w:spacing w:before="281"/>
      </w:pPr>
      <w:r>
        <w:t>The</w:t>
      </w:r>
      <w:r>
        <w:rPr>
          <w:spacing w:val="-5"/>
        </w:rPr>
        <w:t xml:space="preserve"> </w:t>
      </w:r>
      <w:r>
        <w:t>following</w:t>
      </w:r>
      <w:r>
        <w:rPr>
          <w:spacing w:val="-2"/>
        </w:rPr>
        <w:t xml:space="preserve"> </w:t>
      </w:r>
      <w:r>
        <w:t>information</w:t>
      </w:r>
      <w:r>
        <w:rPr>
          <w:spacing w:val="-5"/>
        </w:rPr>
        <w:t xml:space="preserve"> </w:t>
      </w:r>
      <w:r>
        <w:t>may</w:t>
      </w:r>
      <w:r>
        <w:rPr>
          <w:spacing w:val="-3"/>
        </w:rPr>
        <w:t xml:space="preserve"> </w:t>
      </w:r>
      <w:r>
        <w:t>be</w:t>
      </w:r>
      <w:r>
        <w:rPr>
          <w:spacing w:val="-3"/>
        </w:rPr>
        <w:t xml:space="preserve"> </w:t>
      </w:r>
      <w:r>
        <w:t>purged</w:t>
      </w:r>
      <w:r>
        <w:rPr>
          <w:spacing w:val="-3"/>
        </w:rPr>
        <w:t xml:space="preserve"> </w:t>
      </w:r>
      <w:r>
        <w:t>from</w:t>
      </w:r>
      <w:r>
        <w:rPr>
          <w:spacing w:val="-3"/>
        </w:rPr>
        <w:t xml:space="preserve"> </w:t>
      </w:r>
      <w:r>
        <w:t>the</w:t>
      </w:r>
      <w:r>
        <w:rPr>
          <w:spacing w:val="-5"/>
        </w:rPr>
        <w:t xml:space="preserve"> </w:t>
      </w:r>
      <w:r>
        <w:t>record</w:t>
      </w:r>
      <w:r>
        <w:rPr>
          <w:spacing w:val="-5"/>
        </w:rPr>
        <w:t xml:space="preserve"> </w:t>
      </w:r>
      <w:r>
        <w:t>of</w:t>
      </w:r>
      <w:r>
        <w:rPr>
          <w:spacing w:val="-6"/>
        </w:rPr>
        <w:t xml:space="preserve"> </w:t>
      </w:r>
      <w:r>
        <w:t>services</w:t>
      </w:r>
      <w:r>
        <w:rPr>
          <w:spacing w:val="-4"/>
        </w:rPr>
        <w:t xml:space="preserve"> </w:t>
      </w:r>
      <w:r>
        <w:t xml:space="preserve">and </w:t>
      </w:r>
      <w:r>
        <w:rPr>
          <w:spacing w:val="-2"/>
        </w:rPr>
        <w:t>destroyed:</w:t>
      </w:r>
    </w:p>
    <w:p w14:paraId="2CF3B7A0" w14:textId="77777777" w:rsidR="00E43038" w:rsidRDefault="00BA4ABB">
      <w:pPr>
        <w:pStyle w:val="ListParagraph"/>
        <w:numPr>
          <w:ilvl w:val="0"/>
          <w:numId w:val="33"/>
        </w:numPr>
        <w:tabs>
          <w:tab w:val="left" w:pos="880"/>
        </w:tabs>
        <w:spacing w:before="66" w:line="237" w:lineRule="auto"/>
        <w:ind w:right="533"/>
        <w:rPr>
          <w:rFonts w:ascii="Symbol" w:hAnsi="Symbol"/>
          <w:sz w:val="28"/>
        </w:rPr>
      </w:pPr>
      <w:r>
        <w:rPr>
          <w:sz w:val="28"/>
        </w:rPr>
        <w:t>Information</w:t>
      </w:r>
      <w:r>
        <w:rPr>
          <w:spacing w:val="-6"/>
          <w:sz w:val="28"/>
        </w:rPr>
        <w:t xml:space="preserve"> </w:t>
      </w:r>
      <w:r>
        <w:rPr>
          <w:sz w:val="28"/>
        </w:rPr>
        <w:t>that</w:t>
      </w:r>
      <w:r>
        <w:rPr>
          <w:spacing w:val="-3"/>
          <w:sz w:val="28"/>
        </w:rPr>
        <w:t xml:space="preserve"> </w:t>
      </w:r>
      <w:r>
        <w:rPr>
          <w:sz w:val="28"/>
        </w:rPr>
        <w:t>is</w:t>
      </w:r>
      <w:r>
        <w:rPr>
          <w:spacing w:val="-2"/>
          <w:sz w:val="28"/>
        </w:rPr>
        <w:t xml:space="preserve"> </w:t>
      </w:r>
      <w:r>
        <w:rPr>
          <w:sz w:val="28"/>
        </w:rPr>
        <w:t>irrelevant</w:t>
      </w:r>
      <w:r>
        <w:rPr>
          <w:spacing w:val="-2"/>
          <w:sz w:val="28"/>
        </w:rPr>
        <w:t xml:space="preserve"> </w:t>
      </w:r>
      <w:r>
        <w:rPr>
          <w:sz w:val="28"/>
        </w:rPr>
        <w:t>and</w:t>
      </w:r>
      <w:r>
        <w:rPr>
          <w:spacing w:val="-4"/>
          <w:sz w:val="28"/>
        </w:rPr>
        <w:t xml:space="preserve"> </w:t>
      </w:r>
      <w:r>
        <w:rPr>
          <w:sz w:val="28"/>
        </w:rPr>
        <w:t>unnecessary</w:t>
      </w:r>
      <w:r>
        <w:rPr>
          <w:spacing w:val="-3"/>
          <w:sz w:val="28"/>
        </w:rPr>
        <w:t xml:space="preserve"> </w:t>
      </w:r>
      <w:r>
        <w:rPr>
          <w:sz w:val="28"/>
        </w:rPr>
        <w:t>for</w:t>
      </w:r>
      <w:r>
        <w:rPr>
          <w:spacing w:val="-6"/>
          <w:sz w:val="28"/>
        </w:rPr>
        <w:t xml:space="preserve"> </w:t>
      </w:r>
      <w:r>
        <w:rPr>
          <w:sz w:val="28"/>
        </w:rPr>
        <w:t>carrying</w:t>
      </w:r>
      <w:r>
        <w:rPr>
          <w:spacing w:val="-4"/>
          <w:sz w:val="28"/>
        </w:rPr>
        <w:t xml:space="preserve"> </w:t>
      </w:r>
      <w:r>
        <w:rPr>
          <w:sz w:val="28"/>
        </w:rPr>
        <w:t>out</w:t>
      </w:r>
      <w:r>
        <w:rPr>
          <w:spacing w:val="-5"/>
          <w:sz w:val="28"/>
        </w:rPr>
        <w:t xml:space="preserve"> </w:t>
      </w:r>
      <w:r>
        <w:rPr>
          <w:sz w:val="28"/>
        </w:rPr>
        <w:t>the</w:t>
      </w:r>
      <w:r>
        <w:rPr>
          <w:spacing w:val="-4"/>
          <w:sz w:val="28"/>
        </w:rPr>
        <w:t xml:space="preserve"> </w:t>
      </w:r>
      <w:r>
        <w:rPr>
          <w:sz w:val="28"/>
        </w:rPr>
        <w:t xml:space="preserve">VR </w:t>
      </w:r>
      <w:r>
        <w:rPr>
          <w:spacing w:val="-2"/>
          <w:sz w:val="28"/>
        </w:rPr>
        <w:t>program.</w:t>
      </w:r>
    </w:p>
    <w:p w14:paraId="2CF3B7A1" w14:textId="77777777" w:rsidR="00E43038" w:rsidRDefault="00BA4ABB">
      <w:pPr>
        <w:pStyle w:val="ListParagraph"/>
        <w:numPr>
          <w:ilvl w:val="0"/>
          <w:numId w:val="33"/>
        </w:numPr>
        <w:tabs>
          <w:tab w:val="left" w:pos="880"/>
        </w:tabs>
        <w:spacing w:before="61"/>
        <w:rPr>
          <w:rFonts w:ascii="Symbol" w:hAnsi="Symbol"/>
          <w:sz w:val="28"/>
        </w:rPr>
      </w:pPr>
      <w:r>
        <w:rPr>
          <w:sz w:val="28"/>
        </w:rPr>
        <w:t>Duplicate</w:t>
      </w:r>
      <w:r>
        <w:rPr>
          <w:spacing w:val="-6"/>
          <w:sz w:val="28"/>
        </w:rPr>
        <w:t xml:space="preserve"> </w:t>
      </w:r>
      <w:r>
        <w:rPr>
          <w:spacing w:val="-2"/>
          <w:sz w:val="28"/>
        </w:rPr>
        <w:t>information.</w:t>
      </w:r>
    </w:p>
    <w:p w14:paraId="2CF3B7A2" w14:textId="77777777" w:rsidR="00E43038" w:rsidRDefault="00BA4ABB">
      <w:pPr>
        <w:pStyle w:val="ListParagraph"/>
        <w:numPr>
          <w:ilvl w:val="0"/>
          <w:numId w:val="33"/>
        </w:numPr>
        <w:tabs>
          <w:tab w:val="left" w:pos="880"/>
        </w:tabs>
        <w:spacing w:before="60" w:line="237" w:lineRule="auto"/>
        <w:ind w:right="994"/>
        <w:rPr>
          <w:rFonts w:ascii="Symbol" w:hAnsi="Symbol"/>
          <w:sz w:val="28"/>
        </w:rPr>
      </w:pPr>
      <w:r>
        <w:rPr>
          <w:sz w:val="28"/>
        </w:rPr>
        <w:t>Handwritten</w:t>
      </w:r>
      <w:r>
        <w:rPr>
          <w:spacing w:val="-5"/>
          <w:sz w:val="28"/>
        </w:rPr>
        <w:t xml:space="preserve"> </w:t>
      </w:r>
      <w:r>
        <w:rPr>
          <w:sz w:val="28"/>
        </w:rPr>
        <w:t>notes</w:t>
      </w:r>
      <w:r>
        <w:rPr>
          <w:spacing w:val="-4"/>
          <w:sz w:val="28"/>
        </w:rPr>
        <w:t xml:space="preserve"> </w:t>
      </w:r>
      <w:r>
        <w:rPr>
          <w:sz w:val="28"/>
        </w:rPr>
        <w:t>when</w:t>
      </w:r>
      <w:r>
        <w:rPr>
          <w:spacing w:val="-5"/>
          <w:sz w:val="28"/>
        </w:rPr>
        <w:t xml:space="preserve"> </w:t>
      </w:r>
      <w:r>
        <w:rPr>
          <w:sz w:val="28"/>
        </w:rPr>
        <w:t>the</w:t>
      </w:r>
      <w:r>
        <w:rPr>
          <w:spacing w:val="-5"/>
          <w:sz w:val="28"/>
        </w:rPr>
        <w:t xml:space="preserve"> </w:t>
      </w:r>
      <w:r>
        <w:rPr>
          <w:sz w:val="28"/>
        </w:rPr>
        <w:t>notes</w:t>
      </w:r>
      <w:r>
        <w:rPr>
          <w:spacing w:val="-2"/>
          <w:sz w:val="28"/>
        </w:rPr>
        <w:t xml:space="preserve"> </w:t>
      </w:r>
      <w:r>
        <w:rPr>
          <w:sz w:val="28"/>
        </w:rPr>
        <w:t>have</w:t>
      </w:r>
      <w:r>
        <w:rPr>
          <w:spacing w:val="-2"/>
          <w:sz w:val="28"/>
        </w:rPr>
        <w:t xml:space="preserve"> </w:t>
      </w:r>
      <w:r>
        <w:rPr>
          <w:sz w:val="28"/>
        </w:rPr>
        <w:t>been</w:t>
      </w:r>
      <w:r>
        <w:rPr>
          <w:spacing w:val="-5"/>
          <w:sz w:val="28"/>
        </w:rPr>
        <w:t xml:space="preserve"> </w:t>
      </w:r>
      <w:r>
        <w:rPr>
          <w:sz w:val="28"/>
        </w:rPr>
        <w:t>transcribed</w:t>
      </w:r>
      <w:r>
        <w:rPr>
          <w:spacing w:val="-5"/>
          <w:sz w:val="28"/>
        </w:rPr>
        <w:t xml:space="preserve"> </w:t>
      </w:r>
      <w:r>
        <w:rPr>
          <w:sz w:val="28"/>
        </w:rPr>
        <w:t>into</w:t>
      </w:r>
      <w:r>
        <w:rPr>
          <w:spacing w:val="-5"/>
          <w:sz w:val="28"/>
        </w:rPr>
        <w:t xml:space="preserve"> </w:t>
      </w:r>
      <w:r>
        <w:rPr>
          <w:sz w:val="28"/>
        </w:rPr>
        <w:t>the record of services.</w:t>
      </w:r>
    </w:p>
    <w:p w14:paraId="2CF3B7A3" w14:textId="77777777" w:rsidR="00E43038" w:rsidRDefault="00E43038">
      <w:pPr>
        <w:pStyle w:val="BodyText"/>
        <w:spacing w:before="282"/>
      </w:pPr>
      <w:hyperlink r:id="rId18">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7A4" w14:textId="77777777" w:rsidR="00E43038" w:rsidRDefault="00E43038">
      <w:pPr>
        <w:pStyle w:val="BodyText"/>
        <w:spacing w:before="38"/>
        <w:ind w:left="0"/>
      </w:pPr>
    </w:p>
    <w:p w14:paraId="2CF3B7A5" w14:textId="77777777" w:rsidR="00E43038" w:rsidRDefault="00BA4ABB">
      <w:pPr>
        <w:pStyle w:val="Heading2"/>
        <w:tabs>
          <w:tab w:val="left" w:pos="1600"/>
        </w:tabs>
      </w:pPr>
      <w:bookmarkStart w:id="5" w:name="3002_Disclosure_and_Mandated_Reporting_("/>
      <w:bookmarkStart w:id="6" w:name="_bookmark3"/>
      <w:bookmarkEnd w:id="5"/>
      <w:bookmarkEnd w:id="6"/>
      <w:r>
        <w:rPr>
          <w:spacing w:val="-4"/>
        </w:rPr>
        <w:t>3002</w:t>
      </w:r>
      <w:r>
        <w:tab/>
        <w:t>Disclosure</w:t>
      </w:r>
      <w:r>
        <w:rPr>
          <w:spacing w:val="-13"/>
        </w:rPr>
        <w:t xml:space="preserve"> </w:t>
      </w:r>
      <w:r>
        <w:t>and</w:t>
      </w:r>
      <w:r>
        <w:rPr>
          <w:spacing w:val="-8"/>
        </w:rPr>
        <w:t xml:space="preserve"> </w:t>
      </w:r>
      <w:r>
        <w:t>Mandated</w:t>
      </w:r>
      <w:r>
        <w:rPr>
          <w:spacing w:val="-9"/>
        </w:rPr>
        <w:t xml:space="preserve"> </w:t>
      </w:r>
      <w:r>
        <w:t>Reporting</w:t>
      </w:r>
      <w:r>
        <w:rPr>
          <w:spacing w:val="-6"/>
        </w:rPr>
        <w:t xml:space="preserve"> </w:t>
      </w:r>
      <w:r>
        <w:rPr>
          <w:spacing w:val="-2"/>
        </w:rPr>
        <w:t>(09/14)</w:t>
      </w:r>
    </w:p>
    <w:p w14:paraId="2CF3B7A6" w14:textId="77777777" w:rsidR="00E43038" w:rsidRDefault="00BA4ABB">
      <w:pPr>
        <w:pStyle w:val="BodyText"/>
        <w:spacing w:before="281"/>
        <w:ind w:right="498"/>
      </w:pPr>
      <w:r>
        <w:t>The Rehabilitation Counselor or designated district staff will advise an individual that most information he or she provides to the DOR is confidential</w:t>
      </w:r>
      <w:r>
        <w:rPr>
          <w:spacing w:val="-5"/>
        </w:rPr>
        <w:t xml:space="preserve"> </w:t>
      </w:r>
      <w:r>
        <w:t>with</w:t>
      </w:r>
      <w:r>
        <w:rPr>
          <w:spacing w:val="-5"/>
        </w:rPr>
        <w:t xml:space="preserve"> </w:t>
      </w:r>
      <w:r>
        <w:t>certain</w:t>
      </w:r>
      <w:r>
        <w:rPr>
          <w:spacing w:val="-5"/>
        </w:rPr>
        <w:t xml:space="preserve"> </w:t>
      </w:r>
      <w:r>
        <w:t>exceptions</w:t>
      </w:r>
      <w:r>
        <w:rPr>
          <w:spacing w:val="-2"/>
        </w:rPr>
        <w:t xml:space="preserve"> </w:t>
      </w:r>
      <w:r>
        <w:t>in</w:t>
      </w:r>
      <w:r>
        <w:rPr>
          <w:spacing w:val="-5"/>
        </w:rPr>
        <w:t xml:space="preserve"> </w:t>
      </w:r>
      <w:r>
        <w:t>accordance</w:t>
      </w:r>
      <w:r>
        <w:rPr>
          <w:spacing w:val="-5"/>
        </w:rPr>
        <w:t xml:space="preserve"> </w:t>
      </w:r>
      <w:r>
        <w:t>with CCR</w:t>
      </w:r>
      <w:r>
        <w:rPr>
          <w:spacing w:val="-3"/>
        </w:rPr>
        <w:t xml:space="preserve"> </w:t>
      </w:r>
      <w:r>
        <w:t>7142</w:t>
      </w:r>
      <w:r>
        <w:rPr>
          <w:spacing w:val="-5"/>
        </w:rPr>
        <w:t xml:space="preserve"> </w:t>
      </w:r>
      <w:r>
        <w:t xml:space="preserve">through </w:t>
      </w:r>
      <w:r>
        <w:rPr>
          <w:spacing w:val="-2"/>
        </w:rPr>
        <w:t>7143.5(a).</w:t>
      </w:r>
    </w:p>
    <w:p w14:paraId="2CF3B7A7" w14:textId="77777777" w:rsidR="00E43038" w:rsidRDefault="00BA4ABB">
      <w:pPr>
        <w:pStyle w:val="BodyText"/>
        <w:spacing w:before="279"/>
        <w:ind w:right="441"/>
      </w:pPr>
      <w:r>
        <w:t>The</w:t>
      </w:r>
      <w:r>
        <w:rPr>
          <w:spacing w:val="-5"/>
        </w:rPr>
        <w:t xml:space="preserve"> </w:t>
      </w:r>
      <w:r>
        <w:t>Rehabilitation</w:t>
      </w:r>
      <w:r>
        <w:rPr>
          <w:spacing w:val="-5"/>
        </w:rPr>
        <w:t xml:space="preserve"> </w:t>
      </w:r>
      <w:r>
        <w:t>Counselor</w:t>
      </w:r>
      <w:r>
        <w:rPr>
          <w:spacing w:val="-5"/>
        </w:rPr>
        <w:t xml:space="preserve"> </w:t>
      </w:r>
      <w:r>
        <w:t>and</w:t>
      </w:r>
      <w:r>
        <w:rPr>
          <w:spacing w:val="-5"/>
        </w:rPr>
        <w:t xml:space="preserve"> </w:t>
      </w:r>
      <w:r>
        <w:t>VRSD</w:t>
      </w:r>
      <w:r>
        <w:rPr>
          <w:spacing w:val="-4"/>
        </w:rPr>
        <w:t xml:space="preserve"> </w:t>
      </w:r>
      <w:r>
        <w:t>team</w:t>
      </w:r>
      <w:r>
        <w:rPr>
          <w:spacing w:val="-5"/>
        </w:rPr>
        <w:t xml:space="preserve"> </w:t>
      </w:r>
      <w:r>
        <w:t>members</w:t>
      </w:r>
      <w:r>
        <w:rPr>
          <w:spacing w:val="-6"/>
        </w:rPr>
        <w:t xml:space="preserve"> </w:t>
      </w:r>
      <w:r>
        <w:t>who</w:t>
      </w:r>
      <w:r>
        <w:rPr>
          <w:spacing w:val="-5"/>
        </w:rPr>
        <w:t xml:space="preserve"> </w:t>
      </w:r>
      <w:r>
        <w:t>are</w:t>
      </w:r>
      <w:r>
        <w:rPr>
          <w:spacing w:val="-5"/>
        </w:rPr>
        <w:t xml:space="preserve"> </w:t>
      </w:r>
      <w:r>
        <w:t>mandated reporters of suspected child, elder, or dependent adult abuse and neglect will maintain records, if any, in a separate location other than the record of</w:t>
      </w:r>
    </w:p>
    <w:p w14:paraId="2CF3B7A8" w14:textId="77777777" w:rsidR="00E43038" w:rsidRDefault="00E43038">
      <w:pPr>
        <w:sectPr w:rsidR="00E43038">
          <w:pgSz w:w="12240" w:h="15840"/>
          <w:pgMar w:top="1360" w:right="1000" w:bottom="1020" w:left="1280" w:header="727" w:footer="832" w:gutter="0"/>
          <w:cols w:space="720"/>
        </w:sectPr>
      </w:pPr>
    </w:p>
    <w:p w14:paraId="2CF3B7A9" w14:textId="77777777" w:rsidR="00E43038" w:rsidRDefault="00BA4ABB">
      <w:pPr>
        <w:pStyle w:val="BodyText"/>
        <w:spacing w:before="321" w:line="242" w:lineRule="auto"/>
      </w:pPr>
      <w:r>
        <w:lastRenderedPageBreak/>
        <w:t>services</w:t>
      </w:r>
      <w:r>
        <w:rPr>
          <w:spacing w:val="-2"/>
        </w:rPr>
        <w:t xml:space="preserve"> </w:t>
      </w:r>
      <w:proofErr w:type="gramStart"/>
      <w:r>
        <w:t>in</w:t>
      </w:r>
      <w:r>
        <w:rPr>
          <w:spacing w:val="-5"/>
        </w:rPr>
        <w:t xml:space="preserve"> </w:t>
      </w:r>
      <w:r>
        <w:t>order</w:t>
      </w:r>
      <w:r>
        <w:rPr>
          <w:spacing w:val="-5"/>
        </w:rPr>
        <w:t xml:space="preserve"> </w:t>
      </w:r>
      <w:r>
        <w:t>to</w:t>
      </w:r>
      <w:proofErr w:type="gramEnd"/>
      <w:r>
        <w:rPr>
          <w:spacing w:val="-6"/>
        </w:rPr>
        <w:t xml:space="preserve"> </w:t>
      </w:r>
      <w:r>
        <w:t>demonstrate</w:t>
      </w:r>
      <w:r>
        <w:rPr>
          <w:spacing w:val="-7"/>
        </w:rPr>
        <w:t xml:space="preserve"> </w:t>
      </w:r>
      <w:r>
        <w:t>that</w:t>
      </w:r>
      <w:r>
        <w:rPr>
          <w:spacing w:val="-6"/>
        </w:rPr>
        <w:t xml:space="preserve"> </w:t>
      </w:r>
      <w:r>
        <w:t>the</w:t>
      </w:r>
      <w:r>
        <w:rPr>
          <w:spacing w:val="-2"/>
        </w:rPr>
        <w:t xml:space="preserve"> </w:t>
      </w:r>
      <w:r>
        <w:t>employee</w:t>
      </w:r>
      <w:r>
        <w:rPr>
          <w:spacing w:val="-3"/>
        </w:rPr>
        <w:t xml:space="preserve"> </w:t>
      </w:r>
      <w:r>
        <w:t>has</w:t>
      </w:r>
      <w:r>
        <w:rPr>
          <w:spacing w:val="-4"/>
        </w:rPr>
        <w:t xml:space="preserve"> </w:t>
      </w:r>
      <w:r>
        <w:t>fulfilled</w:t>
      </w:r>
      <w:r>
        <w:rPr>
          <w:spacing w:val="-2"/>
        </w:rPr>
        <w:t xml:space="preserve"> </w:t>
      </w:r>
      <w:r>
        <w:t>his</w:t>
      </w:r>
      <w:r>
        <w:rPr>
          <w:spacing w:val="-4"/>
        </w:rPr>
        <w:t xml:space="preserve"> </w:t>
      </w:r>
      <w:r>
        <w:t>or</w:t>
      </w:r>
      <w:r>
        <w:rPr>
          <w:spacing w:val="-2"/>
        </w:rPr>
        <w:t xml:space="preserve"> </w:t>
      </w:r>
      <w:r>
        <w:t>her mandated reporting obligation.</w:t>
      </w:r>
    </w:p>
    <w:p w14:paraId="2CF3B7AA" w14:textId="77777777" w:rsidR="00E43038" w:rsidRDefault="00BA4ABB">
      <w:pPr>
        <w:pStyle w:val="BodyText"/>
        <w:spacing w:before="276"/>
      </w:pPr>
      <w:r>
        <w:t>Refer</w:t>
      </w:r>
      <w:r>
        <w:rPr>
          <w:spacing w:val="-5"/>
        </w:rPr>
        <w:t xml:space="preserve"> </w:t>
      </w:r>
      <w:r>
        <w:t>to</w:t>
      </w:r>
      <w:r>
        <w:rPr>
          <w:spacing w:val="-4"/>
        </w:rPr>
        <w:t xml:space="preserve"> </w:t>
      </w:r>
      <w:hyperlink r:id="rId19">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34</w:t>
        </w:r>
      </w:hyperlink>
      <w:r>
        <w:rPr>
          <w:color w:val="0000FF"/>
          <w:spacing w:val="-3"/>
        </w:rPr>
        <w:t xml:space="preserve"> </w:t>
      </w:r>
      <w:r>
        <w:t>for</w:t>
      </w:r>
      <w:r>
        <w:rPr>
          <w:spacing w:val="-5"/>
        </w:rPr>
        <w:t xml:space="preserve"> </w:t>
      </w:r>
      <w:r>
        <w:t>more</w:t>
      </w:r>
      <w:r>
        <w:rPr>
          <w:spacing w:val="-3"/>
        </w:rPr>
        <w:t xml:space="preserve"> </w:t>
      </w:r>
      <w:r>
        <w:t>information</w:t>
      </w:r>
      <w:r>
        <w:rPr>
          <w:spacing w:val="-5"/>
        </w:rPr>
        <w:t xml:space="preserve"> </w:t>
      </w:r>
      <w:r>
        <w:t>on</w:t>
      </w:r>
      <w:r>
        <w:rPr>
          <w:spacing w:val="-3"/>
        </w:rPr>
        <w:t xml:space="preserve"> </w:t>
      </w:r>
      <w:r>
        <w:t>disclosure</w:t>
      </w:r>
      <w:r>
        <w:rPr>
          <w:spacing w:val="-2"/>
        </w:rPr>
        <w:t xml:space="preserve"> </w:t>
      </w:r>
      <w:r>
        <w:t>of</w:t>
      </w:r>
      <w:r>
        <w:rPr>
          <w:spacing w:val="-3"/>
        </w:rPr>
        <w:t xml:space="preserve"> </w:t>
      </w:r>
      <w:r>
        <w:t xml:space="preserve">confidential </w:t>
      </w:r>
      <w:r>
        <w:rPr>
          <w:spacing w:val="-2"/>
        </w:rPr>
        <w:t>information.</w:t>
      </w:r>
    </w:p>
    <w:p w14:paraId="2CF3B7AB" w14:textId="77777777" w:rsidR="00E43038" w:rsidRDefault="00BA4ABB">
      <w:pPr>
        <w:pStyle w:val="BodyText"/>
        <w:spacing w:before="280"/>
        <w:ind w:right="466"/>
      </w:pPr>
      <w:r>
        <w:t>Refer</w:t>
      </w:r>
      <w:r>
        <w:rPr>
          <w:spacing w:val="-3"/>
        </w:rPr>
        <w:t xml:space="preserve"> </w:t>
      </w:r>
      <w:r>
        <w:t>to</w:t>
      </w:r>
      <w:r>
        <w:rPr>
          <w:spacing w:val="-4"/>
        </w:rPr>
        <w:t xml:space="preserve"> </w:t>
      </w:r>
      <w:r>
        <w:t>the</w:t>
      </w:r>
      <w:r>
        <w:rPr>
          <w:spacing w:val="-5"/>
        </w:rPr>
        <w:t xml:space="preserve"> </w:t>
      </w:r>
      <w:hyperlink r:id="rId20">
        <w:r w:rsidR="00E43038">
          <w:rPr>
            <w:color w:val="0000FF"/>
            <w:u w:val="single" w:color="0000FF"/>
          </w:rPr>
          <w:t>Crime</w:t>
        </w:r>
        <w:r w:rsidR="00E43038">
          <w:rPr>
            <w:color w:val="0000FF"/>
            <w:spacing w:val="-4"/>
            <w:u w:val="single" w:color="0000FF"/>
          </w:rPr>
          <w:t xml:space="preserve"> </w:t>
        </w:r>
        <w:r w:rsidR="00E43038">
          <w:rPr>
            <w:color w:val="0000FF"/>
            <w:u w:val="single" w:color="0000FF"/>
          </w:rPr>
          <w:t>Victims</w:t>
        </w:r>
        <w:r w:rsidR="00E43038">
          <w:rPr>
            <w:color w:val="0000FF"/>
            <w:spacing w:val="-3"/>
            <w:u w:val="single" w:color="0000FF"/>
          </w:rPr>
          <w:t xml:space="preserve"> </w:t>
        </w:r>
        <w:r w:rsidR="00E43038">
          <w:rPr>
            <w:color w:val="0000FF"/>
            <w:u w:val="single" w:color="0000FF"/>
          </w:rPr>
          <w:t>Guidance</w:t>
        </w:r>
        <w:r w:rsidR="00E43038">
          <w:rPr>
            <w:color w:val="0000FF"/>
            <w:spacing w:val="-6"/>
            <w:u w:val="single" w:color="0000FF"/>
          </w:rPr>
          <w:t xml:space="preserve"> </w:t>
        </w:r>
        <w:r w:rsidR="00E43038">
          <w:rPr>
            <w:color w:val="0000FF"/>
            <w:u w:val="single" w:color="0000FF"/>
          </w:rPr>
          <w:t>materials</w:t>
        </w:r>
      </w:hyperlink>
      <w:r>
        <w:rPr>
          <w:color w:val="0000FF"/>
        </w:rPr>
        <w:t xml:space="preserve"> </w:t>
      </w:r>
      <w:r>
        <w:t>on</w:t>
      </w:r>
      <w:r>
        <w:rPr>
          <w:spacing w:val="-6"/>
        </w:rPr>
        <w:t xml:space="preserve"> </w:t>
      </w:r>
      <w:r>
        <w:t>the</w:t>
      </w:r>
      <w:r>
        <w:rPr>
          <w:spacing w:val="-4"/>
        </w:rPr>
        <w:t xml:space="preserve"> </w:t>
      </w:r>
      <w:r>
        <w:t>DOR</w:t>
      </w:r>
      <w:r>
        <w:rPr>
          <w:spacing w:val="-3"/>
        </w:rPr>
        <w:t xml:space="preserve"> </w:t>
      </w:r>
      <w:r>
        <w:t>G</w:t>
      </w:r>
      <w:r>
        <w:rPr>
          <w:spacing w:val="-4"/>
        </w:rPr>
        <w:t xml:space="preserve"> </w:t>
      </w:r>
      <w:r>
        <w:t>drive</w:t>
      </w:r>
      <w:r>
        <w:rPr>
          <w:spacing w:val="-1"/>
        </w:rPr>
        <w:t xml:space="preserve"> </w:t>
      </w:r>
      <w:r>
        <w:t xml:space="preserve">and </w:t>
      </w:r>
      <w:hyperlink r:id="rId21">
        <w:r w:rsidR="00E43038">
          <w:rPr>
            <w:color w:val="0000FF"/>
            <w:u w:val="single" w:color="0000FF"/>
          </w:rPr>
          <w:t>RAM Chapter 34</w:t>
        </w:r>
      </w:hyperlink>
      <w:r>
        <w:rPr>
          <w:color w:val="0000FF"/>
        </w:rPr>
        <w:t xml:space="preserve"> </w:t>
      </w:r>
      <w:r>
        <w:t>for further guidance and information on mandated reporting of suspected abuse and neglect.</w:t>
      </w:r>
    </w:p>
    <w:p w14:paraId="2CF3B7AC" w14:textId="77777777" w:rsidR="00E43038" w:rsidRDefault="00E43038">
      <w:pPr>
        <w:pStyle w:val="BodyText"/>
        <w:spacing w:before="281"/>
      </w:pPr>
      <w:hyperlink r:id="rId22">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7AD" w14:textId="77777777" w:rsidR="00E43038" w:rsidRDefault="00E43038">
      <w:pPr>
        <w:pStyle w:val="BodyText"/>
        <w:spacing w:before="37"/>
        <w:ind w:left="0"/>
      </w:pPr>
    </w:p>
    <w:p w14:paraId="2CF3B7AE" w14:textId="77777777" w:rsidR="00E43038" w:rsidRDefault="00BA4ABB">
      <w:pPr>
        <w:pStyle w:val="Heading2"/>
        <w:tabs>
          <w:tab w:val="left" w:pos="1600"/>
        </w:tabs>
      </w:pPr>
      <w:bookmarkStart w:id="7" w:name="3003_Roles_and_Responsibilities_(12/16)_"/>
      <w:bookmarkStart w:id="8" w:name="_bookmark4"/>
      <w:bookmarkEnd w:id="7"/>
      <w:bookmarkEnd w:id="8"/>
      <w:r>
        <w:rPr>
          <w:spacing w:val="-4"/>
        </w:rPr>
        <w:t>3003</w:t>
      </w:r>
      <w:r>
        <w:tab/>
        <w:t>Roles</w:t>
      </w:r>
      <w:r>
        <w:rPr>
          <w:spacing w:val="-12"/>
        </w:rPr>
        <w:t xml:space="preserve"> </w:t>
      </w:r>
      <w:r>
        <w:t>and</w:t>
      </w:r>
      <w:r>
        <w:rPr>
          <w:spacing w:val="-9"/>
        </w:rPr>
        <w:t xml:space="preserve"> </w:t>
      </w:r>
      <w:r>
        <w:t>Responsibilities</w:t>
      </w:r>
      <w:r>
        <w:rPr>
          <w:spacing w:val="-5"/>
        </w:rPr>
        <w:t xml:space="preserve"> </w:t>
      </w:r>
      <w:r>
        <w:rPr>
          <w:spacing w:val="-2"/>
        </w:rPr>
        <w:t>(12/16)</w:t>
      </w:r>
    </w:p>
    <w:p w14:paraId="2CF3B7AF" w14:textId="77777777" w:rsidR="00E43038" w:rsidRDefault="00BA4ABB">
      <w:pPr>
        <w:pStyle w:val="BodyText"/>
        <w:spacing w:before="281"/>
        <w:ind w:right="466"/>
      </w:pPr>
      <w:r>
        <w:t>The DOR will be responsible for complying with federal and state regulations as well</w:t>
      </w:r>
      <w:r>
        <w:rPr>
          <w:spacing w:val="-2"/>
        </w:rPr>
        <w:t xml:space="preserve"> </w:t>
      </w:r>
      <w:r>
        <w:t>as DOR operational policies, business processes, and procedures,</w:t>
      </w:r>
      <w:r>
        <w:rPr>
          <w:spacing w:val="-5"/>
        </w:rPr>
        <w:t xml:space="preserve"> </w:t>
      </w:r>
      <w:r>
        <w:t>resulting</w:t>
      </w:r>
      <w:r>
        <w:rPr>
          <w:spacing w:val="-4"/>
        </w:rPr>
        <w:t xml:space="preserve"> </w:t>
      </w:r>
      <w:r>
        <w:t>in</w:t>
      </w:r>
      <w:r>
        <w:rPr>
          <w:spacing w:val="-6"/>
        </w:rPr>
        <w:t xml:space="preserve"> </w:t>
      </w:r>
      <w:r>
        <w:t>the</w:t>
      </w:r>
      <w:r>
        <w:rPr>
          <w:spacing w:val="-6"/>
        </w:rPr>
        <w:t xml:space="preserve"> </w:t>
      </w:r>
      <w:r>
        <w:t>efficient</w:t>
      </w:r>
      <w:r>
        <w:rPr>
          <w:spacing w:val="-4"/>
        </w:rPr>
        <w:t xml:space="preserve"> </w:t>
      </w:r>
      <w:r>
        <w:t>and</w:t>
      </w:r>
      <w:r>
        <w:rPr>
          <w:spacing w:val="-4"/>
        </w:rPr>
        <w:t xml:space="preserve"> </w:t>
      </w:r>
      <w:r>
        <w:t>effective</w:t>
      </w:r>
      <w:r>
        <w:rPr>
          <w:spacing w:val="-6"/>
        </w:rPr>
        <w:t xml:space="preserve"> </w:t>
      </w:r>
      <w:r>
        <w:t>administration</w:t>
      </w:r>
      <w:r>
        <w:rPr>
          <w:spacing w:val="-6"/>
        </w:rPr>
        <w:t xml:space="preserve"> </w:t>
      </w:r>
      <w:r>
        <w:t>of</w:t>
      </w:r>
      <w:r>
        <w:rPr>
          <w:spacing w:val="-4"/>
        </w:rPr>
        <w:t xml:space="preserve"> </w:t>
      </w:r>
      <w:r>
        <w:t>the</w:t>
      </w:r>
      <w:r>
        <w:rPr>
          <w:spacing w:val="-6"/>
        </w:rPr>
        <w:t xml:space="preserve"> </w:t>
      </w:r>
      <w:r>
        <w:t>VR program and high customer satisfaction.</w:t>
      </w:r>
    </w:p>
    <w:p w14:paraId="2CF3B7B0" w14:textId="77777777" w:rsidR="00E43038" w:rsidRDefault="00BA4ABB">
      <w:pPr>
        <w:pStyle w:val="BodyText"/>
        <w:spacing w:before="279"/>
      </w:pPr>
      <w:r>
        <w:t>The</w:t>
      </w:r>
      <w:r>
        <w:rPr>
          <w:spacing w:val="-6"/>
        </w:rPr>
        <w:t xml:space="preserve"> </w:t>
      </w:r>
      <w:r>
        <w:t>DOR</w:t>
      </w:r>
      <w:r>
        <w:rPr>
          <w:spacing w:val="-5"/>
        </w:rPr>
        <w:t xml:space="preserve"> </w:t>
      </w:r>
      <w:r>
        <w:t>districts</w:t>
      </w:r>
      <w:r>
        <w:rPr>
          <w:spacing w:val="-6"/>
        </w:rPr>
        <w:t xml:space="preserve"> </w:t>
      </w:r>
      <w:r>
        <w:t>will</w:t>
      </w:r>
      <w:r>
        <w:rPr>
          <w:spacing w:val="-6"/>
        </w:rPr>
        <w:t xml:space="preserve"> </w:t>
      </w:r>
      <w:r>
        <w:t>implement</w:t>
      </w:r>
      <w:r>
        <w:rPr>
          <w:spacing w:val="-5"/>
        </w:rPr>
        <w:t xml:space="preserve"> </w:t>
      </w:r>
      <w:r>
        <w:t>responsibility</w:t>
      </w:r>
      <w:r>
        <w:rPr>
          <w:spacing w:val="-3"/>
        </w:rPr>
        <w:t xml:space="preserve"> </w:t>
      </w:r>
      <w:r>
        <w:t>and</w:t>
      </w:r>
      <w:r>
        <w:rPr>
          <w:spacing w:val="-6"/>
        </w:rPr>
        <w:t xml:space="preserve"> </w:t>
      </w:r>
      <w:r>
        <w:t>accountability</w:t>
      </w:r>
      <w:r>
        <w:rPr>
          <w:spacing w:val="-6"/>
        </w:rPr>
        <w:t xml:space="preserve"> </w:t>
      </w:r>
      <w:r>
        <w:t>for compliance as follows:</w:t>
      </w:r>
    </w:p>
    <w:p w14:paraId="2CF3B7B1" w14:textId="77777777" w:rsidR="00E43038" w:rsidRDefault="00BA4ABB">
      <w:pPr>
        <w:pStyle w:val="ListParagraph"/>
        <w:numPr>
          <w:ilvl w:val="0"/>
          <w:numId w:val="33"/>
        </w:numPr>
        <w:tabs>
          <w:tab w:val="left" w:pos="880"/>
        </w:tabs>
        <w:spacing w:before="60"/>
        <w:ind w:right="546"/>
        <w:rPr>
          <w:rFonts w:ascii="Symbol" w:hAnsi="Symbol"/>
          <w:sz w:val="28"/>
        </w:rPr>
      </w:pPr>
      <w:r>
        <w:rPr>
          <w:sz w:val="28"/>
        </w:rPr>
        <w:t>District</w:t>
      </w:r>
      <w:r>
        <w:rPr>
          <w:spacing w:val="-1"/>
          <w:sz w:val="28"/>
        </w:rPr>
        <w:t xml:space="preserve"> </w:t>
      </w:r>
      <w:r>
        <w:rPr>
          <w:sz w:val="28"/>
        </w:rPr>
        <w:t>Administrators</w:t>
      </w:r>
      <w:r>
        <w:rPr>
          <w:spacing w:val="-4"/>
          <w:sz w:val="28"/>
        </w:rPr>
        <w:t xml:space="preserve"> </w:t>
      </w:r>
      <w:r>
        <w:rPr>
          <w:sz w:val="28"/>
        </w:rPr>
        <w:t>shall</w:t>
      </w:r>
      <w:r>
        <w:rPr>
          <w:spacing w:val="-4"/>
          <w:sz w:val="28"/>
        </w:rPr>
        <w:t xml:space="preserve"> </w:t>
      </w:r>
      <w:r>
        <w:rPr>
          <w:sz w:val="28"/>
        </w:rPr>
        <w:t>follow</w:t>
      </w:r>
      <w:r>
        <w:rPr>
          <w:spacing w:val="-4"/>
          <w:sz w:val="28"/>
        </w:rPr>
        <w:t xml:space="preserve"> </w:t>
      </w:r>
      <w:r>
        <w:rPr>
          <w:sz w:val="28"/>
        </w:rPr>
        <w:t>the</w:t>
      </w:r>
      <w:r>
        <w:rPr>
          <w:spacing w:val="-7"/>
          <w:sz w:val="28"/>
        </w:rPr>
        <w:t xml:space="preserve"> </w:t>
      </w:r>
      <w:r>
        <w:rPr>
          <w:sz w:val="28"/>
        </w:rPr>
        <w:t>system</w:t>
      </w:r>
      <w:r>
        <w:rPr>
          <w:spacing w:val="-4"/>
          <w:sz w:val="28"/>
        </w:rPr>
        <w:t xml:space="preserve"> </w:t>
      </w:r>
      <w:r>
        <w:rPr>
          <w:sz w:val="28"/>
        </w:rPr>
        <w:t>and</w:t>
      </w:r>
      <w:r>
        <w:rPr>
          <w:spacing w:val="-7"/>
          <w:sz w:val="28"/>
        </w:rPr>
        <w:t xml:space="preserve"> </w:t>
      </w:r>
      <w:r>
        <w:rPr>
          <w:sz w:val="28"/>
        </w:rPr>
        <w:t>strategy</w:t>
      </w:r>
      <w:r>
        <w:rPr>
          <w:spacing w:val="-2"/>
          <w:sz w:val="28"/>
        </w:rPr>
        <w:t xml:space="preserve"> </w:t>
      </w:r>
      <w:r>
        <w:rPr>
          <w:sz w:val="28"/>
        </w:rPr>
        <w:t>of</w:t>
      </w:r>
      <w:r>
        <w:rPr>
          <w:spacing w:val="-3"/>
          <w:sz w:val="28"/>
        </w:rPr>
        <w:t xml:space="preserve"> </w:t>
      </w:r>
      <w:r>
        <w:rPr>
          <w:sz w:val="28"/>
        </w:rPr>
        <w:t>a</w:t>
      </w:r>
      <w:r>
        <w:rPr>
          <w:spacing w:val="-5"/>
          <w:sz w:val="28"/>
        </w:rPr>
        <w:t xml:space="preserve"> </w:t>
      </w:r>
      <w:r>
        <w:rPr>
          <w:sz w:val="28"/>
        </w:rPr>
        <w:t xml:space="preserve">semi- annual case review process using the record of services review </w:t>
      </w:r>
      <w:r>
        <w:rPr>
          <w:spacing w:val="-2"/>
          <w:sz w:val="28"/>
        </w:rPr>
        <w:t>instrument.</w:t>
      </w:r>
    </w:p>
    <w:p w14:paraId="2CF3B7B2" w14:textId="77777777" w:rsidR="00E43038" w:rsidRDefault="00BA4ABB">
      <w:pPr>
        <w:pStyle w:val="ListParagraph"/>
        <w:numPr>
          <w:ilvl w:val="0"/>
          <w:numId w:val="33"/>
        </w:numPr>
        <w:tabs>
          <w:tab w:val="left" w:pos="880"/>
        </w:tabs>
        <w:spacing w:before="57"/>
        <w:ind w:right="890"/>
        <w:rPr>
          <w:rFonts w:ascii="Symbol" w:hAnsi="Symbol"/>
          <w:sz w:val="28"/>
        </w:rPr>
      </w:pPr>
      <w:r>
        <w:rPr>
          <w:sz w:val="28"/>
        </w:rPr>
        <w:t xml:space="preserve">District managers will ensure compliance </w:t>
      </w:r>
      <w:proofErr w:type="gramStart"/>
      <w:r>
        <w:rPr>
          <w:sz w:val="28"/>
        </w:rPr>
        <w:t>in</w:t>
      </w:r>
      <w:proofErr w:type="gramEnd"/>
      <w:r>
        <w:rPr>
          <w:sz w:val="28"/>
        </w:rPr>
        <w:t xml:space="preserve"> all work completed by individual</w:t>
      </w:r>
      <w:r>
        <w:rPr>
          <w:spacing w:val="-5"/>
          <w:sz w:val="28"/>
        </w:rPr>
        <w:t xml:space="preserve"> </w:t>
      </w:r>
      <w:r>
        <w:rPr>
          <w:sz w:val="28"/>
        </w:rPr>
        <w:t>staff</w:t>
      </w:r>
      <w:r>
        <w:rPr>
          <w:spacing w:val="-2"/>
          <w:sz w:val="28"/>
        </w:rPr>
        <w:t xml:space="preserve"> </w:t>
      </w:r>
      <w:r>
        <w:rPr>
          <w:sz w:val="28"/>
        </w:rPr>
        <w:t>and</w:t>
      </w:r>
      <w:r>
        <w:rPr>
          <w:spacing w:val="-6"/>
          <w:sz w:val="28"/>
        </w:rPr>
        <w:t xml:space="preserve"> </w:t>
      </w:r>
      <w:r>
        <w:rPr>
          <w:sz w:val="28"/>
        </w:rPr>
        <w:t>teams</w:t>
      </w:r>
      <w:r>
        <w:rPr>
          <w:spacing w:val="-6"/>
          <w:sz w:val="28"/>
        </w:rPr>
        <w:t xml:space="preserve"> </w:t>
      </w:r>
      <w:r>
        <w:rPr>
          <w:sz w:val="28"/>
        </w:rPr>
        <w:t>within</w:t>
      </w:r>
      <w:r>
        <w:rPr>
          <w:spacing w:val="-6"/>
          <w:sz w:val="28"/>
        </w:rPr>
        <w:t xml:space="preserve"> </w:t>
      </w:r>
      <w:r>
        <w:rPr>
          <w:sz w:val="28"/>
        </w:rPr>
        <w:t>their</w:t>
      </w:r>
      <w:r>
        <w:rPr>
          <w:spacing w:val="-6"/>
          <w:sz w:val="28"/>
        </w:rPr>
        <w:t xml:space="preserve"> </w:t>
      </w:r>
      <w:r>
        <w:rPr>
          <w:sz w:val="28"/>
        </w:rPr>
        <w:t>respective</w:t>
      </w:r>
      <w:r>
        <w:rPr>
          <w:spacing w:val="-6"/>
          <w:sz w:val="28"/>
        </w:rPr>
        <w:t xml:space="preserve"> </w:t>
      </w:r>
      <w:r>
        <w:rPr>
          <w:sz w:val="28"/>
        </w:rPr>
        <w:t>supervisory</w:t>
      </w:r>
      <w:r>
        <w:rPr>
          <w:spacing w:val="-5"/>
          <w:sz w:val="28"/>
        </w:rPr>
        <w:t xml:space="preserve"> </w:t>
      </w:r>
      <w:r>
        <w:rPr>
          <w:sz w:val="28"/>
        </w:rPr>
        <w:t>units. Case management oversight will include Team Manager case reviews for each caseload within a Team Manager unit.</w:t>
      </w:r>
    </w:p>
    <w:p w14:paraId="2CF3B7B3" w14:textId="77777777" w:rsidR="00E43038" w:rsidRDefault="00BA4ABB">
      <w:pPr>
        <w:pStyle w:val="ListParagraph"/>
        <w:numPr>
          <w:ilvl w:val="0"/>
          <w:numId w:val="33"/>
        </w:numPr>
        <w:tabs>
          <w:tab w:val="left" w:pos="880"/>
        </w:tabs>
        <w:spacing w:before="59"/>
        <w:ind w:right="783"/>
        <w:rPr>
          <w:rFonts w:ascii="Symbol" w:hAnsi="Symbol"/>
          <w:sz w:val="28"/>
        </w:rPr>
      </w:pPr>
      <w:r>
        <w:rPr>
          <w:sz w:val="28"/>
        </w:rPr>
        <w:t xml:space="preserve">District Contract Administrators will ensure compliance </w:t>
      </w:r>
      <w:proofErr w:type="gramStart"/>
      <w:r>
        <w:rPr>
          <w:sz w:val="28"/>
        </w:rPr>
        <w:t>for</w:t>
      </w:r>
      <w:proofErr w:type="gramEnd"/>
      <w:r>
        <w:rPr>
          <w:sz w:val="28"/>
        </w:rPr>
        <w:t xml:space="preserve"> district cooperative programs, case service, and other contracts, as assigned.</w:t>
      </w:r>
      <w:r>
        <w:rPr>
          <w:spacing w:val="-4"/>
          <w:sz w:val="28"/>
        </w:rPr>
        <w:t xml:space="preserve"> </w:t>
      </w:r>
      <w:r>
        <w:rPr>
          <w:sz w:val="28"/>
        </w:rPr>
        <w:t>He</w:t>
      </w:r>
      <w:r>
        <w:rPr>
          <w:spacing w:val="-5"/>
          <w:sz w:val="28"/>
        </w:rPr>
        <w:t xml:space="preserve"> </w:t>
      </w:r>
      <w:r>
        <w:rPr>
          <w:sz w:val="28"/>
        </w:rPr>
        <w:t>or</w:t>
      </w:r>
      <w:r>
        <w:rPr>
          <w:spacing w:val="-5"/>
          <w:sz w:val="28"/>
        </w:rPr>
        <w:t xml:space="preserve"> </w:t>
      </w:r>
      <w:r>
        <w:rPr>
          <w:sz w:val="28"/>
        </w:rPr>
        <w:t>she</w:t>
      </w:r>
      <w:r>
        <w:rPr>
          <w:spacing w:val="-2"/>
          <w:sz w:val="28"/>
        </w:rPr>
        <w:t xml:space="preserve"> </w:t>
      </w:r>
      <w:r>
        <w:rPr>
          <w:sz w:val="28"/>
        </w:rPr>
        <w:t>will</w:t>
      </w:r>
      <w:r>
        <w:rPr>
          <w:spacing w:val="-2"/>
          <w:sz w:val="28"/>
        </w:rPr>
        <w:t xml:space="preserve"> </w:t>
      </w:r>
      <w:r>
        <w:rPr>
          <w:sz w:val="28"/>
        </w:rPr>
        <w:t>orient</w:t>
      </w:r>
      <w:r>
        <w:rPr>
          <w:spacing w:val="-4"/>
          <w:sz w:val="28"/>
        </w:rPr>
        <w:t xml:space="preserve"> </w:t>
      </w:r>
      <w:r>
        <w:rPr>
          <w:sz w:val="28"/>
        </w:rPr>
        <w:t>district</w:t>
      </w:r>
      <w:r>
        <w:rPr>
          <w:spacing w:val="-3"/>
          <w:sz w:val="28"/>
        </w:rPr>
        <w:t xml:space="preserve"> </w:t>
      </w:r>
      <w:r>
        <w:rPr>
          <w:sz w:val="28"/>
        </w:rPr>
        <w:t>managers</w:t>
      </w:r>
      <w:r>
        <w:rPr>
          <w:spacing w:val="-4"/>
          <w:sz w:val="28"/>
        </w:rPr>
        <w:t xml:space="preserve"> </w:t>
      </w:r>
      <w:r>
        <w:rPr>
          <w:sz w:val="28"/>
        </w:rPr>
        <w:t>and</w:t>
      </w:r>
      <w:r>
        <w:rPr>
          <w:spacing w:val="-5"/>
          <w:sz w:val="28"/>
        </w:rPr>
        <w:t xml:space="preserve"> </w:t>
      </w:r>
      <w:r>
        <w:rPr>
          <w:sz w:val="28"/>
        </w:rPr>
        <w:t>district</w:t>
      </w:r>
      <w:r>
        <w:rPr>
          <w:spacing w:val="-5"/>
          <w:sz w:val="28"/>
        </w:rPr>
        <w:t xml:space="preserve"> </w:t>
      </w:r>
      <w:r>
        <w:rPr>
          <w:sz w:val="28"/>
        </w:rPr>
        <w:t>staff</w:t>
      </w:r>
      <w:r>
        <w:rPr>
          <w:spacing w:val="-5"/>
          <w:sz w:val="28"/>
        </w:rPr>
        <w:t xml:space="preserve"> </w:t>
      </w:r>
      <w:r>
        <w:rPr>
          <w:sz w:val="28"/>
        </w:rPr>
        <w:t>to the contracts in their service area and the services provided within each contract.</w:t>
      </w:r>
    </w:p>
    <w:p w14:paraId="2CF3B7B4" w14:textId="77777777" w:rsidR="00E43038" w:rsidRDefault="00BA4ABB">
      <w:pPr>
        <w:pStyle w:val="ListParagraph"/>
        <w:numPr>
          <w:ilvl w:val="0"/>
          <w:numId w:val="33"/>
        </w:numPr>
        <w:tabs>
          <w:tab w:val="left" w:pos="880"/>
        </w:tabs>
        <w:spacing w:before="62" w:line="237" w:lineRule="auto"/>
        <w:ind w:right="1001"/>
        <w:rPr>
          <w:rFonts w:ascii="Symbol" w:hAnsi="Symbol"/>
          <w:sz w:val="28"/>
        </w:rPr>
      </w:pPr>
      <w:r>
        <w:rPr>
          <w:sz w:val="28"/>
        </w:rPr>
        <w:t>Rehabilitation</w:t>
      </w:r>
      <w:r>
        <w:rPr>
          <w:spacing w:val="-7"/>
          <w:sz w:val="28"/>
        </w:rPr>
        <w:t xml:space="preserve"> </w:t>
      </w:r>
      <w:r>
        <w:rPr>
          <w:sz w:val="28"/>
        </w:rPr>
        <w:t>Counselors</w:t>
      </w:r>
      <w:r>
        <w:rPr>
          <w:spacing w:val="-4"/>
          <w:sz w:val="28"/>
        </w:rPr>
        <w:t xml:space="preserve"> </w:t>
      </w:r>
      <w:r>
        <w:rPr>
          <w:sz w:val="28"/>
        </w:rPr>
        <w:t>and</w:t>
      </w:r>
      <w:r>
        <w:rPr>
          <w:spacing w:val="-5"/>
          <w:sz w:val="28"/>
        </w:rPr>
        <w:t xml:space="preserve"> </w:t>
      </w:r>
      <w:r>
        <w:rPr>
          <w:sz w:val="28"/>
        </w:rPr>
        <w:t>designated</w:t>
      </w:r>
      <w:r>
        <w:rPr>
          <w:spacing w:val="-5"/>
          <w:sz w:val="28"/>
        </w:rPr>
        <w:t xml:space="preserve"> </w:t>
      </w:r>
      <w:r>
        <w:rPr>
          <w:sz w:val="28"/>
        </w:rPr>
        <w:t>district</w:t>
      </w:r>
      <w:r>
        <w:rPr>
          <w:spacing w:val="-5"/>
          <w:sz w:val="28"/>
        </w:rPr>
        <w:t xml:space="preserve"> </w:t>
      </w:r>
      <w:r>
        <w:rPr>
          <w:sz w:val="28"/>
        </w:rPr>
        <w:t>staff</w:t>
      </w:r>
      <w:r>
        <w:rPr>
          <w:spacing w:val="-5"/>
          <w:sz w:val="28"/>
        </w:rPr>
        <w:t xml:space="preserve"> </w:t>
      </w:r>
      <w:r>
        <w:rPr>
          <w:sz w:val="28"/>
        </w:rPr>
        <w:t>will</w:t>
      </w:r>
      <w:r>
        <w:rPr>
          <w:spacing w:val="-9"/>
          <w:sz w:val="28"/>
        </w:rPr>
        <w:t xml:space="preserve"> </w:t>
      </w:r>
      <w:r>
        <w:rPr>
          <w:sz w:val="28"/>
        </w:rPr>
        <w:t>ensure compliance in their own work on individual records of services.</w:t>
      </w:r>
    </w:p>
    <w:p w14:paraId="2CF3B7B5" w14:textId="77777777" w:rsidR="00E43038" w:rsidRDefault="00BA4ABB">
      <w:pPr>
        <w:pStyle w:val="BodyText"/>
        <w:spacing w:before="282"/>
        <w:ind w:right="466"/>
      </w:pPr>
      <w:r>
        <w:t>District Administrators, district managers, Rehabilitation Counselors, and designated</w:t>
      </w:r>
      <w:r>
        <w:rPr>
          <w:spacing w:val="-6"/>
        </w:rPr>
        <w:t xml:space="preserve"> </w:t>
      </w:r>
      <w:r>
        <w:t>district</w:t>
      </w:r>
      <w:r>
        <w:rPr>
          <w:spacing w:val="-4"/>
        </w:rPr>
        <w:t xml:space="preserve"> </w:t>
      </w:r>
      <w:r>
        <w:t>staff,</w:t>
      </w:r>
      <w:r>
        <w:rPr>
          <w:spacing w:val="-5"/>
        </w:rPr>
        <w:t xml:space="preserve"> </w:t>
      </w:r>
      <w:r>
        <w:t>as</w:t>
      </w:r>
      <w:r>
        <w:rPr>
          <w:spacing w:val="-5"/>
        </w:rPr>
        <w:t xml:space="preserve"> </w:t>
      </w:r>
      <w:r>
        <w:t>appropriate,</w:t>
      </w:r>
      <w:r>
        <w:rPr>
          <w:spacing w:val="-5"/>
        </w:rPr>
        <w:t xml:space="preserve"> </w:t>
      </w:r>
      <w:r>
        <w:t>will</w:t>
      </w:r>
      <w:r>
        <w:rPr>
          <w:spacing w:val="-6"/>
        </w:rPr>
        <w:t xml:space="preserve"> </w:t>
      </w:r>
      <w:r>
        <w:t>utilize</w:t>
      </w:r>
      <w:r>
        <w:rPr>
          <w:spacing w:val="-6"/>
        </w:rPr>
        <w:t xml:space="preserve"> </w:t>
      </w:r>
      <w:r>
        <w:t>current</w:t>
      </w:r>
      <w:r>
        <w:rPr>
          <w:spacing w:val="-4"/>
        </w:rPr>
        <w:t xml:space="preserve"> </w:t>
      </w:r>
      <w:r>
        <w:t>tools</w:t>
      </w:r>
      <w:r>
        <w:rPr>
          <w:spacing w:val="-5"/>
        </w:rPr>
        <w:t xml:space="preserve"> </w:t>
      </w:r>
      <w:r>
        <w:t>for</w:t>
      </w:r>
      <w:r>
        <w:rPr>
          <w:spacing w:val="-5"/>
        </w:rPr>
        <w:t xml:space="preserve"> </w:t>
      </w:r>
      <w:r>
        <w:t>tracking and monitoring the VR program. Current tools will include, but are not</w:t>
      </w:r>
    </w:p>
    <w:p w14:paraId="2CF3B7B6" w14:textId="77777777" w:rsidR="00E43038" w:rsidRDefault="00E43038">
      <w:pPr>
        <w:sectPr w:rsidR="00E43038">
          <w:pgSz w:w="12240" w:h="15840"/>
          <w:pgMar w:top="1360" w:right="1000" w:bottom="1020" w:left="1280" w:header="727" w:footer="832" w:gutter="0"/>
          <w:cols w:space="720"/>
        </w:sectPr>
      </w:pPr>
    </w:p>
    <w:p w14:paraId="2CF3B7B7" w14:textId="77777777" w:rsidR="00E43038" w:rsidRDefault="00BA4ABB">
      <w:pPr>
        <w:pStyle w:val="BodyText"/>
        <w:spacing w:before="321" w:line="242" w:lineRule="auto"/>
        <w:ind w:right="498"/>
      </w:pPr>
      <w:r>
        <w:lastRenderedPageBreak/>
        <w:t>limited</w:t>
      </w:r>
      <w:r>
        <w:rPr>
          <w:spacing w:val="-5"/>
        </w:rPr>
        <w:t xml:space="preserve"> </w:t>
      </w:r>
      <w:r>
        <w:t>to,</w:t>
      </w:r>
      <w:r>
        <w:rPr>
          <w:spacing w:val="-3"/>
        </w:rPr>
        <w:t xml:space="preserve"> </w:t>
      </w:r>
      <w:r>
        <w:t>AWARE</w:t>
      </w:r>
      <w:r>
        <w:rPr>
          <w:spacing w:val="-5"/>
        </w:rPr>
        <w:t xml:space="preserve"> </w:t>
      </w:r>
      <w:r>
        <w:t>layouts</w:t>
      </w:r>
      <w:r>
        <w:rPr>
          <w:spacing w:val="-4"/>
        </w:rPr>
        <w:t xml:space="preserve"> </w:t>
      </w:r>
      <w:r>
        <w:t>and</w:t>
      </w:r>
      <w:r>
        <w:rPr>
          <w:spacing w:val="-5"/>
        </w:rPr>
        <w:t xml:space="preserve"> </w:t>
      </w:r>
      <w:r>
        <w:t>reports,</w:t>
      </w:r>
      <w:r>
        <w:rPr>
          <w:spacing w:val="-4"/>
        </w:rPr>
        <w:t xml:space="preserve"> </w:t>
      </w:r>
      <w:r>
        <w:t>VR</w:t>
      </w:r>
      <w:r>
        <w:rPr>
          <w:spacing w:val="-3"/>
        </w:rPr>
        <w:t xml:space="preserve"> </w:t>
      </w:r>
      <w:r>
        <w:t>efficiencies</w:t>
      </w:r>
      <w:r>
        <w:rPr>
          <w:spacing w:val="-4"/>
        </w:rPr>
        <w:t xml:space="preserve"> </w:t>
      </w:r>
      <w:r>
        <w:t>reports,</w:t>
      </w:r>
      <w:r>
        <w:rPr>
          <w:spacing w:val="-4"/>
        </w:rPr>
        <w:t xml:space="preserve"> </w:t>
      </w:r>
      <w:r>
        <w:t>and</w:t>
      </w:r>
      <w:r>
        <w:rPr>
          <w:spacing w:val="-5"/>
        </w:rPr>
        <w:t xml:space="preserve"> </w:t>
      </w:r>
      <w:r>
        <w:t xml:space="preserve">case </w:t>
      </w:r>
      <w:r>
        <w:rPr>
          <w:spacing w:val="-2"/>
        </w:rPr>
        <w:t>reviews.</w:t>
      </w:r>
    </w:p>
    <w:p w14:paraId="2CF3B7B8" w14:textId="77777777" w:rsidR="00E43038" w:rsidRDefault="00BA4ABB">
      <w:pPr>
        <w:pStyle w:val="BodyText"/>
        <w:spacing w:before="276"/>
      </w:pPr>
      <w:r>
        <w:t>The</w:t>
      </w:r>
      <w:r>
        <w:rPr>
          <w:spacing w:val="-6"/>
        </w:rPr>
        <w:t xml:space="preserve"> </w:t>
      </w:r>
      <w:r>
        <w:t>Rehabilitation</w:t>
      </w:r>
      <w:r>
        <w:rPr>
          <w:spacing w:val="-6"/>
        </w:rPr>
        <w:t xml:space="preserve"> </w:t>
      </w:r>
      <w:r>
        <w:t>Counselor</w:t>
      </w:r>
      <w:r>
        <w:rPr>
          <w:spacing w:val="-8"/>
        </w:rPr>
        <w:t xml:space="preserve"> </w:t>
      </w:r>
      <w:r>
        <w:t>will</w:t>
      </w:r>
      <w:r>
        <w:rPr>
          <w:spacing w:val="-3"/>
        </w:rPr>
        <w:t xml:space="preserve"> </w:t>
      </w:r>
      <w:r>
        <w:t>be</w:t>
      </w:r>
      <w:r>
        <w:rPr>
          <w:spacing w:val="-3"/>
        </w:rPr>
        <w:t xml:space="preserve"> </w:t>
      </w:r>
      <w:r>
        <w:t>responsible</w:t>
      </w:r>
      <w:r>
        <w:rPr>
          <w:spacing w:val="-6"/>
        </w:rPr>
        <w:t xml:space="preserve"> </w:t>
      </w:r>
      <w:r>
        <w:t>for</w:t>
      </w:r>
      <w:r>
        <w:rPr>
          <w:spacing w:val="-5"/>
        </w:rPr>
        <w:t xml:space="preserve"> </w:t>
      </w:r>
      <w:r>
        <w:t>completing</w:t>
      </w:r>
      <w:r>
        <w:rPr>
          <w:spacing w:val="-6"/>
        </w:rPr>
        <w:t xml:space="preserve"> </w:t>
      </w:r>
      <w:r>
        <w:t>and/or approving the following "non-delegable" functions:</w:t>
      </w:r>
    </w:p>
    <w:p w14:paraId="2CF3B7B9" w14:textId="77777777" w:rsidR="00E43038" w:rsidRDefault="00BA4ABB">
      <w:pPr>
        <w:pStyle w:val="ListParagraph"/>
        <w:numPr>
          <w:ilvl w:val="0"/>
          <w:numId w:val="33"/>
        </w:numPr>
        <w:tabs>
          <w:tab w:val="left" w:pos="880"/>
        </w:tabs>
        <w:spacing w:before="60"/>
        <w:rPr>
          <w:rFonts w:ascii="Symbol" w:hAnsi="Symbol"/>
          <w:sz w:val="28"/>
        </w:rPr>
      </w:pPr>
      <w:r>
        <w:rPr>
          <w:sz w:val="28"/>
        </w:rPr>
        <w:t>Determination</w:t>
      </w:r>
      <w:r>
        <w:rPr>
          <w:spacing w:val="-6"/>
          <w:sz w:val="28"/>
        </w:rPr>
        <w:t xml:space="preserve"> </w:t>
      </w:r>
      <w:r>
        <w:rPr>
          <w:sz w:val="28"/>
        </w:rPr>
        <w:t>of</w:t>
      </w:r>
      <w:r>
        <w:rPr>
          <w:spacing w:val="-5"/>
          <w:sz w:val="28"/>
        </w:rPr>
        <w:t xml:space="preserve"> </w:t>
      </w:r>
      <w:r>
        <w:rPr>
          <w:spacing w:val="-2"/>
          <w:sz w:val="28"/>
        </w:rPr>
        <w:t>eligibility.</w:t>
      </w:r>
    </w:p>
    <w:p w14:paraId="2CF3B7BA" w14:textId="77777777" w:rsidR="00E43038" w:rsidRDefault="00BA4ABB">
      <w:pPr>
        <w:pStyle w:val="ListParagraph"/>
        <w:numPr>
          <w:ilvl w:val="0"/>
          <w:numId w:val="33"/>
        </w:numPr>
        <w:tabs>
          <w:tab w:val="left" w:pos="880"/>
        </w:tabs>
        <w:rPr>
          <w:rFonts w:ascii="Symbol" w:hAnsi="Symbol"/>
          <w:sz w:val="28"/>
        </w:rPr>
      </w:pPr>
      <w:r>
        <w:rPr>
          <w:sz w:val="28"/>
        </w:rPr>
        <w:t>Determination</w:t>
      </w:r>
      <w:r>
        <w:rPr>
          <w:spacing w:val="-5"/>
          <w:sz w:val="28"/>
        </w:rPr>
        <w:t xml:space="preserve"> </w:t>
      </w:r>
      <w:r>
        <w:rPr>
          <w:sz w:val="28"/>
        </w:rPr>
        <w:t>of</w:t>
      </w:r>
      <w:r>
        <w:rPr>
          <w:spacing w:val="-4"/>
          <w:sz w:val="28"/>
        </w:rPr>
        <w:t xml:space="preserve"> </w:t>
      </w:r>
      <w:r>
        <w:rPr>
          <w:sz w:val="28"/>
        </w:rPr>
        <w:t>priority</w:t>
      </w:r>
      <w:r>
        <w:rPr>
          <w:spacing w:val="-5"/>
          <w:sz w:val="28"/>
        </w:rPr>
        <w:t xml:space="preserve"> </w:t>
      </w:r>
      <w:r>
        <w:rPr>
          <w:sz w:val="28"/>
        </w:rPr>
        <w:t>for</w:t>
      </w:r>
      <w:r>
        <w:rPr>
          <w:spacing w:val="-6"/>
          <w:sz w:val="28"/>
        </w:rPr>
        <w:t xml:space="preserve"> </w:t>
      </w:r>
      <w:r>
        <w:rPr>
          <w:spacing w:val="-2"/>
          <w:sz w:val="28"/>
        </w:rPr>
        <w:t>services.</w:t>
      </w:r>
    </w:p>
    <w:p w14:paraId="2CF3B7BB" w14:textId="77777777" w:rsidR="00E43038" w:rsidRDefault="00BA4ABB">
      <w:pPr>
        <w:pStyle w:val="ListParagraph"/>
        <w:numPr>
          <w:ilvl w:val="0"/>
          <w:numId w:val="33"/>
        </w:numPr>
        <w:tabs>
          <w:tab w:val="left" w:pos="880"/>
        </w:tabs>
        <w:spacing w:before="60" w:line="237" w:lineRule="auto"/>
        <w:ind w:right="938"/>
        <w:rPr>
          <w:rFonts w:ascii="Symbol" w:hAnsi="Symbol"/>
          <w:sz w:val="28"/>
        </w:rPr>
      </w:pPr>
      <w:r>
        <w:rPr>
          <w:sz w:val="28"/>
        </w:rPr>
        <w:t>Development</w:t>
      </w:r>
      <w:r>
        <w:rPr>
          <w:spacing w:val="-3"/>
          <w:sz w:val="28"/>
        </w:rPr>
        <w:t xml:space="preserve"> </w:t>
      </w:r>
      <w:r>
        <w:rPr>
          <w:sz w:val="28"/>
        </w:rPr>
        <w:t>of</w:t>
      </w:r>
      <w:r>
        <w:rPr>
          <w:spacing w:val="-5"/>
          <w:sz w:val="28"/>
        </w:rPr>
        <w:t xml:space="preserve"> </w:t>
      </w:r>
      <w:r>
        <w:rPr>
          <w:sz w:val="28"/>
        </w:rPr>
        <w:t>the</w:t>
      </w:r>
      <w:r>
        <w:rPr>
          <w:spacing w:val="-7"/>
          <w:sz w:val="28"/>
        </w:rPr>
        <w:t xml:space="preserve"> </w:t>
      </w:r>
      <w:r>
        <w:rPr>
          <w:sz w:val="28"/>
        </w:rPr>
        <w:t>Individualized</w:t>
      </w:r>
      <w:r>
        <w:rPr>
          <w:spacing w:val="-4"/>
          <w:sz w:val="28"/>
        </w:rPr>
        <w:t xml:space="preserve"> </w:t>
      </w:r>
      <w:r>
        <w:rPr>
          <w:sz w:val="28"/>
        </w:rPr>
        <w:t>Plan</w:t>
      </w:r>
      <w:r>
        <w:rPr>
          <w:spacing w:val="-7"/>
          <w:sz w:val="28"/>
        </w:rPr>
        <w:t xml:space="preserve"> </w:t>
      </w:r>
      <w:r>
        <w:rPr>
          <w:sz w:val="28"/>
        </w:rPr>
        <w:t>for</w:t>
      </w:r>
      <w:r>
        <w:rPr>
          <w:spacing w:val="-7"/>
          <w:sz w:val="28"/>
        </w:rPr>
        <w:t xml:space="preserve"> </w:t>
      </w:r>
      <w:r>
        <w:rPr>
          <w:sz w:val="28"/>
        </w:rPr>
        <w:t>Employment</w:t>
      </w:r>
      <w:r>
        <w:rPr>
          <w:spacing w:val="-3"/>
          <w:sz w:val="28"/>
        </w:rPr>
        <w:t xml:space="preserve"> </w:t>
      </w:r>
      <w:r>
        <w:rPr>
          <w:sz w:val="28"/>
        </w:rPr>
        <w:t>(IPE)</w:t>
      </w:r>
      <w:r>
        <w:rPr>
          <w:spacing w:val="-4"/>
          <w:sz w:val="28"/>
        </w:rPr>
        <w:t xml:space="preserve"> </w:t>
      </w:r>
      <w:r>
        <w:rPr>
          <w:sz w:val="28"/>
        </w:rPr>
        <w:t>and IPE Amendments.</w:t>
      </w:r>
    </w:p>
    <w:p w14:paraId="2CF3B7BC" w14:textId="77777777" w:rsidR="00E43038" w:rsidRDefault="00BA4ABB">
      <w:pPr>
        <w:pStyle w:val="ListParagraph"/>
        <w:numPr>
          <w:ilvl w:val="0"/>
          <w:numId w:val="33"/>
        </w:numPr>
        <w:tabs>
          <w:tab w:val="left" w:pos="880"/>
        </w:tabs>
        <w:spacing w:before="62"/>
        <w:rPr>
          <w:rFonts w:ascii="Symbol" w:hAnsi="Symbol"/>
          <w:sz w:val="28"/>
        </w:rPr>
      </w:pPr>
      <w:r>
        <w:rPr>
          <w:sz w:val="28"/>
        </w:rPr>
        <w:t>Review</w:t>
      </w:r>
      <w:r>
        <w:rPr>
          <w:spacing w:val="-5"/>
          <w:sz w:val="28"/>
        </w:rPr>
        <w:t xml:space="preserve"> </w:t>
      </w:r>
      <w:r>
        <w:rPr>
          <w:sz w:val="28"/>
        </w:rPr>
        <w:t>of</w:t>
      </w:r>
      <w:r>
        <w:rPr>
          <w:spacing w:val="-4"/>
          <w:sz w:val="28"/>
        </w:rPr>
        <w:t xml:space="preserve"> </w:t>
      </w:r>
      <w:r>
        <w:rPr>
          <w:sz w:val="28"/>
        </w:rPr>
        <w:t>IPE</w:t>
      </w:r>
      <w:r>
        <w:rPr>
          <w:spacing w:val="-6"/>
          <w:sz w:val="28"/>
        </w:rPr>
        <w:t xml:space="preserve"> </w:t>
      </w:r>
      <w:r>
        <w:rPr>
          <w:sz w:val="28"/>
        </w:rPr>
        <w:t>progress</w:t>
      </w:r>
      <w:r>
        <w:rPr>
          <w:spacing w:val="-5"/>
          <w:sz w:val="28"/>
        </w:rPr>
        <w:t xml:space="preserve"> </w:t>
      </w:r>
      <w:r>
        <w:rPr>
          <w:sz w:val="28"/>
        </w:rPr>
        <w:t>to</w:t>
      </w:r>
      <w:r>
        <w:rPr>
          <w:spacing w:val="-5"/>
          <w:sz w:val="28"/>
        </w:rPr>
        <w:t xml:space="preserve"> </w:t>
      </w:r>
      <w:r>
        <w:rPr>
          <w:sz w:val="28"/>
        </w:rPr>
        <w:t>be</w:t>
      </w:r>
      <w:r>
        <w:rPr>
          <w:spacing w:val="-6"/>
          <w:sz w:val="28"/>
        </w:rPr>
        <w:t xml:space="preserve"> </w:t>
      </w:r>
      <w:r>
        <w:rPr>
          <w:sz w:val="28"/>
        </w:rPr>
        <w:t>completed</w:t>
      </w:r>
      <w:r>
        <w:rPr>
          <w:spacing w:val="-3"/>
          <w:sz w:val="28"/>
        </w:rPr>
        <w:t xml:space="preserve"> </w:t>
      </w:r>
      <w:r>
        <w:rPr>
          <w:sz w:val="28"/>
        </w:rPr>
        <w:t>at</w:t>
      </w:r>
      <w:r>
        <w:rPr>
          <w:spacing w:val="-5"/>
          <w:sz w:val="28"/>
        </w:rPr>
        <w:t xml:space="preserve"> </w:t>
      </w:r>
      <w:r>
        <w:rPr>
          <w:sz w:val="28"/>
        </w:rPr>
        <w:t>least</w:t>
      </w:r>
      <w:r>
        <w:rPr>
          <w:spacing w:val="-1"/>
          <w:sz w:val="28"/>
        </w:rPr>
        <w:t xml:space="preserve"> </w:t>
      </w:r>
      <w:r>
        <w:rPr>
          <w:spacing w:val="-2"/>
          <w:sz w:val="28"/>
        </w:rPr>
        <w:t>annually.</w:t>
      </w:r>
    </w:p>
    <w:p w14:paraId="2CF3B7BD" w14:textId="77777777" w:rsidR="00E43038" w:rsidRDefault="00BA4ABB">
      <w:pPr>
        <w:pStyle w:val="ListParagraph"/>
        <w:numPr>
          <w:ilvl w:val="0"/>
          <w:numId w:val="33"/>
        </w:numPr>
        <w:tabs>
          <w:tab w:val="left" w:pos="880"/>
        </w:tabs>
        <w:rPr>
          <w:rFonts w:ascii="Symbol" w:hAnsi="Symbol"/>
          <w:sz w:val="28"/>
        </w:rPr>
      </w:pPr>
      <w:r>
        <w:rPr>
          <w:sz w:val="28"/>
        </w:rPr>
        <w:t>Determination</w:t>
      </w:r>
      <w:r>
        <w:rPr>
          <w:spacing w:val="-6"/>
          <w:sz w:val="28"/>
        </w:rPr>
        <w:t xml:space="preserve"> </w:t>
      </w:r>
      <w:r>
        <w:rPr>
          <w:sz w:val="28"/>
        </w:rPr>
        <w:t>of</w:t>
      </w:r>
      <w:r>
        <w:rPr>
          <w:spacing w:val="-5"/>
          <w:sz w:val="28"/>
        </w:rPr>
        <w:t xml:space="preserve"> </w:t>
      </w:r>
      <w:r>
        <w:rPr>
          <w:sz w:val="28"/>
        </w:rPr>
        <w:t>appropriate</w:t>
      </w:r>
      <w:r>
        <w:rPr>
          <w:spacing w:val="-7"/>
          <w:sz w:val="28"/>
        </w:rPr>
        <w:t xml:space="preserve"> </w:t>
      </w:r>
      <w:r>
        <w:rPr>
          <w:sz w:val="28"/>
        </w:rPr>
        <w:t>case</w:t>
      </w:r>
      <w:r>
        <w:rPr>
          <w:spacing w:val="-6"/>
          <w:sz w:val="28"/>
        </w:rPr>
        <w:t xml:space="preserve"> </w:t>
      </w:r>
      <w:r>
        <w:rPr>
          <w:spacing w:val="-2"/>
          <w:sz w:val="28"/>
        </w:rPr>
        <w:t>closure.</w:t>
      </w:r>
    </w:p>
    <w:p w14:paraId="2CF3B7BE" w14:textId="77777777" w:rsidR="00E43038" w:rsidRDefault="00BA4ABB">
      <w:pPr>
        <w:pStyle w:val="BodyText"/>
        <w:spacing w:before="278"/>
        <w:ind w:right="466"/>
      </w:pPr>
      <w:r>
        <w:t>The</w:t>
      </w:r>
      <w:r>
        <w:rPr>
          <w:spacing w:val="-4"/>
        </w:rPr>
        <w:t xml:space="preserve"> </w:t>
      </w:r>
      <w:r>
        <w:t>VRSD</w:t>
      </w:r>
      <w:r>
        <w:rPr>
          <w:spacing w:val="-4"/>
        </w:rPr>
        <w:t xml:space="preserve"> </w:t>
      </w:r>
      <w:r>
        <w:t>team</w:t>
      </w:r>
      <w:r>
        <w:rPr>
          <w:spacing w:val="-2"/>
        </w:rPr>
        <w:t xml:space="preserve"> </w:t>
      </w:r>
      <w:r>
        <w:t>will</w:t>
      </w:r>
      <w:r>
        <w:rPr>
          <w:spacing w:val="-1"/>
        </w:rPr>
        <w:t xml:space="preserve"> </w:t>
      </w:r>
      <w:r>
        <w:t>expect</w:t>
      </w:r>
      <w:r>
        <w:rPr>
          <w:spacing w:val="-2"/>
        </w:rPr>
        <w:t xml:space="preserve"> </w:t>
      </w:r>
      <w:r>
        <w:t>the</w:t>
      </w:r>
      <w:r>
        <w:rPr>
          <w:spacing w:val="-6"/>
        </w:rPr>
        <w:t xml:space="preserve"> </w:t>
      </w:r>
      <w:r>
        <w:t>consumer</w:t>
      </w:r>
      <w:r>
        <w:rPr>
          <w:spacing w:val="-4"/>
        </w:rPr>
        <w:t xml:space="preserve"> </w:t>
      </w:r>
      <w:r>
        <w:t>to</w:t>
      </w:r>
      <w:r>
        <w:rPr>
          <w:spacing w:val="-4"/>
        </w:rPr>
        <w:t xml:space="preserve"> </w:t>
      </w:r>
      <w:r>
        <w:t>be</w:t>
      </w:r>
      <w:r>
        <w:rPr>
          <w:spacing w:val="-4"/>
        </w:rPr>
        <w:t xml:space="preserve"> </w:t>
      </w:r>
      <w:r>
        <w:t>an</w:t>
      </w:r>
      <w:r>
        <w:rPr>
          <w:spacing w:val="-4"/>
        </w:rPr>
        <w:t xml:space="preserve"> </w:t>
      </w:r>
      <w:r>
        <w:t>active</w:t>
      </w:r>
      <w:r>
        <w:rPr>
          <w:spacing w:val="-4"/>
        </w:rPr>
        <w:t xml:space="preserve"> </w:t>
      </w:r>
      <w:r>
        <w:t>and</w:t>
      </w:r>
      <w:r>
        <w:rPr>
          <w:spacing w:val="-4"/>
        </w:rPr>
        <w:t xml:space="preserve"> </w:t>
      </w:r>
      <w:r>
        <w:t>full</w:t>
      </w:r>
      <w:r>
        <w:rPr>
          <w:spacing w:val="-4"/>
        </w:rPr>
        <w:t xml:space="preserve"> </w:t>
      </w:r>
      <w:r>
        <w:t>partner</w:t>
      </w:r>
      <w:r>
        <w:rPr>
          <w:spacing w:val="-4"/>
        </w:rPr>
        <w:t xml:space="preserve"> </w:t>
      </w:r>
      <w:r>
        <w:t>in the VR process. The consumer will demonstrate cooperation in developing and meeting the vocational goal, intermediate objectives, and services identified in the IPE by actions and behaviors. Specific actions and behaviors may include, but are not limited to, active participation, reasonable effort, regular attendance, and regular communication with the Rehabilitation Counselor or designated district staff.</w:t>
      </w:r>
    </w:p>
    <w:p w14:paraId="2CF3B7BF" w14:textId="77777777" w:rsidR="00E43038" w:rsidRDefault="00BA4ABB">
      <w:pPr>
        <w:pStyle w:val="BodyText"/>
        <w:spacing w:before="281"/>
        <w:ind w:right="466"/>
      </w:pPr>
      <w:r>
        <w:t>Consumers</w:t>
      </w:r>
      <w:r>
        <w:rPr>
          <w:spacing w:val="-4"/>
        </w:rPr>
        <w:t xml:space="preserve"> </w:t>
      </w:r>
      <w:r>
        <w:t>have</w:t>
      </w:r>
      <w:r>
        <w:rPr>
          <w:spacing w:val="-5"/>
        </w:rPr>
        <w:t xml:space="preserve"> </w:t>
      </w:r>
      <w:r>
        <w:t>the</w:t>
      </w:r>
      <w:r>
        <w:rPr>
          <w:spacing w:val="-2"/>
        </w:rPr>
        <w:t xml:space="preserve"> </w:t>
      </w:r>
      <w:r>
        <w:t>right</w:t>
      </w:r>
      <w:r>
        <w:rPr>
          <w:spacing w:val="-3"/>
        </w:rPr>
        <w:t xml:space="preserve"> </w:t>
      </w:r>
      <w:r>
        <w:t>to</w:t>
      </w:r>
      <w:r>
        <w:rPr>
          <w:spacing w:val="-5"/>
        </w:rPr>
        <w:t xml:space="preserve"> </w:t>
      </w:r>
      <w:r>
        <w:t>be</w:t>
      </w:r>
      <w:r>
        <w:rPr>
          <w:spacing w:val="-5"/>
        </w:rPr>
        <w:t xml:space="preserve"> </w:t>
      </w:r>
      <w:r>
        <w:t>treated</w:t>
      </w:r>
      <w:r>
        <w:rPr>
          <w:spacing w:val="-5"/>
        </w:rPr>
        <w:t xml:space="preserve"> </w:t>
      </w:r>
      <w:r>
        <w:t>with</w:t>
      </w:r>
      <w:r>
        <w:rPr>
          <w:spacing w:val="-5"/>
        </w:rPr>
        <w:t xml:space="preserve"> </w:t>
      </w:r>
      <w:r>
        <w:t>courtesy,</w:t>
      </w:r>
      <w:r>
        <w:rPr>
          <w:spacing w:val="-4"/>
        </w:rPr>
        <w:t xml:space="preserve"> </w:t>
      </w:r>
      <w:r>
        <w:t>dignity, and</w:t>
      </w:r>
      <w:r>
        <w:rPr>
          <w:spacing w:val="-5"/>
        </w:rPr>
        <w:t xml:space="preserve"> </w:t>
      </w:r>
      <w:r>
        <w:t>respect. Should a consumer be discourteous or disrespectful to a DOR employee, they should be warned that failure to cooperate with the DOR may be grounds for record of services closure.</w:t>
      </w:r>
    </w:p>
    <w:p w14:paraId="2CF3B7C0" w14:textId="77777777" w:rsidR="00E43038" w:rsidRDefault="00BA4ABB">
      <w:pPr>
        <w:pStyle w:val="BodyText"/>
        <w:spacing w:before="279"/>
      </w:pPr>
      <w:r>
        <w:t>Refer</w:t>
      </w:r>
      <w:r>
        <w:rPr>
          <w:spacing w:val="-6"/>
        </w:rPr>
        <w:t xml:space="preserve"> </w:t>
      </w:r>
      <w:r>
        <w:t>to</w:t>
      </w:r>
      <w:r>
        <w:rPr>
          <w:spacing w:val="-5"/>
        </w:rPr>
        <w:t xml:space="preserve"> </w:t>
      </w:r>
      <w:hyperlink w:anchor="_bookmark68"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3070</w:t>
        </w:r>
      </w:hyperlink>
      <w:r>
        <w:rPr>
          <w:color w:val="0000FF"/>
          <w:spacing w:val="-1"/>
        </w:rPr>
        <w:t xml:space="preserve"> </w:t>
      </w:r>
      <w:r>
        <w:t>for</w:t>
      </w:r>
      <w:r>
        <w:rPr>
          <w:spacing w:val="-5"/>
        </w:rPr>
        <w:t xml:space="preserve"> </w:t>
      </w:r>
      <w:r>
        <w:t>more</w:t>
      </w:r>
      <w:r>
        <w:rPr>
          <w:spacing w:val="-6"/>
        </w:rPr>
        <w:t xml:space="preserve"> </w:t>
      </w:r>
      <w:r>
        <w:t>information</w:t>
      </w:r>
      <w:r>
        <w:rPr>
          <w:spacing w:val="-6"/>
        </w:rPr>
        <w:t xml:space="preserve"> </w:t>
      </w:r>
      <w:r>
        <w:t>on</w:t>
      </w:r>
      <w:r>
        <w:rPr>
          <w:spacing w:val="-3"/>
        </w:rPr>
        <w:t xml:space="preserve"> </w:t>
      </w:r>
      <w:r>
        <w:t>record</w:t>
      </w:r>
      <w:r>
        <w:rPr>
          <w:spacing w:val="-3"/>
        </w:rPr>
        <w:t xml:space="preserve"> </w:t>
      </w:r>
      <w:r>
        <w:t>of</w:t>
      </w:r>
      <w:r>
        <w:rPr>
          <w:spacing w:val="-4"/>
        </w:rPr>
        <w:t xml:space="preserve"> </w:t>
      </w:r>
      <w:r>
        <w:t>services</w:t>
      </w:r>
      <w:r>
        <w:rPr>
          <w:spacing w:val="-6"/>
        </w:rPr>
        <w:t xml:space="preserve"> </w:t>
      </w:r>
      <w:r>
        <w:rPr>
          <w:spacing w:val="-2"/>
        </w:rPr>
        <w:t>closure.</w:t>
      </w:r>
    </w:p>
    <w:p w14:paraId="2CF3B7C1" w14:textId="77777777" w:rsidR="00E43038" w:rsidRDefault="00BA4ABB">
      <w:pPr>
        <w:pStyle w:val="BodyText"/>
        <w:spacing w:before="281"/>
        <w:ind w:right="498"/>
      </w:pPr>
      <w:r>
        <w:t>Refer to CCR 7029.7 for</w:t>
      </w:r>
      <w:r>
        <w:rPr>
          <w:spacing w:val="-1"/>
        </w:rPr>
        <w:t xml:space="preserve"> </w:t>
      </w:r>
      <w:r>
        <w:t xml:space="preserve">more information on the rights of individuals with disabilities; CCR 7029.6 for more information on informed choice; </w:t>
      </w:r>
      <w:proofErr w:type="gramStart"/>
      <w:r>
        <w:t>and,</w:t>
      </w:r>
      <w:proofErr w:type="gramEnd"/>
      <w:r>
        <w:t xml:space="preserve"> CCR</w:t>
      </w:r>
      <w:r>
        <w:rPr>
          <w:spacing w:val="-4"/>
        </w:rPr>
        <w:t xml:space="preserve"> </w:t>
      </w:r>
      <w:r>
        <w:t>7029.9</w:t>
      </w:r>
      <w:r>
        <w:rPr>
          <w:spacing w:val="-5"/>
        </w:rPr>
        <w:t xml:space="preserve"> </w:t>
      </w:r>
      <w:r>
        <w:t>for</w:t>
      </w:r>
      <w:r>
        <w:rPr>
          <w:spacing w:val="-7"/>
        </w:rPr>
        <w:t xml:space="preserve"> </w:t>
      </w:r>
      <w:r>
        <w:t>more</w:t>
      </w:r>
      <w:r>
        <w:rPr>
          <w:spacing w:val="-3"/>
        </w:rPr>
        <w:t xml:space="preserve"> </w:t>
      </w:r>
      <w:r>
        <w:t>information</w:t>
      </w:r>
      <w:r>
        <w:rPr>
          <w:spacing w:val="-4"/>
        </w:rPr>
        <w:t xml:space="preserve"> </w:t>
      </w:r>
      <w:r>
        <w:t>on</w:t>
      </w:r>
      <w:r>
        <w:rPr>
          <w:spacing w:val="-7"/>
        </w:rPr>
        <w:t xml:space="preserve"> </w:t>
      </w:r>
      <w:r>
        <w:t>the</w:t>
      </w:r>
      <w:r>
        <w:rPr>
          <w:spacing w:val="-3"/>
        </w:rPr>
        <w:t xml:space="preserve"> </w:t>
      </w:r>
      <w:r>
        <w:t>responsibilities</w:t>
      </w:r>
      <w:r>
        <w:rPr>
          <w:spacing w:val="-4"/>
        </w:rPr>
        <w:t xml:space="preserve"> </w:t>
      </w:r>
      <w:r>
        <w:t>of</w:t>
      </w:r>
      <w:r>
        <w:rPr>
          <w:spacing w:val="-4"/>
        </w:rPr>
        <w:t xml:space="preserve"> </w:t>
      </w:r>
      <w:r>
        <w:t>individuals</w:t>
      </w:r>
      <w:r>
        <w:rPr>
          <w:spacing w:val="-4"/>
        </w:rPr>
        <w:t xml:space="preserve"> </w:t>
      </w:r>
      <w:r>
        <w:t>with disabilities, applicants, and eligible individuals.</w:t>
      </w:r>
    </w:p>
    <w:p w14:paraId="2CF3B7C2" w14:textId="77777777" w:rsidR="00E43038" w:rsidRDefault="00E43038">
      <w:pPr>
        <w:pStyle w:val="BodyText"/>
        <w:spacing w:before="280"/>
      </w:pPr>
      <w:hyperlink r:id="rId23">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7C3" w14:textId="77777777" w:rsidR="00E43038" w:rsidRDefault="00E43038">
      <w:pPr>
        <w:pStyle w:val="BodyText"/>
        <w:spacing w:before="37"/>
        <w:ind w:left="0"/>
      </w:pPr>
    </w:p>
    <w:p w14:paraId="2CF3B7C4" w14:textId="77777777" w:rsidR="00E43038" w:rsidRDefault="00BA4ABB">
      <w:pPr>
        <w:pStyle w:val="Heading2"/>
        <w:tabs>
          <w:tab w:val="left" w:pos="1600"/>
        </w:tabs>
      </w:pPr>
      <w:bookmarkStart w:id="9" w:name="3003.1__RC_Approval_Authority_(01/16)_"/>
      <w:bookmarkStart w:id="10" w:name="_bookmark5"/>
      <w:bookmarkEnd w:id="9"/>
      <w:bookmarkEnd w:id="10"/>
      <w:r>
        <w:rPr>
          <w:spacing w:val="-2"/>
        </w:rPr>
        <w:t>3003.1</w:t>
      </w:r>
      <w:r>
        <w:tab/>
        <w:t>RC</w:t>
      </w:r>
      <w:r>
        <w:rPr>
          <w:spacing w:val="-7"/>
        </w:rPr>
        <w:t xml:space="preserve"> </w:t>
      </w:r>
      <w:r>
        <w:t>Approval</w:t>
      </w:r>
      <w:r>
        <w:rPr>
          <w:spacing w:val="-7"/>
        </w:rPr>
        <w:t xml:space="preserve"> </w:t>
      </w:r>
      <w:r>
        <w:t>Authority</w:t>
      </w:r>
      <w:r>
        <w:rPr>
          <w:spacing w:val="-4"/>
        </w:rPr>
        <w:t xml:space="preserve"> </w:t>
      </w:r>
      <w:r>
        <w:rPr>
          <w:spacing w:val="-2"/>
        </w:rPr>
        <w:t>(01/16)</w:t>
      </w:r>
    </w:p>
    <w:p w14:paraId="2CF3B7C5" w14:textId="77777777" w:rsidR="00E43038" w:rsidRDefault="00BA4ABB">
      <w:pPr>
        <w:pStyle w:val="BodyText"/>
        <w:spacing w:before="281"/>
        <w:ind w:right="466"/>
      </w:pPr>
      <w:r>
        <w:t>The</w:t>
      </w:r>
      <w:r>
        <w:rPr>
          <w:spacing w:val="-5"/>
        </w:rPr>
        <w:t xml:space="preserve"> </w:t>
      </w:r>
      <w:r>
        <w:t>DOR</w:t>
      </w:r>
      <w:r>
        <w:rPr>
          <w:spacing w:val="-5"/>
        </w:rPr>
        <w:t xml:space="preserve"> </w:t>
      </w:r>
      <w:r>
        <w:t>shall</w:t>
      </w:r>
      <w:r>
        <w:rPr>
          <w:spacing w:val="-5"/>
        </w:rPr>
        <w:t xml:space="preserve"> </w:t>
      </w:r>
      <w:r>
        <w:t>utilize</w:t>
      </w:r>
      <w:r>
        <w:rPr>
          <w:spacing w:val="-2"/>
        </w:rPr>
        <w:t xml:space="preserve"> </w:t>
      </w:r>
      <w:r>
        <w:t>a</w:t>
      </w:r>
      <w:r>
        <w:rPr>
          <w:spacing w:val="-7"/>
        </w:rPr>
        <w:t xml:space="preserve"> </w:t>
      </w:r>
      <w:r>
        <w:t>system</w:t>
      </w:r>
      <w:r>
        <w:rPr>
          <w:spacing w:val="-1"/>
        </w:rPr>
        <w:t xml:space="preserve"> </w:t>
      </w:r>
      <w:r>
        <w:t>of</w:t>
      </w:r>
      <w:r>
        <w:rPr>
          <w:spacing w:val="-3"/>
        </w:rPr>
        <w:t xml:space="preserve"> </w:t>
      </w:r>
      <w:r>
        <w:t>“approval</w:t>
      </w:r>
      <w:r>
        <w:rPr>
          <w:spacing w:val="-5"/>
        </w:rPr>
        <w:t xml:space="preserve"> </w:t>
      </w:r>
      <w:r>
        <w:t>authority”</w:t>
      </w:r>
      <w:r>
        <w:rPr>
          <w:spacing w:val="-7"/>
        </w:rPr>
        <w:t xml:space="preserve"> </w:t>
      </w:r>
      <w:r>
        <w:t>to</w:t>
      </w:r>
      <w:r>
        <w:rPr>
          <w:spacing w:val="-2"/>
        </w:rPr>
        <w:t xml:space="preserve"> </w:t>
      </w:r>
      <w:r>
        <w:t>expedite record</w:t>
      </w:r>
      <w:r>
        <w:rPr>
          <w:spacing w:val="-2"/>
        </w:rPr>
        <w:t xml:space="preserve"> </w:t>
      </w:r>
      <w:r>
        <w:t>of services movement and the provision of services to applicants and consumers. Approval authority allows the Rehabilitation Counselor to</w:t>
      </w:r>
    </w:p>
    <w:p w14:paraId="2CF3B7C6" w14:textId="77777777" w:rsidR="00E43038" w:rsidRDefault="00E43038">
      <w:pPr>
        <w:sectPr w:rsidR="00E43038">
          <w:pgSz w:w="12240" w:h="15840"/>
          <w:pgMar w:top="1360" w:right="1000" w:bottom="1020" w:left="1280" w:header="727" w:footer="832" w:gutter="0"/>
          <w:cols w:space="720"/>
        </w:sectPr>
      </w:pPr>
    </w:p>
    <w:p w14:paraId="2CF3B7C7" w14:textId="77777777" w:rsidR="00E43038" w:rsidRDefault="00BA4ABB">
      <w:pPr>
        <w:pStyle w:val="BodyText"/>
        <w:spacing w:before="321"/>
        <w:ind w:right="444"/>
      </w:pPr>
      <w:r>
        <w:lastRenderedPageBreak/>
        <w:t>perform</w:t>
      </w:r>
      <w:r>
        <w:rPr>
          <w:spacing w:val="-5"/>
        </w:rPr>
        <w:t xml:space="preserve"> </w:t>
      </w:r>
      <w:r>
        <w:t>the</w:t>
      </w:r>
      <w:r>
        <w:rPr>
          <w:spacing w:val="-5"/>
        </w:rPr>
        <w:t xml:space="preserve"> </w:t>
      </w:r>
      <w:proofErr w:type="gramStart"/>
      <w:r>
        <w:t>aforementioned</w:t>
      </w:r>
      <w:r>
        <w:rPr>
          <w:spacing w:val="-5"/>
        </w:rPr>
        <w:t xml:space="preserve"> </w:t>
      </w:r>
      <w:r>
        <w:t>non-</w:t>
      </w:r>
      <w:proofErr w:type="gramEnd"/>
      <w:r>
        <w:t>delegable</w:t>
      </w:r>
      <w:r>
        <w:rPr>
          <w:spacing w:val="-6"/>
        </w:rPr>
        <w:t xml:space="preserve"> </w:t>
      </w:r>
      <w:r>
        <w:t>functions</w:t>
      </w:r>
      <w:r>
        <w:rPr>
          <w:spacing w:val="-5"/>
        </w:rPr>
        <w:t xml:space="preserve"> </w:t>
      </w:r>
      <w:r>
        <w:t>without</w:t>
      </w:r>
      <w:r>
        <w:rPr>
          <w:spacing w:val="-4"/>
        </w:rPr>
        <w:t xml:space="preserve"> </w:t>
      </w:r>
      <w:r>
        <w:t>obtaining</w:t>
      </w:r>
      <w:r>
        <w:rPr>
          <w:spacing w:val="-5"/>
        </w:rPr>
        <w:t xml:space="preserve"> </w:t>
      </w:r>
      <w:r>
        <w:t>prior written approval from a Team Manager. The Team Manager will conduct a review, as appropriate, to ensure compliance with regulations, policies, operational processes, and procedures.</w:t>
      </w:r>
    </w:p>
    <w:p w14:paraId="2CF3B7C8" w14:textId="77777777" w:rsidR="00E43038" w:rsidRDefault="00BA4ABB">
      <w:pPr>
        <w:pStyle w:val="BodyText"/>
        <w:spacing w:before="282"/>
      </w:pPr>
      <w:r>
        <w:t>Refer</w:t>
      </w:r>
      <w:r>
        <w:rPr>
          <w:spacing w:val="-8"/>
        </w:rPr>
        <w:t xml:space="preserve"> </w:t>
      </w:r>
      <w:r>
        <w:t>to</w:t>
      </w:r>
      <w:r>
        <w:rPr>
          <w:spacing w:val="-4"/>
        </w:rPr>
        <w:t xml:space="preserve"> </w:t>
      </w:r>
      <w:hyperlink r:id="rId24">
        <w:r w:rsidR="00E43038">
          <w:rPr>
            <w:color w:val="0000FF"/>
            <w:u w:val="single" w:color="0000FF"/>
          </w:rPr>
          <w:t>RAM</w:t>
        </w:r>
        <w:r w:rsidR="00E43038">
          <w:rPr>
            <w:color w:val="0000FF"/>
            <w:spacing w:val="-6"/>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12</w:t>
        </w:r>
      </w:hyperlink>
      <w:r>
        <w:rPr>
          <w:color w:val="0000FF"/>
          <w:spacing w:val="-4"/>
        </w:rPr>
        <w:t xml:space="preserve"> </w:t>
      </w:r>
      <w:r>
        <w:t>for</w:t>
      </w:r>
      <w:r>
        <w:rPr>
          <w:spacing w:val="-5"/>
        </w:rPr>
        <w:t xml:space="preserve"> </w:t>
      </w:r>
      <w:r>
        <w:t>more</w:t>
      </w:r>
      <w:r>
        <w:rPr>
          <w:spacing w:val="-4"/>
        </w:rPr>
        <w:t xml:space="preserve"> </w:t>
      </w:r>
      <w:r>
        <w:t>information</w:t>
      </w:r>
      <w:r>
        <w:rPr>
          <w:spacing w:val="-5"/>
        </w:rPr>
        <w:t xml:space="preserve"> </w:t>
      </w:r>
      <w:r>
        <w:t>on</w:t>
      </w:r>
      <w:r>
        <w:rPr>
          <w:spacing w:val="-6"/>
        </w:rPr>
        <w:t xml:space="preserve"> </w:t>
      </w:r>
      <w:r>
        <w:t>Approval</w:t>
      </w:r>
      <w:r>
        <w:rPr>
          <w:spacing w:val="-2"/>
        </w:rPr>
        <w:t xml:space="preserve"> Authority.</w:t>
      </w:r>
    </w:p>
    <w:p w14:paraId="2CF3B7C9" w14:textId="77777777" w:rsidR="00E43038" w:rsidRDefault="00E43038">
      <w:pPr>
        <w:pStyle w:val="BodyText"/>
        <w:spacing w:before="37"/>
        <w:ind w:left="0"/>
      </w:pPr>
    </w:p>
    <w:p w14:paraId="2CF3B7CA" w14:textId="77777777" w:rsidR="00E43038" w:rsidRDefault="00BA4ABB">
      <w:pPr>
        <w:pStyle w:val="Heading2"/>
        <w:tabs>
          <w:tab w:val="left" w:pos="1600"/>
        </w:tabs>
        <w:spacing w:before="1"/>
      </w:pPr>
      <w:bookmarkStart w:id="11" w:name="3004_Completing_Documentation_(12/16)_"/>
      <w:bookmarkStart w:id="12" w:name="_bookmark6"/>
      <w:bookmarkEnd w:id="11"/>
      <w:bookmarkEnd w:id="12"/>
      <w:r>
        <w:rPr>
          <w:spacing w:val="-4"/>
        </w:rPr>
        <w:t>3004</w:t>
      </w:r>
      <w:r>
        <w:tab/>
        <w:t>Completing</w:t>
      </w:r>
      <w:r>
        <w:rPr>
          <w:spacing w:val="-14"/>
        </w:rPr>
        <w:t xml:space="preserve"> </w:t>
      </w:r>
      <w:r>
        <w:t>Documentation</w:t>
      </w:r>
      <w:r>
        <w:rPr>
          <w:spacing w:val="-8"/>
        </w:rPr>
        <w:t xml:space="preserve"> </w:t>
      </w:r>
      <w:r>
        <w:rPr>
          <w:spacing w:val="-2"/>
        </w:rPr>
        <w:t>(12/16)</w:t>
      </w:r>
    </w:p>
    <w:p w14:paraId="2CF3B7CB" w14:textId="77777777" w:rsidR="00E43038" w:rsidRDefault="00BA4ABB">
      <w:pPr>
        <w:pStyle w:val="BodyText"/>
        <w:spacing w:before="119"/>
      </w:pPr>
      <w:r>
        <w:t>It is important to follow a consistent statewide process for completion of required</w:t>
      </w:r>
      <w:r>
        <w:rPr>
          <w:spacing w:val="-6"/>
        </w:rPr>
        <w:t xml:space="preserve"> </w:t>
      </w:r>
      <w:r>
        <w:t>electronic</w:t>
      </w:r>
      <w:r>
        <w:rPr>
          <w:spacing w:val="-6"/>
        </w:rPr>
        <w:t xml:space="preserve"> </w:t>
      </w:r>
      <w:r>
        <w:t>and</w:t>
      </w:r>
      <w:r>
        <w:rPr>
          <w:spacing w:val="-4"/>
        </w:rPr>
        <w:t xml:space="preserve"> </w:t>
      </w:r>
      <w:r>
        <w:t>hardcopy</w:t>
      </w:r>
      <w:r>
        <w:rPr>
          <w:spacing w:val="-5"/>
        </w:rPr>
        <w:t xml:space="preserve"> </w:t>
      </w:r>
      <w:r>
        <w:t>documentation</w:t>
      </w:r>
      <w:r>
        <w:rPr>
          <w:spacing w:val="-3"/>
        </w:rPr>
        <w:t xml:space="preserve"> </w:t>
      </w:r>
      <w:r>
        <w:t>in</w:t>
      </w:r>
      <w:r>
        <w:rPr>
          <w:spacing w:val="-8"/>
        </w:rPr>
        <w:t xml:space="preserve"> </w:t>
      </w:r>
      <w:r>
        <w:t>the</w:t>
      </w:r>
      <w:r>
        <w:rPr>
          <w:spacing w:val="-4"/>
        </w:rPr>
        <w:t xml:space="preserve"> </w:t>
      </w:r>
      <w:r>
        <w:t>record</w:t>
      </w:r>
      <w:r>
        <w:rPr>
          <w:spacing w:val="-6"/>
        </w:rPr>
        <w:t xml:space="preserve"> </w:t>
      </w:r>
      <w:r>
        <w:t>of</w:t>
      </w:r>
      <w:r>
        <w:rPr>
          <w:spacing w:val="-7"/>
        </w:rPr>
        <w:t xml:space="preserve"> </w:t>
      </w:r>
      <w:r>
        <w:t>services.</w:t>
      </w:r>
    </w:p>
    <w:p w14:paraId="2CF3B7CC" w14:textId="77777777" w:rsidR="00E43038" w:rsidRDefault="00BA4ABB">
      <w:pPr>
        <w:pStyle w:val="BodyText"/>
        <w:spacing w:before="281"/>
      </w:pPr>
      <w:r>
        <w:t>For</w:t>
      </w:r>
      <w:r>
        <w:rPr>
          <w:spacing w:val="-4"/>
        </w:rPr>
        <w:t xml:space="preserve"> </w:t>
      </w:r>
      <w:r>
        <w:t>the</w:t>
      </w:r>
      <w:r>
        <w:rPr>
          <w:spacing w:val="-4"/>
        </w:rPr>
        <w:t xml:space="preserve"> </w:t>
      </w:r>
      <w:r>
        <w:t>purposes</w:t>
      </w:r>
      <w:r>
        <w:rPr>
          <w:spacing w:val="-3"/>
        </w:rPr>
        <w:t xml:space="preserve"> </w:t>
      </w:r>
      <w:r>
        <w:t>of</w:t>
      </w:r>
      <w:r>
        <w:rPr>
          <w:spacing w:val="-3"/>
        </w:rPr>
        <w:t xml:space="preserve"> </w:t>
      </w:r>
      <w:r>
        <w:t>this</w:t>
      </w:r>
      <w:r>
        <w:rPr>
          <w:spacing w:val="-3"/>
        </w:rPr>
        <w:t xml:space="preserve"> </w:t>
      </w:r>
      <w:r>
        <w:t>chapter,</w:t>
      </w:r>
      <w:r>
        <w:rPr>
          <w:spacing w:val="-3"/>
        </w:rPr>
        <w:t xml:space="preserve"> </w:t>
      </w:r>
      <w:r>
        <w:t>the</w:t>
      </w:r>
      <w:r>
        <w:rPr>
          <w:spacing w:val="-4"/>
        </w:rPr>
        <w:t xml:space="preserve"> </w:t>
      </w:r>
      <w:r>
        <w:t>VRSD</w:t>
      </w:r>
      <w:r>
        <w:rPr>
          <w:spacing w:val="-3"/>
        </w:rPr>
        <w:t xml:space="preserve"> </w:t>
      </w:r>
      <w:r>
        <w:t>team</w:t>
      </w:r>
      <w:r>
        <w:rPr>
          <w:spacing w:val="-2"/>
        </w:rPr>
        <w:t xml:space="preserve"> </w:t>
      </w:r>
      <w:r>
        <w:t>will</w:t>
      </w:r>
      <w:r>
        <w:rPr>
          <w:spacing w:val="-4"/>
        </w:rPr>
        <w:t xml:space="preserve"> </w:t>
      </w:r>
      <w:r>
        <w:t>perform</w:t>
      </w:r>
      <w:r>
        <w:rPr>
          <w:spacing w:val="-3"/>
        </w:rPr>
        <w:t xml:space="preserve"> </w:t>
      </w:r>
      <w:r>
        <w:t>the</w:t>
      </w:r>
      <w:r>
        <w:rPr>
          <w:spacing w:val="-6"/>
        </w:rPr>
        <w:t xml:space="preserve"> </w:t>
      </w:r>
      <w:r>
        <w:t>following activities when required to “complete” case documentation in AWARE:</w:t>
      </w:r>
    </w:p>
    <w:p w14:paraId="2CF3B7CD" w14:textId="77777777" w:rsidR="00E43038" w:rsidRDefault="00BA4ABB">
      <w:pPr>
        <w:pStyle w:val="ListParagraph"/>
        <w:numPr>
          <w:ilvl w:val="0"/>
          <w:numId w:val="32"/>
        </w:numPr>
        <w:tabs>
          <w:tab w:val="left" w:pos="878"/>
          <w:tab w:val="left" w:pos="880"/>
        </w:tabs>
        <w:spacing w:before="59" w:line="242" w:lineRule="auto"/>
        <w:ind w:right="1060"/>
        <w:rPr>
          <w:sz w:val="28"/>
        </w:rPr>
      </w:pPr>
      <w:r>
        <w:rPr>
          <w:sz w:val="28"/>
        </w:rPr>
        <w:t>Enter</w:t>
      </w:r>
      <w:r>
        <w:rPr>
          <w:spacing w:val="-5"/>
          <w:sz w:val="28"/>
        </w:rPr>
        <w:t xml:space="preserve"> </w:t>
      </w:r>
      <w:r>
        <w:rPr>
          <w:sz w:val="28"/>
        </w:rPr>
        <w:t>data</w:t>
      </w:r>
      <w:r>
        <w:rPr>
          <w:spacing w:val="-2"/>
          <w:sz w:val="28"/>
        </w:rPr>
        <w:t xml:space="preserve"> </w:t>
      </w:r>
      <w:r>
        <w:rPr>
          <w:sz w:val="28"/>
        </w:rPr>
        <w:t>into</w:t>
      </w:r>
      <w:r>
        <w:rPr>
          <w:spacing w:val="-5"/>
          <w:sz w:val="28"/>
        </w:rPr>
        <w:t xml:space="preserve"> </w:t>
      </w:r>
      <w:r>
        <w:rPr>
          <w:sz w:val="28"/>
        </w:rPr>
        <w:t>required</w:t>
      </w:r>
      <w:r>
        <w:rPr>
          <w:spacing w:val="-3"/>
          <w:sz w:val="28"/>
        </w:rPr>
        <w:t xml:space="preserve"> </w:t>
      </w:r>
      <w:r>
        <w:rPr>
          <w:sz w:val="28"/>
        </w:rPr>
        <w:t>data</w:t>
      </w:r>
      <w:r>
        <w:rPr>
          <w:spacing w:val="-5"/>
          <w:sz w:val="28"/>
        </w:rPr>
        <w:t xml:space="preserve"> </w:t>
      </w:r>
      <w:r>
        <w:rPr>
          <w:sz w:val="28"/>
        </w:rPr>
        <w:t>fields</w:t>
      </w:r>
      <w:r>
        <w:rPr>
          <w:spacing w:val="-4"/>
          <w:sz w:val="28"/>
        </w:rPr>
        <w:t xml:space="preserve"> </w:t>
      </w:r>
      <w:r>
        <w:rPr>
          <w:sz w:val="28"/>
        </w:rPr>
        <w:t>in</w:t>
      </w:r>
      <w:r>
        <w:rPr>
          <w:spacing w:val="-7"/>
          <w:sz w:val="28"/>
        </w:rPr>
        <w:t xml:space="preserve"> </w:t>
      </w:r>
      <w:r>
        <w:rPr>
          <w:sz w:val="28"/>
        </w:rPr>
        <w:t>a layout</w:t>
      </w:r>
      <w:r>
        <w:rPr>
          <w:spacing w:val="-4"/>
          <w:sz w:val="28"/>
        </w:rPr>
        <w:t xml:space="preserve"> </w:t>
      </w:r>
      <w:r>
        <w:rPr>
          <w:sz w:val="28"/>
        </w:rPr>
        <w:t>page,</w:t>
      </w:r>
      <w:r>
        <w:rPr>
          <w:spacing w:val="-4"/>
          <w:sz w:val="28"/>
        </w:rPr>
        <w:t xml:space="preserve"> </w:t>
      </w:r>
      <w:r>
        <w:rPr>
          <w:sz w:val="28"/>
        </w:rPr>
        <w:t>report,</w:t>
      </w:r>
      <w:r>
        <w:rPr>
          <w:spacing w:val="-4"/>
          <w:sz w:val="28"/>
        </w:rPr>
        <w:t xml:space="preserve"> </w:t>
      </w:r>
      <w:r>
        <w:rPr>
          <w:sz w:val="28"/>
        </w:rPr>
        <w:t>form, letter, or other document (with appropriate security clearance).</w:t>
      </w:r>
    </w:p>
    <w:p w14:paraId="2CF3B7CE" w14:textId="77777777" w:rsidR="00E43038" w:rsidRDefault="00BA4ABB">
      <w:pPr>
        <w:pStyle w:val="ListParagraph"/>
        <w:numPr>
          <w:ilvl w:val="0"/>
          <w:numId w:val="32"/>
        </w:numPr>
        <w:tabs>
          <w:tab w:val="left" w:pos="878"/>
        </w:tabs>
        <w:spacing w:before="55"/>
        <w:ind w:left="878" w:hanging="358"/>
        <w:rPr>
          <w:sz w:val="28"/>
        </w:rPr>
      </w:pPr>
      <w:r>
        <w:rPr>
          <w:sz w:val="28"/>
        </w:rPr>
        <w:t>Review</w:t>
      </w:r>
      <w:r>
        <w:rPr>
          <w:spacing w:val="-7"/>
          <w:sz w:val="28"/>
        </w:rPr>
        <w:t xml:space="preserve"> </w:t>
      </w:r>
      <w:r>
        <w:rPr>
          <w:sz w:val="28"/>
        </w:rPr>
        <w:t>the</w:t>
      </w:r>
      <w:r>
        <w:rPr>
          <w:spacing w:val="-6"/>
          <w:sz w:val="28"/>
        </w:rPr>
        <w:t xml:space="preserve"> </w:t>
      </w:r>
      <w:r>
        <w:rPr>
          <w:sz w:val="28"/>
        </w:rPr>
        <w:t>document(s)</w:t>
      </w:r>
      <w:r>
        <w:rPr>
          <w:spacing w:val="-4"/>
          <w:sz w:val="28"/>
        </w:rPr>
        <w:t xml:space="preserve"> </w:t>
      </w:r>
      <w:r>
        <w:rPr>
          <w:sz w:val="28"/>
        </w:rPr>
        <w:t>with</w:t>
      </w:r>
      <w:r>
        <w:rPr>
          <w:spacing w:val="-6"/>
          <w:sz w:val="28"/>
        </w:rPr>
        <w:t xml:space="preserve"> </w:t>
      </w:r>
      <w:r>
        <w:rPr>
          <w:sz w:val="28"/>
        </w:rPr>
        <w:t>the</w:t>
      </w:r>
      <w:r>
        <w:rPr>
          <w:spacing w:val="-5"/>
          <w:sz w:val="28"/>
        </w:rPr>
        <w:t xml:space="preserve"> </w:t>
      </w:r>
      <w:r>
        <w:rPr>
          <w:spacing w:val="-2"/>
          <w:sz w:val="28"/>
        </w:rPr>
        <w:t>individual.</w:t>
      </w:r>
    </w:p>
    <w:p w14:paraId="2CF3B7CF" w14:textId="77777777" w:rsidR="00E43038" w:rsidRDefault="00BA4ABB">
      <w:pPr>
        <w:pStyle w:val="ListParagraph"/>
        <w:numPr>
          <w:ilvl w:val="0"/>
          <w:numId w:val="32"/>
        </w:numPr>
        <w:tabs>
          <w:tab w:val="left" w:pos="878"/>
          <w:tab w:val="left" w:pos="880"/>
        </w:tabs>
        <w:spacing w:before="60"/>
        <w:ind w:right="457"/>
        <w:rPr>
          <w:sz w:val="28"/>
        </w:rPr>
      </w:pPr>
      <w:r>
        <w:rPr>
          <w:sz w:val="28"/>
        </w:rPr>
        <w:t>Print</w:t>
      </w:r>
      <w:r>
        <w:rPr>
          <w:spacing w:val="-4"/>
          <w:sz w:val="28"/>
        </w:rPr>
        <w:t xml:space="preserve"> </w:t>
      </w:r>
      <w:r>
        <w:rPr>
          <w:sz w:val="28"/>
        </w:rPr>
        <w:t>form</w:t>
      </w:r>
      <w:r>
        <w:rPr>
          <w:spacing w:val="-4"/>
          <w:sz w:val="28"/>
        </w:rPr>
        <w:t xml:space="preserve"> </w:t>
      </w:r>
      <w:r>
        <w:rPr>
          <w:sz w:val="28"/>
        </w:rPr>
        <w:t>and</w:t>
      </w:r>
      <w:r>
        <w:rPr>
          <w:spacing w:val="-5"/>
          <w:sz w:val="28"/>
        </w:rPr>
        <w:t xml:space="preserve"> </w:t>
      </w:r>
      <w:r>
        <w:rPr>
          <w:sz w:val="28"/>
        </w:rPr>
        <w:t>obtain</w:t>
      </w:r>
      <w:r>
        <w:rPr>
          <w:spacing w:val="-2"/>
          <w:sz w:val="28"/>
        </w:rPr>
        <w:t xml:space="preserve"> </w:t>
      </w:r>
      <w:r>
        <w:rPr>
          <w:sz w:val="28"/>
        </w:rPr>
        <w:t>all</w:t>
      </w:r>
      <w:r>
        <w:rPr>
          <w:spacing w:val="-5"/>
          <w:sz w:val="28"/>
        </w:rPr>
        <w:t xml:space="preserve"> </w:t>
      </w:r>
      <w:r>
        <w:rPr>
          <w:sz w:val="28"/>
        </w:rPr>
        <w:t>necessary</w:t>
      </w:r>
      <w:r>
        <w:rPr>
          <w:spacing w:val="-4"/>
          <w:sz w:val="28"/>
        </w:rPr>
        <w:t xml:space="preserve"> </w:t>
      </w:r>
      <w:r>
        <w:rPr>
          <w:sz w:val="28"/>
        </w:rPr>
        <w:t>signatures,</w:t>
      </w:r>
      <w:r>
        <w:rPr>
          <w:spacing w:val="-4"/>
          <w:sz w:val="28"/>
        </w:rPr>
        <w:t xml:space="preserve"> </w:t>
      </w:r>
      <w:r>
        <w:rPr>
          <w:sz w:val="28"/>
        </w:rPr>
        <w:t>in</w:t>
      </w:r>
      <w:r>
        <w:rPr>
          <w:spacing w:val="-5"/>
          <w:sz w:val="28"/>
        </w:rPr>
        <w:t xml:space="preserve"> </w:t>
      </w:r>
      <w:r>
        <w:rPr>
          <w:sz w:val="28"/>
        </w:rPr>
        <w:t>accordance</w:t>
      </w:r>
      <w:r>
        <w:rPr>
          <w:spacing w:val="-5"/>
          <w:sz w:val="28"/>
        </w:rPr>
        <w:t xml:space="preserve"> </w:t>
      </w:r>
      <w:r>
        <w:rPr>
          <w:sz w:val="28"/>
        </w:rPr>
        <w:t>with</w:t>
      </w:r>
      <w:r>
        <w:rPr>
          <w:spacing w:val="-5"/>
          <w:sz w:val="28"/>
        </w:rPr>
        <w:t xml:space="preserve"> </w:t>
      </w:r>
      <w:r>
        <w:rPr>
          <w:sz w:val="28"/>
        </w:rPr>
        <w:t>the signature requirements in this chapter for the following:</w:t>
      </w:r>
    </w:p>
    <w:p w14:paraId="2CF3B7D0" w14:textId="77777777" w:rsidR="00E43038" w:rsidRDefault="00E43038">
      <w:pPr>
        <w:pStyle w:val="BodyText"/>
        <w:spacing w:before="119"/>
        <w:ind w:left="0"/>
      </w:pPr>
    </w:p>
    <w:p w14:paraId="2CF3B7D1" w14:textId="77777777" w:rsidR="00E43038" w:rsidRDefault="00BA4ABB">
      <w:pPr>
        <w:pStyle w:val="ListParagraph"/>
        <w:numPr>
          <w:ilvl w:val="1"/>
          <w:numId w:val="32"/>
        </w:numPr>
        <w:tabs>
          <w:tab w:val="left" w:pos="1600"/>
        </w:tabs>
        <w:spacing w:before="1"/>
        <w:rPr>
          <w:sz w:val="28"/>
        </w:rPr>
      </w:pPr>
      <w:r>
        <w:rPr>
          <w:smallCaps/>
          <w:sz w:val="28"/>
        </w:rPr>
        <w:t>DR</w:t>
      </w:r>
      <w:r>
        <w:rPr>
          <w:smallCaps/>
          <w:spacing w:val="-6"/>
          <w:sz w:val="28"/>
        </w:rPr>
        <w:t xml:space="preserve"> </w:t>
      </w:r>
      <w:r>
        <w:rPr>
          <w:smallCaps/>
          <w:sz w:val="28"/>
        </w:rPr>
        <w:t>211</w:t>
      </w:r>
      <w:r>
        <w:rPr>
          <w:smallCaps/>
          <w:spacing w:val="-5"/>
          <w:sz w:val="28"/>
        </w:rPr>
        <w:t xml:space="preserve"> </w:t>
      </w:r>
      <w:r>
        <w:rPr>
          <w:smallCaps/>
          <w:sz w:val="28"/>
        </w:rPr>
        <w:t>Extension</w:t>
      </w:r>
      <w:r>
        <w:rPr>
          <w:smallCaps/>
          <w:spacing w:val="11"/>
          <w:sz w:val="28"/>
        </w:rPr>
        <w:t xml:space="preserve"> </w:t>
      </w:r>
      <w:r>
        <w:rPr>
          <w:smallCaps/>
          <w:sz w:val="28"/>
        </w:rPr>
        <w:t>Of</w:t>
      </w:r>
      <w:r>
        <w:rPr>
          <w:smallCaps/>
          <w:spacing w:val="14"/>
          <w:sz w:val="28"/>
        </w:rPr>
        <w:t xml:space="preserve"> </w:t>
      </w:r>
      <w:r>
        <w:rPr>
          <w:smallCaps/>
          <w:sz w:val="28"/>
        </w:rPr>
        <w:t>Eligibility</w:t>
      </w:r>
      <w:r>
        <w:rPr>
          <w:smallCaps/>
          <w:spacing w:val="13"/>
          <w:sz w:val="28"/>
        </w:rPr>
        <w:t xml:space="preserve"> </w:t>
      </w:r>
      <w:r>
        <w:rPr>
          <w:smallCaps/>
          <w:sz w:val="28"/>
        </w:rPr>
        <w:t>And</w:t>
      </w:r>
      <w:r>
        <w:rPr>
          <w:smallCaps/>
          <w:spacing w:val="9"/>
          <w:sz w:val="28"/>
        </w:rPr>
        <w:t xml:space="preserve"> </w:t>
      </w:r>
      <w:r>
        <w:rPr>
          <w:smallCaps/>
          <w:sz w:val="28"/>
        </w:rPr>
        <w:t>Priority</w:t>
      </w:r>
      <w:r>
        <w:rPr>
          <w:smallCaps/>
          <w:spacing w:val="11"/>
          <w:sz w:val="28"/>
        </w:rPr>
        <w:t xml:space="preserve"> </w:t>
      </w:r>
      <w:r>
        <w:rPr>
          <w:smallCaps/>
          <w:sz w:val="28"/>
        </w:rPr>
        <w:t>For</w:t>
      </w:r>
      <w:r>
        <w:rPr>
          <w:smallCaps/>
          <w:spacing w:val="11"/>
          <w:sz w:val="28"/>
        </w:rPr>
        <w:t xml:space="preserve"> </w:t>
      </w:r>
      <w:r>
        <w:rPr>
          <w:smallCaps/>
          <w:spacing w:val="-2"/>
          <w:sz w:val="28"/>
        </w:rPr>
        <w:t>Services</w:t>
      </w:r>
    </w:p>
    <w:p w14:paraId="2CF3B7D2" w14:textId="77777777" w:rsidR="00E43038" w:rsidRDefault="00BA4ABB">
      <w:pPr>
        <w:pStyle w:val="ListParagraph"/>
        <w:numPr>
          <w:ilvl w:val="1"/>
          <w:numId w:val="32"/>
        </w:numPr>
        <w:tabs>
          <w:tab w:val="left" w:pos="1600"/>
        </w:tabs>
        <w:spacing w:before="57"/>
        <w:rPr>
          <w:sz w:val="28"/>
        </w:rPr>
      </w:pPr>
      <w:r>
        <w:rPr>
          <w:smallCaps/>
          <w:sz w:val="28"/>
        </w:rPr>
        <w:t>DR</w:t>
      </w:r>
      <w:r>
        <w:rPr>
          <w:smallCaps/>
          <w:spacing w:val="-6"/>
          <w:sz w:val="28"/>
        </w:rPr>
        <w:t xml:space="preserve"> </w:t>
      </w:r>
      <w:r>
        <w:rPr>
          <w:smallCaps/>
          <w:sz w:val="28"/>
        </w:rPr>
        <w:t>212</w:t>
      </w:r>
      <w:r>
        <w:rPr>
          <w:smallCaps/>
          <w:spacing w:val="-6"/>
          <w:sz w:val="28"/>
        </w:rPr>
        <w:t xml:space="preserve"> </w:t>
      </w:r>
      <w:r>
        <w:rPr>
          <w:smallCaps/>
          <w:sz w:val="28"/>
        </w:rPr>
        <w:t>Notice</w:t>
      </w:r>
      <w:r>
        <w:rPr>
          <w:smallCaps/>
          <w:spacing w:val="14"/>
          <w:sz w:val="28"/>
        </w:rPr>
        <w:t xml:space="preserve"> </w:t>
      </w:r>
      <w:r>
        <w:rPr>
          <w:smallCaps/>
          <w:sz w:val="28"/>
        </w:rPr>
        <w:t>Of</w:t>
      </w:r>
      <w:r>
        <w:rPr>
          <w:smallCaps/>
          <w:spacing w:val="-8"/>
          <w:sz w:val="28"/>
        </w:rPr>
        <w:t xml:space="preserve"> </w:t>
      </w:r>
      <w:r>
        <w:rPr>
          <w:smallCaps/>
          <w:sz w:val="28"/>
        </w:rPr>
        <w:t>Eligibility</w:t>
      </w:r>
      <w:r>
        <w:rPr>
          <w:smallCaps/>
          <w:spacing w:val="14"/>
          <w:sz w:val="28"/>
        </w:rPr>
        <w:t xml:space="preserve"> </w:t>
      </w:r>
      <w:r>
        <w:rPr>
          <w:smallCaps/>
          <w:sz w:val="28"/>
        </w:rPr>
        <w:t>And</w:t>
      </w:r>
      <w:r>
        <w:rPr>
          <w:smallCaps/>
          <w:spacing w:val="11"/>
          <w:sz w:val="28"/>
        </w:rPr>
        <w:t xml:space="preserve"> </w:t>
      </w:r>
      <w:r>
        <w:rPr>
          <w:smallCaps/>
          <w:sz w:val="28"/>
        </w:rPr>
        <w:t>Priority</w:t>
      </w:r>
      <w:r>
        <w:rPr>
          <w:smallCaps/>
          <w:spacing w:val="12"/>
          <w:sz w:val="28"/>
        </w:rPr>
        <w:t xml:space="preserve"> </w:t>
      </w:r>
      <w:r>
        <w:rPr>
          <w:smallCaps/>
          <w:sz w:val="28"/>
        </w:rPr>
        <w:t>For</w:t>
      </w:r>
      <w:r>
        <w:rPr>
          <w:smallCaps/>
          <w:spacing w:val="-2"/>
          <w:sz w:val="28"/>
        </w:rPr>
        <w:t xml:space="preserve"> Services</w:t>
      </w:r>
    </w:p>
    <w:p w14:paraId="2CF3B7D3" w14:textId="77777777" w:rsidR="00E43038" w:rsidRDefault="00BA4ABB">
      <w:pPr>
        <w:pStyle w:val="ListParagraph"/>
        <w:numPr>
          <w:ilvl w:val="1"/>
          <w:numId w:val="32"/>
        </w:numPr>
        <w:tabs>
          <w:tab w:val="left" w:pos="1600"/>
        </w:tabs>
        <w:rPr>
          <w:sz w:val="28"/>
        </w:rPr>
      </w:pPr>
      <w:r>
        <w:rPr>
          <w:smallCaps/>
          <w:sz w:val="28"/>
        </w:rPr>
        <w:t>DR</w:t>
      </w:r>
      <w:r>
        <w:rPr>
          <w:smallCaps/>
          <w:spacing w:val="-4"/>
          <w:sz w:val="28"/>
        </w:rPr>
        <w:t xml:space="preserve"> </w:t>
      </w:r>
      <w:r>
        <w:rPr>
          <w:smallCaps/>
          <w:sz w:val="28"/>
        </w:rPr>
        <w:t>214A</w:t>
      </w:r>
      <w:r>
        <w:rPr>
          <w:smallCaps/>
          <w:spacing w:val="-2"/>
          <w:sz w:val="28"/>
        </w:rPr>
        <w:t xml:space="preserve"> </w:t>
      </w:r>
      <w:r>
        <w:rPr>
          <w:smallCaps/>
          <w:sz w:val="28"/>
        </w:rPr>
        <w:t>Plan</w:t>
      </w:r>
      <w:r>
        <w:rPr>
          <w:smallCaps/>
          <w:spacing w:val="11"/>
          <w:sz w:val="28"/>
        </w:rPr>
        <w:t xml:space="preserve"> </w:t>
      </w:r>
      <w:r>
        <w:rPr>
          <w:smallCaps/>
          <w:sz w:val="28"/>
        </w:rPr>
        <w:t>Development</w:t>
      </w:r>
      <w:r>
        <w:rPr>
          <w:smallCaps/>
          <w:spacing w:val="-1"/>
          <w:sz w:val="28"/>
        </w:rPr>
        <w:t xml:space="preserve"> </w:t>
      </w:r>
      <w:r>
        <w:rPr>
          <w:smallCaps/>
          <w:spacing w:val="-2"/>
          <w:sz w:val="28"/>
        </w:rPr>
        <w:t>Extension</w:t>
      </w:r>
    </w:p>
    <w:p w14:paraId="2CF3B7D4" w14:textId="77777777" w:rsidR="00E43038" w:rsidRDefault="00BA4ABB">
      <w:pPr>
        <w:pStyle w:val="ListParagraph"/>
        <w:numPr>
          <w:ilvl w:val="1"/>
          <w:numId w:val="32"/>
        </w:numPr>
        <w:tabs>
          <w:tab w:val="left" w:pos="1600"/>
        </w:tabs>
        <w:rPr>
          <w:sz w:val="28"/>
        </w:rPr>
      </w:pPr>
      <w:r>
        <w:rPr>
          <w:smallCaps/>
          <w:sz w:val="28"/>
        </w:rPr>
        <w:t>DR</w:t>
      </w:r>
      <w:r>
        <w:rPr>
          <w:smallCaps/>
          <w:spacing w:val="-4"/>
          <w:sz w:val="28"/>
        </w:rPr>
        <w:t xml:space="preserve"> </w:t>
      </w:r>
      <w:r>
        <w:rPr>
          <w:smallCaps/>
          <w:sz w:val="28"/>
        </w:rPr>
        <w:t>215</w:t>
      </w:r>
      <w:r>
        <w:rPr>
          <w:smallCaps/>
          <w:spacing w:val="-7"/>
          <w:sz w:val="28"/>
        </w:rPr>
        <w:t xml:space="preserve"> </w:t>
      </w:r>
      <w:r>
        <w:rPr>
          <w:smallCaps/>
          <w:sz w:val="28"/>
        </w:rPr>
        <w:t>Individualized</w:t>
      </w:r>
      <w:r>
        <w:rPr>
          <w:smallCaps/>
          <w:spacing w:val="15"/>
          <w:sz w:val="28"/>
        </w:rPr>
        <w:t xml:space="preserve"> </w:t>
      </w:r>
      <w:r>
        <w:rPr>
          <w:smallCaps/>
          <w:sz w:val="28"/>
        </w:rPr>
        <w:t>Plan</w:t>
      </w:r>
      <w:r>
        <w:rPr>
          <w:smallCaps/>
          <w:spacing w:val="13"/>
          <w:sz w:val="28"/>
        </w:rPr>
        <w:t xml:space="preserve"> </w:t>
      </w:r>
      <w:r>
        <w:rPr>
          <w:smallCaps/>
          <w:sz w:val="28"/>
        </w:rPr>
        <w:t>For</w:t>
      </w:r>
      <w:r>
        <w:rPr>
          <w:smallCaps/>
          <w:spacing w:val="11"/>
          <w:sz w:val="28"/>
        </w:rPr>
        <w:t xml:space="preserve"> </w:t>
      </w:r>
      <w:r>
        <w:rPr>
          <w:smallCaps/>
          <w:spacing w:val="-2"/>
          <w:sz w:val="28"/>
        </w:rPr>
        <w:t>Employment</w:t>
      </w:r>
    </w:p>
    <w:p w14:paraId="2CF3B7D5" w14:textId="77777777" w:rsidR="00E43038" w:rsidRDefault="00BA4ABB">
      <w:pPr>
        <w:pStyle w:val="ListParagraph"/>
        <w:numPr>
          <w:ilvl w:val="1"/>
          <w:numId w:val="32"/>
        </w:numPr>
        <w:tabs>
          <w:tab w:val="left" w:pos="1600"/>
        </w:tabs>
        <w:rPr>
          <w:sz w:val="28"/>
        </w:rPr>
      </w:pPr>
      <w:r>
        <w:rPr>
          <w:smallCaps/>
          <w:sz w:val="28"/>
        </w:rPr>
        <w:t>DR</w:t>
      </w:r>
      <w:r>
        <w:rPr>
          <w:smallCaps/>
          <w:spacing w:val="-3"/>
          <w:sz w:val="28"/>
        </w:rPr>
        <w:t xml:space="preserve"> </w:t>
      </w:r>
      <w:r>
        <w:rPr>
          <w:smallCaps/>
          <w:sz w:val="28"/>
        </w:rPr>
        <w:t>215A Plan</w:t>
      </w:r>
      <w:r>
        <w:rPr>
          <w:smallCaps/>
          <w:spacing w:val="13"/>
          <w:sz w:val="28"/>
        </w:rPr>
        <w:t xml:space="preserve"> </w:t>
      </w:r>
      <w:r>
        <w:rPr>
          <w:smallCaps/>
          <w:spacing w:val="-2"/>
          <w:sz w:val="28"/>
        </w:rPr>
        <w:t>Amendment</w:t>
      </w:r>
    </w:p>
    <w:p w14:paraId="2CF3B7D6" w14:textId="77777777" w:rsidR="00E43038" w:rsidRDefault="00BA4ABB">
      <w:pPr>
        <w:pStyle w:val="ListParagraph"/>
        <w:numPr>
          <w:ilvl w:val="1"/>
          <w:numId w:val="32"/>
        </w:numPr>
        <w:tabs>
          <w:tab w:val="left" w:pos="1600"/>
        </w:tabs>
        <w:spacing w:before="57"/>
        <w:rPr>
          <w:sz w:val="28"/>
        </w:rPr>
      </w:pPr>
      <w:r>
        <w:rPr>
          <w:smallCaps/>
          <w:sz w:val="28"/>
        </w:rPr>
        <w:t>DR</w:t>
      </w:r>
      <w:r>
        <w:rPr>
          <w:smallCaps/>
          <w:spacing w:val="-2"/>
          <w:sz w:val="28"/>
        </w:rPr>
        <w:t xml:space="preserve"> </w:t>
      </w:r>
      <w:r>
        <w:rPr>
          <w:smallCaps/>
          <w:sz w:val="28"/>
        </w:rPr>
        <w:t>216</w:t>
      </w:r>
      <w:r>
        <w:rPr>
          <w:smallCaps/>
          <w:spacing w:val="-2"/>
          <w:sz w:val="28"/>
        </w:rPr>
        <w:t xml:space="preserve"> </w:t>
      </w:r>
      <w:r>
        <w:rPr>
          <w:smallCaps/>
          <w:sz w:val="28"/>
        </w:rPr>
        <w:t>Plan</w:t>
      </w:r>
      <w:r>
        <w:rPr>
          <w:smallCaps/>
          <w:spacing w:val="14"/>
          <w:sz w:val="28"/>
        </w:rPr>
        <w:t xml:space="preserve"> </w:t>
      </w:r>
      <w:r>
        <w:rPr>
          <w:smallCaps/>
          <w:spacing w:val="-2"/>
          <w:sz w:val="28"/>
        </w:rPr>
        <w:t>Review</w:t>
      </w:r>
    </w:p>
    <w:p w14:paraId="2CF3B7D7" w14:textId="77777777" w:rsidR="00E43038" w:rsidRDefault="00BA4ABB">
      <w:pPr>
        <w:pStyle w:val="ListParagraph"/>
        <w:numPr>
          <w:ilvl w:val="1"/>
          <w:numId w:val="32"/>
        </w:numPr>
        <w:tabs>
          <w:tab w:val="left" w:pos="1600"/>
        </w:tabs>
        <w:rPr>
          <w:sz w:val="28"/>
        </w:rPr>
      </w:pPr>
      <w:r>
        <w:rPr>
          <w:smallCaps/>
          <w:sz w:val="28"/>
        </w:rPr>
        <w:t>DR</w:t>
      </w:r>
      <w:r>
        <w:rPr>
          <w:smallCaps/>
          <w:spacing w:val="-8"/>
          <w:sz w:val="28"/>
        </w:rPr>
        <w:t xml:space="preserve"> </w:t>
      </w:r>
      <w:r>
        <w:rPr>
          <w:smallCaps/>
          <w:sz w:val="28"/>
        </w:rPr>
        <w:t>222</w:t>
      </w:r>
      <w:r>
        <w:rPr>
          <w:smallCaps/>
          <w:spacing w:val="-6"/>
          <w:sz w:val="28"/>
        </w:rPr>
        <w:t xml:space="preserve"> </w:t>
      </w:r>
      <w:r>
        <w:rPr>
          <w:smallCaps/>
          <w:sz w:val="28"/>
        </w:rPr>
        <w:t>Application</w:t>
      </w:r>
      <w:r>
        <w:rPr>
          <w:smallCaps/>
          <w:spacing w:val="12"/>
          <w:sz w:val="28"/>
        </w:rPr>
        <w:t xml:space="preserve"> </w:t>
      </w:r>
      <w:r>
        <w:rPr>
          <w:smallCaps/>
          <w:sz w:val="28"/>
        </w:rPr>
        <w:t>For</w:t>
      </w:r>
      <w:r>
        <w:rPr>
          <w:smallCaps/>
          <w:spacing w:val="12"/>
          <w:sz w:val="28"/>
        </w:rPr>
        <w:t xml:space="preserve"> </w:t>
      </w:r>
      <w:r>
        <w:rPr>
          <w:smallCaps/>
          <w:sz w:val="28"/>
        </w:rPr>
        <w:t>Vocational</w:t>
      </w:r>
      <w:r>
        <w:rPr>
          <w:smallCaps/>
          <w:spacing w:val="10"/>
          <w:sz w:val="28"/>
        </w:rPr>
        <w:t xml:space="preserve"> </w:t>
      </w:r>
      <w:r>
        <w:rPr>
          <w:smallCaps/>
          <w:sz w:val="28"/>
        </w:rPr>
        <w:t>Rehabilitation</w:t>
      </w:r>
      <w:r>
        <w:rPr>
          <w:smallCaps/>
          <w:spacing w:val="10"/>
          <w:sz w:val="28"/>
        </w:rPr>
        <w:t xml:space="preserve"> </w:t>
      </w:r>
      <w:r>
        <w:rPr>
          <w:smallCaps/>
          <w:spacing w:val="-2"/>
          <w:sz w:val="28"/>
        </w:rPr>
        <w:t>Services</w:t>
      </w:r>
    </w:p>
    <w:p w14:paraId="2CF3B7D8" w14:textId="77777777" w:rsidR="00E43038" w:rsidRDefault="00BA4ABB">
      <w:pPr>
        <w:pStyle w:val="ListParagraph"/>
        <w:numPr>
          <w:ilvl w:val="1"/>
          <w:numId w:val="32"/>
        </w:numPr>
        <w:tabs>
          <w:tab w:val="left" w:pos="1600"/>
        </w:tabs>
        <w:rPr>
          <w:sz w:val="28"/>
        </w:rPr>
      </w:pPr>
      <w:r>
        <w:rPr>
          <w:smallCaps/>
          <w:sz w:val="28"/>
        </w:rPr>
        <w:t>DR</w:t>
      </w:r>
      <w:r>
        <w:rPr>
          <w:smallCaps/>
          <w:spacing w:val="-4"/>
          <w:sz w:val="28"/>
        </w:rPr>
        <w:t xml:space="preserve"> </w:t>
      </w:r>
      <w:r>
        <w:rPr>
          <w:smallCaps/>
          <w:sz w:val="28"/>
        </w:rPr>
        <w:t>229A</w:t>
      </w:r>
      <w:r>
        <w:rPr>
          <w:smallCaps/>
          <w:spacing w:val="-4"/>
          <w:sz w:val="28"/>
        </w:rPr>
        <w:t xml:space="preserve"> </w:t>
      </w:r>
      <w:r>
        <w:rPr>
          <w:smallCaps/>
          <w:sz w:val="28"/>
        </w:rPr>
        <w:t>Closure</w:t>
      </w:r>
      <w:r>
        <w:rPr>
          <w:smallCaps/>
          <w:spacing w:val="14"/>
          <w:sz w:val="28"/>
        </w:rPr>
        <w:t xml:space="preserve"> </w:t>
      </w:r>
      <w:r>
        <w:rPr>
          <w:smallCaps/>
          <w:sz w:val="28"/>
        </w:rPr>
        <w:t>Report</w:t>
      </w:r>
      <w:r>
        <w:rPr>
          <w:smallCaps/>
          <w:spacing w:val="13"/>
          <w:sz w:val="28"/>
        </w:rPr>
        <w:t xml:space="preserve"> </w:t>
      </w:r>
      <w:r>
        <w:rPr>
          <w:smallCaps/>
          <w:sz w:val="28"/>
        </w:rPr>
        <w:t>–</w:t>
      </w:r>
      <w:r>
        <w:rPr>
          <w:smallCaps/>
          <w:spacing w:val="-4"/>
          <w:sz w:val="28"/>
        </w:rPr>
        <w:t xml:space="preserve"> </w:t>
      </w:r>
      <w:r>
        <w:rPr>
          <w:smallCaps/>
          <w:spacing w:val="-2"/>
          <w:sz w:val="28"/>
        </w:rPr>
        <w:t>Rehabilitated</w:t>
      </w:r>
    </w:p>
    <w:p w14:paraId="2CF3B7D9" w14:textId="77777777" w:rsidR="00E43038" w:rsidRDefault="00BA4ABB">
      <w:pPr>
        <w:pStyle w:val="ListParagraph"/>
        <w:numPr>
          <w:ilvl w:val="1"/>
          <w:numId w:val="32"/>
        </w:numPr>
        <w:tabs>
          <w:tab w:val="left" w:pos="1600"/>
        </w:tabs>
        <w:rPr>
          <w:sz w:val="28"/>
        </w:rPr>
      </w:pPr>
      <w:r>
        <w:rPr>
          <w:smallCaps/>
          <w:sz w:val="28"/>
        </w:rPr>
        <w:t>DR</w:t>
      </w:r>
      <w:r>
        <w:rPr>
          <w:smallCaps/>
          <w:spacing w:val="-6"/>
          <w:sz w:val="28"/>
        </w:rPr>
        <w:t xml:space="preserve"> </w:t>
      </w:r>
      <w:r>
        <w:rPr>
          <w:smallCaps/>
          <w:sz w:val="28"/>
        </w:rPr>
        <w:t>229B</w:t>
      </w:r>
      <w:r>
        <w:rPr>
          <w:smallCaps/>
          <w:spacing w:val="-5"/>
          <w:sz w:val="28"/>
        </w:rPr>
        <w:t xml:space="preserve"> </w:t>
      </w:r>
      <w:r>
        <w:rPr>
          <w:smallCaps/>
          <w:sz w:val="28"/>
        </w:rPr>
        <w:t>Closure</w:t>
      </w:r>
      <w:r>
        <w:rPr>
          <w:smallCaps/>
          <w:spacing w:val="14"/>
          <w:sz w:val="28"/>
        </w:rPr>
        <w:t xml:space="preserve"> </w:t>
      </w:r>
      <w:r>
        <w:rPr>
          <w:smallCaps/>
          <w:sz w:val="28"/>
        </w:rPr>
        <w:t>Report</w:t>
      </w:r>
      <w:r>
        <w:rPr>
          <w:smallCaps/>
          <w:spacing w:val="11"/>
          <w:sz w:val="28"/>
        </w:rPr>
        <w:t xml:space="preserve"> </w:t>
      </w:r>
      <w:r>
        <w:rPr>
          <w:smallCaps/>
          <w:sz w:val="28"/>
        </w:rPr>
        <w:t>–</w:t>
      </w:r>
      <w:r>
        <w:rPr>
          <w:smallCaps/>
          <w:spacing w:val="-2"/>
          <w:sz w:val="28"/>
        </w:rPr>
        <w:t xml:space="preserve"> </w:t>
      </w:r>
      <w:r>
        <w:rPr>
          <w:smallCaps/>
          <w:sz w:val="28"/>
        </w:rPr>
        <w:t>Other</w:t>
      </w:r>
      <w:r>
        <w:rPr>
          <w:smallCaps/>
          <w:spacing w:val="11"/>
          <w:sz w:val="28"/>
        </w:rPr>
        <w:t xml:space="preserve"> </w:t>
      </w:r>
      <w:r>
        <w:rPr>
          <w:smallCaps/>
          <w:sz w:val="28"/>
        </w:rPr>
        <w:t>Than</w:t>
      </w:r>
      <w:r>
        <w:rPr>
          <w:smallCaps/>
          <w:spacing w:val="14"/>
          <w:sz w:val="28"/>
        </w:rPr>
        <w:t xml:space="preserve"> </w:t>
      </w:r>
      <w:r>
        <w:rPr>
          <w:smallCaps/>
          <w:spacing w:val="-2"/>
          <w:sz w:val="28"/>
        </w:rPr>
        <w:t>Rehabilitated</w:t>
      </w:r>
    </w:p>
    <w:p w14:paraId="2CF3B7DA" w14:textId="77777777" w:rsidR="00E43038" w:rsidRDefault="00BA4ABB">
      <w:pPr>
        <w:pStyle w:val="ListParagraph"/>
        <w:numPr>
          <w:ilvl w:val="0"/>
          <w:numId w:val="32"/>
        </w:numPr>
        <w:tabs>
          <w:tab w:val="left" w:pos="878"/>
          <w:tab w:val="left" w:pos="880"/>
        </w:tabs>
        <w:spacing w:line="242" w:lineRule="auto"/>
        <w:ind w:right="1252"/>
        <w:rPr>
          <w:sz w:val="28"/>
        </w:rPr>
      </w:pPr>
      <w:r>
        <w:rPr>
          <w:sz w:val="28"/>
        </w:rPr>
        <w:t>File</w:t>
      </w:r>
      <w:r>
        <w:rPr>
          <w:spacing w:val="-6"/>
          <w:sz w:val="28"/>
        </w:rPr>
        <w:t xml:space="preserve"> </w:t>
      </w:r>
      <w:r>
        <w:rPr>
          <w:sz w:val="28"/>
        </w:rPr>
        <w:t>the</w:t>
      </w:r>
      <w:r>
        <w:rPr>
          <w:spacing w:val="-6"/>
          <w:sz w:val="28"/>
        </w:rPr>
        <w:t xml:space="preserve"> </w:t>
      </w:r>
      <w:r>
        <w:rPr>
          <w:sz w:val="28"/>
        </w:rPr>
        <w:t>original</w:t>
      </w:r>
      <w:r>
        <w:rPr>
          <w:spacing w:val="-4"/>
          <w:sz w:val="28"/>
        </w:rPr>
        <w:t xml:space="preserve"> </w:t>
      </w:r>
      <w:r>
        <w:rPr>
          <w:sz w:val="28"/>
        </w:rPr>
        <w:t>document</w:t>
      </w:r>
      <w:r>
        <w:rPr>
          <w:spacing w:val="-2"/>
          <w:sz w:val="28"/>
        </w:rPr>
        <w:t xml:space="preserve"> </w:t>
      </w:r>
      <w:r>
        <w:rPr>
          <w:sz w:val="28"/>
        </w:rPr>
        <w:t>in</w:t>
      </w:r>
      <w:r>
        <w:rPr>
          <w:spacing w:val="-8"/>
          <w:sz w:val="28"/>
        </w:rPr>
        <w:t xml:space="preserve"> </w:t>
      </w:r>
      <w:r>
        <w:rPr>
          <w:sz w:val="28"/>
        </w:rPr>
        <w:t>the</w:t>
      </w:r>
      <w:r>
        <w:rPr>
          <w:spacing w:val="-6"/>
          <w:sz w:val="28"/>
        </w:rPr>
        <w:t xml:space="preserve"> </w:t>
      </w:r>
      <w:r>
        <w:rPr>
          <w:sz w:val="28"/>
        </w:rPr>
        <w:t>individual’s</w:t>
      </w:r>
      <w:r>
        <w:rPr>
          <w:spacing w:val="-5"/>
          <w:sz w:val="28"/>
        </w:rPr>
        <w:t xml:space="preserve"> </w:t>
      </w:r>
      <w:r>
        <w:rPr>
          <w:sz w:val="28"/>
        </w:rPr>
        <w:t>hardcopy</w:t>
      </w:r>
      <w:r>
        <w:rPr>
          <w:spacing w:val="-3"/>
          <w:sz w:val="28"/>
        </w:rPr>
        <w:t xml:space="preserve"> </w:t>
      </w:r>
      <w:r>
        <w:rPr>
          <w:sz w:val="28"/>
        </w:rPr>
        <w:t>record</w:t>
      </w:r>
      <w:r>
        <w:rPr>
          <w:spacing w:val="-3"/>
          <w:sz w:val="28"/>
        </w:rPr>
        <w:t xml:space="preserve"> </w:t>
      </w:r>
      <w:r>
        <w:rPr>
          <w:sz w:val="28"/>
        </w:rPr>
        <w:t xml:space="preserve">of </w:t>
      </w:r>
      <w:r>
        <w:rPr>
          <w:spacing w:val="-2"/>
          <w:sz w:val="28"/>
        </w:rPr>
        <w:t>services.</w:t>
      </w:r>
    </w:p>
    <w:p w14:paraId="2CF3B7DB" w14:textId="77777777" w:rsidR="00E43038" w:rsidRDefault="00BA4ABB">
      <w:pPr>
        <w:pStyle w:val="ListParagraph"/>
        <w:numPr>
          <w:ilvl w:val="0"/>
          <w:numId w:val="32"/>
        </w:numPr>
        <w:tabs>
          <w:tab w:val="left" w:pos="878"/>
          <w:tab w:val="left" w:pos="880"/>
        </w:tabs>
        <w:spacing w:before="55"/>
        <w:ind w:right="765"/>
        <w:rPr>
          <w:sz w:val="28"/>
        </w:rPr>
      </w:pPr>
      <w:r>
        <w:rPr>
          <w:sz w:val="28"/>
        </w:rPr>
        <w:t>Provide</w:t>
      </w:r>
      <w:r>
        <w:rPr>
          <w:spacing w:val="-4"/>
          <w:sz w:val="28"/>
        </w:rPr>
        <w:t xml:space="preserve"> </w:t>
      </w:r>
      <w:r>
        <w:rPr>
          <w:sz w:val="28"/>
        </w:rPr>
        <w:t>a</w:t>
      </w:r>
      <w:r>
        <w:rPr>
          <w:spacing w:val="-4"/>
          <w:sz w:val="28"/>
        </w:rPr>
        <w:t xml:space="preserve"> </w:t>
      </w:r>
      <w:r>
        <w:rPr>
          <w:sz w:val="28"/>
        </w:rPr>
        <w:t>copy</w:t>
      </w:r>
      <w:r>
        <w:rPr>
          <w:spacing w:val="-3"/>
          <w:sz w:val="28"/>
        </w:rPr>
        <w:t xml:space="preserve"> </w:t>
      </w:r>
      <w:r>
        <w:rPr>
          <w:sz w:val="28"/>
        </w:rPr>
        <w:t>of</w:t>
      </w:r>
      <w:r>
        <w:rPr>
          <w:spacing w:val="-5"/>
          <w:sz w:val="28"/>
        </w:rPr>
        <w:t xml:space="preserve"> </w:t>
      </w:r>
      <w:r>
        <w:rPr>
          <w:sz w:val="28"/>
        </w:rPr>
        <w:t>the</w:t>
      </w:r>
      <w:r>
        <w:rPr>
          <w:spacing w:val="-2"/>
          <w:sz w:val="28"/>
        </w:rPr>
        <w:t xml:space="preserve"> </w:t>
      </w:r>
      <w:r>
        <w:rPr>
          <w:sz w:val="28"/>
        </w:rPr>
        <w:t>document</w:t>
      </w:r>
      <w:r>
        <w:rPr>
          <w:spacing w:val="-5"/>
          <w:sz w:val="28"/>
        </w:rPr>
        <w:t xml:space="preserve"> </w:t>
      </w:r>
      <w:r>
        <w:rPr>
          <w:sz w:val="28"/>
        </w:rPr>
        <w:t>to</w:t>
      </w:r>
      <w:r>
        <w:rPr>
          <w:spacing w:val="-4"/>
          <w:sz w:val="28"/>
        </w:rPr>
        <w:t xml:space="preserve"> </w:t>
      </w:r>
      <w:r>
        <w:rPr>
          <w:sz w:val="28"/>
        </w:rPr>
        <w:t>the</w:t>
      </w:r>
      <w:r>
        <w:rPr>
          <w:spacing w:val="-1"/>
          <w:sz w:val="28"/>
        </w:rPr>
        <w:t xml:space="preserve"> </w:t>
      </w:r>
      <w:r>
        <w:rPr>
          <w:sz w:val="28"/>
        </w:rPr>
        <w:t>individual</w:t>
      </w:r>
      <w:r>
        <w:rPr>
          <w:spacing w:val="-4"/>
          <w:sz w:val="28"/>
        </w:rPr>
        <w:t xml:space="preserve"> </w:t>
      </w:r>
      <w:r>
        <w:rPr>
          <w:sz w:val="28"/>
        </w:rPr>
        <w:t>in</w:t>
      </w:r>
      <w:r>
        <w:rPr>
          <w:spacing w:val="-4"/>
          <w:sz w:val="28"/>
        </w:rPr>
        <w:t xml:space="preserve"> </w:t>
      </w:r>
      <w:r>
        <w:rPr>
          <w:sz w:val="28"/>
        </w:rPr>
        <w:t>person,</w:t>
      </w:r>
      <w:r>
        <w:rPr>
          <w:spacing w:val="-1"/>
          <w:sz w:val="28"/>
        </w:rPr>
        <w:t xml:space="preserve"> </w:t>
      </w:r>
      <w:r>
        <w:rPr>
          <w:sz w:val="28"/>
        </w:rPr>
        <w:t>by</w:t>
      </w:r>
      <w:r>
        <w:rPr>
          <w:spacing w:val="-3"/>
          <w:sz w:val="28"/>
        </w:rPr>
        <w:t xml:space="preserve"> </w:t>
      </w:r>
      <w:r>
        <w:rPr>
          <w:sz w:val="28"/>
        </w:rPr>
        <w:t>mail, email, or other means.</w:t>
      </w:r>
    </w:p>
    <w:p w14:paraId="2CF3B7DC" w14:textId="77777777" w:rsidR="00E43038" w:rsidRDefault="00BA4ABB">
      <w:pPr>
        <w:pStyle w:val="ListParagraph"/>
        <w:numPr>
          <w:ilvl w:val="0"/>
          <w:numId w:val="32"/>
        </w:numPr>
        <w:tabs>
          <w:tab w:val="left" w:pos="878"/>
        </w:tabs>
        <w:spacing w:before="59"/>
        <w:ind w:left="878" w:hanging="358"/>
        <w:rPr>
          <w:sz w:val="28"/>
        </w:rPr>
      </w:pPr>
      <w:r>
        <w:rPr>
          <w:sz w:val="28"/>
        </w:rPr>
        <w:t>Provide</w:t>
      </w:r>
      <w:r>
        <w:rPr>
          <w:spacing w:val="-8"/>
          <w:sz w:val="28"/>
        </w:rPr>
        <w:t xml:space="preserve"> </w:t>
      </w:r>
      <w:r>
        <w:rPr>
          <w:sz w:val="28"/>
        </w:rPr>
        <w:t>the</w:t>
      </w:r>
      <w:r>
        <w:rPr>
          <w:spacing w:val="-3"/>
          <w:sz w:val="28"/>
        </w:rPr>
        <w:t xml:space="preserve"> </w:t>
      </w:r>
      <w:r>
        <w:rPr>
          <w:sz w:val="28"/>
        </w:rPr>
        <w:t>individual</w:t>
      </w:r>
      <w:r>
        <w:rPr>
          <w:spacing w:val="-6"/>
          <w:sz w:val="28"/>
        </w:rPr>
        <w:t xml:space="preserve"> </w:t>
      </w:r>
      <w:r>
        <w:rPr>
          <w:sz w:val="28"/>
        </w:rPr>
        <w:t>with</w:t>
      </w:r>
      <w:r>
        <w:rPr>
          <w:spacing w:val="-5"/>
          <w:sz w:val="28"/>
        </w:rPr>
        <w:t xml:space="preserve"> </w:t>
      </w:r>
      <w:r>
        <w:rPr>
          <w:sz w:val="28"/>
        </w:rPr>
        <w:t>the</w:t>
      </w:r>
      <w:r>
        <w:rPr>
          <w:spacing w:val="-5"/>
          <w:sz w:val="28"/>
        </w:rPr>
        <w:t xml:space="preserve"> </w:t>
      </w:r>
      <w:r>
        <w:rPr>
          <w:sz w:val="28"/>
        </w:rPr>
        <w:t>DR</w:t>
      </w:r>
      <w:r>
        <w:rPr>
          <w:spacing w:val="-3"/>
          <w:sz w:val="28"/>
        </w:rPr>
        <w:t xml:space="preserve"> </w:t>
      </w:r>
      <w:r>
        <w:rPr>
          <w:sz w:val="28"/>
        </w:rPr>
        <w:t>1000</w:t>
      </w:r>
      <w:r>
        <w:rPr>
          <w:spacing w:val="-5"/>
          <w:sz w:val="28"/>
        </w:rPr>
        <w:t xml:space="preserve"> </w:t>
      </w:r>
      <w:r>
        <w:rPr>
          <w:sz w:val="28"/>
        </w:rPr>
        <w:t>R</w:t>
      </w:r>
      <w:r>
        <w:t>IGHTS</w:t>
      </w:r>
      <w:r>
        <w:rPr>
          <w:spacing w:val="14"/>
        </w:rPr>
        <w:t xml:space="preserve"> </w:t>
      </w:r>
      <w:r>
        <w:rPr>
          <w:sz w:val="28"/>
        </w:rPr>
        <w:t>A</w:t>
      </w:r>
      <w:r>
        <w:t>ND</w:t>
      </w:r>
      <w:r>
        <w:rPr>
          <w:spacing w:val="-6"/>
        </w:rPr>
        <w:t xml:space="preserve"> </w:t>
      </w:r>
      <w:r>
        <w:rPr>
          <w:sz w:val="28"/>
        </w:rPr>
        <w:t>R</w:t>
      </w:r>
      <w:r>
        <w:t>EMEDIES</w:t>
      </w:r>
      <w:r>
        <w:rPr>
          <w:spacing w:val="14"/>
        </w:rPr>
        <w:t xml:space="preserve"> </w:t>
      </w:r>
      <w:r>
        <w:rPr>
          <w:spacing w:val="-2"/>
          <w:sz w:val="28"/>
        </w:rPr>
        <w:t>form.</w:t>
      </w:r>
    </w:p>
    <w:p w14:paraId="2CF3B7DD" w14:textId="77777777" w:rsidR="00E43038" w:rsidRDefault="00E43038">
      <w:pPr>
        <w:rPr>
          <w:sz w:val="28"/>
        </w:rPr>
        <w:sectPr w:rsidR="00E43038">
          <w:pgSz w:w="12240" w:h="15840"/>
          <w:pgMar w:top="1360" w:right="1000" w:bottom="1020" w:left="1280" w:header="727" w:footer="832" w:gutter="0"/>
          <w:cols w:space="720"/>
        </w:sectPr>
      </w:pPr>
    </w:p>
    <w:p w14:paraId="2CF3B7DE" w14:textId="77777777" w:rsidR="00E43038" w:rsidRDefault="00BA4ABB">
      <w:pPr>
        <w:pStyle w:val="Heading2"/>
        <w:tabs>
          <w:tab w:val="left" w:pos="1600"/>
        </w:tabs>
        <w:spacing w:before="321"/>
      </w:pPr>
      <w:bookmarkStart w:id="13" w:name="3005_Federal_Data_Reporting_Requirements"/>
      <w:bookmarkStart w:id="14" w:name="_bookmark7"/>
      <w:bookmarkEnd w:id="13"/>
      <w:bookmarkEnd w:id="14"/>
      <w:r>
        <w:rPr>
          <w:spacing w:val="-4"/>
        </w:rPr>
        <w:lastRenderedPageBreak/>
        <w:t>3005</w:t>
      </w:r>
      <w:r>
        <w:tab/>
        <w:t>Federal</w:t>
      </w:r>
      <w:r>
        <w:rPr>
          <w:spacing w:val="-11"/>
        </w:rPr>
        <w:t xml:space="preserve"> </w:t>
      </w:r>
      <w:r>
        <w:t>Data</w:t>
      </w:r>
      <w:r>
        <w:rPr>
          <w:spacing w:val="-9"/>
        </w:rPr>
        <w:t xml:space="preserve"> </w:t>
      </w:r>
      <w:r>
        <w:t>Reporting</w:t>
      </w:r>
      <w:r>
        <w:rPr>
          <w:spacing w:val="-8"/>
        </w:rPr>
        <w:t xml:space="preserve"> </w:t>
      </w:r>
      <w:r>
        <w:t>Requirements</w:t>
      </w:r>
      <w:r>
        <w:rPr>
          <w:spacing w:val="-10"/>
        </w:rPr>
        <w:t xml:space="preserve"> </w:t>
      </w:r>
      <w:r>
        <w:rPr>
          <w:spacing w:val="-2"/>
        </w:rPr>
        <w:t>(01/16)</w:t>
      </w:r>
    </w:p>
    <w:p w14:paraId="2CF3B7DF" w14:textId="77777777" w:rsidR="00E43038" w:rsidRDefault="00BA4ABB">
      <w:pPr>
        <w:pStyle w:val="BodyText"/>
        <w:spacing w:before="281"/>
      </w:pPr>
      <w:r>
        <w:t>It is important that the DOR consistently and accurately collect, document, review,</w:t>
      </w:r>
      <w:r>
        <w:rPr>
          <w:spacing w:val="-5"/>
        </w:rPr>
        <w:t xml:space="preserve"> </w:t>
      </w:r>
      <w:r>
        <w:t>verify</w:t>
      </w:r>
      <w:r>
        <w:rPr>
          <w:spacing w:val="-5"/>
        </w:rPr>
        <w:t xml:space="preserve"> </w:t>
      </w:r>
      <w:r>
        <w:t>and</w:t>
      </w:r>
      <w:r>
        <w:rPr>
          <w:spacing w:val="-5"/>
        </w:rPr>
        <w:t xml:space="preserve"> </w:t>
      </w:r>
      <w:r>
        <w:t>submit</w:t>
      </w:r>
      <w:r>
        <w:rPr>
          <w:spacing w:val="-4"/>
        </w:rPr>
        <w:t xml:space="preserve"> </w:t>
      </w:r>
      <w:r>
        <w:t>federal</w:t>
      </w:r>
      <w:r>
        <w:rPr>
          <w:spacing w:val="-3"/>
        </w:rPr>
        <w:t xml:space="preserve"> </w:t>
      </w:r>
      <w:r>
        <w:t>data</w:t>
      </w:r>
      <w:r>
        <w:rPr>
          <w:spacing w:val="-5"/>
        </w:rPr>
        <w:t xml:space="preserve"> </w:t>
      </w:r>
      <w:r>
        <w:t>to</w:t>
      </w:r>
      <w:r>
        <w:rPr>
          <w:spacing w:val="-3"/>
        </w:rPr>
        <w:t xml:space="preserve"> </w:t>
      </w:r>
      <w:r>
        <w:t>ensure</w:t>
      </w:r>
      <w:r>
        <w:rPr>
          <w:spacing w:val="-5"/>
        </w:rPr>
        <w:t xml:space="preserve"> </w:t>
      </w:r>
      <w:r>
        <w:t>VR</w:t>
      </w:r>
      <w:r>
        <w:rPr>
          <w:spacing w:val="-5"/>
        </w:rPr>
        <w:t xml:space="preserve"> </w:t>
      </w:r>
      <w:r>
        <w:t>program</w:t>
      </w:r>
      <w:r>
        <w:rPr>
          <w:spacing w:val="-4"/>
        </w:rPr>
        <w:t xml:space="preserve"> </w:t>
      </w:r>
      <w:r>
        <w:t>accountability.</w:t>
      </w:r>
    </w:p>
    <w:p w14:paraId="2CF3B7E0" w14:textId="77777777" w:rsidR="00E43038" w:rsidRDefault="00BA4ABB">
      <w:pPr>
        <w:pStyle w:val="BodyText"/>
        <w:spacing w:before="280"/>
        <w:ind w:right="466"/>
      </w:pPr>
      <w:r>
        <w:t xml:space="preserve">There are over 200 elements related to the federal RSA-911 data report. </w:t>
      </w:r>
      <w:r>
        <w:rPr>
          <w:vertAlign w:val="superscript"/>
        </w:rPr>
        <w:t>1</w:t>
      </w:r>
      <w:r>
        <w:t xml:space="preserve"> These</w:t>
      </w:r>
      <w:r>
        <w:rPr>
          <w:spacing w:val="-2"/>
        </w:rPr>
        <w:t xml:space="preserve"> </w:t>
      </w:r>
      <w:r>
        <w:t>records</w:t>
      </w:r>
      <w:r>
        <w:rPr>
          <w:spacing w:val="-3"/>
        </w:rPr>
        <w:t xml:space="preserve"> </w:t>
      </w:r>
      <w:r>
        <w:t>also</w:t>
      </w:r>
      <w:r>
        <w:rPr>
          <w:spacing w:val="-4"/>
        </w:rPr>
        <w:t xml:space="preserve"> </w:t>
      </w:r>
      <w:r>
        <w:t>inform</w:t>
      </w:r>
      <w:r>
        <w:rPr>
          <w:spacing w:val="-4"/>
        </w:rPr>
        <w:t xml:space="preserve"> </w:t>
      </w:r>
      <w:r>
        <w:t>the</w:t>
      </w:r>
      <w:r>
        <w:rPr>
          <w:spacing w:val="-4"/>
        </w:rPr>
        <w:t xml:space="preserve"> </w:t>
      </w:r>
      <w:r>
        <w:t>DOR</w:t>
      </w:r>
      <w:r>
        <w:rPr>
          <w:spacing w:val="-3"/>
        </w:rPr>
        <w:t xml:space="preserve"> </w:t>
      </w:r>
      <w:r>
        <w:t>performance</w:t>
      </w:r>
      <w:r>
        <w:rPr>
          <w:spacing w:val="-2"/>
        </w:rPr>
        <w:t xml:space="preserve"> </w:t>
      </w:r>
      <w:r>
        <w:t>data</w:t>
      </w:r>
      <w:r>
        <w:rPr>
          <w:spacing w:val="-4"/>
        </w:rPr>
        <w:t xml:space="preserve"> </w:t>
      </w:r>
      <w:r>
        <w:t>reported</w:t>
      </w:r>
      <w:r>
        <w:rPr>
          <w:spacing w:val="-4"/>
        </w:rPr>
        <w:t xml:space="preserve"> </w:t>
      </w:r>
      <w:r>
        <w:t>to</w:t>
      </w:r>
      <w:r>
        <w:rPr>
          <w:spacing w:val="-6"/>
        </w:rPr>
        <w:t xml:space="preserve"> </w:t>
      </w:r>
      <w:r>
        <w:t>the</w:t>
      </w:r>
      <w:r>
        <w:rPr>
          <w:spacing w:val="-4"/>
        </w:rPr>
        <w:t xml:space="preserve"> </w:t>
      </w:r>
      <w:r>
        <w:t>RSA and other control agencies.</w:t>
      </w:r>
    </w:p>
    <w:p w14:paraId="2CF3B7E1" w14:textId="77777777" w:rsidR="00E43038" w:rsidRDefault="00BA4ABB">
      <w:pPr>
        <w:pStyle w:val="BodyText"/>
        <w:spacing w:before="282"/>
        <w:ind w:right="1289"/>
      </w:pPr>
      <w:r>
        <w:t>The</w:t>
      </w:r>
      <w:r>
        <w:rPr>
          <w:spacing w:val="-5"/>
        </w:rPr>
        <w:t xml:space="preserve"> </w:t>
      </w:r>
      <w:r>
        <w:t>DOR</w:t>
      </w:r>
      <w:r>
        <w:rPr>
          <w:spacing w:val="-5"/>
        </w:rPr>
        <w:t xml:space="preserve"> </w:t>
      </w:r>
      <w:r>
        <w:t>must</w:t>
      </w:r>
      <w:r>
        <w:rPr>
          <w:spacing w:val="-2"/>
        </w:rPr>
        <w:t xml:space="preserve"> </w:t>
      </w:r>
      <w:r>
        <w:t>also</w:t>
      </w:r>
      <w:r>
        <w:rPr>
          <w:spacing w:val="-5"/>
        </w:rPr>
        <w:t xml:space="preserve"> </w:t>
      </w:r>
      <w:r>
        <w:t>meet</w:t>
      </w:r>
      <w:r>
        <w:rPr>
          <w:spacing w:val="-4"/>
        </w:rPr>
        <w:t xml:space="preserve"> </w:t>
      </w:r>
      <w:r>
        <w:t>its</w:t>
      </w:r>
      <w:r>
        <w:rPr>
          <w:spacing w:val="-5"/>
        </w:rPr>
        <w:t xml:space="preserve"> </w:t>
      </w:r>
      <w:r>
        <w:t>WIOA</w:t>
      </w:r>
      <w:r>
        <w:rPr>
          <w:spacing w:val="-3"/>
        </w:rPr>
        <w:t xml:space="preserve"> </w:t>
      </w:r>
      <w:r>
        <w:t>State</w:t>
      </w:r>
      <w:r>
        <w:rPr>
          <w:spacing w:val="-5"/>
        </w:rPr>
        <w:t xml:space="preserve"> </w:t>
      </w:r>
      <w:r>
        <w:t>Performance</w:t>
      </w:r>
      <w:r>
        <w:rPr>
          <w:spacing w:val="-7"/>
        </w:rPr>
        <w:t xml:space="preserve"> </w:t>
      </w:r>
      <w:r>
        <w:t>Report requirements as a core program under WIOA title I.</w:t>
      </w:r>
    </w:p>
    <w:p w14:paraId="2CF3B7E2" w14:textId="77777777" w:rsidR="00E43038" w:rsidRDefault="00BA4ABB">
      <w:pPr>
        <w:pStyle w:val="BodyText"/>
        <w:spacing w:before="280"/>
      </w:pPr>
      <w:r>
        <w:t>Designated district staff will collect, and document data related to DOR consumers.</w:t>
      </w:r>
      <w:r>
        <w:rPr>
          <w:spacing w:val="-5"/>
        </w:rPr>
        <w:t xml:space="preserve"> </w:t>
      </w:r>
      <w:r>
        <w:t>Team</w:t>
      </w:r>
      <w:r>
        <w:rPr>
          <w:spacing w:val="-6"/>
        </w:rPr>
        <w:t xml:space="preserve"> </w:t>
      </w:r>
      <w:r>
        <w:t>Managers</w:t>
      </w:r>
      <w:r>
        <w:rPr>
          <w:spacing w:val="-5"/>
        </w:rPr>
        <w:t xml:space="preserve"> </w:t>
      </w:r>
      <w:r>
        <w:t>will</w:t>
      </w:r>
      <w:r>
        <w:rPr>
          <w:spacing w:val="-3"/>
        </w:rPr>
        <w:t xml:space="preserve"> </w:t>
      </w:r>
      <w:r>
        <w:t>review</w:t>
      </w:r>
      <w:r>
        <w:rPr>
          <w:spacing w:val="-3"/>
        </w:rPr>
        <w:t xml:space="preserve"> </w:t>
      </w:r>
      <w:r>
        <w:t>data</w:t>
      </w:r>
      <w:r>
        <w:rPr>
          <w:spacing w:val="-6"/>
        </w:rPr>
        <w:t xml:space="preserve"> </w:t>
      </w:r>
      <w:r>
        <w:t>collection</w:t>
      </w:r>
      <w:r>
        <w:rPr>
          <w:spacing w:val="-6"/>
        </w:rPr>
        <w:t xml:space="preserve"> </w:t>
      </w:r>
      <w:r>
        <w:t>and</w:t>
      </w:r>
      <w:r>
        <w:rPr>
          <w:spacing w:val="-4"/>
        </w:rPr>
        <w:t xml:space="preserve"> </w:t>
      </w:r>
      <w:r>
        <w:t>documentation.</w:t>
      </w:r>
    </w:p>
    <w:p w14:paraId="2CF3B7E3" w14:textId="77777777" w:rsidR="00E43038" w:rsidRDefault="00BA4ABB">
      <w:pPr>
        <w:pStyle w:val="BodyText"/>
        <w:spacing w:before="280"/>
        <w:ind w:right="498"/>
      </w:pPr>
      <w:r>
        <w:t>Central office staff will perform businesses processes related to data verification</w:t>
      </w:r>
      <w:r>
        <w:rPr>
          <w:spacing w:val="-5"/>
        </w:rPr>
        <w:t xml:space="preserve"> </w:t>
      </w:r>
      <w:r>
        <w:t>and</w:t>
      </w:r>
      <w:r>
        <w:rPr>
          <w:spacing w:val="-5"/>
        </w:rPr>
        <w:t xml:space="preserve"> </w:t>
      </w:r>
      <w:r>
        <w:t>submission.</w:t>
      </w:r>
      <w:r>
        <w:rPr>
          <w:spacing w:val="-4"/>
        </w:rPr>
        <w:t xml:space="preserve"> </w:t>
      </w:r>
      <w:r>
        <w:t>Analytical</w:t>
      </w:r>
      <w:r>
        <w:rPr>
          <w:spacing w:val="-7"/>
        </w:rPr>
        <w:t xml:space="preserve"> </w:t>
      </w:r>
      <w:r>
        <w:t>staff,</w:t>
      </w:r>
      <w:r>
        <w:rPr>
          <w:spacing w:val="-4"/>
        </w:rPr>
        <w:t xml:space="preserve"> </w:t>
      </w:r>
      <w:r>
        <w:t>with</w:t>
      </w:r>
      <w:r>
        <w:rPr>
          <w:spacing w:val="-7"/>
        </w:rPr>
        <w:t xml:space="preserve"> </w:t>
      </w:r>
      <w:r>
        <w:t>manager</w:t>
      </w:r>
      <w:r>
        <w:rPr>
          <w:spacing w:val="-7"/>
        </w:rPr>
        <w:t xml:space="preserve"> </w:t>
      </w:r>
      <w:r>
        <w:t>oversight,</w:t>
      </w:r>
      <w:r>
        <w:rPr>
          <w:spacing w:val="-4"/>
        </w:rPr>
        <w:t xml:space="preserve"> </w:t>
      </w:r>
      <w:r>
        <w:t>will check data integrity using an “error and anomalies” protocol. The DOR Information Technology Services Division (ITSD) will coordinate data submission with the RSA.</w:t>
      </w:r>
    </w:p>
    <w:p w14:paraId="2CF3B7E4" w14:textId="77777777" w:rsidR="00E43038" w:rsidRDefault="00BA4ABB">
      <w:pPr>
        <w:pStyle w:val="BodyText"/>
        <w:spacing w:before="280"/>
        <w:ind w:right="577"/>
      </w:pPr>
      <w:r>
        <w:t>Refer</w:t>
      </w:r>
      <w:r>
        <w:rPr>
          <w:spacing w:val="-4"/>
        </w:rPr>
        <w:t xml:space="preserve"> </w:t>
      </w:r>
      <w:r>
        <w:t>to</w:t>
      </w:r>
      <w:r>
        <w:rPr>
          <w:spacing w:val="-4"/>
        </w:rPr>
        <w:t xml:space="preserve"> </w:t>
      </w:r>
      <w:r>
        <w:t>the</w:t>
      </w:r>
      <w:r>
        <w:rPr>
          <w:spacing w:val="-6"/>
        </w:rPr>
        <w:t xml:space="preserve"> </w:t>
      </w:r>
      <w:r>
        <w:t>DOR</w:t>
      </w:r>
      <w:r>
        <w:rPr>
          <w:spacing w:val="-3"/>
        </w:rPr>
        <w:t xml:space="preserve"> </w:t>
      </w:r>
      <w:r>
        <w:t>RSA-911</w:t>
      </w:r>
      <w:r>
        <w:rPr>
          <w:spacing w:val="-4"/>
        </w:rPr>
        <w:t xml:space="preserve"> </w:t>
      </w:r>
      <w:r>
        <w:t>Desk</w:t>
      </w:r>
      <w:r>
        <w:rPr>
          <w:spacing w:val="-3"/>
        </w:rPr>
        <w:t xml:space="preserve"> </w:t>
      </w:r>
      <w:r>
        <w:t>Manual and</w:t>
      </w:r>
      <w:r>
        <w:rPr>
          <w:spacing w:val="-4"/>
        </w:rPr>
        <w:t xml:space="preserve"> </w:t>
      </w:r>
      <w:r>
        <w:t>the</w:t>
      </w:r>
      <w:r>
        <w:rPr>
          <w:spacing w:val="-6"/>
        </w:rPr>
        <w:t xml:space="preserve"> </w:t>
      </w:r>
      <w:r>
        <w:t>RSA</w:t>
      </w:r>
      <w:r>
        <w:rPr>
          <w:spacing w:val="-4"/>
        </w:rPr>
        <w:t xml:space="preserve"> </w:t>
      </w:r>
      <w:r>
        <w:t>Data</w:t>
      </w:r>
      <w:r>
        <w:rPr>
          <w:spacing w:val="-1"/>
        </w:rPr>
        <w:t xml:space="preserve"> </w:t>
      </w:r>
      <w:r>
        <w:t>Verification and Submission Process document located in the RAM 30 Toolbox for processes and procedures.</w:t>
      </w:r>
    </w:p>
    <w:p w14:paraId="2CF3B7E5" w14:textId="77777777" w:rsidR="00E43038" w:rsidRDefault="00E43038">
      <w:pPr>
        <w:pStyle w:val="BodyText"/>
        <w:ind w:left="0"/>
        <w:rPr>
          <w:sz w:val="20"/>
        </w:rPr>
      </w:pPr>
    </w:p>
    <w:p w14:paraId="2CF3B7E6" w14:textId="77777777" w:rsidR="00E43038" w:rsidRDefault="00E43038">
      <w:pPr>
        <w:pStyle w:val="BodyText"/>
        <w:ind w:left="0"/>
        <w:rPr>
          <w:sz w:val="20"/>
        </w:rPr>
      </w:pPr>
    </w:p>
    <w:p w14:paraId="2CF3B7E7" w14:textId="77777777" w:rsidR="00E43038" w:rsidRDefault="00E43038">
      <w:pPr>
        <w:pStyle w:val="BodyText"/>
        <w:ind w:left="0"/>
        <w:rPr>
          <w:sz w:val="20"/>
        </w:rPr>
      </w:pPr>
    </w:p>
    <w:p w14:paraId="2CF3B7E8" w14:textId="77777777" w:rsidR="00E43038" w:rsidRDefault="00E43038">
      <w:pPr>
        <w:pStyle w:val="BodyText"/>
        <w:ind w:left="0"/>
        <w:rPr>
          <w:sz w:val="20"/>
        </w:rPr>
      </w:pPr>
    </w:p>
    <w:p w14:paraId="2CF3B7E9" w14:textId="77777777" w:rsidR="00E43038" w:rsidRDefault="00E43038">
      <w:pPr>
        <w:pStyle w:val="BodyText"/>
        <w:ind w:left="0"/>
        <w:rPr>
          <w:sz w:val="20"/>
        </w:rPr>
      </w:pPr>
    </w:p>
    <w:p w14:paraId="2CF3B7EA" w14:textId="77777777" w:rsidR="00E43038" w:rsidRDefault="00E43038">
      <w:pPr>
        <w:pStyle w:val="BodyText"/>
        <w:ind w:left="0"/>
        <w:rPr>
          <w:sz w:val="20"/>
        </w:rPr>
      </w:pPr>
    </w:p>
    <w:p w14:paraId="2CF3B7EB" w14:textId="77777777" w:rsidR="00E43038" w:rsidRDefault="00E43038">
      <w:pPr>
        <w:pStyle w:val="BodyText"/>
        <w:ind w:left="0"/>
        <w:rPr>
          <w:sz w:val="20"/>
        </w:rPr>
      </w:pPr>
    </w:p>
    <w:p w14:paraId="2CF3B7EC" w14:textId="77777777" w:rsidR="00E43038" w:rsidRDefault="00E43038">
      <w:pPr>
        <w:pStyle w:val="BodyText"/>
        <w:ind w:left="0"/>
        <w:rPr>
          <w:sz w:val="20"/>
        </w:rPr>
      </w:pPr>
    </w:p>
    <w:p w14:paraId="2CF3B7ED" w14:textId="77777777" w:rsidR="00E43038" w:rsidRDefault="00E43038">
      <w:pPr>
        <w:pStyle w:val="BodyText"/>
        <w:ind w:left="0"/>
        <w:rPr>
          <w:sz w:val="20"/>
        </w:rPr>
      </w:pPr>
    </w:p>
    <w:p w14:paraId="2CF3B7EE" w14:textId="77777777" w:rsidR="00E43038" w:rsidRDefault="00E43038">
      <w:pPr>
        <w:pStyle w:val="BodyText"/>
        <w:ind w:left="0"/>
        <w:rPr>
          <w:sz w:val="20"/>
        </w:rPr>
      </w:pPr>
    </w:p>
    <w:p w14:paraId="2CF3B7EF" w14:textId="77777777" w:rsidR="00E43038" w:rsidRDefault="00E43038">
      <w:pPr>
        <w:pStyle w:val="BodyText"/>
        <w:ind w:left="0"/>
        <w:rPr>
          <w:sz w:val="20"/>
        </w:rPr>
      </w:pPr>
    </w:p>
    <w:p w14:paraId="2CF3B7F0" w14:textId="77777777" w:rsidR="00E43038" w:rsidRDefault="00E43038">
      <w:pPr>
        <w:pStyle w:val="BodyText"/>
        <w:ind w:left="0"/>
        <w:rPr>
          <w:sz w:val="20"/>
        </w:rPr>
      </w:pPr>
    </w:p>
    <w:p w14:paraId="2CF3B7F1" w14:textId="77777777" w:rsidR="00E43038" w:rsidRDefault="00E43038">
      <w:pPr>
        <w:pStyle w:val="BodyText"/>
        <w:ind w:left="0"/>
        <w:rPr>
          <w:sz w:val="20"/>
        </w:rPr>
      </w:pPr>
    </w:p>
    <w:p w14:paraId="2CF3B7F2" w14:textId="77777777" w:rsidR="00E43038" w:rsidRDefault="00E43038">
      <w:pPr>
        <w:pStyle w:val="BodyText"/>
        <w:ind w:left="0"/>
        <w:rPr>
          <w:sz w:val="20"/>
        </w:rPr>
      </w:pPr>
    </w:p>
    <w:p w14:paraId="2CF3B7F3" w14:textId="77777777" w:rsidR="00E43038" w:rsidRDefault="00E43038">
      <w:pPr>
        <w:pStyle w:val="BodyText"/>
        <w:ind w:left="0"/>
        <w:rPr>
          <w:sz w:val="20"/>
        </w:rPr>
      </w:pPr>
    </w:p>
    <w:p w14:paraId="2CF3B7F4" w14:textId="77777777" w:rsidR="00E43038" w:rsidRDefault="00E43038">
      <w:pPr>
        <w:pStyle w:val="BodyText"/>
        <w:ind w:left="0"/>
        <w:rPr>
          <w:sz w:val="20"/>
        </w:rPr>
      </w:pPr>
    </w:p>
    <w:p w14:paraId="2CF3B7F5" w14:textId="77777777" w:rsidR="00E43038" w:rsidRDefault="00E43038">
      <w:pPr>
        <w:pStyle w:val="BodyText"/>
        <w:ind w:left="0"/>
        <w:rPr>
          <w:sz w:val="20"/>
        </w:rPr>
      </w:pPr>
    </w:p>
    <w:p w14:paraId="2CF3B7F6" w14:textId="77777777" w:rsidR="00E43038" w:rsidRDefault="00BA4ABB">
      <w:pPr>
        <w:pStyle w:val="BodyText"/>
        <w:spacing w:before="116"/>
        <w:ind w:left="0"/>
        <w:rPr>
          <w:sz w:val="20"/>
        </w:rPr>
      </w:pPr>
      <w:r>
        <w:rPr>
          <w:noProof/>
        </w:rPr>
        <mc:AlternateContent>
          <mc:Choice Requires="wps">
            <w:drawing>
              <wp:anchor distT="0" distB="0" distL="0" distR="0" simplePos="0" relativeHeight="251658242" behindDoc="1" locked="0" layoutInCell="1" allowOverlap="1" wp14:anchorId="2CF3C024" wp14:editId="2CF3C025">
                <wp:simplePos x="0" y="0"/>
                <wp:positionH relativeFrom="page">
                  <wp:posOffset>914704</wp:posOffset>
                </wp:positionH>
                <wp:positionV relativeFrom="paragraph">
                  <wp:posOffset>235025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85291" id="Graphic 9" o:spid="_x0000_s1026" style="position:absolute;margin-left:1in;margin-top:18.5pt;width:144.0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" path="m1829054,l,,,9143r1829054,l1829054,xe" fillcolor="black" stroked="f">
                <v:path arrowok="t"/>
                <w10:wrap type="topAndBottom" anchorx="page"/>
              </v:shape>
            </w:pict>
          </mc:Fallback>
        </mc:AlternateContent>
      </w:r>
    </w:p>
    <w:p w14:paraId="2CF3B7F7" w14:textId="77777777" w:rsidR="00E43038" w:rsidRDefault="00BA4ABB">
      <w:pPr>
        <w:spacing w:before="113"/>
        <w:ind w:left="160"/>
        <w:rPr>
          <w:sz w:val="24"/>
        </w:rPr>
      </w:pPr>
      <w:r>
        <w:rPr>
          <w:position w:val="8"/>
          <w:sz w:val="16"/>
        </w:rPr>
        <w:t>1</w:t>
      </w:r>
      <w:r>
        <w:rPr>
          <w:spacing w:val="32"/>
          <w:position w:val="8"/>
          <w:sz w:val="16"/>
        </w:rPr>
        <w:t xml:space="preserve"> </w:t>
      </w:r>
      <w:r>
        <w:rPr>
          <w:sz w:val="24"/>
        </w:rPr>
        <w:t>RSA-PD-16-04 Revision of PD-14-01 instructions for completion of the Case Service Report</w:t>
      </w:r>
      <w:r>
        <w:rPr>
          <w:spacing w:val="-3"/>
          <w:sz w:val="24"/>
        </w:rPr>
        <w:t xml:space="preserve"> </w:t>
      </w:r>
      <w:r>
        <w:rPr>
          <w:sz w:val="24"/>
        </w:rPr>
        <w:t>Manual</w:t>
      </w:r>
      <w:r>
        <w:rPr>
          <w:spacing w:val="-3"/>
          <w:sz w:val="24"/>
        </w:rPr>
        <w:t xml:space="preserve"> </w:t>
      </w:r>
      <w:r>
        <w:rPr>
          <w:sz w:val="24"/>
        </w:rPr>
        <w:t>(RSA-911)</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State</w:t>
      </w:r>
      <w:r>
        <w:rPr>
          <w:spacing w:val="-4"/>
          <w:sz w:val="24"/>
        </w:rPr>
        <w:t xml:space="preserve"> </w:t>
      </w:r>
      <w:r>
        <w:rPr>
          <w:sz w:val="24"/>
        </w:rPr>
        <w:t>Vocational</w:t>
      </w:r>
      <w:r>
        <w:rPr>
          <w:spacing w:val="-4"/>
          <w:sz w:val="24"/>
        </w:rPr>
        <w:t xml:space="preserve"> </w:t>
      </w:r>
      <w:r>
        <w:rPr>
          <w:sz w:val="24"/>
        </w:rPr>
        <w:t>Rehabilitation</w:t>
      </w:r>
      <w:r>
        <w:rPr>
          <w:spacing w:val="-5"/>
          <w:sz w:val="24"/>
        </w:rPr>
        <w:t xml:space="preserve"> </w:t>
      </w:r>
      <w:r>
        <w:rPr>
          <w:sz w:val="24"/>
        </w:rPr>
        <w:t>Program</w:t>
      </w:r>
      <w:r>
        <w:rPr>
          <w:spacing w:val="-4"/>
          <w:sz w:val="24"/>
        </w:rPr>
        <w:t xml:space="preserve"> </w:t>
      </w:r>
      <w:r>
        <w:rPr>
          <w:sz w:val="24"/>
        </w:rPr>
        <w:t>and</w:t>
      </w:r>
      <w:r>
        <w:rPr>
          <w:spacing w:val="-3"/>
          <w:sz w:val="24"/>
        </w:rPr>
        <w:t xml:space="preserve"> </w:t>
      </w:r>
      <w:r>
        <w:rPr>
          <w:sz w:val="24"/>
        </w:rPr>
        <w:t>the</w:t>
      </w:r>
      <w:r>
        <w:rPr>
          <w:spacing w:val="-3"/>
          <w:sz w:val="24"/>
        </w:rPr>
        <w:t xml:space="preserve"> </w:t>
      </w:r>
      <w:r>
        <w:rPr>
          <w:sz w:val="24"/>
        </w:rPr>
        <w:t>State Supported Employment Services Program.</w:t>
      </w:r>
    </w:p>
    <w:p w14:paraId="2CF3B7F8" w14:textId="77777777" w:rsidR="00E43038" w:rsidRDefault="00E43038">
      <w:pPr>
        <w:rPr>
          <w:sz w:val="24"/>
        </w:rPr>
        <w:sectPr w:rsidR="00E43038">
          <w:pgSz w:w="12240" w:h="15840"/>
          <w:pgMar w:top="1360" w:right="1000" w:bottom="1020" w:left="1280" w:header="727" w:footer="832" w:gutter="0"/>
          <w:cols w:space="720"/>
        </w:sectPr>
      </w:pPr>
    </w:p>
    <w:p w14:paraId="2CF3B7F9" w14:textId="77777777" w:rsidR="00E43038" w:rsidRDefault="00BA4ABB">
      <w:pPr>
        <w:pStyle w:val="Heading1"/>
        <w:tabs>
          <w:tab w:val="left" w:pos="1600"/>
        </w:tabs>
      </w:pPr>
      <w:bookmarkStart w:id="15" w:name="3010_REFERRAL_AND_APPLICATION_PROCESS_(0"/>
      <w:bookmarkStart w:id="16" w:name="_bookmark8"/>
      <w:bookmarkEnd w:id="15"/>
      <w:bookmarkEnd w:id="16"/>
      <w:r>
        <w:rPr>
          <w:spacing w:val="-4"/>
        </w:rPr>
        <w:lastRenderedPageBreak/>
        <w:t>3010</w:t>
      </w:r>
      <w:r>
        <w:tab/>
        <w:t>REFERRAL</w:t>
      </w:r>
      <w:r>
        <w:rPr>
          <w:spacing w:val="-7"/>
        </w:rPr>
        <w:t xml:space="preserve"> </w:t>
      </w:r>
      <w:r>
        <w:t>AND</w:t>
      </w:r>
      <w:r>
        <w:rPr>
          <w:spacing w:val="-9"/>
        </w:rPr>
        <w:t xml:space="preserve"> </w:t>
      </w:r>
      <w:r>
        <w:t>APPLICATION</w:t>
      </w:r>
      <w:r>
        <w:rPr>
          <w:spacing w:val="-7"/>
        </w:rPr>
        <w:t xml:space="preserve"> </w:t>
      </w:r>
      <w:r>
        <w:t>PROCESS</w:t>
      </w:r>
      <w:r>
        <w:rPr>
          <w:spacing w:val="-7"/>
        </w:rPr>
        <w:t xml:space="preserve"> </w:t>
      </w:r>
      <w:r>
        <w:rPr>
          <w:spacing w:val="-2"/>
        </w:rPr>
        <w:t>(09/14)</w:t>
      </w:r>
    </w:p>
    <w:p w14:paraId="2CF3B7FA" w14:textId="77777777" w:rsidR="00E43038" w:rsidRDefault="00BA4ABB">
      <w:pPr>
        <w:pStyle w:val="BodyText"/>
        <w:spacing w:before="281"/>
        <w:ind w:right="466"/>
      </w:pPr>
      <w:r>
        <w:t xml:space="preserve">The DOR shall implement a referral and application process using the Referral and Participant modules in AWARE. The Referral module will create a statewide electronic database of “interested individuals" who contact the DOR for information and/or referral assistance prior to </w:t>
      </w:r>
      <w:proofErr w:type="gramStart"/>
      <w:r>
        <w:t>submitting an application</w:t>
      </w:r>
      <w:proofErr w:type="gramEnd"/>
      <w:r>
        <w:t xml:space="preserve"> for VR services. The Participant module will document</w:t>
      </w:r>
      <w:r>
        <w:rPr>
          <w:spacing w:val="-3"/>
        </w:rPr>
        <w:t xml:space="preserve"> </w:t>
      </w:r>
      <w:r>
        <w:t>the</w:t>
      </w:r>
      <w:r>
        <w:rPr>
          <w:spacing w:val="-5"/>
        </w:rPr>
        <w:t xml:space="preserve"> </w:t>
      </w:r>
      <w:r>
        <w:t>date</w:t>
      </w:r>
      <w:r>
        <w:rPr>
          <w:spacing w:val="-7"/>
        </w:rPr>
        <w:t xml:space="preserve"> </w:t>
      </w:r>
      <w:r>
        <w:t>of</w:t>
      </w:r>
      <w:r>
        <w:rPr>
          <w:spacing w:val="-1"/>
        </w:rPr>
        <w:t xml:space="preserve"> </w:t>
      </w:r>
      <w:r>
        <w:t>application</w:t>
      </w:r>
      <w:r>
        <w:rPr>
          <w:spacing w:val="-3"/>
        </w:rPr>
        <w:t xml:space="preserve"> </w:t>
      </w:r>
      <w:r>
        <w:t>in</w:t>
      </w:r>
      <w:r>
        <w:rPr>
          <w:spacing w:val="-5"/>
        </w:rPr>
        <w:t xml:space="preserve"> </w:t>
      </w:r>
      <w:r>
        <w:t>accordance</w:t>
      </w:r>
      <w:r>
        <w:rPr>
          <w:spacing w:val="-5"/>
        </w:rPr>
        <w:t xml:space="preserve"> </w:t>
      </w:r>
      <w:r>
        <w:t>with</w:t>
      </w:r>
      <w:r>
        <w:rPr>
          <w:spacing w:val="-2"/>
        </w:rPr>
        <w:t xml:space="preserve"> </w:t>
      </w:r>
      <w:hyperlink w:anchor="_bookmark9" w:history="1">
        <w:r w:rsidR="00E43038">
          <w:rPr>
            <w:color w:val="0000FF"/>
            <w:u w:val="single" w:color="0000FF"/>
          </w:rPr>
          <w:t>Section</w:t>
        </w:r>
        <w:r w:rsidR="00E43038">
          <w:rPr>
            <w:color w:val="0000FF"/>
            <w:spacing w:val="-3"/>
            <w:u w:val="single" w:color="0000FF"/>
          </w:rPr>
          <w:t xml:space="preserve"> </w:t>
        </w:r>
        <w:r w:rsidR="00E43038">
          <w:rPr>
            <w:color w:val="0000FF"/>
            <w:u w:val="single" w:color="0000FF"/>
          </w:rPr>
          <w:t>3011</w:t>
        </w:r>
      </w:hyperlink>
      <w:r>
        <w:rPr>
          <w:color w:val="0000FF"/>
          <w:spacing w:val="-4"/>
        </w:rPr>
        <w:t xml:space="preserve"> </w:t>
      </w:r>
      <w:r>
        <w:t>and</w:t>
      </w:r>
      <w:r>
        <w:rPr>
          <w:spacing w:val="-5"/>
        </w:rPr>
        <w:t xml:space="preserve"> </w:t>
      </w:r>
      <w:r>
        <w:t>will document the beginning of an applicant’s record of services.</w:t>
      </w:r>
    </w:p>
    <w:p w14:paraId="2CF3B7FB" w14:textId="77777777" w:rsidR="00E43038" w:rsidRDefault="00BA4ABB">
      <w:pPr>
        <w:pStyle w:val="BodyText"/>
        <w:spacing w:before="281"/>
        <w:ind w:right="498"/>
      </w:pPr>
      <w:r>
        <w:t>For</w:t>
      </w:r>
      <w:r>
        <w:rPr>
          <w:spacing w:val="-3"/>
        </w:rPr>
        <w:t xml:space="preserve"> </w:t>
      </w:r>
      <w:r>
        <w:t>the</w:t>
      </w:r>
      <w:r>
        <w:rPr>
          <w:spacing w:val="-3"/>
        </w:rPr>
        <w:t xml:space="preserve"> </w:t>
      </w:r>
      <w:r>
        <w:t>purposes</w:t>
      </w:r>
      <w:r>
        <w:rPr>
          <w:spacing w:val="-2"/>
        </w:rPr>
        <w:t xml:space="preserve"> </w:t>
      </w:r>
      <w:r>
        <w:t>of</w:t>
      </w:r>
      <w:r>
        <w:rPr>
          <w:spacing w:val="-2"/>
        </w:rPr>
        <w:t xml:space="preserve"> </w:t>
      </w:r>
      <w:r>
        <w:t>determining</w:t>
      </w:r>
      <w:r>
        <w:rPr>
          <w:spacing w:val="-3"/>
        </w:rPr>
        <w:t xml:space="preserve"> </w:t>
      </w:r>
      <w:r>
        <w:t xml:space="preserve">eligibility </w:t>
      </w:r>
      <w:r>
        <w:rPr>
          <w:u w:val="single"/>
        </w:rPr>
        <w:t>within 60</w:t>
      </w:r>
      <w:r>
        <w:rPr>
          <w:spacing w:val="-3"/>
          <w:u w:val="single"/>
        </w:rPr>
        <w:t xml:space="preserve"> </w:t>
      </w:r>
      <w:r>
        <w:rPr>
          <w:u w:val="single"/>
        </w:rPr>
        <w:t>days</w:t>
      </w:r>
      <w:r>
        <w:t>,</w:t>
      </w:r>
      <w:r>
        <w:rPr>
          <w:spacing w:val="-2"/>
        </w:rPr>
        <w:t xml:space="preserve"> </w:t>
      </w:r>
      <w:r>
        <w:t>the</w:t>
      </w:r>
      <w:r>
        <w:rPr>
          <w:spacing w:val="-3"/>
        </w:rPr>
        <w:t xml:space="preserve"> </w:t>
      </w:r>
      <w:r>
        <w:t>DOR</w:t>
      </w:r>
      <w:r>
        <w:rPr>
          <w:spacing w:val="-2"/>
        </w:rPr>
        <w:t xml:space="preserve"> </w:t>
      </w:r>
      <w:r>
        <w:t>shall consider</w:t>
      </w:r>
      <w:r>
        <w:rPr>
          <w:spacing w:val="-5"/>
        </w:rPr>
        <w:t xml:space="preserve"> </w:t>
      </w:r>
      <w:r>
        <w:t>the</w:t>
      </w:r>
      <w:r>
        <w:rPr>
          <w:spacing w:val="-5"/>
        </w:rPr>
        <w:t xml:space="preserve"> </w:t>
      </w:r>
      <w:r>
        <w:t>date</w:t>
      </w:r>
      <w:r>
        <w:rPr>
          <w:spacing w:val="-5"/>
        </w:rPr>
        <w:t xml:space="preserve"> </w:t>
      </w:r>
      <w:r>
        <w:t>of</w:t>
      </w:r>
      <w:r>
        <w:rPr>
          <w:spacing w:val="-1"/>
        </w:rPr>
        <w:t xml:space="preserve"> </w:t>
      </w:r>
      <w:r>
        <w:t>application</w:t>
      </w:r>
      <w:r>
        <w:rPr>
          <w:spacing w:val="-5"/>
        </w:rPr>
        <w:t xml:space="preserve"> </w:t>
      </w:r>
      <w:r>
        <w:t>to</w:t>
      </w:r>
      <w:r>
        <w:rPr>
          <w:spacing w:val="-2"/>
        </w:rPr>
        <w:t xml:space="preserve"> </w:t>
      </w:r>
      <w:r>
        <w:t>be</w:t>
      </w:r>
      <w:r>
        <w:rPr>
          <w:spacing w:val="-7"/>
        </w:rPr>
        <w:t xml:space="preserve"> </w:t>
      </w:r>
      <w:r>
        <w:t>the</w:t>
      </w:r>
      <w:r>
        <w:rPr>
          <w:spacing w:val="-3"/>
        </w:rPr>
        <w:t xml:space="preserve"> </w:t>
      </w:r>
      <w:r>
        <w:t>date</w:t>
      </w:r>
      <w:r>
        <w:rPr>
          <w:spacing w:val="-2"/>
        </w:rPr>
        <w:t xml:space="preserve"> </w:t>
      </w:r>
      <w:r>
        <w:t>upon</w:t>
      </w:r>
      <w:r>
        <w:rPr>
          <w:spacing w:val="-5"/>
        </w:rPr>
        <w:t xml:space="preserve"> </w:t>
      </w:r>
      <w:r>
        <w:t>which the</w:t>
      </w:r>
      <w:r>
        <w:rPr>
          <w:spacing w:val="-5"/>
        </w:rPr>
        <w:t xml:space="preserve"> </w:t>
      </w:r>
      <w:r>
        <w:t>individual meets all three components of the application submission process in accordance with CCR 7041.</w:t>
      </w:r>
    </w:p>
    <w:p w14:paraId="2CF3B7FC" w14:textId="77777777" w:rsidR="00E43038" w:rsidRDefault="00BA4ABB">
      <w:pPr>
        <w:pStyle w:val="BodyText"/>
        <w:spacing w:before="279"/>
        <w:ind w:right="498"/>
      </w:pPr>
      <w:r>
        <w:t>To</w:t>
      </w:r>
      <w:r>
        <w:rPr>
          <w:spacing w:val="-5"/>
        </w:rPr>
        <w:t xml:space="preserve"> </w:t>
      </w:r>
      <w:r>
        <w:t>ensure</w:t>
      </w:r>
      <w:r>
        <w:rPr>
          <w:spacing w:val="-2"/>
        </w:rPr>
        <w:t xml:space="preserve"> </w:t>
      </w:r>
      <w:r>
        <w:t>its</w:t>
      </w:r>
      <w:r>
        <w:rPr>
          <w:spacing w:val="-2"/>
        </w:rPr>
        <w:t xml:space="preserve"> </w:t>
      </w:r>
      <w:r>
        <w:t>application</w:t>
      </w:r>
      <w:r>
        <w:rPr>
          <w:spacing w:val="-5"/>
        </w:rPr>
        <w:t xml:space="preserve"> </w:t>
      </w:r>
      <w:r>
        <w:t>forms</w:t>
      </w:r>
      <w:r>
        <w:rPr>
          <w:spacing w:val="-4"/>
        </w:rPr>
        <w:t xml:space="preserve"> </w:t>
      </w:r>
      <w:r>
        <w:t>are</w:t>
      </w:r>
      <w:r>
        <w:rPr>
          <w:spacing w:val="-5"/>
        </w:rPr>
        <w:t xml:space="preserve"> </w:t>
      </w:r>
      <w:r>
        <w:t>widely</w:t>
      </w:r>
      <w:r>
        <w:rPr>
          <w:spacing w:val="-4"/>
        </w:rPr>
        <w:t xml:space="preserve"> </w:t>
      </w:r>
      <w:r>
        <w:t>available</w:t>
      </w:r>
      <w:r>
        <w:rPr>
          <w:spacing w:val="-5"/>
        </w:rPr>
        <w:t xml:space="preserve"> </w:t>
      </w:r>
      <w:r>
        <w:t>throughout</w:t>
      </w:r>
      <w:r>
        <w:rPr>
          <w:spacing w:val="-3"/>
        </w:rPr>
        <w:t xml:space="preserve"> </w:t>
      </w:r>
      <w:r>
        <w:t>the</w:t>
      </w:r>
      <w:r>
        <w:rPr>
          <w:spacing w:val="-6"/>
        </w:rPr>
        <w:t xml:space="preserve"> </w:t>
      </w:r>
      <w:r>
        <w:t>state, the</w:t>
      </w:r>
      <w:r>
        <w:rPr>
          <w:spacing w:val="-8"/>
        </w:rPr>
        <w:t xml:space="preserve"> </w:t>
      </w:r>
      <w:r>
        <w:t>DOR</w:t>
      </w:r>
      <w:r>
        <w:rPr>
          <w:spacing w:val="-5"/>
        </w:rPr>
        <w:t xml:space="preserve"> </w:t>
      </w:r>
      <w:r>
        <w:t>shall</w:t>
      </w:r>
      <w:r>
        <w:rPr>
          <w:spacing w:val="-5"/>
        </w:rPr>
        <w:t xml:space="preserve"> </w:t>
      </w:r>
      <w:r>
        <w:t>maintain</w:t>
      </w:r>
      <w:r>
        <w:rPr>
          <w:spacing w:val="-6"/>
        </w:rPr>
        <w:t xml:space="preserve"> </w:t>
      </w:r>
      <w:r>
        <w:t>an</w:t>
      </w:r>
      <w:r>
        <w:rPr>
          <w:spacing w:val="-5"/>
        </w:rPr>
        <w:t xml:space="preserve"> </w:t>
      </w:r>
      <w:r>
        <w:t>online</w:t>
      </w:r>
      <w:r>
        <w:rPr>
          <w:spacing w:val="-5"/>
        </w:rPr>
        <w:t xml:space="preserve"> </w:t>
      </w:r>
      <w:r>
        <w:t>application</w:t>
      </w:r>
      <w:r>
        <w:rPr>
          <w:spacing w:val="-5"/>
        </w:rPr>
        <w:t xml:space="preserve"> </w:t>
      </w:r>
      <w:r>
        <w:t>portal</w:t>
      </w:r>
      <w:r>
        <w:rPr>
          <w:spacing w:val="-6"/>
        </w:rPr>
        <w:t xml:space="preserve"> </w:t>
      </w:r>
      <w:r>
        <w:t>on</w:t>
      </w:r>
      <w:r>
        <w:rPr>
          <w:spacing w:val="-6"/>
        </w:rPr>
        <w:t xml:space="preserve"> </w:t>
      </w:r>
      <w:r>
        <w:t>the</w:t>
      </w:r>
      <w:r>
        <w:rPr>
          <w:spacing w:val="-5"/>
        </w:rPr>
        <w:t xml:space="preserve"> </w:t>
      </w:r>
      <w:r>
        <w:t>DOR</w:t>
      </w:r>
      <w:r>
        <w:rPr>
          <w:spacing w:val="-5"/>
        </w:rPr>
        <w:t xml:space="preserve"> </w:t>
      </w:r>
      <w:r>
        <w:rPr>
          <w:spacing w:val="-2"/>
        </w:rPr>
        <w:t>Internet.</w:t>
      </w:r>
    </w:p>
    <w:p w14:paraId="2CF3B7FD" w14:textId="77777777" w:rsidR="00E43038" w:rsidRDefault="00BA4ABB">
      <w:pPr>
        <w:pStyle w:val="BodyText"/>
        <w:spacing w:before="280"/>
        <w:ind w:right="466"/>
      </w:pPr>
      <w:r>
        <w:t>The DOR shall use a participant identification number in AWARE to reference DOR applicants and consumers. The DOR shall not require a Social</w:t>
      </w:r>
      <w:r>
        <w:rPr>
          <w:spacing w:val="-5"/>
        </w:rPr>
        <w:t xml:space="preserve"> </w:t>
      </w:r>
      <w:r>
        <w:t>Security</w:t>
      </w:r>
      <w:r>
        <w:rPr>
          <w:spacing w:val="-5"/>
        </w:rPr>
        <w:t xml:space="preserve"> </w:t>
      </w:r>
      <w:r>
        <w:t>number</w:t>
      </w:r>
      <w:r>
        <w:rPr>
          <w:spacing w:val="-4"/>
        </w:rPr>
        <w:t xml:space="preserve"> </w:t>
      </w:r>
      <w:r>
        <w:t>(SSN)</w:t>
      </w:r>
      <w:r>
        <w:rPr>
          <w:spacing w:val="-5"/>
        </w:rPr>
        <w:t xml:space="preserve"> </w:t>
      </w:r>
      <w:r>
        <w:t>for</w:t>
      </w:r>
      <w:r>
        <w:rPr>
          <w:spacing w:val="-3"/>
        </w:rPr>
        <w:t xml:space="preserve"> </w:t>
      </w:r>
      <w:r>
        <w:t>“authentication”</w:t>
      </w:r>
      <w:r>
        <w:rPr>
          <w:spacing w:val="-4"/>
        </w:rPr>
        <w:t xml:space="preserve"> </w:t>
      </w:r>
      <w:r>
        <w:t>of</w:t>
      </w:r>
      <w:r>
        <w:rPr>
          <w:spacing w:val="-4"/>
        </w:rPr>
        <w:t xml:space="preserve"> </w:t>
      </w:r>
      <w:r>
        <w:t>an</w:t>
      </w:r>
      <w:r>
        <w:rPr>
          <w:spacing w:val="-6"/>
        </w:rPr>
        <w:t xml:space="preserve"> </w:t>
      </w:r>
      <w:r>
        <w:t>individual’s</w:t>
      </w:r>
      <w:r>
        <w:rPr>
          <w:spacing w:val="-4"/>
        </w:rPr>
        <w:t xml:space="preserve"> </w:t>
      </w:r>
      <w:r>
        <w:t>identity. However, the</w:t>
      </w:r>
      <w:r>
        <w:rPr>
          <w:spacing w:val="-1"/>
        </w:rPr>
        <w:t xml:space="preserve"> </w:t>
      </w:r>
      <w:r>
        <w:t>DOR may utilize Social Security information as necessary for administration of the VR program grant.</w:t>
      </w:r>
    </w:p>
    <w:p w14:paraId="2CF3B7FE" w14:textId="77777777" w:rsidR="00E43038" w:rsidRDefault="00BA4ABB">
      <w:pPr>
        <w:pStyle w:val="BodyText"/>
        <w:spacing w:before="282"/>
        <w:ind w:right="577"/>
      </w:pPr>
      <w:r>
        <w:t>The DOR shall use a standardized Initial Interview case note in the AWARE</w:t>
      </w:r>
      <w:r>
        <w:rPr>
          <w:spacing w:val="-5"/>
        </w:rPr>
        <w:t xml:space="preserve"> </w:t>
      </w:r>
      <w:r>
        <w:t>Participant</w:t>
      </w:r>
      <w:r>
        <w:rPr>
          <w:spacing w:val="-4"/>
        </w:rPr>
        <w:t xml:space="preserve"> </w:t>
      </w:r>
      <w:r>
        <w:t>module</w:t>
      </w:r>
      <w:r>
        <w:rPr>
          <w:spacing w:val="-5"/>
        </w:rPr>
        <w:t xml:space="preserve"> </w:t>
      </w:r>
      <w:r>
        <w:t>to</w:t>
      </w:r>
      <w:r>
        <w:rPr>
          <w:spacing w:val="-5"/>
        </w:rPr>
        <w:t xml:space="preserve"> </w:t>
      </w:r>
      <w:r>
        <w:t>document</w:t>
      </w:r>
      <w:r>
        <w:rPr>
          <w:spacing w:val="-3"/>
        </w:rPr>
        <w:t xml:space="preserve"> </w:t>
      </w:r>
      <w:r>
        <w:t>the</w:t>
      </w:r>
      <w:r>
        <w:rPr>
          <w:spacing w:val="-5"/>
        </w:rPr>
        <w:t xml:space="preserve"> </w:t>
      </w:r>
      <w:r>
        <w:t>reason</w:t>
      </w:r>
      <w:r>
        <w:rPr>
          <w:spacing w:val="-5"/>
        </w:rPr>
        <w:t xml:space="preserve"> </w:t>
      </w:r>
      <w:r>
        <w:t>for</w:t>
      </w:r>
      <w:r>
        <w:rPr>
          <w:spacing w:val="-5"/>
        </w:rPr>
        <w:t xml:space="preserve"> </w:t>
      </w:r>
      <w:r>
        <w:t>any</w:t>
      </w:r>
      <w:r>
        <w:rPr>
          <w:spacing w:val="-1"/>
        </w:rPr>
        <w:t xml:space="preserve"> </w:t>
      </w:r>
      <w:r>
        <w:t>difference</w:t>
      </w:r>
      <w:r>
        <w:rPr>
          <w:spacing w:val="-5"/>
        </w:rPr>
        <w:t xml:space="preserve"> </w:t>
      </w:r>
      <w:r>
        <w:t>in the date of application between the electronic record of services and the hardcopy, if any (see Exhibit C).</w:t>
      </w:r>
    </w:p>
    <w:p w14:paraId="2CF3B7FF" w14:textId="77777777" w:rsidR="00E43038" w:rsidRDefault="00BA4ABB">
      <w:pPr>
        <w:pStyle w:val="BodyText"/>
        <w:spacing w:before="279"/>
      </w:pPr>
      <w:r>
        <w:t>The</w:t>
      </w:r>
      <w:r>
        <w:rPr>
          <w:spacing w:val="-5"/>
        </w:rPr>
        <w:t xml:space="preserve"> </w:t>
      </w:r>
      <w:r>
        <w:t>DOR</w:t>
      </w:r>
      <w:r>
        <w:rPr>
          <w:spacing w:val="-5"/>
        </w:rPr>
        <w:t xml:space="preserve"> </w:t>
      </w:r>
      <w:r>
        <w:t>shall</w:t>
      </w:r>
      <w:r>
        <w:rPr>
          <w:spacing w:val="-5"/>
        </w:rPr>
        <w:t xml:space="preserve"> </w:t>
      </w:r>
      <w:r>
        <w:t>support</w:t>
      </w:r>
      <w:r>
        <w:rPr>
          <w:spacing w:val="-4"/>
        </w:rPr>
        <w:t xml:space="preserve"> </w:t>
      </w:r>
      <w:r>
        <w:t>Social</w:t>
      </w:r>
      <w:r>
        <w:rPr>
          <w:spacing w:val="-4"/>
        </w:rPr>
        <w:t xml:space="preserve"> </w:t>
      </w:r>
      <w:r>
        <w:t>Security</w:t>
      </w:r>
      <w:r>
        <w:rPr>
          <w:spacing w:val="-4"/>
        </w:rPr>
        <w:t xml:space="preserve"> </w:t>
      </w:r>
      <w:r>
        <w:t>Administration</w:t>
      </w:r>
      <w:r>
        <w:rPr>
          <w:spacing w:val="-5"/>
        </w:rPr>
        <w:t xml:space="preserve"> </w:t>
      </w:r>
      <w:r>
        <w:t>(SSA)</w:t>
      </w:r>
      <w:r>
        <w:rPr>
          <w:spacing w:val="-2"/>
        </w:rPr>
        <w:t xml:space="preserve"> </w:t>
      </w:r>
      <w:r>
        <w:t>programs</w:t>
      </w:r>
      <w:r>
        <w:rPr>
          <w:spacing w:val="-4"/>
        </w:rPr>
        <w:t xml:space="preserve"> </w:t>
      </w:r>
      <w:r>
        <w:t>and initiatives to increase the employment outcomes and self-sufficiency for consumers receiving Supplemental Security Income (SSI) and/or Social Security Disability Income (SSDI).</w:t>
      </w:r>
    </w:p>
    <w:p w14:paraId="2CF3B800" w14:textId="77777777" w:rsidR="00E43038" w:rsidRDefault="00BA4ABB">
      <w:pPr>
        <w:pStyle w:val="BodyText"/>
        <w:spacing w:before="280" w:line="322" w:lineRule="exact"/>
      </w:pPr>
      <w:r>
        <w:t>Authority:</w:t>
      </w:r>
      <w:r>
        <w:rPr>
          <w:spacing w:val="-5"/>
        </w:rPr>
        <w:t xml:space="preserve"> </w:t>
      </w:r>
      <w:r>
        <w:t>34</w:t>
      </w:r>
      <w:r>
        <w:rPr>
          <w:spacing w:val="-6"/>
        </w:rPr>
        <w:t xml:space="preserve"> </w:t>
      </w:r>
      <w:r>
        <w:t>CFR</w:t>
      </w:r>
      <w:r>
        <w:rPr>
          <w:spacing w:val="-6"/>
        </w:rPr>
        <w:t xml:space="preserve"> </w:t>
      </w:r>
      <w:r>
        <w:t>361.36,</w:t>
      </w:r>
      <w:r>
        <w:rPr>
          <w:spacing w:val="-1"/>
        </w:rPr>
        <w:t xml:space="preserve"> </w:t>
      </w:r>
      <w:r>
        <w:t>361.37,</w:t>
      </w:r>
      <w:r>
        <w:rPr>
          <w:spacing w:val="-5"/>
        </w:rPr>
        <w:t xml:space="preserve"> </w:t>
      </w:r>
      <w:r>
        <w:t>361.38,</w:t>
      </w:r>
      <w:r>
        <w:rPr>
          <w:spacing w:val="-5"/>
        </w:rPr>
        <w:t xml:space="preserve"> </w:t>
      </w:r>
      <w:r>
        <w:t>361.40,</w:t>
      </w:r>
      <w:r>
        <w:rPr>
          <w:spacing w:val="-2"/>
        </w:rPr>
        <w:t xml:space="preserve"> </w:t>
      </w:r>
      <w:r>
        <w:t>361.41,</w:t>
      </w:r>
      <w:r>
        <w:rPr>
          <w:spacing w:val="-3"/>
        </w:rPr>
        <w:t xml:space="preserve"> </w:t>
      </w:r>
      <w:r>
        <w:t>361.42,</w:t>
      </w:r>
      <w:r>
        <w:rPr>
          <w:spacing w:val="-5"/>
        </w:rPr>
        <w:t xml:space="preserve"> </w:t>
      </w:r>
      <w:r>
        <w:rPr>
          <w:spacing w:val="-2"/>
        </w:rPr>
        <w:t>361.45,</w:t>
      </w:r>
    </w:p>
    <w:p w14:paraId="2CF3B801" w14:textId="77777777" w:rsidR="00E43038" w:rsidRDefault="00BA4ABB">
      <w:pPr>
        <w:pStyle w:val="BodyText"/>
      </w:pPr>
      <w:r>
        <w:t>361.46,</w:t>
      </w:r>
      <w:r>
        <w:rPr>
          <w:spacing w:val="-5"/>
        </w:rPr>
        <w:t xml:space="preserve"> </w:t>
      </w:r>
      <w:r>
        <w:t>361.47,</w:t>
      </w:r>
      <w:r>
        <w:rPr>
          <w:spacing w:val="-5"/>
        </w:rPr>
        <w:t xml:space="preserve"> </w:t>
      </w:r>
      <w:r>
        <w:t>361.48,</w:t>
      </w:r>
      <w:r>
        <w:rPr>
          <w:spacing w:val="-5"/>
        </w:rPr>
        <w:t xml:space="preserve"> </w:t>
      </w:r>
      <w:r>
        <w:t>361.52,</w:t>
      </w:r>
      <w:r>
        <w:rPr>
          <w:spacing w:val="-3"/>
        </w:rPr>
        <w:t xml:space="preserve"> </w:t>
      </w:r>
      <w:r>
        <w:t>and</w:t>
      </w:r>
      <w:r>
        <w:rPr>
          <w:spacing w:val="-4"/>
        </w:rPr>
        <w:t xml:space="preserve"> </w:t>
      </w:r>
      <w:r>
        <w:t>361.54;</w:t>
      </w:r>
      <w:r>
        <w:rPr>
          <w:spacing w:val="-4"/>
        </w:rPr>
        <w:t xml:space="preserve"> </w:t>
      </w:r>
      <w:r>
        <w:t>CCR,</w:t>
      </w:r>
      <w:r>
        <w:rPr>
          <w:spacing w:val="-5"/>
        </w:rPr>
        <w:t xml:space="preserve"> </w:t>
      </w:r>
      <w:r>
        <w:t>title</w:t>
      </w:r>
      <w:r>
        <w:rPr>
          <w:spacing w:val="-6"/>
        </w:rPr>
        <w:t xml:space="preserve"> </w:t>
      </w:r>
      <w:r>
        <w:t>9,</w:t>
      </w:r>
      <w:r>
        <w:rPr>
          <w:spacing w:val="-7"/>
        </w:rPr>
        <w:t xml:space="preserve"> </w:t>
      </w:r>
      <w:r>
        <w:t>sections</w:t>
      </w:r>
      <w:r>
        <w:rPr>
          <w:spacing w:val="-1"/>
        </w:rPr>
        <w:t xml:space="preserve"> </w:t>
      </w:r>
      <w:r>
        <w:rPr>
          <w:spacing w:val="-2"/>
        </w:rPr>
        <w:t>7009.1,</w:t>
      </w:r>
    </w:p>
    <w:p w14:paraId="2CF3B802" w14:textId="77777777" w:rsidR="00E43038" w:rsidRDefault="00BA4ABB">
      <w:pPr>
        <w:pStyle w:val="BodyText"/>
        <w:spacing w:before="2" w:line="322" w:lineRule="exact"/>
      </w:pPr>
      <w:r>
        <w:t>7017,</w:t>
      </w:r>
      <w:r>
        <w:rPr>
          <w:spacing w:val="-7"/>
        </w:rPr>
        <w:t xml:space="preserve"> </w:t>
      </w:r>
      <w:r>
        <w:t>7029.6,</w:t>
      </w:r>
      <w:r>
        <w:rPr>
          <w:spacing w:val="-4"/>
        </w:rPr>
        <w:t xml:space="preserve"> </w:t>
      </w:r>
      <w:r>
        <w:t>7029.7,</w:t>
      </w:r>
      <w:r>
        <w:rPr>
          <w:spacing w:val="-4"/>
        </w:rPr>
        <w:t xml:space="preserve"> </w:t>
      </w:r>
      <w:r>
        <w:t>7029.9,</w:t>
      </w:r>
      <w:r>
        <w:rPr>
          <w:spacing w:val="1"/>
        </w:rPr>
        <w:t xml:space="preserve"> </w:t>
      </w:r>
      <w:r>
        <w:t>7035,</w:t>
      </w:r>
      <w:r>
        <w:rPr>
          <w:spacing w:val="-4"/>
        </w:rPr>
        <w:t xml:space="preserve"> </w:t>
      </w:r>
      <w:r>
        <w:t>7037,</w:t>
      </w:r>
      <w:r>
        <w:rPr>
          <w:spacing w:val="-4"/>
        </w:rPr>
        <w:t xml:space="preserve"> </w:t>
      </w:r>
      <w:r>
        <w:t>7038, 7041,</w:t>
      </w:r>
      <w:r>
        <w:rPr>
          <w:spacing w:val="-3"/>
        </w:rPr>
        <w:t xml:space="preserve"> </w:t>
      </w:r>
      <w:r>
        <w:t>7045,</w:t>
      </w:r>
      <w:r>
        <w:rPr>
          <w:spacing w:val="-3"/>
        </w:rPr>
        <w:t xml:space="preserve"> </w:t>
      </w:r>
      <w:r>
        <w:t>7057,</w:t>
      </w:r>
      <w:r>
        <w:rPr>
          <w:spacing w:val="-1"/>
        </w:rPr>
        <w:t xml:space="preserve"> </w:t>
      </w:r>
      <w:r>
        <w:rPr>
          <w:spacing w:val="-2"/>
        </w:rPr>
        <w:t>7060,</w:t>
      </w:r>
    </w:p>
    <w:p w14:paraId="2CF3B803" w14:textId="77777777" w:rsidR="00E43038" w:rsidRDefault="00BA4ABB">
      <w:pPr>
        <w:pStyle w:val="BodyText"/>
        <w:spacing w:line="448" w:lineRule="auto"/>
        <w:ind w:right="2105"/>
      </w:pPr>
      <w:r>
        <w:t>7062,</w:t>
      </w:r>
      <w:r>
        <w:rPr>
          <w:spacing w:val="-6"/>
        </w:rPr>
        <w:t xml:space="preserve"> </w:t>
      </w:r>
      <w:r>
        <w:t>7122,</w:t>
      </w:r>
      <w:r>
        <w:rPr>
          <w:spacing w:val="-3"/>
        </w:rPr>
        <w:t xml:space="preserve"> </w:t>
      </w:r>
      <w:r>
        <w:t>and</w:t>
      </w:r>
      <w:r>
        <w:rPr>
          <w:spacing w:val="-4"/>
        </w:rPr>
        <w:t xml:space="preserve"> </w:t>
      </w:r>
      <w:r>
        <w:t>7141;</w:t>
      </w:r>
      <w:r>
        <w:rPr>
          <w:spacing w:val="-6"/>
        </w:rPr>
        <w:t xml:space="preserve"> </w:t>
      </w:r>
      <w:r>
        <w:t>State</w:t>
      </w:r>
      <w:r>
        <w:rPr>
          <w:spacing w:val="-7"/>
        </w:rPr>
        <w:t xml:space="preserve"> </w:t>
      </w:r>
      <w:r>
        <w:t>Administrative</w:t>
      </w:r>
      <w:r>
        <w:rPr>
          <w:spacing w:val="-7"/>
        </w:rPr>
        <w:t xml:space="preserve"> </w:t>
      </w:r>
      <w:r>
        <w:t>Manual</w:t>
      </w:r>
      <w:r>
        <w:rPr>
          <w:spacing w:val="-4"/>
        </w:rPr>
        <w:t xml:space="preserve"> </w:t>
      </w:r>
      <w:r>
        <w:t xml:space="preserve">5310.3. </w:t>
      </w:r>
      <w:hyperlink r:id="rId25">
        <w:r w:rsidR="00E43038">
          <w:rPr>
            <w:color w:val="0000FF"/>
            <w:u w:val="single" w:color="0000FF"/>
          </w:rPr>
          <w:t>Go to CCR</w:t>
        </w:r>
      </w:hyperlink>
      <w:r>
        <w:t>.</w:t>
      </w:r>
    </w:p>
    <w:p w14:paraId="2CF3B804" w14:textId="77777777" w:rsidR="00E43038" w:rsidRDefault="00E43038">
      <w:pPr>
        <w:spacing w:line="448" w:lineRule="auto"/>
        <w:sectPr w:rsidR="00E43038">
          <w:headerReference w:type="default" r:id="rId26"/>
          <w:footerReference w:type="default" r:id="rId27"/>
          <w:pgSz w:w="12240" w:h="15840"/>
          <w:pgMar w:top="1360" w:right="1000" w:bottom="1020" w:left="1280" w:header="727" w:footer="832" w:gutter="0"/>
          <w:cols w:space="720"/>
        </w:sectPr>
      </w:pPr>
    </w:p>
    <w:p w14:paraId="2CF3B805" w14:textId="77777777" w:rsidR="00E43038" w:rsidRDefault="00BA4ABB">
      <w:pPr>
        <w:pStyle w:val="BodyText"/>
        <w:spacing w:before="321"/>
      </w:pPr>
      <w:r>
        <w:rPr>
          <w:u w:val="single"/>
        </w:rPr>
        <w:lastRenderedPageBreak/>
        <w:t>The</w:t>
      </w:r>
      <w:r>
        <w:rPr>
          <w:spacing w:val="-7"/>
          <w:u w:val="single"/>
        </w:rPr>
        <w:t xml:space="preserve"> </w:t>
      </w:r>
      <w:r>
        <w:rPr>
          <w:u w:val="single"/>
        </w:rPr>
        <w:t>Referral</w:t>
      </w:r>
      <w:r>
        <w:rPr>
          <w:spacing w:val="-6"/>
          <w:u w:val="single"/>
        </w:rPr>
        <w:t xml:space="preserve"> </w:t>
      </w:r>
      <w:r>
        <w:rPr>
          <w:spacing w:val="-2"/>
          <w:u w:val="single"/>
        </w:rPr>
        <w:t>Module</w:t>
      </w:r>
    </w:p>
    <w:p w14:paraId="2CF3B806" w14:textId="77777777" w:rsidR="00E43038" w:rsidRDefault="00BA4ABB">
      <w:pPr>
        <w:pStyle w:val="BodyText"/>
        <w:spacing w:before="281"/>
        <w:ind w:right="577"/>
      </w:pPr>
      <w:r>
        <w:t>The VRSD team will use the Referral module to document “interested individual” contacts within a DOR district. An interested individual is someone</w:t>
      </w:r>
      <w:r>
        <w:rPr>
          <w:spacing w:val="-5"/>
        </w:rPr>
        <w:t xml:space="preserve"> </w:t>
      </w:r>
      <w:r>
        <w:t>who</w:t>
      </w:r>
      <w:r>
        <w:rPr>
          <w:spacing w:val="-5"/>
        </w:rPr>
        <w:t xml:space="preserve"> </w:t>
      </w:r>
      <w:r>
        <w:t>contacts</w:t>
      </w:r>
      <w:r>
        <w:rPr>
          <w:spacing w:val="-4"/>
        </w:rPr>
        <w:t xml:space="preserve"> </w:t>
      </w:r>
      <w:r>
        <w:t>the</w:t>
      </w:r>
      <w:r>
        <w:rPr>
          <w:spacing w:val="-7"/>
        </w:rPr>
        <w:t xml:space="preserve"> </w:t>
      </w:r>
      <w:r>
        <w:t>DOR</w:t>
      </w:r>
      <w:r>
        <w:rPr>
          <w:spacing w:val="-4"/>
        </w:rPr>
        <w:t xml:space="preserve"> </w:t>
      </w:r>
      <w:r>
        <w:t>for</w:t>
      </w:r>
      <w:r>
        <w:rPr>
          <w:spacing w:val="-5"/>
        </w:rPr>
        <w:t xml:space="preserve"> </w:t>
      </w:r>
      <w:r>
        <w:t>information</w:t>
      </w:r>
      <w:r>
        <w:rPr>
          <w:spacing w:val="-3"/>
        </w:rPr>
        <w:t xml:space="preserve"> </w:t>
      </w:r>
      <w:r>
        <w:t>and/or</w:t>
      </w:r>
      <w:r>
        <w:rPr>
          <w:spacing w:val="-4"/>
        </w:rPr>
        <w:t xml:space="preserve"> </w:t>
      </w:r>
      <w:r>
        <w:t>referral</w:t>
      </w:r>
      <w:r>
        <w:rPr>
          <w:spacing w:val="-2"/>
        </w:rPr>
        <w:t xml:space="preserve"> </w:t>
      </w:r>
      <w:r>
        <w:t xml:space="preserve">assistance or someone who is interested in services but has not yet completed all three components of the application submission process, in accordance with </w:t>
      </w:r>
      <w:hyperlink w:anchor="_bookmark9" w:history="1">
        <w:r w:rsidR="00E43038">
          <w:rPr>
            <w:color w:val="0000FF"/>
            <w:u w:val="single" w:color="0000FF"/>
          </w:rPr>
          <w:t>Section 3011</w:t>
        </w:r>
      </w:hyperlink>
      <w:r>
        <w:t>.</w:t>
      </w:r>
    </w:p>
    <w:p w14:paraId="2CF3B807" w14:textId="77777777" w:rsidR="00E43038" w:rsidRDefault="00BA4ABB">
      <w:pPr>
        <w:pStyle w:val="BodyText"/>
        <w:spacing w:before="281"/>
      </w:pPr>
      <w:r>
        <w:t>Assistance</w:t>
      </w:r>
      <w:r>
        <w:rPr>
          <w:spacing w:val="-9"/>
        </w:rPr>
        <w:t xml:space="preserve"> </w:t>
      </w:r>
      <w:r>
        <w:t>provided</w:t>
      </w:r>
      <w:r>
        <w:rPr>
          <w:spacing w:val="-4"/>
        </w:rPr>
        <w:t xml:space="preserve"> </w:t>
      </w:r>
      <w:r>
        <w:t>to</w:t>
      </w:r>
      <w:r>
        <w:rPr>
          <w:spacing w:val="-7"/>
        </w:rPr>
        <w:t xml:space="preserve"> </w:t>
      </w:r>
      <w:r>
        <w:t>an</w:t>
      </w:r>
      <w:r>
        <w:rPr>
          <w:spacing w:val="-7"/>
        </w:rPr>
        <w:t xml:space="preserve"> </w:t>
      </w:r>
      <w:r>
        <w:t>interested</w:t>
      </w:r>
      <w:r>
        <w:rPr>
          <w:spacing w:val="-7"/>
        </w:rPr>
        <w:t xml:space="preserve"> </w:t>
      </w:r>
      <w:r>
        <w:t>individual</w:t>
      </w:r>
      <w:r>
        <w:rPr>
          <w:spacing w:val="-7"/>
        </w:rPr>
        <w:t xml:space="preserve"> </w:t>
      </w:r>
      <w:r>
        <w:t>in</w:t>
      </w:r>
      <w:r>
        <w:rPr>
          <w:spacing w:val="-7"/>
        </w:rPr>
        <w:t xml:space="preserve"> </w:t>
      </w:r>
      <w:r>
        <w:t>the</w:t>
      </w:r>
      <w:r>
        <w:rPr>
          <w:spacing w:val="-7"/>
        </w:rPr>
        <w:t xml:space="preserve"> </w:t>
      </w:r>
      <w:r>
        <w:t>Referral</w:t>
      </w:r>
      <w:r>
        <w:rPr>
          <w:spacing w:val="-6"/>
        </w:rPr>
        <w:t xml:space="preserve"> </w:t>
      </w:r>
      <w:r>
        <w:t>module</w:t>
      </w:r>
      <w:r>
        <w:rPr>
          <w:spacing w:val="-7"/>
        </w:rPr>
        <w:t xml:space="preserve"> </w:t>
      </w:r>
      <w:r>
        <w:rPr>
          <w:spacing w:val="-2"/>
        </w:rPr>
        <w:t>will:</w:t>
      </w:r>
    </w:p>
    <w:p w14:paraId="2CF3B808" w14:textId="77777777" w:rsidR="00E43038" w:rsidRDefault="00BA4ABB">
      <w:pPr>
        <w:pStyle w:val="ListParagraph"/>
        <w:numPr>
          <w:ilvl w:val="0"/>
          <w:numId w:val="31"/>
        </w:numPr>
        <w:tabs>
          <w:tab w:val="left" w:pos="880"/>
        </w:tabs>
        <w:spacing w:before="60"/>
        <w:rPr>
          <w:sz w:val="28"/>
        </w:rPr>
      </w:pPr>
      <w:r>
        <w:rPr>
          <w:sz w:val="28"/>
        </w:rPr>
        <w:t>Include</w:t>
      </w:r>
      <w:r>
        <w:rPr>
          <w:spacing w:val="-8"/>
          <w:sz w:val="28"/>
        </w:rPr>
        <w:t xml:space="preserve"> </w:t>
      </w:r>
      <w:r>
        <w:rPr>
          <w:sz w:val="28"/>
        </w:rPr>
        <w:t>information</w:t>
      </w:r>
      <w:r>
        <w:rPr>
          <w:spacing w:val="-9"/>
          <w:sz w:val="28"/>
        </w:rPr>
        <w:t xml:space="preserve"> </w:t>
      </w:r>
      <w:r>
        <w:rPr>
          <w:sz w:val="28"/>
        </w:rPr>
        <w:t>and</w:t>
      </w:r>
      <w:r>
        <w:rPr>
          <w:spacing w:val="-5"/>
          <w:sz w:val="28"/>
        </w:rPr>
        <w:t xml:space="preserve"> </w:t>
      </w:r>
      <w:r>
        <w:rPr>
          <w:sz w:val="28"/>
        </w:rPr>
        <w:t>referral</w:t>
      </w:r>
      <w:r>
        <w:rPr>
          <w:spacing w:val="-10"/>
          <w:sz w:val="28"/>
        </w:rPr>
        <w:t xml:space="preserve"> </w:t>
      </w:r>
      <w:r>
        <w:rPr>
          <w:sz w:val="28"/>
        </w:rPr>
        <w:t>services,</w:t>
      </w:r>
      <w:r>
        <w:rPr>
          <w:spacing w:val="-6"/>
          <w:sz w:val="28"/>
        </w:rPr>
        <w:t xml:space="preserve"> </w:t>
      </w:r>
      <w:r>
        <w:rPr>
          <w:sz w:val="28"/>
        </w:rPr>
        <w:t>as</w:t>
      </w:r>
      <w:r>
        <w:rPr>
          <w:spacing w:val="-4"/>
          <w:sz w:val="28"/>
        </w:rPr>
        <w:t xml:space="preserve"> </w:t>
      </w:r>
      <w:r>
        <w:rPr>
          <w:spacing w:val="-2"/>
          <w:sz w:val="28"/>
        </w:rPr>
        <w:t>appropriate.</w:t>
      </w:r>
    </w:p>
    <w:p w14:paraId="2CF3B809" w14:textId="77777777" w:rsidR="00E43038" w:rsidRDefault="00BA4ABB">
      <w:pPr>
        <w:pStyle w:val="ListParagraph"/>
        <w:numPr>
          <w:ilvl w:val="0"/>
          <w:numId w:val="31"/>
        </w:numPr>
        <w:tabs>
          <w:tab w:val="left" w:pos="880"/>
        </w:tabs>
        <w:spacing w:before="61" w:line="237" w:lineRule="auto"/>
        <w:ind w:right="995"/>
        <w:rPr>
          <w:sz w:val="28"/>
        </w:rPr>
      </w:pPr>
      <w:r>
        <w:rPr>
          <w:sz w:val="28"/>
        </w:rPr>
        <w:t>Include</w:t>
      </w:r>
      <w:r>
        <w:rPr>
          <w:spacing w:val="-6"/>
          <w:sz w:val="28"/>
        </w:rPr>
        <w:t xml:space="preserve"> </w:t>
      </w:r>
      <w:r>
        <w:rPr>
          <w:sz w:val="28"/>
        </w:rPr>
        <w:t>Schedule</w:t>
      </w:r>
      <w:r>
        <w:rPr>
          <w:spacing w:val="-6"/>
          <w:sz w:val="28"/>
        </w:rPr>
        <w:t xml:space="preserve"> </w:t>
      </w:r>
      <w:r>
        <w:rPr>
          <w:sz w:val="28"/>
        </w:rPr>
        <w:t>A</w:t>
      </w:r>
      <w:r>
        <w:rPr>
          <w:spacing w:val="-6"/>
          <w:sz w:val="28"/>
        </w:rPr>
        <w:t xml:space="preserve"> </w:t>
      </w:r>
      <w:r>
        <w:rPr>
          <w:sz w:val="28"/>
        </w:rPr>
        <w:t>and/or</w:t>
      </w:r>
      <w:r>
        <w:rPr>
          <w:spacing w:val="-3"/>
          <w:sz w:val="28"/>
        </w:rPr>
        <w:t xml:space="preserve"> </w:t>
      </w:r>
      <w:r>
        <w:rPr>
          <w:sz w:val="28"/>
        </w:rPr>
        <w:t>Limited</w:t>
      </w:r>
      <w:r>
        <w:rPr>
          <w:spacing w:val="-6"/>
          <w:sz w:val="28"/>
        </w:rPr>
        <w:t xml:space="preserve"> </w:t>
      </w:r>
      <w:r>
        <w:rPr>
          <w:sz w:val="28"/>
        </w:rPr>
        <w:t>Examination</w:t>
      </w:r>
      <w:r>
        <w:rPr>
          <w:spacing w:val="-6"/>
          <w:sz w:val="28"/>
        </w:rPr>
        <w:t xml:space="preserve"> </w:t>
      </w:r>
      <w:r>
        <w:rPr>
          <w:sz w:val="28"/>
        </w:rPr>
        <w:t>and</w:t>
      </w:r>
      <w:r>
        <w:rPr>
          <w:spacing w:val="-2"/>
          <w:sz w:val="28"/>
        </w:rPr>
        <w:t xml:space="preserve"> </w:t>
      </w:r>
      <w:r>
        <w:rPr>
          <w:sz w:val="28"/>
        </w:rPr>
        <w:t>Appointment Program (LEAP) certifications, as appropriate.</w:t>
      </w:r>
    </w:p>
    <w:p w14:paraId="2CF3B80A" w14:textId="77777777" w:rsidR="00E43038" w:rsidRDefault="00BA4ABB">
      <w:pPr>
        <w:pStyle w:val="ListParagraph"/>
        <w:numPr>
          <w:ilvl w:val="0"/>
          <w:numId w:val="31"/>
        </w:numPr>
        <w:tabs>
          <w:tab w:val="left" w:pos="880"/>
        </w:tabs>
        <w:spacing w:before="61"/>
        <w:rPr>
          <w:sz w:val="28"/>
        </w:rPr>
      </w:pPr>
      <w:r>
        <w:rPr>
          <w:sz w:val="28"/>
        </w:rPr>
        <w:t>Not</w:t>
      </w:r>
      <w:r>
        <w:rPr>
          <w:spacing w:val="-5"/>
          <w:sz w:val="28"/>
        </w:rPr>
        <w:t xml:space="preserve"> </w:t>
      </w:r>
      <w:r>
        <w:rPr>
          <w:sz w:val="28"/>
        </w:rPr>
        <w:t>expend</w:t>
      </w:r>
      <w:r>
        <w:rPr>
          <w:spacing w:val="-5"/>
          <w:sz w:val="28"/>
        </w:rPr>
        <w:t xml:space="preserve"> </w:t>
      </w:r>
      <w:r>
        <w:rPr>
          <w:sz w:val="28"/>
        </w:rPr>
        <w:t>case</w:t>
      </w:r>
      <w:r>
        <w:rPr>
          <w:spacing w:val="-7"/>
          <w:sz w:val="28"/>
        </w:rPr>
        <w:t xml:space="preserve"> </w:t>
      </w:r>
      <w:r>
        <w:rPr>
          <w:sz w:val="28"/>
        </w:rPr>
        <w:t>service</w:t>
      </w:r>
      <w:r>
        <w:rPr>
          <w:spacing w:val="-5"/>
          <w:sz w:val="28"/>
        </w:rPr>
        <w:t xml:space="preserve"> </w:t>
      </w:r>
      <w:r>
        <w:rPr>
          <w:spacing w:val="-2"/>
          <w:sz w:val="28"/>
        </w:rPr>
        <w:t>funds.</w:t>
      </w:r>
    </w:p>
    <w:p w14:paraId="2CF3B80B" w14:textId="77777777" w:rsidR="00E43038" w:rsidRDefault="00BA4ABB">
      <w:pPr>
        <w:pStyle w:val="BodyText"/>
        <w:spacing w:before="278"/>
      </w:pPr>
      <w:r>
        <w:t>The</w:t>
      </w:r>
      <w:r>
        <w:rPr>
          <w:spacing w:val="-8"/>
        </w:rPr>
        <w:t xml:space="preserve"> </w:t>
      </w:r>
      <w:r>
        <w:t>VRSD</w:t>
      </w:r>
      <w:r>
        <w:rPr>
          <w:spacing w:val="-6"/>
        </w:rPr>
        <w:t xml:space="preserve"> </w:t>
      </w:r>
      <w:r>
        <w:t>team</w:t>
      </w:r>
      <w:r>
        <w:rPr>
          <w:spacing w:val="-3"/>
        </w:rPr>
        <w:t xml:space="preserve"> </w:t>
      </w:r>
      <w:r>
        <w:t>will</w:t>
      </w:r>
      <w:r>
        <w:rPr>
          <w:spacing w:val="-4"/>
        </w:rPr>
        <w:t xml:space="preserve"> </w:t>
      </w:r>
      <w:r>
        <w:t>perform</w:t>
      </w:r>
      <w:r>
        <w:rPr>
          <w:spacing w:val="-4"/>
        </w:rPr>
        <w:t xml:space="preserve"> </w:t>
      </w:r>
      <w:r>
        <w:t>the</w:t>
      </w:r>
      <w:r>
        <w:rPr>
          <w:spacing w:val="-5"/>
        </w:rPr>
        <w:t xml:space="preserve"> </w:t>
      </w:r>
      <w:r>
        <w:t>following</w:t>
      </w:r>
      <w:r>
        <w:rPr>
          <w:spacing w:val="-4"/>
        </w:rPr>
        <w:t xml:space="preserve"> </w:t>
      </w:r>
      <w:r>
        <w:rPr>
          <w:spacing w:val="-2"/>
        </w:rPr>
        <w:t>actions:</w:t>
      </w:r>
    </w:p>
    <w:p w14:paraId="2CF3B80C" w14:textId="77777777" w:rsidR="00E43038" w:rsidRDefault="00BA4ABB">
      <w:pPr>
        <w:pStyle w:val="ListParagraph"/>
        <w:numPr>
          <w:ilvl w:val="0"/>
          <w:numId w:val="31"/>
        </w:numPr>
        <w:tabs>
          <w:tab w:val="left" w:pos="880"/>
        </w:tabs>
        <w:spacing w:before="63" w:line="237" w:lineRule="auto"/>
        <w:ind w:right="641"/>
        <w:rPr>
          <w:sz w:val="28"/>
        </w:rPr>
      </w:pPr>
      <w:r>
        <w:rPr>
          <w:sz w:val="28"/>
        </w:rPr>
        <w:t>Document</w:t>
      </w:r>
      <w:r>
        <w:rPr>
          <w:spacing w:val="-3"/>
          <w:sz w:val="28"/>
        </w:rPr>
        <w:t xml:space="preserve"> </w:t>
      </w:r>
      <w:r>
        <w:rPr>
          <w:sz w:val="28"/>
        </w:rPr>
        <w:t>each</w:t>
      </w:r>
      <w:r>
        <w:rPr>
          <w:spacing w:val="-3"/>
          <w:sz w:val="28"/>
        </w:rPr>
        <w:t xml:space="preserve"> </w:t>
      </w:r>
      <w:r>
        <w:rPr>
          <w:sz w:val="28"/>
        </w:rPr>
        <w:t>interested</w:t>
      </w:r>
      <w:r>
        <w:rPr>
          <w:spacing w:val="-4"/>
          <w:sz w:val="28"/>
        </w:rPr>
        <w:t xml:space="preserve"> </w:t>
      </w:r>
      <w:r>
        <w:rPr>
          <w:sz w:val="28"/>
        </w:rPr>
        <w:t>individual</w:t>
      </w:r>
      <w:r>
        <w:rPr>
          <w:spacing w:val="-6"/>
          <w:sz w:val="28"/>
        </w:rPr>
        <w:t xml:space="preserve"> </w:t>
      </w:r>
      <w:r>
        <w:rPr>
          <w:sz w:val="28"/>
        </w:rPr>
        <w:t>contact</w:t>
      </w:r>
      <w:r>
        <w:rPr>
          <w:spacing w:val="-4"/>
          <w:sz w:val="28"/>
        </w:rPr>
        <w:t xml:space="preserve"> </w:t>
      </w:r>
      <w:r>
        <w:rPr>
          <w:sz w:val="28"/>
        </w:rPr>
        <w:t>in</w:t>
      </w:r>
      <w:r>
        <w:rPr>
          <w:spacing w:val="-6"/>
          <w:sz w:val="28"/>
        </w:rPr>
        <w:t xml:space="preserve"> </w:t>
      </w:r>
      <w:r>
        <w:rPr>
          <w:sz w:val="28"/>
        </w:rPr>
        <w:t>the</w:t>
      </w:r>
      <w:r>
        <w:rPr>
          <w:spacing w:val="-6"/>
          <w:sz w:val="28"/>
        </w:rPr>
        <w:t xml:space="preserve"> </w:t>
      </w:r>
      <w:r>
        <w:rPr>
          <w:sz w:val="28"/>
        </w:rPr>
        <w:t>AWARE</w:t>
      </w:r>
      <w:r>
        <w:rPr>
          <w:spacing w:val="-6"/>
          <w:sz w:val="28"/>
        </w:rPr>
        <w:t xml:space="preserve"> </w:t>
      </w:r>
      <w:r>
        <w:rPr>
          <w:sz w:val="28"/>
        </w:rPr>
        <w:t>Referral module according to the AWARE Reference Guide.</w:t>
      </w:r>
    </w:p>
    <w:p w14:paraId="2CF3B80D" w14:textId="77777777" w:rsidR="00E43038" w:rsidRDefault="00BA4ABB">
      <w:pPr>
        <w:pStyle w:val="ListParagraph"/>
        <w:numPr>
          <w:ilvl w:val="0"/>
          <w:numId w:val="31"/>
        </w:numPr>
        <w:tabs>
          <w:tab w:val="left" w:pos="880"/>
        </w:tabs>
        <w:spacing w:before="61"/>
        <w:ind w:right="780"/>
        <w:rPr>
          <w:sz w:val="28"/>
        </w:rPr>
      </w:pPr>
      <w:r>
        <w:rPr>
          <w:sz w:val="28"/>
        </w:rPr>
        <w:t>Provide an interested individual with information on the application process</w:t>
      </w:r>
      <w:r>
        <w:rPr>
          <w:spacing w:val="-4"/>
          <w:sz w:val="28"/>
        </w:rPr>
        <w:t xml:space="preserve"> </w:t>
      </w:r>
      <w:r>
        <w:rPr>
          <w:sz w:val="28"/>
        </w:rPr>
        <w:t>no</w:t>
      </w:r>
      <w:r>
        <w:rPr>
          <w:spacing w:val="-5"/>
          <w:sz w:val="28"/>
        </w:rPr>
        <w:t xml:space="preserve"> </w:t>
      </w:r>
      <w:r>
        <w:rPr>
          <w:sz w:val="28"/>
        </w:rPr>
        <w:t>later</w:t>
      </w:r>
      <w:r>
        <w:rPr>
          <w:spacing w:val="-5"/>
          <w:sz w:val="28"/>
        </w:rPr>
        <w:t xml:space="preserve"> </w:t>
      </w:r>
      <w:r>
        <w:rPr>
          <w:sz w:val="28"/>
        </w:rPr>
        <w:t>than</w:t>
      </w:r>
      <w:r>
        <w:rPr>
          <w:spacing w:val="-1"/>
          <w:sz w:val="28"/>
        </w:rPr>
        <w:t xml:space="preserve"> </w:t>
      </w:r>
      <w:r>
        <w:rPr>
          <w:sz w:val="28"/>
          <w:u w:val="single"/>
        </w:rPr>
        <w:t>15</w:t>
      </w:r>
      <w:r>
        <w:rPr>
          <w:spacing w:val="-5"/>
          <w:sz w:val="28"/>
          <w:u w:val="single"/>
        </w:rPr>
        <w:t xml:space="preserve"> </w:t>
      </w:r>
      <w:r>
        <w:rPr>
          <w:sz w:val="28"/>
          <w:u w:val="single"/>
        </w:rPr>
        <w:t>working</w:t>
      </w:r>
      <w:r>
        <w:rPr>
          <w:spacing w:val="-2"/>
          <w:sz w:val="28"/>
          <w:u w:val="single"/>
        </w:rPr>
        <w:t xml:space="preserve"> </w:t>
      </w:r>
      <w:r>
        <w:rPr>
          <w:sz w:val="28"/>
          <w:u w:val="single"/>
        </w:rPr>
        <w:t>days</w:t>
      </w:r>
      <w:r>
        <w:rPr>
          <w:spacing w:val="-4"/>
          <w:sz w:val="28"/>
        </w:rPr>
        <w:t xml:space="preserve"> </w:t>
      </w:r>
      <w:r>
        <w:rPr>
          <w:sz w:val="28"/>
        </w:rPr>
        <w:t>from</w:t>
      </w:r>
      <w:r>
        <w:rPr>
          <w:spacing w:val="-4"/>
          <w:sz w:val="28"/>
        </w:rPr>
        <w:t xml:space="preserve"> </w:t>
      </w:r>
      <w:r>
        <w:rPr>
          <w:sz w:val="28"/>
        </w:rPr>
        <w:t>his</w:t>
      </w:r>
      <w:r>
        <w:rPr>
          <w:spacing w:val="-3"/>
          <w:sz w:val="28"/>
        </w:rPr>
        <w:t xml:space="preserve"> </w:t>
      </w:r>
      <w:r>
        <w:rPr>
          <w:sz w:val="28"/>
        </w:rPr>
        <w:t>or</w:t>
      </w:r>
      <w:r>
        <w:rPr>
          <w:spacing w:val="-3"/>
          <w:sz w:val="28"/>
        </w:rPr>
        <w:t xml:space="preserve"> </w:t>
      </w:r>
      <w:r>
        <w:rPr>
          <w:sz w:val="28"/>
        </w:rPr>
        <w:t>her</w:t>
      </w:r>
      <w:r>
        <w:rPr>
          <w:spacing w:val="-3"/>
          <w:sz w:val="28"/>
        </w:rPr>
        <w:t xml:space="preserve"> </w:t>
      </w:r>
      <w:r>
        <w:rPr>
          <w:sz w:val="28"/>
        </w:rPr>
        <w:t>initial</w:t>
      </w:r>
      <w:r>
        <w:rPr>
          <w:spacing w:val="-3"/>
          <w:sz w:val="28"/>
        </w:rPr>
        <w:t xml:space="preserve"> </w:t>
      </w:r>
      <w:r>
        <w:rPr>
          <w:sz w:val="28"/>
        </w:rPr>
        <w:t>contact with the DOR—typically using the DR 221 A</w:t>
      </w:r>
      <w:r>
        <w:t xml:space="preserve">PPLICATION </w:t>
      </w:r>
      <w:r>
        <w:rPr>
          <w:sz w:val="28"/>
        </w:rPr>
        <w:t>P</w:t>
      </w:r>
      <w:r>
        <w:t xml:space="preserve">ROCESS </w:t>
      </w:r>
      <w:r>
        <w:rPr>
          <w:sz w:val="28"/>
        </w:rPr>
        <w:t>I</w:t>
      </w:r>
      <w:r>
        <w:t xml:space="preserve">NFORMATION </w:t>
      </w:r>
      <w:r>
        <w:rPr>
          <w:sz w:val="28"/>
        </w:rPr>
        <w:t>form (see CCR 7035).</w:t>
      </w:r>
    </w:p>
    <w:p w14:paraId="2CF3B80E" w14:textId="77777777" w:rsidR="00E43038" w:rsidRDefault="00BA4ABB">
      <w:pPr>
        <w:pStyle w:val="BodyText"/>
        <w:spacing w:before="278"/>
        <w:ind w:right="466"/>
      </w:pPr>
      <w:r>
        <w:t>The</w:t>
      </w:r>
      <w:r>
        <w:rPr>
          <w:spacing w:val="-4"/>
        </w:rPr>
        <w:t xml:space="preserve"> </w:t>
      </w:r>
      <w:r>
        <w:t>VRSD</w:t>
      </w:r>
      <w:r>
        <w:rPr>
          <w:spacing w:val="-4"/>
        </w:rPr>
        <w:t xml:space="preserve"> </w:t>
      </w:r>
      <w:r>
        <w:t>team</w:t>
      </w:r>
      <w:r>
        <w:rPr>
          <w:spacing w:val="-2"/>
        </w:rPr>
        <w:t xml:space="preserve"> </w:t>
      </w:r>
      <w:r>
        <w:t>will</w:t>
      </w:r>
      <w:r>
        <w:rPr>
          <w:spacing w:val="-2"/>
        </w:rPr>
        <w:t xml:space="preserve"> </w:t>
      </w:r>
      <w:r>
        <w:t>follow</w:t>
      </w:r>
      <w:r>
        <w:rPr>
          <w:spacing w:val="-5"/>
        </w:rPr>
        <w:t xml:space="preserve"> </w:t>
      </w:r>
      <w:r>
        <w:t>the</w:t>
      </w:r>
      <w:r>
        <w:rPr>
          <w:spacing w:val="-2"/>
        </w:rPr>
        <w:t xml:space="preserve"> </w:t>
      </w:r>
      <w:r>
        <w:t>procedures</w:t>
      </w:r>
      <w:r>
        <w:rPr>
          <w:spacing w:val="-3"/>
        </w:rPr>
        <w:t xml:space="preserve"> </w:t>
      </w:r>
      <w:r>
        <w:t>in</w:t>
      </w:r>
      <w:r>
        <w:rPr>
          <w:spacing w:val="-4"/>
        </w:rPr>
        <w:t xml:space="preserve"> </w:t>
      </w:r>
      <w:r>
        <w:t>the</w:t>
      </w:r>
      <w:r>
        <w:rPr>
          <w:spacing w:val="-4"/>
        </w:rPr>
        <w:t xml:space="preserve"> </w:t>
      </w:r>
      <w:r>
        <w:t>AWARE</w:t>
      </w:r>
      <w:r>
        <w:rPr>
          <w:spacing w:val="-4"/>
        </w:rPr>
        <w:t xml:space="preserve"> </w:t>
      </w:r>
      <w:r>
        <w:t>Reference</w:t>
      </w:r>
      <w:r>
        <w:rPr>
          <w:spacing w:val="-4"/>
        </w:rPr>
        <w:t xml:space="preserve"> </w:t>
      </w:r>
      <w:r>
        <w:t>Guide to close an interested individual’s referral data record when the individual becomes a Participant.</w:t>
      </w:r>
    </w:p>
    <w:p w14:paraId="2CF3B80F" w14:textId="77777777" w:rsidR="00E43038" w:rsidRDefault="00BA4ABB">
      <w:pPr>
        <w:pStyle w:val="BodyText"/>
        <w:spacing w:before="282"/>
        <w:ind w:right="466"/>
      </w:pPr>
      <w:r>
        <w:t>The</w:t>
      </w:r>
      <w:r>
        <w:rPr>
          <w:spacing w:val="-5"/>
        </w:rPr>
        <w:t xml:space="preserve"> </w:t>
      </w:r>
      <w:r>
        <w:t>VRSD</w:t>
      </w:r>
      <w:r>
        <w:rPr>
          <w:spacing w:val="-5"/>
        </w:rPr>
        <w:t xml:space="preserve"> </w:t>
      </w:r>
      <w:r>
        <w:t>team</w:t>
      </w:r>
      <w:r>
        <w:rPr>
          <w:spacing w:val="-3"/>
        </w:rPr>
        <w:t xml:space="preserve"> </w:t>
      </w:r>
      <w:r>
        <w:t>will</w:t>
      </w:r>
      <w:r>
        <w:rPr>
          <w:spacing w:val="-1"/>
        </w:rPr>
        <w:t xml:space="preserve"> </w:t>
      </w:r>
      <w:r>
        <w:t>otherwise</w:t>
      </w:r>
      <w:r>
        <w:rPr>
          <w:spacing w:val="-7"/>
        </w:rPr>
        <w:t xml:space="preserve"> </w:t>
      </w:r>
      <w:r>
        <w:t>close</w:t>
      </w:r>
      <w:r>
        <w:rPr>
          <w:spacing w:val="-2"/>
        </w:rPr>
        <w:t xml:space="preserve"> </w:t>
      </w:r>
      <w:r>
        <w:t>an</w:t>
      </w:r>
      <w:r>
        <w:rPr>
          <w:spacing w:val="-2"/>
        </w:rPr>
        <w:t xml:space="preserve"> </w:t>
      </w:r>
      <w:r>
        <w:t>interested</w:t>
      </w:r>
      <w:r>
        <w:rPr>
          <w:spacing w:val="-5"/>
        </w:rPr>
        <w:t xml:space="preserve"> </w:t>
      </w:r>
      <w:r>
        <w:t>individual’s</w:t>
      </w:r>
      <w:r>
        <w:rPr>
          <w:spacing w:val="-4"/>
        </w:rPr>
        <w:t xml:space="preserve"> </w:t>
      </w:r>
      <w:r>
        <w:t>data</w:t>
      </w:r>
      <w:r>
        <w:rPr>
          <w:spacing w:val="-2"/>
        </w:rPr>
        <w:t xml:space="preserve"> </w:t>
      </w:r>
      <w:r>
        <w:t>record with one of the following referral outcomes:</w:t>
      </w:r>
    </w:p>
    <w:p w14:paraId="2CF3B810" w14:textId="77777777" w:rsidR="00E43038" w:rsidRDefault="00BA4ABB">
      <w:pPr>
        <w:pStyle w:val="ListParagraph"/>
        <w:numPr>
          <w:ilvl w:val="0"/>
          <w:numId w:val="31"/>
        </w:numPr>
        <w:tabs>
          <w:tab w:val="left" w:pos="880"/>
        </w:tabs>
        <w:spacing w:before="59"/>
        <w:rPr>
          <w:sz w:val="28"/>
        </w:rPr>
      </w:pPr>
      <w:r>
        <w:rPr>
          <w:sz w:val="28"/>
        </w:rPr>
        <w:t>Closed</w:t>
      </w:r>
      <w:r>
        <w:rPr>
          <w:spacing w:val="-7"/>
          <w:sz w:val="28"/>
        </w:rPr>
        <w:t xml:space="preserve"> </w:t>
      </w:r>
      <w:r>
        <w:rPr>
          <w:sz w:val="28"/>
        </w:rPr>
        <w:t>-</w:t>
      </w:r>
      <w:r>
        <w:rPr>
          <w:spacing w:val="-5"/>
          <w:sz w:val="28"/>
        </w:rPr>
        <w:t xml:space="preserve"> </w:t>
      </w:r>
      <w:r>
        <w:rPr>
          <w:sz w:val="28"/>
        </w:rPr>
        <w:t>Does</w:t>
      </w:r>
      <w:r>
        <w:rPr>
          <w:spacing w:val="-3"/>
          <w:sz w:val="28"/>
        </w:rPr>
        <w:t xml:space="preserve"> </w:t>
      </w:r>
      <w:r>
        <w:rPr>
          <w:sz w:val="28"/>
        </w:rPr>
        <w:t>not</w:t>
      </w:r>
      <w:r>
        <w:rPr>
          <w:spacing w:val="-7"/>
          <w:sz w:val="28"/>
        </w:rPr>
        <w:t xml:space="preserve"> </w:t>
      </w:r>
      <w:r>
        <w:rPr>
          <w:sz w:val="28"/>
        </w:rPr>
        <w:t>want</w:t>
      </w:r>
      <w:r>
        <w:rPr>
          <w:spacing w:val="-2"/>
          <w:sz w:val="28"/>
        </w:rPr>
        <w:t xml:space="preserve"> </w:t>
      </w:r>
      <w:r>
        <w:rPr>
          <w:sz w:val="28"/>
        </w:rPr>
        <w:t>Services</w:t>
      </w:r>
      <w:r>
        <w:rPr>
          <w:spacing w:val="-4"/>
          <w:sz w:val="28"/>
        </w:rPr>
        <w:t xml:space="preserve"> </w:t>
      </w:r>
      <w:r>
        <w:rPr>
          <w:sz w:val="28"/>
        </w:rPr>
        <w:t>or</w:t>
      </w:r>
      <w:r>
        <w:rPr>
          <w:spacing w:val="-4"/>
          <w:sz w:val="28"/>
        </w:rPr>
        <w:t xml:space="preserve"> </w:t>
      </w:r>
      <w:r>
        <w:rPr>
          <w:spacing w:val="-2"/>
          <w:sz w:val="28"/>
        </w:rPr>
        <w:t>Referral</w:t>
      </w:r>
    </w:p>
    <w:p w14:paraId="2CF3B811" w14:textId="77777777" w:rsidR="00E43038" w:rsidRDefault="00BA4ABB">
      <w:pPr>
        <w:pStyle w:val="ListParagraph"/>
        <w:numPr>
          <w:ilvl w:val="0"/>
          <w:numId w:val="31"/>
        </w:numPr>
        <w:tabs>
          <w:tab w:val="left" w:pos="880"/>
        </w:tabs>
        <w:spacing w:before="59"/>
        <w:rPr>
          <w:sz w:val="28"/>
        </w:rPr>
      </w:pPr>
      <w:r>
        <w:rPr>
          <w:sz w:val="28"/>
        </w:rPr>
        <w:t>Closed</w:t>
      </w:r>
      <w:r>
        <w:rPr>
          <w:spacing w:val="-4"/>
          <w:sz w:val="28"/>
        </w:rPr>
        <w:t xml:space="preserve"> </w:t>
      </w:r>
      <w:r>
        <w:rPr>
          <w:sz w:val="28"/>
        </w:rPr>
        <w:t>-</w:t>
      </w:r>
      <w:r>
        <w:rPr>
          <w:spacing w:val="-2"/>
          <w:sz w:val="28"/>
        </w:rPr>
        <w:t xml:space="preserve"> </w:t>
      </w:r>
      <w:r>
        <w:rPr>
          <w:sz w:val="28"/>
        </w:rPr>
        <w:t>LEAP</w:t>
      </w:r>
      <w:r>
        <w:rPr>
          <w:spacing w:val="-4"/>
          <w:sz w:val="28"/>
        </w:rPr>
        <w:t xml:space="preserve"> </w:t>
      </w:r>
      <w:r>
        <w:rPr>
          <w:spacing w:val="-2"/>
          <w:sz w:val="28"/>
        </w:rPr>
        <w:t>Certificate</w:t>
      </w:r>
    </w:p>
    <w:p w14:paraId="2CF3B812" w14:textId="77777777" w:rsidR="00E43038" w:rsidRDefault="00BA4ABB">
      <w:pPr>
        <w:pStyle w:val="ListParagraph"/>
        <w:numPr>
          <w:ilvl w:val="0"/>
          <w:numId w:val="31"/>
        </w:numPr>
        <w:tabs>
          <w:tab w:val="left" w:pos="880"/>
        </w:tabs>
        <w:rPr>
          <w:sz w:val="28"/>
        </w:rPr>
      </w:pPr>
      <w:r>
        <w:rPr>
          <w:sz w:val="28"/>
        </w:rPr>
        <w:t>Closed</w:t>
      </w:r>
      <w:r>
        <w:rPr>
          <w:spacing w:val="-5"/>
          <w:sz w:val="28"/>
        </w:rPr>
        <w:t xml:space="preserve"> </w:t>
      </w:r>
      <w:r>
        <w:rPr>
          <w:sz w:val="28"/>
        </w:rPr>
        <w:t>-</w:t>
      </w:r>
      <w:r>
        <w:rPr>
          <w:spacing w:val="-5"/>
          <w:sz w:val="28"/>
        </w:rPr>
        <w:t xml:space="preserve"> </w:t>
      </w:r>
      <w:r>
        <w:rPr>
          <w:sz w:val="28"/>
        </w:rPr>
        <w:t>Referred</w:t>
      </w:r>
      <w:r>
        <w:rPr>
          <w:spacing w:val="-6"/>
          <w:sz w:val="28"/>
        </w:rPr>
        <w:t xml:space="preserve"> </w:t>
      </w:r>
      <w:r>
        <w:rPr>
          <w:sz w:val="28"/>
        </w:rPr>
        <w:t>to</w:t>
      </w:r>
      <w:r>
        <w:rPr>
          <w:spacing w:val="-3"/>
          <w:sz w:val="28"/>
        </w:rPr>
        <w:t xml:space="preserve"> </w:t>
      </w:r>
      <w:r>
        <w:rPr>
          <w:sz w:val="28"/>
        </w:rPr>
        <w:t>Another</w:t>
      </w:r>
      <w:r>
        <w:rPr>
          <w:spacing w:val="-5"/>
          <w:sz w:val="28"/>
        </w:rPr>
        <w:t xml:space="preserve"> </w:t>
      </w:r>
      <w:r>
        <w:rPr>
          <w:spacing w:val="-2"/>
          <w:sz w:val="28"/>
        </w:rPr>
        <w:t>Agency</w:t>
      </w:r>
    </w:p>
    <w:p w14:paraId="2CF3B813" w14:textId="77777777" w:rsidR="00E43038" w:rsidRDefault="00BA4ABB">
      <w:pPr>
        <w:pStyle w:val="ListParagraph"/>
        <w:numPr>
          <w:ilvl w:val="0"/>
          <w:numId w:val="31"/>
        </w:numPr>
        <w:tabs>
          <w:tab w:val="left" w:pos="880"/>
        </w:tabs>
        <w:spacing w:before="57"/>
        <w:rPr>
          <w:sz w:val="28"/>
        </w:rPr>
      </w:pPr>
      <w:r>
        <w:rPr>
          <w:sz w:val="28"/>
        </w:rPr>
        <w:t>Closed</w:t>
      </w:r>
      <w:r>
        <w:rPr>
          <w:spacing w:val="-5"/>
          <w:sz w:val="28"/>
        </w:rPr>
        <w:t xml:space="preserve"> </w:t>
      </w:r>
      <w:r>
        <w:rPr>
          <w:sz w:val="28"/>
        </w:rPr>
        <w:t>-</w:t>
      </w:r>
      <w:r>
        <w:rPr>
          <w:spacing w:val="-5"/>
          <w:sz w:val="28"/>
        </w:rPr>
        <w:t xml:space="preserve"> </w:t>
      </w:r>
      <w:r>
        <w:rPr>
          <w:sz w:val="28"/>
        </w:rPr>
        <w:t>Referred</w:t>
      </w:r>
      <w:r>
        <w:rPr>
          <w:spacing w:val="-6"/>
          <w:sz w:val="28"/>
        </w:rPr>
        <w:t xml:space="preserve"> </w:t>
      </w:r>
      <w:r>
        <w:rPr>
          <w:sz w:val="28"/>
        </w:rPr>
        <w:t>to</w:t>
      </w:r>
      <w:r>
        <w:rPr>
          <w:spacing w:val="-2"/>
          <w:sz w:val="28"/>
        </w:rPr>
        <w:t xml:space="preserve"> </w:t>
      </w:r>
      <w:r>
        <w:rPr>
          <w:sz w:val="28"/>
        </w:rPr>
        <w:t>One-</w:t>
      </w:r>
      <w:r>
        <w:rPr>
          <w:spacing w:val="-4"/>
          <w:sz w:val="28"/>
        </w:rPr>
        <w:t>Stop</w:t>
      </w:r>
    </w:p>
    <w:p w14:paraId="2CF3B814" w14:textId="77777777" w:rsidR="00E43038" w:rsidRDefault="00BA4ABB">
      <w:pPr>
        <w:pStyle w:val="ListParagraph"/>
        <w:numPr>
          <w:ilvl w:val="0"/>
          <w:numId w:val="31"/>
        </w:numPr>
        <w:tabs>
          <w:tab w:val="left" w:pos="880"/>
        </w:tabs>
        <w:rPr>
          <w:sz w:val="28"/>
        </w:rPr>
      </w:pPr>
      <w:r>
        <w:rPr>
          <w:sz w:val="28"/>
        </w:rPr>
        <w:t>Closed</w:t>
      </w:r>
      <w:r>
        <w:rPr>
          <w:spacing w:val="-5"/>
          <w:sz w:val="28"/>
        </w:rPr>
        <w:t xml:space="preserve"> </w:t>
      </w:r>
      <w:r>
        <w:rPr>
          <w:sz w:val="28"/>
        </w:rPr>
        <w:t>-</w:t>
      </w:r>
      <w:r>
        <w:rPr>
          <w:spacing w:val="-3"/>
          <w:sz w:val="28"/>
        </w:rPr>
        <w:t xml:space="preserve"> </w:t>
      </w:r>
      <w:r>
        <w:rPr>
          <w:sz w:val="28"/>
        </w:rPr>
        <w:t>Schedule</w:t>
      </w:r>
      <w:r>
        <w:rPr>
          <w:spacing w:val="-6"/>
          <w:sz w:val="28"/>
        </w:rPr>
        <w:t xml:space="preserve"> </w:t>
      </w:r>
      <w:r>
        <w:rPr>
          <w:sz w:val="28"/>
        </w:rPr>
        <w:t>A</w:t>
      </w:r>
      <w:r>
        <w:rPr>
          <w:spacing w:val="-5"/>
          <w:sz w:val="28"/>
        </w:rPr>
        <w:t xml:space="preserve"> </w:t>
      </w:r>
      <w:r>
        <w:rPr>
          <w:spacing w:val="-2"/>
          <w:sz w:val="28"/>
        </w:rPr>
        <w:t>Certification</w:t>
      </w:r>
    </w:p>
    <w:p w14:paraId="2CF3B815" w14:textId="77777777" w:rsidR="00E43038" w:rsidRDefault="00BA4ABB">
      <w:pPr>
        <w:pStyle w:val="BodyText"/>
        <w:spacing w:before="278"/>
        <w:ind w:right="466"/>
      </w:pPr>
      <w:r>
        <w:t>ITSD</w:t>
      </w:r>
      <w:r>
        <w:rPr>
          <w:spacing w:val="-4"/>
        </w:rPr>
        <w:t xml:space="preserve"> </w:t>
      </w:r>
      <w:r>
        <w:t>will</w:t>
      </w:r>
      <w:r>
        <w:rPr>
          <w:spacing w:val="-4"/>
        </w:rPr>
        <w:t xml:space="preserve"> </w:t>
      </w:r>
      <w:r>
        <w:t>close</w:t>
      </w:r>
      <w:r>
        <w:rPr>
          <w:spacing w:val="-4"/>
        </w:rPr>
        <w:t xml:space="preserve"> </w:t>
      </w:r>
      <w:r>
        <w:t>referral</w:t>
      </w:r>
      <w:r>
        <w:rPr>
          <w:spacing w:val="-2"/>
        </w:rPr>
        <w:t xml:space="preserve"> </w:t>
      </w:r>
      <w:r>
        <w:t>data</w:t>
      </w:r>
      <w:r>
        <w:rPr>
          <w:spacing w:val="-4"/>
        </w:rPr>
        <w:t xml:space="preserve"> </w:t>
      </w:r>
      <w:r>
        <w:t>records</w:t>
      </w:r>
      <w:r>
        <w:rPr>
          <w:spacing w:val="-4"/>
        </w:rPr>
        <w:t xml:space="preserve"> </w:t>
      </w:r>
      <w:r>
        <w:t>when</w:t>
      </w:r>
      <w:r>
        <w:rPr>
          <w:spacing w:val="-3"/>
        </w:rPr>
        <w:t xml:space="preserve"> </w:t>
      </w:r>
      <w:r>
        <w:t>there</w:t>
      </w:r>
      <w:r>
        <w:rPr>
          <w:spacing w:val="-5"/>
        </w:rPr>
        <w:t xml:space="preserve"> </w:t>
      </w:r>
      <w:r>
        <w:t>is</w:t>
      </w:r>
      <w:r>
        <w:rPr>
          <w:spacing w:val="-4"/>
        </w:rPr>
        <w:t xml:space="preserve"> </w:t>
      </w:r>
      <w:r>
        <w:t>no</w:t>
      </w:r>
      <w:r>
        <w:rPr>
          <w:spacing w:val="-4"/>
        </w:rPr>
        <w:t xml:space="preserve"> </w:t>
      </w:r>
      <w:r>
        <w:t>activity</w:t>
      </w:r>
      <w:r>
        <w:rPr>
          <w:spacing w:val="-4"/>
        </w:rPr>
        <w:t xml:space="preserve"> </w:t>
      </w:r>
      <w:r>
        <w:t>90 days</w:t>
      </w:r>
      <w:r>
        <w:rPr>
          <w:spacing w:val="-4"/>
        </w:rPr>
        <w:t xml:space="preserve"> </w:t>
      </w:r>
      <w:r>
        <w:t>after the last update.</w:t>
      </w:r>
    </w:p>
    <w:p w14:paraId="2CF3B816" w14:textId="77777777" w:rsidR="00E43038" w:rsidRDefault="00E43038">
      <w:pPr>
        <w:sectPr w:rsidR="00E43038">
          <w:pgSz w:w="12240" w:h="15840"/>
          <w:pgMar w:top="1360" w:right="1000" w:bottom="1020" w:left="1280" w:header="727" w:footer="832" w:gutter="0"/>
          <w:cols w:space="720"/>
        </w:sectPr>
      </w:pPr>
    </w:p>
    <w:p w14:paraId="2CF3B817" w14:textId="77777777" w:rsidR="00E43038" w:rsidRDefault="00BA4ABB">
      <w:pPr>
        <w:pStyle w:val="BodyText"/>
        <w:spacing w:before="321"/>
        <w:ind w:right="581"/>
        <w:jc w:val="both"/>
      </w:pPr>
      <w:r>
        <w:lastRenderedPageBreak/>
        <w:t>When</w:t>
      </w:r>
      <w:r>
        <w:rPr>
          <w:spacing w:val="-5"/>
        </w:rPr>
        <w:t xml:space="preserve"> </w:t>
      </w:r>
      <w:r>
        <w:t>an</w:t>
      </w:r>
      <w:r>
        <w:rPr>
          <w:spacing w:val="-5"/>
        </w:rPr>
        <w:t xml:space="preserve"> </w:t>
      </w:r>
      <w:r>
        <w:t>individual</w:t>
      </w:r>
      <w:r>
        <w:rPr>
          <w:spacing w:val="-7"/>
        </w:rPr>
        <w:t xml:space="preserve"> </w:t>
      </w:r>
      <w:r>
        <w:t>meets</w:t>
      </w:r>
      <w:r>
        <w:rPr>
          <w:spacing w:val="-4"/>
        </w:rPr>
        <w:t xml:space="preserve"> </w:t>
      </w:r>
      <w:r>
        <w:t>all</w:t>
      </w:r>
      <w:r>
        <w:rPr>
          <w:spacing w:val="-5"/>
        </w:rPr>
        <w:t xml:space="preserve"> </w:t>
      </w:r>
      <w:r>
        <w:t>three</w:t>
      </w:r>
      <w:r>
        <w:rPr>
          <w:spacing w:val="-5"/>
        </w:rPr>
        <w:t xml:space="preserve"> </w:t>
      </w:r>
      <w:r>
        <w:t>components</w:t>
      </w:r>
      <w:r>
        <w:rPr>
          <w:spacing w:val="-2"/>
        </w:rPr>
        <w:t xml:space="preserve"> </w:t>
      </w:r>
      <w:r>
        <w:t>of</w:t>
      </w:r>
      <w:r>
        <w:rPr>
          <w:spacing w:val="-3"/>
        </w:rPr>
        <w:t xml:space="preserve"> </w:t>
      </w:r>
      <w:r>
        <w:t>the</w:t>
      </w:r>
      <w:r>
        <w:rPr>
          <w:spacing w:val="-5"/>
        </w:rPr>
        <w:t xml:space="preserve"> </w:t>
      </w:r>
      <w:r>
        <w:t>application</w:t>
      </w:r>
      <w:r>
        <w:rPr>
          <w:spacing w:val="-3"/>
        </w:rPr>
        <w:t xml:space="preserve"> </w:t>
      </w:r>
      <w:r>
        <w:t>process, the</w:t>
      </w:r>
      <w:r>
        <w:rPr>
          <w:spacing w:val="-4"/>
        </w:rPr>
        <w:t xml:space="preserve"> </w:t>
      </w:r>
      <w:r>
        <w:t>VRSD</w:t>
      </w:r>
      <w:r>
        <w:rPr>
          <w:spacing w:val="-4"/>
        </w:rPr>
        <w:t xml:space="preserve"> </w:t>
      </w:r>
      <w:r>
        <w:t>team</w:t>
      </w:r>
      <w:r>
        <w:rPr>
          <w:spacing w:val="-3"/>
        </w:rPr>
        <w:t xml:space="preserve"> </w:t>
      </w:r>
      <w:r>
        <w:t>need</w:t>
      </w:r>
      <w:r>
        <w:rPr>
          <w:spacing w:val="-2"/>
        </w:rPr>
        <w:t xml:space="preserve"> </w:t>
      </w:r>
      <w:r>
        <w:t>not</w:t>
      </w:r>
      <w:r>
        <w:rPr>
          <w:spacing w:val="-1"/>
        </w:rPr>
        <w:t xml:space="preserve"> </w:t>
      </w:r>
      <w:r>
        <w:t>enter</w:t>
      </w:r>
      <w:r>
        <w:rPr>
          <w:spacing w:val="-5"/>
        </w:rPr>
        <w:t xml:space="preserve"> </w:t>
      </w:r>
      <w:r>
        <w:t>the</w:t>
      </w:r>
      <w:r>
        <w:rPr>
          <w:spacing w:val="-3"/>
        </w:rPr>
        <w:t xml:space="preserve"> </w:t>
      </w:r>
      <w:r>
        <w:t>individual</w:t>
      </w:r>
      <w:r>
        <w:rPr>
          <w:spacing w:val="-5"/>
        </w:rPr>
        <w:t xml:space="preserve"> </w:t>
      </w:r>
      <w:r>
        <w:t>into</w:t>
      </w:r>
      <w:r>
        <w:rPr>
          <w:spacing w:val="-5"/>
        </w:rPr>
        <w:t xml:space="preserve"> </w:t>
      </w:r>
      <w:r>
        <w:t>the</w:t>
      </w:r>
      <w:r>
        <w:rPr>
          <w:spacing w:val="-5"/>
        </w:rPr>
        <w:t xml:space="preserve"> </w:t>
      </w:r>
      <w:r>
        <w:t>Referral</w:t>
      </w:r>
      <w:r>
        <w:rPr>
          <w:spacing w:val="-1"/>
        </w:rPr>
        <w:t xml:space="preserve"> </w:t>
      </w:r>
      <w:r>
        <w:t>module</w:t>
      </w:r>
      <w:r>
        <w:rPr>
          <w:spacing w:val="-5"/>
        </w:rPr>
        <w:t xml:space="preserve"> </w:t>
      </w:r>
      <w:r>
        <w:t>first; the VRSD team</w:t>
      </w:r>
      <w:r>
        <w:rPr>
          <w:spacing w:val="-1"/>
        </w:rPr>
        <w:t xml:space="preserve"> </w:t>
      </w:r>
      <w:r>
        <w:t>can open</w:t>
      </w:r>
      <w:r>
        <w:rPr>
          <w:spacing w:val="-1"/>
        </w:rPr>
        <w:t xml:space="preserve"> </w:t>
      </w:r>
      <w:r>
        <w:t>the record</w:t>
      </w:r>
      <w:r>
        <w:rPr>
          <w:spacing w:val="-1"/>
        </w:rPr>
        <w:t xml:space="preserve"> </w:t>
      </w:r>
      <w:r>
        <w:t>of services in</w:t>
      </w:r>
      <w:r>
        <w:rPr>
          <w:spacing w:val="-1"/>
        </w:rPr>
        <w:t xml:space="preserve"> </w:t>
      </w:r>
      <w:r>
        <w:t>the</w:t>
      </w:r>
      <w:r>
        <w:rPr>
          <w:spacing w:val="-1"/>
        </w:rPr>
        <w:t xml:space="preserve"> </w:t>
      </w:r>
      <w:r>
        <w:t>Participant module.</w:t>
      </w:r>
    </w:p>
    <w:p w14:paraId="2CF3B818" w14:textId="77777777" w:rsidR="00E43038" w:rsidRDefault="00E43038">
      <w:pPr>
        <w:pStyle w:val="BodyText"/>
        <w:spacing w:before="282"/>
        <w:jc w:val="both"/>
      </w:pPr>
      <w:hyperlink r:id="rId28">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819" w14:textId="77777777" w:rsidR="00E43038" w:rsidRDefault="00BA4ABB">
      <w:pPr>
        <w:pStyle w:val="BodyText"/>
        <w:spacing w:before="278"/>
      </w:pPr>
      <w:r>
        <w:rPr>
          <w:u w:val="single"/>
        </w:rPr>
        <w:t>The</w:t>
      </w:r>
      <w:r>
        <w:rPr>
          <w:spacing w:val="-7"/>
          <w:u w:val="single"/>
        </w:rPr>
        <w:t xml:space="preserve"> </w:t>
      </w:r>
      <w:r>
        <w:rPr>
          <w:u w:val="single"/>
        </w:rPr>
        <w:t>Participant</w:t>
      </w:r>
      <w:r>
        <w:rPr>
          <w:spacing w:val="-6"/>
          <w:u w:val="single"/>
        </w:rPr>
        <w:t xml:space="preserve"> </w:t>
      </w:r>
      <w:r>
        <w:rPr>
          <w:spacing w:val="-2"/>
          <w:u w:val="single"/>
        </w:rPr>
        <w:t>Module</w:t>
      </w:r>
    </w:p>
    <w:p w14:paraId="2CF3B81A" w14:textId="77777777" w:rsidR="00E43038" w:rsidRDefault="00BA4ABB">
      <w:pPr>
        <w:pStyle w:val="BodyText"/>
        <w:spacing w:before="281"/>
        <w:ind w:right="577"/>
      </w:pPr>
      <w:r>
        <w:t>The Rehabilitation Counselor or designated district staff will open a new record of services and document the date of application in the Participant module</w:t>
      </w:r>
      <w:r>
        <w:rPr>
          <w:spacing w:val="-5"/>
        </w:rPr>
        <w:t xml:space="preserve"> </w:t>
      </w:r>
      <w:r>
        <w:t>after</w:t>
      </w:r>
      <w:r>
        <w:rPr>
          <w:spacing w:val="-5"/>
        </w:rPr>
        <w:t xml:space="preserve"> </w:t>
      </w:r>
      <w:r>
        <w:t>an</w:t>
      </w:r>
      <w:r>
        <w:rPr>
          <w:spacing w:val="-5"/>
        </w:rPr>
        <w:t xml:space="preserve"> </w:t>
      </w:r>
      <w:r>
        <w:t>individual</w:t>
      </w:r>
      <w:r>
        <w:rPr>
          <w:spacing w:val="-5"/>
        </w:rPr>
        <w:t xml:space="preserve"> </w:t>
      </w:r>
      <w:r>
        <w:t>has</w:t>
      </w:r>
      <w:r>
        <w:rPr>
          <w:spacing w:val="-4"/>
        </w:rPr>
        <w:t xml:space="preserve"> </w:t>
      </w:r>
      <w:r>
        <w:t>met</w:t>
      </w:r>
      <w:r>
        <w:rPr>
          <w:spacing w:val="-1"/>
        </w:rPr>
        <w:t xml:space="preserve"> </w:t>
      </w:r>
      <w:r>
        <w:t>all</w:t>
      </w:r>
      <w:r>
        <w:rPr>
          <w:spacing w:val="-4"/>
        </w:rPr>
        <w:t xml:space="preserve"> </w:t>
      </w:r>
      <w:r>
        <w:t>three</w:t>
      </w:r>
      <w:r>
        <w:rPr>
          <w:spacing w:val="-5"/>
        </w:rPr>
        <w:t xml:space="preserve"> </w:t>
      </w:r>
      <w:r>
        <w:t>components</w:t>
      </w:r>
      <w:r>
        <w:rPr>
          <w:spacing w:val="-4"/>
        </w:rPr>
        <w:t xml:space="preserve"> </w:t>
      </w:r>
      <w:r>
        <w:t>of</w:t>
      </w:r>
      <w:r>
        <w:rPr>
          <w:spacing w:val="-3"/>
        </w:rPr>
        <w:t xml:space="preserve"> </w:t>
      </w:r>
      <w:r>
        <w:t>the</w:t>
      </w:r>
      <w:r>
        <w:rPr>
          <w:spacing w:val="-5"/>
        </w:rPr>
        <w:t xml:space="preserve"> </w:t>
      </w:r>
      <w:r>
        <w:t xml:space="preserve">application process, in accordance with </w:t>
      </w:r>
      <w:hyperlink w:anchor="_bookmark9" w:history="1">
        <w:r w:rsidR="00E43038">
          <w:rPr>
            <w:color w:val="0000FF"/>
            <w:u w:val="single" w:color="0000FF"/>
          </w:rPr>
          <w:t>Section 3011</w:t>
        </w:r>
      </w:hyperlink>
      <w:r>
        <w:t xml:space="preserve">. This may occur before or after the completion of the initial interview, in accordance with the individual </w:t>
      </w:r>
      <w:r>
        <w:rPr>
          <w:spacing w:val="-2"/>
        </w:rPr>
        <w:t>case.</w:t>
      </w:r>
    </w:p>
    <w:p w14:paraId="2CF3B81B" w14:textId="77777777" w:rsidR="00E43038" w:rsidRDefault="00BA4ABB">
      <w:pPr>
        <w:pStyle w:val="BodyText"/>
        <w:spacing w:before="281"/>
        <w:ind w:right="466"/>
      </w:pPr>
      <w:r>
        <w:t>Prior</w:t>
      </w:r>
      <w:r>
        <w:rPr>
          <w:spacing w:val="-3"/>
        </w:rPr>
        <w:t xml:space="preserve"> </w:t>
      </w:r>
      <w:r>
        <w:t>to</w:t>
      </w:r>
      <w:r>
        <w:rPr>
          <w:spacing w:val="-4"/>
        </w:rPr>
        <w:t xml:space="preserve"> </w:t>
      </w:r>
      <w:r>
        <w:t>entering</w:t>
      </w:r>
      <w:r>
        <w:rPr>
          <w:spacing w:val="-4"/>
        </w:rPr>
        <w:t xml:space="preserve"> </w:t>
      </w:r>
      <w:r>
        <w:t>an</w:t>
      </w:r>
      <w:r>
        <w:rPr>
          <w:spacing w:val="-4"/>
        </w:rPr>
        <w:t xml:space="preserve"> </w:t>
      </w:r>
      <w:r>
        <w:t>individual</w:t>
      </w:r>
      <w:r>
        <w:rPr>
          <w:spacing w:val="-4"/>
        </w:rPr>
        <w:t xml:space="preserve"> </w:t>
      </w:r>
      <w:r>
        <w:t>in</w:t>
      </w:r>
      <w:r>
        <w:rPr>
          <w:spacing w:val="-4"/>
        </w:rPr>
        <w:t xml:space="preserve"> </w:t>
      </w:r>
      <w:r>
        <w:t>the</w:t>
      </w:r>
      <w:r>
        <w:rPr>
          <w:spacing w:val="-4"/>
        </w:rPr>
        <w:t xml:space="preserve"> </w:t>
      </w:r>
      <w:r>
        <w:t>Participant</w:t>
      </w:r>
      <w:r>
        <w:rPr>
          <w:spacing w:val="-5"/>
        </w:rPr>
        <w:t xml:space="preserve"> </w:t>
      </w:r>
      <w:r>
        <w:t>module</w:t>
      </w:r>
      <w:r>
        <w:rPr>
          <w:spacing w:val="-4"/>
        </w:rPr>
        <w:t xml:space="preserve"> </w:t>
      </w:r>
      <w:r>
        <w:t>as</w:t>
      </w:r>
      <w:r>
        <w:rPr>
          <w:spacing w:val="-3"/>
        </w:rPr>
        <w:t xml:space="preserve"> </w:t>
      </w:r>
      <w:r>
        <w:t>an</w:t>
      </w:r>
      <w:r>
        <w:rPr>
          <w:spacing w:val="-2"/>
        </w:rPr>
        <w:t xml:space="preserve"> </w:t>
      </w:r>
      <w:r>
        <w:t>applicant,</w:t>
      </w:r>
      <w:r>
        <w:rPr>
          <w:spacing w:val="-4"/>
        </w:rPr>
        <w:t xml:space="preserve"> </w:t>
      </w:r>
      <w:r>
        <w:t xml:space="preserve">the Rehabilitation Counselor, or designated district </w:t>
      </w:r>
      <w:proofErr w:type="gramStart"/>
      <w:r>
        <w:t>staff</w:t>
      </w:r>
      <w:proofErr w:type="gramEnd"/>
      <w:r>
        <w:t xml:space="preserve"> will perform the following actions:</w:t>
      </w:r>
    </w:p>
    <w:p w14:paraId="2CF3B81C" w14:textId="77777777" w:rsidR="00E43038" w:rsidRDefault="00BA4ABB">
      <w:pPr>
        <w:pStyle w:val="ListParagraph"/>
        <w:numPr>
          <w:ilvl w:val="0"/>
          <w:numId w:val="31"/>
        </w:numPr>
        <w:tabs>
          <w:tab w:val="left" w:pos="880"/>
        </w:tabs>
        <w:spacing w:before="62" w:line="237" w:lineRule="auto"/>
        <w:ind w:right="654"/>
        <w:rPr>
          <w:sz w:val="28"/>
        </w:rPr>
      </w:pPr>
      <w:r>
        <w:rPr>
          <w:sz w:val="28"/>
        </w:rPr>
        <w:t>Review</w:t>
      </w:r>
      <w:r>
        <w:rPr>
          <w:spacing w:val="-5"/>
          <w:sz w:val="28"/>
        </w:rPr>
        <w:t xml:space="preserve"> </w:t>
      </w:r>
      <w:r>
        <w:rPr>
          <w:sz w:val="28"/>
        </w:rPr>
        <w:t>the</w:t>
      </w:r>
      <w:r>
        <w:rPr>
          <w:spacing w:val="-4"/>
          <w:sz w:val="28"/>
        </w:rPr>
        <w:t xml:space="preserve"> </w:t>
      </w:r>
      <w:r>
        <w:rPr>
          <w:sz w:val="28"/>
        </w:rPr>
        <w:t>Referral module</w:t>
      </w:r>
      <w:r>
        <w:rPr>
          <w:spacing w:val="-4"/>
          <w:sz w:val="28"/>
        </w:rPr>
        <w:t xml:space="preserve"> </w:t>
      </w:r>
      <w:r>
        <w:rPr>
          <w:sz w:val="28"/>
        </w:rPr>
        <w:t>to</w:t>
      </w:r>
      <w:r>
        <w:rPr>
          <w:spacing w:val="-4"/>
          <w:sz w:val="28"/>
        </w:rPr>
        <w:t xml:space="preserve"> </w:t>
      </w:r>
      <w:r>
        <w:rPr>
          <w:sz w:val="28"/>
        </w:rPr>
        <w:t>find</w:t>
      </w:r>
      <w:r>
        <w:rPr>
          <w:spacing w:val="-2"/>
          <w:sz w:val="28"/>
        </w:rPr>
        <w:t xml:space="preserve"> </w:t>
      </w:r>
      <w:r>
        <w:rPr>
          <w:sz w:val="28"/>
        </w:rPr>
        <w:t>out</w:t>
      </w:r>
      <w:r>
        <w:rPr>
          <w:spacing w:val="-5"/>
          <w:sz w:val="28"/>
        </w:rPr>
        <w:t xml:space="preserve"> </w:t>
      </w:r>
      <w:r>
        <w:rPr>
          <w:sz w:val="28"/>
        </w:rPr>
        <w:t>if</w:t>
      </w:r>
      <w:r>
        <w:rPr>
          <w:spacing w:val="-2"/>
          <w:sz w:val="28"/>
        </w:rPr>
        <w:t xml:space="preserve"> </w:t>
      </w:r>
      <w:r>
        <w:rPr>
          <w:sz w:val="28"/>
        </w:rPr>
        <w:t>the</w:t>
      </w:r>
      <w:r>
        <w:rPr>
          <w:spacing w:val="-4"/>
          <w:sz w:val="28"/>
        </w:rPr>
        <w:t xml:space="preserve"> </w:t>
      </w:r>
      <w:r>
        <w:rPr>
          <w:sz w:val="28"/>
        </w:rPr>
        <w:t>individual</w:t>
      </w:r>
      <w:r>
        <w:rPr>
          <w:spacing w:val="-4"/>
          <w:sz w:val="28"/>
        </w:rPr>
        <w:t xml:space="preserve"> </w:t>
      </w:r>
      <w:r>
        <w:rPr>
          <w:sz w:val="28"/>
        </w:rPr>
        <w:t>has</w:t>
      </w:r>
      <w:r>
        <w:rPr>
          <w:spacing w:val="-3"/>
          <w:sz w:val="28"/>
        </w:rPr>
        <w:t xml:space="preserve"> </w:t>
      </w:r>
      <w:r>
        <w:rPr>
          <w:sz w:val="28"/>
        </w:rPr>
        <w:t>a</w:t>
      </w:r>
      <w:r>
        <w:rPr>
          <w:spacing w:val="-1"/>
          <w:sz w:val="28"/>
        </w:rPr>
        <w:t xml:space="preserve"> </w:t>
      </w:r>
      <w:r>
        <w:rPr>
          <w:sz w:val="28"/>
        </w:rPr>
        <w:t>referral data</w:t>
      </w:r>
      <w:r>
        <w:rPr>
          <w:spacing w:val="-2"/>
          <w:sz w:val="28"/>
        </w:rPr>
        <w:t xml:space="preserve"> </w:t>
      </w:r>
      <w:r>
        <w:rPr>
          <w:sz w:val="28"/>
        </w:rPr>
        <w:t>record and</w:t>
      </w:r>
      <w:r>
        <w:rPr>
          <w:spacing w:val="-2"/>
          <w:sz w:val="28"/>
        </w:rPr>
        <w:t xml:space="preserve"> </w:t>
      </w:r>
      <w:r>
        <w:rPr>
          <w:sz w:val="28"/>
        </w:rPr>
        <w:t>follow instructions</w:t>
      </w:r>
      <w:r>
        <w:rPr>
          <w:spacing w:val="-1"/>
          <w:sz w:val="28"/>
        </w:rPr>
        <w:t xml:space="preserve"> </w:t>
      </w:r>
      <w:r>
        <w:rPr>
          <w:sz w:val="28"/>
        </w:rPr>
        <w:t>in the AWARE</w:t>
      </w:r>
      <w:r>
        <w:rPr>
          <w:spacing w:val="-2"/>
          <w:sz w:val="28"/>
        </w:rPr>
        <w:t xml:space="preserve"> </w:t>
      </w:r>
      <w:r>
        <w:rPr>
          <w:sz w:val="28"/>
        </w:rPr>
        <w:t>Reference</w:t>
      </w:r>
      <w:r>
        <w:rPr>
          <w:spacing w:val="-2"/>
          <w:sz w:val="28"/>
        </w:rPr>
        <w:t xml:space="preserve"> </w:t>
      </w:r>
      <w:r>
        <w:rPr>
          <w:sz w:val="28"/>
        </w:rPr>
        <w:t>Guide.</w:t>
      </w:r>
    </w:p>
    <w:p w14:paraId="2CF3B81D" w14:textId="77777777" w:rsidR="00E43038" w:rsidRDefault="00BA4ABB">
      <w:pPr>
        <w:pStyle w:val="ListParagraph"/>
        <w:numPr>
          <w:ilvl w:val="0"/>
          <w:numId w:val="31"/>
        </w:numPr>
        <w:tabs>
          <w:tab w:val="left" w:pos="880"/>
        </w:tabs>
        <w:spacing w:before="64" w:line="237" w:lineRule="auto"/>
        <w:ind w:right="1136"/>
        <w:rPr>
          <w:sz w:val="28"/>
        </w:rPr>
      </w:pPr>
      <w:r>
        <w:rPr>
          <w:sz w:val="28"/>
        </w:rPr>
        <w:t>Review</w:t>
      </w:r>
      <w:r>
        <w:rPr>
          <w:spacing w:val="-5"/>
          <w:sz w:val="28"/>
        </w:rPr>
        <w:t xml:space="preserve"> </w:t>
      </w:r>
      <w:r>
        <w:rPr>
          <w:sz w:val="28"/>
        </w:rPr>
        <w:t>the</w:t>
      </w:r>
      <w:r>
        <w:rPr>
          <w:spacing w:val="-2"/>
          <w:sz w:val="28"/>
        </w:rPr>
        <w:t xml:space="preserve"> </w:t>
      </w:r>
      <w:r>
        <w:rPr>
          <w:sz w:val="28"/>
        </w:rPr>
        <w:t>Participant</w:t>
      </w:r>
      <w:r>
        <w:rPr>
          <w:spacing w:val="-2"/>
          <w:sz w:val="28"/>
        </w:rPr>
        <w:t xml:space="preserve"> </w:t>
      </w:r>
      <w:r>
        <w:rPr>
          <w:sz w:val="28"/>
        </w:rPr>
        <w:t>module</w:t>
      </w:r>
      <w:r>
        <w:rPr>
          <w:spacing w:val="-3"/>
          <w:sz w:val="28"/>
        </w:rPr>
        <w:t xml:space="preserve"> </w:t>
      </w:r>
      <w:r>
        <w:rPr>
          <w:sz w:val="28"/>
        </w:rPr>
        <w:t>to</w:t>
      </w:r>
      <w:r>
        <w:rPr>
          <w:spacing w:val="-4"/>
          <w:sz w:val="28"/>
        </w:rPr>
        <w:t xml:space="preserve"> </w:t>
      </w:r>
      <w:r>
        <w:rPr>
          <w:sz w:val="28"/>
        </w:rPr>
        <w:t>find</w:t>
      </w:r>
      <w:r>
        <w:rPr>
          <w:spacing w:val="-6"/>
          <w:sz w:val="28"/>
        </w:rPr>
        <w:t xml:space="preserve"> </w:t>
      </w:r>
      <w:r>
        <w:rPr>
          <w:sz w:val="28"/>
        </w:rPr>
        <w:t>out</w:t>
      </w:r>
      <w:r>
        <w:rPr>
          <w:spacing w:val="-1"/>
          <w:sz w:val="28"/>
        </w:rPr>
        <w:t xml:space="preserve"> </w:t>
      </w:r>
      <w:r>
        <w:rPr>
          <w:sz w:val="28"/>
        </w:rPr>
        <w:t>if</w:t>
      </w:r>
      <w:r>
        <w:rPr>
          <w:spacing w:val="-2"/>
          <w:sz w:val="28"/>
        </w:rPr>
        <w:t xml:space="preserve"> </w:t>
      </w:r>
      <w:r>
        <w:rPr>
          <w:sz w:val="28"/>
        </w:rPr>
        <w:t>the</w:t>
      </w:r>
      <w:r>
        <w:rPr>
          <w:spacing w:val="-4"/>
          <w:sz w:val="28"/>
        </w:rPr>
        <w:t xml:space="preserve"> </w:t>
      </w:r>
      <w:r>
        <w:rPr>
          <w:sz w:val="28"/>
        </w:rPr>
        <w:t>individual</w:t>
      </w:r>
      <w:r>
        <w:rPr>
          <w:spacing w:val="-3"/>
          <w:sz w:val="28"/>
        </w:rPr>
        <w:t xml:space="preserve"> </w:t>
      </w:r>
      <w:r>
        <w:rPr>
          <w:sz w:val="28"/>
        </w:rPr>
        <w:t>has</w:t>
      </w:r>
      <w:r>
        <w:rPr>
          <w:spacing w:val="-3"/>
          <w:sz w:val="28"/>
        </w:rPr>
        <w:t xml:space="preserve"> </w:t>
      </w:r>
      <w:r>
        <w:rPr>
          <w:sz w:val="28"/>
        </w:rPr>
        <w:t>an existing record of services.</w:t>
      </w:r>
    </w:p>
    <w:p w14:paraId="2CF3B81E" w14:textId="77777777" w:rsidR="00E43038" w:rsidRDefault="00BA4ABB">
      <w:pPr>
        <w:pStyle w:val="BodyText"/>
        <w:spacing w:before="282"/>
      </w:pPr>
      <w:r>
        <w:rPr>
          <w:u w:val="single"/>
        </w:rPr>
        <w:t>Use</w:t>
      </w:r>
      <w:r>
        <w:rPr>
          <w:spacing w:val="-3"/>
          <w:u w:val="single"/>
        </w:rPr>
        <w:t xml:space="preserve"> </w:t>
      </w:r>
      <w:r>
        <w:rPr>
          <w:u w:val="single"/>
        </w:rPr>
        <w:t>of</w:t>
      </w:r>
      <w:r>
        <w:rPr>
          <w:spacing w:val="-4"/>
          <w:u w:val="single"/>
        </w:rPr>
        <w:t xml:space="preserve"> </w:t>
      </w:r>
      <w:r>
        <w:rPr>
          <w:u w:val="single"/>
        </w:rPr>
        <w:t>Social</w:t>
      </w:r>
      <w:r>
        <w:rPr>
          <w:spacing w:val="-3"/>
          <w:u w:val="single"/>
        </w:rPr>
        <w:t xml:space="preserve"> </w:t>
      </w:r>
      <w:r>
        <w:rPr>
          <w:u w:val="single"/>
        </w:rPr>
        <w:t>Security</w:t>
      </w:r>
      <w:r>
        <w:rPr>
          <w:spacing w:val="-4"/>
          <w:u w:val="single"/>
        </w:rPr>
        <w:t xml:space="preserve"> </w:t>
      </w:r>
      <w:r>
        <w:rPr>
          <w:spacing w:val="-2"/>
          <w:u w:val="single"/>
        </w:rPr>
        <w:t>Numbers</w:t>
      </w:r>
    </w:p>
    <w:p w14:paraId="2CF3B81F" w14:textId="77777777" w:rsidR="00E43038" w:rsidRDefault="00BA4ABB">
      <w:pPr>
        <w:pStyle w:val="BodyText"/>
        <w:spacing w:before="281"/>
        <w:ind w:right="577"/>
      </w:pPr>
      <w:r>
        <w:t>A SSN</w:t>
      </w:r>
      <w:r>
        <w:rPr>
          <w:spacing w:val="-1"/>
        </w:rPr>
        <w:t xml:space="preserve"> </w:t>
      </w:r>
      <w:r>
        <w:t>is</w:t>
      </w:r>
      <w:r>
        <w:rPr>
          <w:spacing w:val="-1"/>
        </w:rPr>
        <w:t xml:space="preserve"> </w:t>
      </w:r>
      <w:r>
        <w:t>not required as a</w:t>
      </w:r>
      <w:r>
        <w:rPr>
          <w:spacing w:val="-4"/>
        </w:rPr>
        <w:t xml:space="preserve"> </w:t>
      </w:r>
      <w:r>
        <w:t>condition</w:t>
      </w:r>
      <w:r>
        <w:rPr>
          <w:spacing w:val="-2"/>
        </w:rPr>
        <w:t xml:space="preserve"> </w:t>
      </w:r>
      <w:r>
        <w:t>of</w:t>
      </w:r>
      <w:r>
        <w:rPr>
          <w:spacing w:val="-1"/>
        </w:rPr>
        <w:t xml:space="preserve"> </w:t>
      </w:r>
      <w:r>
        <w:t>receiving</w:t>
      </w:r>
      <w:r>
        <w:rPr>
          <w:spacing w:val="-2"/>
        </w:rPr>
        <w:t xml:space="preserve"> </w:t>
      </w:r>
      <w:r>
        <w:t>DOR</w:t>
      </w:r>
      <w:r>
        <w:rPr>
          <w:spacing w:val="-1"/>
        </w:rPr>
        <w:t xml:space="preserve"> </w:t>
      </w:r>
      <w:r>
        <w:t>services.</w:t>
      </w:r>
      <w:r>
        <w:rPr>
          <w:spacing w:val="-1"/>
        </w:rPr>
        <w:t xml:space="preserve"> </w:t>
      </w:r>
      <w:r>
        <w:t>However, the</w:t>
      </w:r>
      <w:r>
        <w:rPr>
          <w:spacing w:val="-3"/>
        </w:rPr>
        <w:t xml:space="preserve"> </w:t>
      </w:r>
      <w:r>
        <w:t>DOR</w:t>
      </w:r>
      <w:r>
        <w:rPr>
          <w:spacing w:val="-3"/>
        </w:rPr>
        <w:t xml:space="preserve"> </w:t>
      </w:r>
      <w:r>
        <w:t>should</w:t>
      </w:r>
      <w:r>
        <w:rPr>
          <w:spacing w:val="-4"/>
        </w:rPr>
        <w:t xml:space="preserve"> </w:t>
      </w:r>
      <w:r>
        <w:t>encourage</w:t>
      </w:r>
      <w:r>
        <w:rPr>
          <w:spacing w:val="-6"/>
        </w:rPr>
        <w:t xml:space="preserve"> </w:t>
      </w:r>
      <w:r>
        <w:t>the</w:t>
      </w:r>
      <w:r>
        <w:rPr>
          <w:spacing w:val="-2"/>
        </w:rPr>
        <w:t xml:space="preserve"> </w:t>
      </w:r>
      <w:r>
        <w:t>applicant</w:t>
      </w:r>
      <w:r>
        <w:rPr>
          <w:spacing w:val="-2"/>
        </w:rPr>
        <w:t xml:space="preserve"> </w:t>
      </w:r>
      <w:r>
        <w:t>to</w:t>
      </w:r>
      <w:r>
        <w:rPr>
          <w:spacing w:val="-4"/>
        </w:rPr>
        <w:t xml:space="preserve"> </w:t>
      </w:r>
      <w:r>
        <w:t>provide</w:t>
      </w:r>
      <w:r>
        <w:rPr>
          <w:spacing w:val="-4"/>
        </w:rPr>
        <w:t xml:space="preserve"> </w:t>
      </w:r>
      <w:r>
        <w:t>the</w:t>
      </w:r>
      <w:r>
        <w:rPr>
          <w:spacing w:val="-4"/>
        </w:rPr>
        <w:t xml:space="preserve"> </w:t>
      </w:r>
      <w:r>
        <w:t>SSN</w:t>
      </w:r>
      <w:r>
        <w:rPr>
          <w:spacing w:val="-3"/>
        </w:rPr>
        <w:t xml:space="preserve"> </w:t>
      </w:r>
      <w:r>
        <w:t>as</w:t>
      </w:r>
      <w:r>
        <w:rPr>
          <w:spacing w:val="-3"/>
        </w:rPr>
        <w:t xml:space="preserve"> </w:t>
      </w:r>
      <w:r>
        <w:t>it</w:t>
      </w:r>
      <w:r>
        <w:rPr>
          <w:spacing w:val="-1"/>
        </w:rPr>
        <w:t xml:space="preserve"> </w:t>
      </w:r>
      <w:r>
        <w:t>is useful for administration of the VR grant should the individual become successfully employed.</w:t>
      </w:r>
    </w:p>
    <w:p w14:paraId="2CF3B820" w14:textId="77777777" w:rsidR="00E43038" w:rsidRDefault="00BA4ABB">
      <w:pPr>
        <w:pStyle w:val="BodyText"/>
        <w:spacing w:before="279"/>
        <w:ind w:right="968"/>
        <w:jc w:val="both"/>
      </w:pPr>
      <w:r>
        <w:t>The</w:t>
      </w:r>
      <w:r>
        <w:rPr>
          <w:spacing w:val="-5"/>
        </w:rPr>
        <w:t xml:space="preserve"> </w:t>
      </w:r>
      <w:r>
        <w:t>Rehabilitation</w:t>
      </w:r>
      <w:r>
        <w:rPr>
          <w:spacing w:val="-6"/>
        </w:rPr>
        <w:t xml:space="preserve"> </w:t>
      </w:r>
      <w:r>
        <w:t>Counselor</w:t>
      </w:r>
      <w:r>
        <w:rPr>
          <w:spacing w:val="-4"/>
        </w:rPr>
        <w:t xml:space="preserve"> </w:t>
      </w:r>
      <w:r>
        <w:t>and</w:t>
      </w:r>
      <w:r>
        <w:rPr>
          <w:spacing w:val="-6"/>
        </w:rPr>
        <w:t xml:space="preserve"> </w:t>
      </w:r>
      <w:r>
        <w:t>designated</w:t>
      </w:r>
      <w:r>
        <w:rPr>
          <w:spacing w:val="-5"/>
        </w:rPr>
        <w:t xml:space="preserve"> </w:t>
      </w:r>
      <w:r>
        <w:t>district</w:t>
      </w:r>
      <w:r>
        <w:rPr>
          <w:spacing w:val="-4"/>
        </w:rPr>
        <w:t xml:space="preserve"> </w:t>
      </w:r>
      <w:r>
        <w:t>staff</w:t>
      </w:r>
      <w:r>
        <w:rPr>
          <w:spacing w:val="-1"/>
        </w:rPr>
        <w:t xml:space="preserve"> </w:t>
      </w:r>
      <w:r>
        <w:t>may</w:t>
      </w:r>
      <w:r>
        <w:rPr>
          <w:spacing w:val="-2"/>
        </w:rPr>
        <w:t xml:space="preserve"> </w:t>
      </w:r>
      <w:r>
        <w:t>assign</w:t>
      </w:r>
      <w:r>
        <w:rPr>
          <w:spacing w:val="-5"/>
        </w:rPr>
        <w:t xml:space="preserve"> </w:t>
      </w:r>
      <w:r>
        <w:t>a unique nine-digit number in</w:t>
      </w:r>
      <w:r>
        <w:rPr>
          <w:spacing w:val="-2"/>
        </w:rPr>
        <w:t xml:space="preserve"> </w:t>
      </w:r>
      <w:r>
        <w:t>limited</w:t>
      </w:r>
      <w:r>
        <w:rPr>
          <w:spacing w:val="-4"/>
        </w:rPr>
        <w:t xml:space="preserve"> </w:t>
      </w:r>
      <w:r>
        <w:t>circumstances when</w:t>
      </w:r>
      <w:r>
        <w:rPr>
          <w:spacing w:val="-4"/>
        </w:rPr>
        <w:t xml:space="preserve"> </w:t>
      </w:r>
      <w:r>
        <w:t xml:space="preserve">the individual’s SSN is not </w:t>
      </w:r>
      <w:proofErr w:type="gramStart"/>
      <w:r>
        <w:t>available</w:t>
      </w:r>
      <w:proofErr w:type="gramEnd"/>
      <w:r>
        <w:t xml:space="preserve"> or he or she will not provide an SSN.</w:t>
      </w:r>
    </w:p>
    <w:p w14:paraId="2CF3B821" w14:textId="77777777" w:rsidR="00E43038" w:rsidRDefault="00BA4ABB">
      <w:pPr>
        <w:pStyle w:val="BodyText"/>
        <w:spacing w:before="283"/>
        <w:ind w:right="466"/>
      </w:pPr>
      <w:r>
        <w:t>Rehabilitation Counselors and designated district staff will only assign unique</w:t>
      </w:r>
      <w:r>
        <w:rPr>
          <w:spacing w:val="-4"/>
        </w:rPr>
        <w:t xml:space="preserve"> </w:t>
      </w:r>
      <w:r>
        <w:t>nine-digit</w:t>
      </w:r>
      <w:r>
        <w:rPr>
          <w:spacing w:val="-2"/>
        </w:rPr>
        <w:t xml:space="preserve"> </w:t>
      </w:r>
      <w:r>
        <w:t>numbers</w:t>
      </w:r>
      <w:r>
        <w:rPr>
          <w:spacing w:val="-3"/>
        </w:rPr>
        <w:t xml:space="preserve"> </w:t>
      </w:r>
      <w:r>
        <w:t>created</w:t>
      </w:r>
      <w:r>
        <w:rPr>
          <w:spacing w:val="-8"/>
        </w:rPr>
        <w:t xml:space="preserve"> </w:t>
      </w:r>
      <w:r>
        <w:t>via</w:t>
      </w:r>
      <w:r>
        <w:rPr>
          <w:spacing w:val="-4"/>
        </w:rPr>
        <w:t xml:space="preserve"> </w:t>
      </w:r>
      <w:r>
        <w:t>the</w:t>
      </w:r>
      <w:r>
        <w:rPr>
          <w:spacing w:val="-4"/>
        </w:rPr>
        <w:t xml:space="preserve"> </w:t>
      </w:r>
      <w:r>
        <w:t>AWARE</w:t>
      </w:r>
      <w:r>
        <w:rPr>
          <w:spacing w:val="-4"/>
        </w:rPr>
        <w:t xml:space="preserve"> </w:t>
      </w:r>
      <w:r>
        <w:t>“temporary”</w:t>
      </w:r>
      <w:r>
        <w:rPr>
          <w:spacing w:val="-5"/>
        </w:rPr>
        <w:t xml:space="preserve"> </w:t>
      </w:r>
      <w:r>
        <w:t>SSN</w:t>
      </w:r>
      <w:r>
        <w:rPr>
          <w:spacing w:val="-5"/>
        </w:rPr>
        <w:t xml:space="preserve"> </w:t>
      </w:r>
      <w:r>
        <w:t>auto- generating function according to the AWARE Reference Guide. No other form of non-genuine SSN will be used.</w:t>
      </w:r>
    </w:p>
    <w:p w14:paraId="2CF3B822" w14:textId="77777777" w:rsidR="00E43038" w:rsidRDefault="00E43038">
      <w:pPr>
        <w:sectPr w:rsidR="00E43038">
          <w:pgSz w:w="12240" w:h="15840"/>
          <w:pgMar w:top="1360" w:right="1000" w:bottom="1020" w:left="1280" w:header="727" w:footer="832" w:gutter="0"/>
          <w:cols w:space="720"/>
        </w:sectPr>
      </w:pPr>
    </w:p>
    <w:p w14:paraId="2CF3B823" w14:textId="77777777" w:rsidR="00E43038" w:rsidRDefault="00BA4ABB">
      <w:pPr>
        <w:pStyle w:val="BodyText"/>
        <w:spacing w:before="321" w:line="242" w:lineRule="auto"/>
        <w:ind w:right="466"/>
      </w:pPr>
      <w:r>
        <w:lastRenderedPageBreak/>
        <w:t>The</w:t>
      </w:r>
      <w:r>
        <w:rPr>
          <w:spacing w:val="-5"/>
        </w:rPr>
        <w:t xml:space="preserve"> </w:t>
      </w:r>
      <w:r>
        <w:t>Rehabilitation</w:t>
      </w:r>
      <w:r>
        <w:rPr>
          <w:spacing w:val="-6"/>
        </w:rPr>
        <w:t xml:space="preserve"> </w:t>
      </w:r>
      <w:r>
        <w:t>Counselor</w:t>
      </w:r>
      <w:r>
        <w:rPr>
          <w:spacing w:val="-4"/>
        </w:rPr>
        <w:t xml:space="preserve"> </w:t>
      </w:r>
      <w:r>
        <w:t>and</w:t>
      </w:r>
      <w:r>
        <w:rPr>
          <w:spacing w:val="-6"/>
        </w:rPr>
        <w:t xml:space="preserve"> </w:t>
      </w:r>
      <w:r>
        <w:t>designated</w:t>
      </w:r>
      <w:r>
        <w:rPr>
          <w:spacing w:val="-5"/>
        </w:rPr>
        <w:t xml:space="preserve"> </w:t>
      </w:r>
      <w:r>
        <w:t>district</w:t>
      </w:r>
      <w:r>
        <w:rPr>
          <w:spacing w:val="-5"/>
        </w:rPr>
        <w:t xml:space="preserve"> </w:t>
      </w:r>
      <w:r>
        <w:t>staff</w:t>
      </w:r>
      <w:r>
        <w:rPr>
          <w:spacing w:val="-2"/>
        </w:rPr>
        <w:t xml:space="preserve"> </w:t>
      </w:r>
      <w:r>
        <w:t>will</w:t>
      </w:r>
      <w:r>
        <w:rPr>
          <w:spacing w:val="-5"/>
        </w:rPr>
        <w:t xml:space="preserve"> </w:t>
      </w:r>
      <w:r>
        <w:t>typically perform the following actions:</w:t>
      </w:r>
    </w:p>
    <w:p w14:paraId="2CF3B824" w14:textId="77777777" w:rsidR="00E43038" w:rsidRDefault="00BA4ABB">
      <w:pPr>
        <w:pStyle w:val="ListParagraph"/>
        <w:numPr>
          <w:ilvl w:val="0"/>
          <w:numId w:val="31"/>
        </w:numPr>
        <w:tabs>
          <w:tab w:val="left" w:pos="880"/>
        </w:tabs>
        <w:spacing w:before="59" w:line="237" w:lineRule="auto"/>
        <w:ind w:right="1071"/>
        <w:rPr>
          <w:sz w:val="28"/>
        </w:rPr>
      </w:pPr>
      <w:r>
        <w:rPr>
          <w:sz w:val="28"/>
        </w:rPr>
        <w:t>Inquire</w:t>
      </w:r>
      <w:r>
        <w:rPr>
          <w:spacing w:val="-5"/>
          <w:sz w:val="28"/>
        </w:rPr>
        <w:t xml:space="preserve"> </w:t>
      </w:r>
      <w:r>
        <w:rPr>
          <w:sz w:val="28"/>
        </w:rPr>
        <w:t>as</w:t>
      </w:r>
      <w:r>
        <w:rPr>
          <w:spacing w:val="-4"/>
          <w:sz w:val="28"/>
        </w:rPr>
        <w:t xml:space="preserve"> </w:t>
      </w:r>
      <w:r>
        <w:rPr>
          <w:sz w:val="28"/>
        </w:rPr>
        <w:t>to</w:t>
      </w:r>
      <w:r>
        <w:rPr>
          <w:spacing w:val="-5"/>
          <w:sz w:val="28"/>
        </w:rPr>
        <w:t xml:space="preserve"> </w:t>
      </w:r>
      <w:r>
        <w:rPr>
          <w:sz w:val="28"/>
        </w:rPr>
        <w:t>the</w:t>
      </w:r>
      <w:r>
        <w:rPr>
          <w:spacing w:val="-5"/>
          <w:sz w:val="28"/>
        </w:rPr>
        <w:t xml:space="preserve"> </w:t>
      </w:r>
      <w:r>
        <w:rPr>
          <w:sz w:val="28"/>
        </w:rPr>
        <w:t>reasons</w:t>
      </w:r>
      <w:r>
        <w:rPr>
          <w:spacing w:val="-4"/>
          <w:sz w:val="28"/>
        </w:rPr>
        <w:t xml:space="preserve"> </w:t>
      </w:r>
      <w:r>
        <w:rPr>
          <w:sz w:val="28"/>
        </w:rPr>
        <w:t>the</w:t>
      </w:r>
      <w:r>
        <w:rPr>
          <w:spacing w:val="-5"/>
          <w:sz w:val="28"/>
        </w:rPr>
        <w:t xml:space="preserve"> </w:t>
      </w:r>
      <w:r>
        <w:rPr>
          <w:sz w:val="28"/>
        </w:rPr>
        <w:t>individual</w:t>
      </w:r>
      <w:r>
        <w:rPr>
          <w:spacing w:val="-2"/>
          <w:sz w:val="28"/>
        </w:rPr>
        <w:t xml:space="preserve"> </w:t>
      </w:r>
      <w:r>
        <w:rPr>
          <w:sz w:val="28"/>
        </w:rPr>
        <w:t>does</w:t>
      </w:r>
      <w:r>
        <w:rPr>
          <w:spacing w:val="-2"/>
          <w:sz w:val="28"/>
        </w:rPr>
        <w:t xml:space="preserve"> </w:t>
      </w:r>
      <w:r>
        <w:rPr>
          <w:sz w:val="28"/>
        </w:rPr>
        <w:t>not</w:t>
      </w:r>
      <w:r>
        <w:rPr>
          <w:spacing w:val="-3"/>
          <w:sz w:val="28"/>
        </w:rPr>
        <w:t xml:space="preserve"> </w:t>
      </w:r>
      <w:r>
        <w:rPr>
          <w:sz w:val="28"/>
        </w:rPr>
        <w:t>have an</w:t>
      </w:r>
      <w:r>
        <w:rPr>
          <w:spacing w:val="-7"/>
          <w:sz w:val="28"/>
        </w:rPr>
        <w:t xml:space="preserve"> </w:t>
      </w:r>
      <w:r>
        <w:rPr>
          <w:sz w:val="28"/>
        </w:rPr>
        <w:t>SSN</w:t>
      </w:r>
      <w:r>
        <w:rPr>
          <w:spacing w:val="-4"/>
          <w:sz w:val="28"/>
        </w:rPr>
        <w:t xml:space="preserve"> </w:t>
      </w:r>
      <w:r>
        <w:rPr>
          <w:sz w:val="28"/>
        </w:rPr>
        <w:t>or cannot provide one.</w:t>
      </w:r>
    </w:p>
    <w:p w14:paraId="2CF3B825" w14:textId="77777777" w:rsidR="00E43038" w:rsidRDefault="00BA4ABB">
      <w:pPr>
        <w:pStyle w:val="ListParagraph"/>
        <w:numPr>
          <w:ilvl w:val="0"/>
          <w:numId w:val="31"/>
        </w:numPr>
        <w:tabs>
          <w:tab w:val="left" w:pos="880"/>
        </w:tabs>
        <w:spacing w:before="64" w:line="237" w:lineRule="auto"/>
        <w:ind w:right="1669"/>
        <w:rPr>
          <w:sz w:val="28"/>
        </w:rPr>
      </w:pPr>
      <w:r>
        <w:rPr>
          <w:sz w:val="28"/>
        </w:rPr>
        <w:t>Explain</w:t>
      </w:r>
      <w:r>
        <w:rPr>
          <w:spacing w:val="-6"/>
          <w:sz w:val="28"/>
        </w:rPr>
        <w:t xml:space="preserve"> </w:t>
      </w:r>
      <w:r>
        <w:rPr>
          <w:sz w:val="28"/>
        </w:rPr>
        <w:t>the</w:t>
      </w:r>
      <w:r>
        <w:rPr>
          <w:spacing w:val="-6"/>
          <w:sz w:val="28"/>
        </w:rPr>
        <w:t xml:space="preserve"> </w:t>
      </w:r>
      <w:r>
        <w:rPr>
          <w:sz w:val="28"/>
        </w:rPr>
        <w:t>DOR</w:t>
      </w:r>
      <w:r>
        <w:rPr>
          <w:spacing w:val="-5"/>
          <w:sz w:val="28"/>
        </w:rPr>
        <w:t xml:space="preserve"> </w:t>
      </w:r>
      <w:r>
        <w:rPr>
          <w:sz w:val="28"/>
        </w:rPr>
        <w:t>use</w:t>
      </w:r>
      <w:r>
        <w:rPr>
          <w:spacing w:val="-3"/>
          <w:sz w:val="28"/>
        </w:rPr>
        <w:t xml:space="preserve"> </w:t>
      </w:r>
      <w:r>
        <w:rPr>
          <w:sz w:val="28"/>
        </w:rPr>
        <w:t>of</w:t>
      </w:r>
      <w:r>
        <w:rPr>
          <w:spacing w:val="-4"/>
          <w:sz w:val="28"/>
        </w:rPr>
        <w:t xml:space="preserve"> </w:t>
      </w:r>
      <w:r>
        <w:rPr>
          <w:sz w:val="28"/>
        </w:rPr>
        <w:t>participant</w:t>
      </w:r>
      <w:r>
        <w:rPr>
          <w:spacing w:val="-5"/>
          <w:sz w:val="28"/>
        </w:rPr>
        <w:t xml:space="preserve"> </w:t>
      </w:r>
      <w:r>
        <w:rPr>
          <w:sz w:val="28"/>
        </w:rPr>
        <w:t>identification</w:t>
      </w:r>
      <w:r>
        <w:rPr>
          <w:spacing w:val="-6"/>
          <w:sz w:val="28"/>
        </w:rPr>
        <w:t xml:space="preserve"> </w:t>
      </w:r>
      <w:r>
        <w:rPr>
          <w:sz w:val="28"/>
        </w:rPr>
        <w:t>numbers</w:t>
      </w:r>
      <w:r>
        <w:rPr>
          <w:spacing w:val="-5"/>
          <w:sz w:val="28"/>
        </w:rPr>
        <w:t xml:space="preserve"> </w:t>
      </w:r>
      <w:r>
        <w:rPr>
          <w:sz w:val="28"/>
        </w:rPr>
        <w:t>to safeguard an individual’s personal information.</w:t>
      </w:r>
    </w:p>
    <w:p w14:paraId="2CF3B826" w14:textId="77777777" w:rsidR="00E43038" w:rsidRDefault="00BA4ABB">
      <w:pPr>
        <w:pStyle w:val="ListParagraph"/>
        <w:numPr>
          <w:ilvl w:val="0"/>
          <w:numId w:val="31"/>
        </w:numPr>
        <w:tabs>
          <w:tab w:val="left" w:pos="880"/>
        </w:tabs>
        <w:spacing w:before="61"/>
        <w:ind w:right="700"/>
        <w:rPr>
          <w:sz w:val="28"/>
        </w:rPr>
      </w:pPr>
      <w:r>
        <w:rPr>
          <w:sz w:val="28"/>
        </w:rPr>
        <w:t>Explain the DOR confidentiality policy, i.e., the DOR will not share information</w:t>
      </w:r>
      <w:r>
        <w:rPr>
          <w:spacing w:val="-6"/>
          <w:sz w:val="28"/>
        </w:rPr>
        <w:t xml:space="preserve"> </w:t>
      </w:r>
      <w:r>
        <w:rPr>
          <w:sz w:val="28"/>
        </w:rPr>
        <w:t>unless</w:t>
      </w:r>
      <w:r>
        <w:rPr>
          <w:spacing w:val="-5"/>
          <w:sz w:val="28"/>
        </w:rPr>
        <w:t xml:space="preserve"> </w:t>
      </w:r>
      <w:r>
        <w:rPr>
          <w:sz w:val="28"/>
        </w:rPr>
        <w:t>the</w:t>
      </w:r>
      <w:r>
        <w:rPr>
          <w:spacing w:val="-4"/>
          <w:sz w:val="28"/>
        </w:rPr>
        <w:t xml:space="preserve"> </w:t>
      </w:r>
      <w:r>
        <w:rPr>
          <w:sz w:val="28"/>
        </w:rPr>
        <w:t>individual</w:t>
      </w:r>
      <w:r>
        <w:rPr>
          <w:spacing w:val="-6"/>
          <w:sz w:val="28"/>
        </w:rPr>
        <w:t xml:space="preserve"> </w:t>
      </w:r>
      <w:r>
        <w:rPr>
          <w:sz w:val="28"/>
        </w:rPr>
        <w:t>gives</w:t>
      </w:r>
      <w:r>
        <w:rPr>
          <w:spacing w:val="-5"/>
          <w:sz w:val="28"/>
        </w:rPr>
        <w:t xml:space="preserve"> </w:t>
      </w:r>
      <w:r>
        <w:rPr>
          <w:sz w:val="28"/>
        </w:rPr>
        <w:t>permission,</w:t>
      </w:r>
      <w:r>
        <w:rPr>
          <w:spacing w:val="-5"/>
          <w:sz w:val="28"/>
        </w:rPr>
        <w:t xml:space="preserve"> </w:t>
      </w:r>
      <w:r>
        <w:rPr>
          <w:sz w:val="28"/>
        </w:rPr>
        <w:t>except</w:t>
      </w:r>
      <w:r>
        <w:rPr>
          <w:spacing w:val="-6"/>
          <w:sz w:val="28"/>
        </w:rPr>
        <w:t xml:space="preserve"> </w:t>
      </w:r>
      <w:r>
        <w:rPr>
          <w:sz w:val="28"/>
        </w:rPr>
        <w:t>in</w:t>
      </w:r>
      <w:r>
        <w:rPr>
          <w:spacing w:val="-3"/>
          <w:sz w:val="28"/>
        </w:rPr>
        <w:t xml:space="preserve"> </w:t>
      </w:r>
      <w:r>
        <w:rPr>
          <w:sz w:val="28"/>
        </w:rPr>
        <w:t>special circumstances in accordance with regulations.</w:t>
      </w:r>
    </w:p>
    <w:p w14:paraId="2CF3B827" w14:textId="77777777" w:rsidR="00E43038" w:rsidRDefault="00BA4ABB">
      <w:pPr>
        <w:pStyle w:val="ListParagraph"/>
        <w:numPr>
          <w:ilvl w:val="0"/>
          <w:numId w:val="31"/>
        </w:numPr>
        <w:tabs>
          <w:tab w:val="left" w:pos="880"/>
        </w:tabs>
        <w:spacing w:before="60" w:line="237" w:lineRule="auto"/>
        <w:ind w:right="543"/>
        <w:rPr>
          <w:sz w:val="28"/>
        </w:rPr>
      </w:pPr>
      <w:r>
        <w:rPr>
          <w:sz w:val="28"/>
        </w:rPr>
        <w:t>Point</w:t>
      </w:r>
      <w:r>
        <w:rPr>
          <w:spacing w:val="-4"/>
          <w:sz w:val="28"/>
        </w:rPr>
        <w:t xml:space="preserve"> </w:t>
      </w:r>
      <w:r>
        <w:rPr>
          <w:sz w:val="28"/>
        </w:rPr>
        <w:t>out</w:t>
      </w:r>
      <w:r>
        <w:rPr>
          <w:spacing w:val="-6"/>
          <w:sz w:val="28"/>
        </w:rPr>
        <w:t xml:space="preserve"> </w:t>
      </w:r>
      <w:r>
        <w:rPr>
          <w:sz w:val="28"/>
        </w:rPr>
        <w:t>that</w:t>
      </w:r>
      <w:r>
        <w:rPr>
          <w:spacing w:val="-4"/>
          <w:sz w:val="28"/>
        </w:rPr>
        <w:t xml:space="preserve"> </w:t>
      </w:r>
      <w:r>
        <w:rPr>
          <w:sz w:val="28"/>
        </w:rPr>
        <w:t>a</w:t>
      </w:r>
      <w:r>
        <w:rPr>
          <w:spacing w:val="-5"/>
          <w:sz w:val="28"/>
        </w:rPr>
        <w:t xml:space="preserve"> </w:t>
      </w:r>
      <w:r>
        <w:rPr>
          <w:sz w:val="28"/>
        </w:rPr>
        <w:t>genuine</w:t>
      </w:r>
      <w:r>
        <w:rPr>
          <w:spacing w:val="-3"/>
          <w:sz w:val="28"/>
        </w:rPr>
        <w:t xml:space="preserve"> </w:t>
      </w:r>
      <w:r>
        <w:rPr>
          <w:sz w:val="28"/>
        </w:rPr>
        <w:t>SSN</w:t>
      </w:r>
      <w:r>
        <w:rPr>
          <w:spacing w:val="-4"/>
          <w:sz w:val="28"/>
        </w:rPr>
        <w:t xml:space="preserve"> </w:t>
      </w:r>
      <w:r>
        <w:rPr>
          <w:sz w:val="28"/>
        </w:rPr>
        <w:t>is</w:t>
      </w:r>
      <w:r>
        <w:rPr>
          <w:spacing w:val="-4"/>
          <w:sz w:val="28"/>
        </w:rPr>
        <w:t xml:space="preserve"> </w:t>
      </w:r>
      <w:r>
        <w:rPr>
          <w:sz w:val="28"/>
        </w:rPr>
        <w:t>eventually</w:t>
      </w:r>
      <w:r>
        <w:rPr>
          <w:spacing w:val="-4"/>
          <w:sz w:val="28"/>
        </w:rPr>
        <w:t xml:space="preserve"> </w:t>
      </w:r>
      <w:r>
        <w:rPr>
          <w:sz w:val="28"/>
        </w:rPr>
        <w:t>needed</w:t>
      </w:r>
      <w:r>
        <w:rPr>
          <w:spacing w:val="-6"/>
          <w:sz w:val="28"/>
        </w:rPr>
        <w:t xml:space="preserve"> </w:t>
      </w:r>
      <w:r>
        <w:rPr>
          <w:sz w:val="28"/>
        </w:rPr>
        <w:t>for</w:t>
      </w:r>
      <w:r>
        <w:rPr>
          <w:spacing w:val="-2"/>
          <w:sz w:val="28"/>
        </w:rPr>
        <w:t xml:space="preserve"> </w:t>
      </w:r>
      <w:r>
        <w:rPr>
          <w:sz w:val="28"/>
        </w:rPr>
        <w:t>employment— the goal of VR services.</w:t>
      </w:r>
    </w:p>
    <w:p w14:paraId="2CF3B828" w14:textId="77777777" w:rsidR="00E43038" w:rsidRDefault="00BA4ABB">
      <w:pPr>
        <w:pStyle w:val="ListParagraph"/>
        <w:numPr>
          <w:ilvl w:val="0"/>
          <w:numId w:val="31"/>
        </w:numPr>
        <w:tabs>
          <w:tab w:val="left" w:pos="880"/>
        </w:tabs>
        <w:spacing w:before="64"/>
        <w:ind w:right="581"/>
        <w:rPr>
          <w:sz w:val="28"/>
        </w:rPr>
      </w:pPr>
      <w:r>
        <w:rPr>
          <w:sz w:val="28"/>
        </w:rPr>
        <w:t>Advise individuals receiving SSA benefits that they are jeopardizing the waiver of their medical Continuing Disability Reviews from the Ticket</w:t>
      </w:r>
      <w:r>
        <w:rPr>
          <w:spacing w:val="-3"/>
          <w:sz w:val="28"/>
        </w:rPr>
        <w:t xml:space="preserve"> </w:t>
      </w:r>
      <w:r>
        <w:rPr>
          <w:sz w:val="28"/>
        </w:rPr>
        <w:t>to</w:t>
      </w:r>
      <w:r>
        <w:rPr>
          <w:spacing w:val="-7"/>
          <w:sz w:val="28"/>
        </w:rPr>
        <w:t xml:space="preserve"> </w:t>
      </w:r>
      <w:r>
        <w:rPr>
          <w:sz w:val="28"/>
        </w:rPr>
        <w:t>Work</w:t>
      </w:r>
      <w:r>
        <w:rPr>
          <w:spacing w:val="-2"/>
          <w:sz w:val="28"/>
        </w:rPr>
        <w:t xml:space="preserve"> </w:t>
      </w:r>
      <w:r>
        <w:rPr>
          <w:sz w:val="28"/>
        </w:rPr>
        <w:t>(TTW)</w:t>
      </w:r>
      <w:r>
        <w:rPr>
          <w:spacing w:val="-4"/>
          <w:sz w:val="28"/>
        </w:rPr>
        <w:t xml:space="preserve"> </w:t>
      </w:r>
      <w:r>
        <w:rPr>
          <w:sz w:val="28"/>
        </w:rPr>
        <w:t>program</w:t>
      </w:r>
      <w:r>
        <w:rPr>
          <w:spacing w:val="-4"/>
          <w:sz w:val="28"/>
        </w:rPr>
        <w:t xml:space="preserve"> </w:t>
      </w:r>
      <w:r>
        <w:rPr>
          <w:sz w:val="28"/>
        </w:rPr>
        <w:t>if</w:t>
      </w:r>
      <w:r>
        <w:rPr>
          <w:spacing w:val="-5"/>
          <w:sz w:val="28"/>
        </w:rPr>
        <w:t xml:space="preserve"> </w:t>
      </w:r>
      <w:r>
        <w:rPr>
          <w:sz w:val="28"/>
        </w:rPr>
        <w:t>they</w:t>
      </w:r>
      <w:r>
        <w:rPr>
          <w:spacing w:val="-6"/>
          <w:sz w:val="28"/>
        </w:rPr>
        <w:t xml:space="preserve"> </w:t>
      </w:r>
      <w:r>
        <w:rPr>
          <w:sz w:val="28"/>
        </w:rPr>
        <w:t>do</w:t>
      </w:r>
      <w:r>
        <w:rPr>
          <w:spacing w:val="-3"/>
          <w:sz w:val="28"/>
        </w:rPr>
        <w:t xml:space="preserve"> </w:t>
      </w:r>
      <w:r>
        <w:rPr>
          <w:sz w:val="28"/>
        </w:rPr>
        <w:t>not</w:t>
      </w:r>
      <w:r>
        <w:rPr>
          <w:spacing w:val="-1"/>
          <w:sz w:val="28"/>
        </w:rPr>
        <w:t xml:space="preserve"> </w:t>
      </w:r>
      <w:r>
        <w:rPr>
          <w:sz w:val="28"/>
        </w:rPr>
        <w:t>provide</w:t>
      </w:r>
      <w:r>
        <w:rPr>
          <w:spacing w:val="-2"/>
          <w:sz w:val="28"/>
        </w:rPr>
        <w:t xml:space="preserve"> </w:t>
      </w:r>
      <w:r>
        <w:rPr>
          <w:sz w:val="28"/>
        </w:rPr>
        <w:t>a</w:t>
      </w:r>
      <w:r>
        <w:rPr>
          <w:spacing w:val="-5"/>
          <w:sz w:val="28"/>
        </w:rPr>
        <w:t xml:space="preserve"> </w:t>
      </w:r>
      <w:r>
        <w:rPr>
          <w:sz w:val="28"/>
        </w:rPr>
        <w:t>genuine</w:t>
      </w:r>
      <w:r>
        <w:rPr>
          <w:spacing w:val="-3"/>
          <w:sz w:val="28"/>
        </w:rPr>
        <w:t xml:space="preserve"> </w:t>
      </w:r>
      <w:r>
        <w:rPr>
          <w:sz w:val="28"/>
        </w:rPr>
        <w:t>SSN.</w:t>
      </w:r>
    </w:p>
    <w:p w14:paraId="2CF3B829" w14:textId="77777777" w:rsidR="00E43038" w:rsidRDefault="00BA4ABB">
      <w:pPr>
        <w:pStyle w:val="BodyText"/>
        <w:spacing w:before="277"/>
        <w:ind w:right="577"/>
      </w:pPr>
      <w:r>
        <w:t>The</w:t>
      </w:r>
      <w:r>
        <w:rPr>
          <w:spacing w:val="-4"/>
        </w:rPr>
        <w:t xml:space="preserve"> </w:t>
      </w:r>
      <w:r>
        <w:t>Team</w:t>
      </w:r>
      <w:r>
        <w:rPr>
          <w:spacing w:val="-5"/>
        </w:rPr>
        <w:t xml:space="preserve"> </w:t>
      </w:r>
      <w:r>
        <w:t>Manager</w:t>
      </w:r>
      <w:r>
        <w:rPr>
          <w:spacing w:val="-2"/>
        </w:rPr>
        <w:t xml:space="preserve"> </w:t>
      </w:r>
      <w:r>
        <w:t>will</w:t>
      </w:r>
      <w:r>
        <w:rPr>
          <w:spacing w:val="-3"/>
        </w:rPr>
        <w:t xml:space="preserve"> </w:t>
      </w:r>
      <w:r>
        <w:t>periodically</w:t>
      </w:r>
      <w:r>
        <w:rPr>
          <w:spacing w:val="-3"/>
        </w:rPr>
        <w:t xml:space="preserve"> </w:t>
      </w:r>
      <w:r>
        <w:t>review</w:t>
      </w:r>
      <w:r>
        <w:rPr>
          <w:spacing w:val="-1"/>
        </w:rPr>
        <w:t xml:space="preserve"> </w:t>
      </w:r>
      <w:r>
        <w:t>records</w:t>
      </w:r>
      <w:r>
        <w:rPr>
          <w:spacing w:val="-4"/>
        </w:rPr>
        <w:t xml:space="preserve"> </w:t>
      </w:r>
      <w:r>
        <w:t>of</w:t>
      </w:r>
      <w:r>
        <w:rPr>
          <w:spacing w:val="-6"/>
        </w:rPr>
        <w:t xml:space="preserve"> </w:t>
      </w:r>
      <w:r>
        <w:t>services</w:t>
      </w:r>
      <w:r>
        <w:rPr>
          <w:spacing w:val="-3"/>
        </w:rPr>
        <w:t xml:space="preserve"> </w:t>
      </w:r>
      <w:r>
        <w:t>with</w:t>
      </w:r>
      <w:r>
        <w:rPr>
          <w:spacing w:val="-4"/>
        </w:rPr>
        <w:t xml:space="preserve"> </w:t>
      </w:r>
      <w:r>
        <w:t>unique nine-digit numbers</w:t>
      </w:r>
      <w:r>
        <w:rPr>
          <w:spacing w:val="-4"/>
        </w:rPr>
        <w:t xml:space="preserve"> </w:t>
      </w:r>
      <w:r>
        <w:t>and</w:t>
      </w:r>
      <w:r>
        <w:rPr>
          <w:spacing w:val="-2"/>
        </w:rPr>
        <w:t xml:space="preserve"> </w:t>
      </w:r>
      <w:r>
        <w:t>take</w:t>
      </w:r>
      <w:r>
        <w:rPr>
          <w:spacing w:val="-3"/>
        </w:rPr>
        <w:t xml:space="preserve"> </w:t>
      </w:r>
      <w:r>
        <w:t>appropriate</w:t>
      </w:r>
      <w:r>
        <w:rPr>
          <w:spacing w:val="-1"/>
        </w:rPr>
        <w:t xml:space="preserve"> </w:t>
      </w:r>
      <w:r>
        <w:t>action</w:t>
      </w:r>
      <w:r>
        <w:rPr>
          <w:spacing w:val="-5"/>
        </w:rPr>
        <w:t xml:space="preserve"> </w:t>
      </w:r>
      <w:r>
        <w:t>to</w:t>
      </w:r>
      <w:r>
        <w:rPr>
          <w:spacing w:val="-1"/>
        </w:rPr>
        <w:t xml:space="preserve"> </w:t>
      </w:r>
      <w:r>
        <w:t>ensure</w:t>
      </w:r>
      <w:r>
        <w:rPr>
          <w:spacing w:val="-5"/>
        </w:rPr>
        <w:t xml:space="preserve"> </w:t>
      </w:r>
      <w:r>
        <w:t>VRSD</w:t>
      </w:r>
      <w:r>
        <w:rPr>
          <w:spacing w:val="-3"/>
        </w:rPr>
        <w:t xml:space="preserve"> </w:t>
      </w:r>
      <w:r>
        <w:t>teams</w:t>
      </w:r>
      <w:r>
        <w:rPr>
          <w:spacing w:val="-1"/>
        </w:rPr>
        <w:t xml:space="preserve"> </w:t>
      </w:r>
      <w:r>
        <w:t>are making appropriate efforts to obtain an individual’s genuine SSN prior to the development of an IPE.</w:t>
      </w:r>
    </w:p>
    <w:p w14:paraId="2CF3B82A" w14:textId="77777777" w:rsidR="00E43038" w:rsidRDefault="00E43038">
      <w:pPr>
        <w:pStyle w:val="BodyText"/>
        <w:spacing w:before="37"/>
        <w:ind w:left="0"/>
      </w:pPr>
    </w:p>
    <w:p w14:paraId="2CF3B82B" w14:textId="77777777" w:rsidR="00E43038" w:rsidRDefault="00BA4ABB">
      <w:pPr>
        <w:pStyle w:val="Heading2"/>
        <w:tabs>
          <w:tab w:val="left" w:pos="1600"/>
        </w:tabs>
      </w:pPr>
      <w:bookmarkStart w:id="17" w:name="3011_Determining_the_Date_of_Application"/>
      <w:bookmarkStart w:id="18" w:name="_bookmark9"/>
      <w:bookmarkEnd w:id="17"/>
      <w:bookmarkEnd w:id="18"/>
      <w:r>
        <w:rPr>
          <w:spacing w:val="-4"/>
        </w:rPr>
        <w:t>3011</w:t>
      </w:r>
      <w:r>
        <w:tab/>
        <w:t>Determining</w:t>
      </w:r>
      <w:r>
        <w:rPr>
          <w:spacing w:val="-7"/>
        </w:rPr>
        <w:t xml:space="preserve"> </w:t>
      </w:r>
      <w:r>
        <w:t>the</w:t>
      </w:r>
      <w:r>
        <w:rPr>
          <w:spacing w:val="-8"/>
        </w:rPr>
        <w:t xml:space="preserve"> </w:t>
      </w:r>
      <w:r>
        <w:t>Date</w:t>
      </w:r>
      <w:r>
        <w:rPr>
          <w:spacing w:val="-8"/>
        </w:rPr>
        <w:t xml:space="preserve"> </w:t>
      </w:r>
      <w:r>
        <w:t>of</w:t>
      </w:r>
      <w:r>
        <w:rPr>
          <w:spacing w:val="-6"/>
        </w:rPr>
        <w:t xml:space="preserve"> </w:t>
      </w:r>
      <w:r>
        <w:t>Application</w:t>
      </w:r>
      <w:r>
        <w:rPr>
          <w:spacing w:val="-4"/>
        </w:rPr>
        <w:t xml:space="preserve"> </w:t>
      </w:r>
      <w:r>
        <w:rPr>
          <w:spacing w:val="-2"/>
        </w:rPr>
        <w:t>(01/16)</w:t>
      </w:r>
    </w:p>
    <w:p w14:paraId="2CF3B82C" w14:textId="77777777" w:rsidR="00E43038" w:rsidRDefault="00BA4ABB">
      <w:pPr>
        <w:pStyle w:val="BodyText"/>
        <w:spacing w:before="240"/>
        <w:ind w:right="466"/>
      </w:pPr>
      <w:r>
        <w:t>It</w:t>
      </w:r>
      <w:r>
        <w:rPr>
          <w:spacing w:val="-4"/>
        </w:rPr>
        <w:t xml:space="preserve"> </w:t>
      </w:r>
      <w:r>
        <w:t>is</w:t>
      </w:r>
      <w:r>
        <w:rPr>
          <w:spacing w:val="-6"/>
        </w:rPr>
        <w:t xml:space="preserve"> </w:t>
      </w:r>
      <w:r>
        <w:t>very</w:t>
      </w:r>
      <w:r>
        <w:rPr>
          <w:spacing w:val="-3"/>
        </w:rPr>
        <w:t xml:space="preserve"> </w:t>
      </w:r>
      <w:r>
        <w:t>important</w:t>
      </w:r>
      <w:r>
        <w:rPr>
          <w:spacing w:val="-4"/>
        </w:rPr>
        <w:t xml:space="preserve"> </w:t>
      </w:r>
      <w:r>
        <w:t>to</w:t>
      </w:r>
      <w:r>
        <w:rPr>
          <w:spacing w:val="-3"/>
        </w:rPr>
        <w:t xml:space="preserve"> </w:t>
      </w:r>
      <w:r>
        <w:t>determine</w:t>
      </w:r>
      <w:r>
        <w:rPr>
          <w:spacing w:val="-6"/>
        </w:rPr>
        <w:t xml:space="preserve"> </w:t>
      </w:r>
      <w:r>
        <w:t>and</w:t>
      </w:r>
      <w:r>
        <w:rPr>
          <w:spacing w:val="-4"/>
        </w:rPr>
        <w:t xml:space="preserve"> </w:t>
      </w:r>
      <w:r>
        <w:t>document</w:t>
      </w:r>
      <w:r>
        <w:rPr>
          <w:spacing w:val="-6"/>
        </w:rPr>
        <w:t xml:space="preserve"> </w:t>
      </w:r>
      <w:r>
        <w:t>the</w:t>
      </w:r>
      <w:r>
        <w:rPr>
          <w:spacing w:val="-6"/>
        </w:rPr>
        <w:t xml:space="preserve"> </w:t>
      </w:r>
      <w:r>
        <w:t>“Date</w:t>
      </w:r>
      <w:r>
        <w:rPr>
          <w:spacing w:val="-6"/>
        </w:rPr>
        <w:t xml:space="preserve"> </w:t>
      </w:r>
      <w:r>
        <w:t>of</w:t>
      </w:r>
      <w:r>
        <w:rPr>
          <w:spacing w:val="-2"/>
        </w:rPr>
        <w:t xml:space="preserve"> </w:t>
      </w:r>
      <w:r>
        <w:t>Application” because the date triggers a deadline for the DOR to determine the individual’s</w:t>
      </w:r>
      <w:r>
        <w:rPr>
          <w:spacing w:val="-1"/>
        </w:rPr>
        <w:t xml:space="preserve"> </w:t>
      </w:r>
      <w:r>
        <w:t>eligibility (CCR 7041).</w:t>
      </w:r>
      <w:r>
        <w:rPr>
          <w:spacing w:val="-3"/>
        </w:rPr>
        <w:t xml:space="preserve"> </w:t>
      </w:r>
      <w:r>
        <w:t>The</w:t>
      </w:r>
      <w:r>
        <w:rPr>
          <w:spacing w:val="-3"/>
        </w:rPr>
        <w:t xml:space="preserve"> </w:t>
      </w:r>
      <w:r>
        <w:t>date</w:t>
      </w:r>
      <w:r>
        <w:rPr>
          <w:spacing w:val="-3"/>
        </w:rPr>
        <w:t xml:space="preserve"> </w:t>
      </w:r>
      <w:r>
        <w:t>of</w:t>
      </w:r>
      <w:r>
        <w:rPr>
          <w:spacing w:val="-2"/>
        </w:rPr>
        <w:t xml:space="preserve"> </w:t>
      </w:r>
      <w:r>
        <w:t>application</w:t>
      </w:r>
      <w:r>
        <w:rPr>
          <w:spacing w:val="-3"/>
        </w:rPr>
        <w:t xml:space="preserve"> </w:t>
      </w:r>
      <w:r>
        <w:t>is determined when the applicant completes the application submission process.</w:t>
      </w:r>
    </w:p>
    <w:p w14:paraId="2CF3B82D" w14:textId="77777777" w:rsidR="00E43038" w:rsidRDefault="00BA4ABB">
      <w:pPr>
        <w:pStyle w:val="BodyText"/>
        <w:spacing w:before="241"/>
        <w:ind w:right="1289"/>
      </w:pPr>
      <w:r>
        <w:t>To</w:t>
      </w:r>
      <w:r>
        <w:rPr>
          <w:spacing w:val="-5"/>
        </w:rPr>
        <w:t xml:space="preserve"> </w:t>
      </w:r>
      <w:r>
        <w:t>complete</w:t>
      </w:r>
      <w:r>
        <w:rPr>
          <w:spacing w:val="-5"/>
        </w:rPr>
        <w:t xml:space="preserve"> </w:t>
      </w:r>
      <w:r>
        <w:t>the</w:t>
      </w:r>
      <w:r>
        <w:rPr>
          <w:spacing w:val="-6"/>
        </w:rPr>
        <w:t xml:space="preserve"> </w:t>
      </w:r>
      <w:r>
        <w:t>application</w:t>
      </w:r>
      <w:r>
        <w:rPr>
          <w:spacing w:val="-6"/>
        </w:rPr>
        <w:t xml:space="preserve"> </w:t>
      </w:r>
      <w:r>
        <w:t>submission</w:t>
      </w:r>
      <w:r>
        <w:rPr>
          <w:spacing w:val="-1"/>
        </w:rPr>
        <w:t xml:space="preserve"> </w:t>
      </w:r>
      <w:r>
        <w:t>process</w:t>
      </w:r>
      <w:r>
        <w:rPr>
          <w:spacing w:val="-4"/>
        </w:rPr>
        <w:t xml:space="preserve"> </w:t>
      </w:r>
      <w:r>
        <w:t>and</w:t>
      </w:r>
      <w:r>
        <w:rPr>
          <w:spacing w:val="-5"/>
        </w:rPr>
        <w:t xml:space="preserve"> </w:t>
      </w:r>
      <w:r>
        <w:t>to</w:t>
      </w:r>
      <w:r>
        <w:rPr>
          <w:spacing w:val="-5"/>
        </w:rPr>
        <w:t xml:space="preserve"> </w:t>
      </w:r>
      <w:r>
        <w:t>become</w:t>
      </w:r>
      <w:r>
        <w:rPr>
          <w:spacing w:val="-3"/>
        </w:rPr>
        <w:t xml:space="preserve"> </w:t>
      </w:r>
      <w:r>
        <w:t xml:space="preserve">an “applicant,” an individual must perform </w:t>
      </w:r>
      <w:proofErr w:type="gramStart"/>
      <w:r>
        <w:t>all of</w:t>
      </w:r>
      <w:proofErr w:type="gramEnd"/>
      <w:r>
        <w:t xml:space="preserve"> the following:</w:t>
      </w:r>
    </w:p>
    <w:p w14:paraId="2CF3B82E" w14:textId="77777777" w:rsidR="00E43038" w:rsidRDefault="00BA4ABB">
      <w:pPr>
        <w:pStyle w:val="ListParagraph"/>
        <w:numPr>
          <w:ilvl w:val="0"/>
          <w:numId w:val="30"/>
        </w:numPr>
        <w:tabs>
          <w:tab w:val="left" w:pos="878"/>
          <w:tab w:val="left" w:pos="880"/>
        </w:tabs>
        <w:spacing w:before="119"/>
        <w:ind w:right="999"/>
        <w:rPr>
          <w:sz w:val="28"/>
        </w:rPr>
      </w:pPr>
      <w:r>
        <w:rPr>
          <w:sz w:val="28"/>
        </w:rPr>
        <w:t>Submit</w:t>
      </w:r>
      <w:r>
        <w:rPr>
          <w:spacing w:val="-4"/>
          <w:sz w:val="28"/>
        </w:rPr>
        <w:t xml:space="preserve"> </w:t>
      </w:r>
      <w:r>
        <w:rPr>
          <w:sz w:val="28"/>
        </w:rPr>
        <w:t>a</w:t>
      </w:r>
      <w:r>
        <w:rPr>
          <w:spacing w:val="-3"/>
          <w:sz w:val="28"/>
        </w:rPr>
        <w:t xml:space="preserve"> </w:t>
      </w:r>
      <w:r>
        <w:rPr>
          <w:sz w:val="28"/>
        </w:rPr>
        <w:t>request</w:t>
      </w:r>
      <w:r>
        <w:rPr>
          <w:spacing w:val="-4"/>
          <w:sz w:val="28"/>
        </w:rPr>
        <w:t xml:space="preserve"> </w:t>
      </w:r>
      <w:r>
        <w:rPr>
          <w:sz w:val="28"/>
        </w:rPr>
        <w:t>for</w:t>
      </w:r>
      <w:r>
        <w:rPr>
          <w:spacing w:val="-3"/>
          <w:sz w:val="28"/>
        </w:rPr>
        <w:t xml:space="preserve"> </w:t>
      </w:r>
      <w:r>
        <w:rPr>
          <w:sz w:val="28"/>
        </w:rPr>
        <w:t>services.</w:t>
      </w:r>
      <w:r>
        <w:rPr>
          <w:spacing w:val="-6"/>
          <w:sz w:val="28"/>
        </w:rPr>
        <w:t xml:space="preserve"> </w:t>
      </w:r>
      <w:r>
        <w:rPr>
          <w:sz w:val="28"/>
        </w:rPr>
        <w:t>This action</w:t>
      </w:r>
      <w:r>
        <w:rPr>
          <w:spacing w:val="-4"/>
          <w:sz w:val="28"/>
        </w:rPr>
        <w:t xml:space="preserve"> </w:t>
      </w:r>
      <w:r>
        <w:rPr>
          <w:sz w:val="28"/>
        </w:rPr>
        <w:t>is</w:t>
      </w:r>
      <w:r>
        <w:rPr>
          <w:spacing w:val="-5"/>
          <w:sz w:val="28"/>
        </w:rPr>
        <w:t xml:space="preserve"> </w:t>
      </w:r>
      <w:r>
        <w:rPr>
          <w:sz w:val="28"/>
        </w:rPr>
        <w:t>considered</w:t>
      </w:r>
      <w:r>
        <w:rPr>
          <w:spacing w:val="-8"/>
          <w:sz w:val="28"/>
        </w:rPr>
        <w:t xml:space="preserve"> </w:t>
      </w:r>
      <w:r>
        <w:rPr>
          <w:sz w:val="28"/>
        </w:rPr>
        <w:t>complete when the DOR receives one of the following:</w:t>
      </w:r>
    </w:p>
    <w:p w14:paraId="2CF3B82F" w14:textId="77777777" w:rsidR="00E43038" w:rsidRDefault="00BA4ABB">
      <w:pPr>
        <w:pStyle w:val="ListParagraph"/>
        <w:numPr>
          <w:ilvl w:val="1"/>
          <w:numId w:val="30"/>
        </w:numPr>
        <w:tabs>
          <w:tab w:val="left" w:pos="1238"/>
          <w:tab w:val="left" w:pos="1240"/>
        </w:tabs>
        <w:spacing w:before="62"/>
        <w:ind w:right="488"/>
        <w:rPr>
          <w:sz w:val="28"/>
        </w:rPr>
      </w:pPr>
      <w:r>
        <w:rPr>
          <w:sz w:val="28"/>
        </w:rPr>
        <w:t>A</w:t>
      </w:r>
      <w:r>
        <w:rPr>
          <w:spacing w:val="-5"/>
          <w:sz w:val="28"/>
        </w:rPr>
        <w:t xml:space="preserve"> </w:t>
      </w:r>
      <w:r>
        <w:rPr>
          <w:sz w:val="28"/>
        </w:rPr>
        <w:t>completed,</w:t>
      </w:r>
      <w:r>
        <w:rPr>
          <w:spacing w:val="-7"/>
          <w:sz w:val="28"/>
        </w:rPr>
        <w:t xml:space="preserve"> </w:t>
      </w:r>
      <w:r>
        <w:rPr>
          <w:sz w:val="28"/>
        </w:rPr>
        <w:t>signed</w:t>
      </w:r>
      <w:r>
        <w:rPr>
          <w:spacing w:val="-5"/>
          <w:sz w:val="28"/>
        </w:rPr>
        <w:t xml:space="preserve"> </w:t>
      </w:r>
      <w:r>
        <w:rPr>
          <w:sz w:val="28"/>
        </w:rPr>
        <w:t>DR</w:t>
      </w:r>
      <w:r>
        <w:rPr>
          <w:spacing w:val="-7"/>
          <w:sz w:val="28"/>
        </w:rPr>
        <w:t xml:space="preserve"> </w:t>
      </w:r>
      <w:r>
        <w:rPr>
          <w:sz w:val="28"/>
        </w:rPr>
        <w:t>222</w:t>
      </w:r>
      <w:r>
        <w:rPr>
          <w:spacing w:val="-6"/>
          <w:sz w:val="28"/>
        </w:rPr>
        <w:t xml:space="preserve"> </w:t>
      </w:r>
      <w:r>
        <w:rPr>
          <w:sz w:val="28"/>
        </w:rPr>
        <w:t>V</w:t>
      </w:r>
      <w:r>
        <w:t>OCATIONAL</w:t>
      </w:r>
      <w:r>
        <w:rPr>
          <w:spacing w:val="-4"/>
        </w:rPr>
        <w:t xml:space="preserve"> </w:t>
      </w:r>
      <w:r>
        <w:rPr>
          <w:sz w:val="28"/>
        </w:rPr>
        <w:t>R</w:t>
      </w:r>
      <w:r>
        <w:t>EHABILITATION</w:t>
      </w:r>
      <w:r>
        <w:rPr>
          <w:spacing w:val="-5"/>
        </w:rPr>
        <w:t xml:space="preserve"> </w:t>
      </w:r>
      <w:r>
        <w:rPr>
          <w:sz w:val="28"/>
        </w:rPr>
        <w:t>S</w:t>
      </w:r>
      <w:r>
        <w:t xml:space="preserve">ERVICES </w:t>
      </w:r>
      <w:r>
        <w:rPr>
          <w:sz w:val="28"/>
        </w:rPr>
        <w:t>A</w:t>
      </w:r>
      <w:r>
        <w:t xml:space="preserve">PPLICATION </w:t>
      </w:r>
      <w:r>
        <w:rPr>
          <w:sz w:val="28"/>
        </w:rPr>
        <w:t>form.</w:t>
      </w:r>
    </w:p>
    <w:p w14:paraId="2CF3B830" w14:textId="77777777" w:rsidR="00E43038" w:rsidRDefault="00BA4ABB">
      <w:pPr>
        <w:pStyle w:val="ListParagraph"/>
        <w:numPr>
          <w:ilvl w:val="1"/>
          <w:numId w:val="30"/>
        </w:numPr>
        <w:tabs>
          <w:tab w:val="left" w:pos="1238"/>
          <w:tab w:val="left" w:pos="1240"/>
        </w:tabs>
        <w:spacing w:before="60"/>
        <w:ind w:right="1274"/>
        <w:rPr>
          <w:sz w:val="28"/>
        </w:rPr>
      </w:pPr>
      <w:r>
        <w:rPr>
          <w:sz w:val="28"/>
        </w:rPr>
        <w:t>A</w:t>
      </w:r>
      <w:r>
        <w:rPr>
          <w:spacing w:val="-3"/>
          <w:sz w:val="28"/>
        </w:rPr>
        <w:t xml:space="preserve"> </w:t>
      </w:r>
      <w:r>
        <w:rPr>
          <w:sz w:val="28"/>
        </w:rPr>
        <w:t>completed</w:t>
      </w:r>
      <w:r>
        <w:rPr>
          <w:spacing w:val="-5"/>
          <w:sz w:val="28"/>
        </w:rPr>
        <w:t xml:space="preserve"> </w:t>
      </w:r>
      <w:r>
        <w:rPr>
          <w:sz w:val="28"/>
        </w:rPr>
        <w:t>intake</w:t>
      </w:r>
      <w:r>
        <w:rPr>
          <w:spacing w:val="-5"/>
          <w:sz w:val="28"/>
        </w:rPr>
        <w:t xml:space="preserve"> </w:t>
      </w:r>
      <w:r>
        <w:rPr>
          <w:sz w:val="28"/>
        </w:rPr>
        <w:t>application</w:t>
      </w:r>
      <w:r>
        <w:rPr>
          <w:spacing w:val="-5"/>
          <w:sz w:val="28"/>
        </w:rPr>
        <w:t xml:space="preserve"> </w:t>
      </w:r>
      <w:r>
        <w:rPr>
          <w:sz w:val="28"/>
        </w:rPr>
        <w:t>form</w:t>
      </w:r>
      <w:r>
        <w:rPr>
          <w:spacing w:val="-4"/>
          <w:sz w:val="28"/>
        </w:rPr>
        <w:t xml:space="preserve"> </w:t>
      </w:r>
      <w:r>
        <w:rPr>
          <w:sz w:val="28"/>
        </w:rPr>
        <w:t>from</w:t>
      </w:r>
      <w:r>
        <w:rPr>
          <w:spacing w:val="-4"/>
          <w:sz w:val="28"/>
        </w:rPr>
        <w:t xml:space="preserve"> </w:t>
      </w:r>
      <w:r>
        <w:rPr>
          <w:sz w:val="28"/>
        </w:rPr>
        <w:t>a</w:t>
      </w:r>
      <w:r>
        <w:rPr>
          <w:spacing w:val="-3"/>
          <w:sz w:val="28"/>
        </w:rPr>
        <w:t xml:space="preserve"> </w:t>
      </w:r>
      <w:r>
        <w:rPr>
          <w:sz w:val="28"/>
        </w:rPr>
        <w:t>One-Stop</w:t>
      </w:r>
      <w:r>
        <w:rPr>
          <w:spacing w:val="-5"/>
          <w:sz w:val="28"/>
        </w:rPr>
        <w:t xml:space="preserve"> </w:t>
      </w:r>
      <w:r>
        <w:rPr>
          <w:sz w:val="28"/>
        </w:rPr>
        <w:t>center requesting VR services for the individual.</w:t>
      </w:r>
    </w:p>
    <w:p w14:paraId="2CF3B831" w14:textId="77777777" w:rsidR="00E43038" w:rsidRDefault="00BA4ABB">
      <w:pPr>
        <w:pStyle w:val="ListParagraph"/>
        <w:numPr>
          <w:ilvl w:val="1"/>
          <w:numId w:val="30"/>
        </w:numPr>
        <w:tabs>
          <w:tab w:val="left" w:pos="1240"/>
        </w:tabs>
        <w:spacing w:before="59"/>
        <w:ind w:right="1231"/>
        <w:rPr>
          <w:sz w:val="28"/>
        </w:rPr>
      </w:pPr>
      <w:r>
        <w:rPr>
          <w:sz w:val="28"/>
        </w:rPr>
        <w:t>A</w:t>
      </w:r>
      <w:r>
        <w:rPr>
          <w:spacing w:val="-4"/>
          <w:sz w:val="28"/>
        </w:rPr>
        <w:t xml:space="preserve"> </w:t>
      </w:r>
      <w:r>
        <w:rPr>
          <w:sz w:val="28"/>
        </w:rPr>
        <w:t>request</w:t>
      </w:r>
      <w:r>
        <w:rPr>
          <w:spacing w:val="-5"/>
          <w:sz w:val="28"/>
        </w:rPr>
        <w:t xml:space="preserve"> </w:t>
      </w:r>
      <w:r>
        <w:rPr>
          <w:sz w:val="28"/>
        </w:rPr>
        <w:t>for</w:t>
      </w:r>
      <w:r>
        <w:rPr>
          <w:spacing w:val="-7"/>
          <w:sz w:val="28"/>
        </w:rPr>
        <w:t xml:space="preserve"> </w:t>
      </w:r>
      <w:r>
        <w:rPr>
          <w:sz w:val="28"/>
        </w:rPr>
        <w:t>services,</w:t>
      </w:r>
      <w:r>
        <w:rPr>
          <w:spacing w:val="-6"/>
          <w:sz w:val="28"/>
        </w:rPr>
        <w:t xml:space="preserve"> </w:t>
      </w:r>
      <w:r>
        <w:rPr>
          <w:sz w:val="28"/>
        </w:rPr>
        <w:t>including</w:t>
      </w:r>
      <w:r>
        <w:rPr>
          <w:spacing w:val="-4"/>
          <w:sz w:val="28"/>
        </w:rPr>
        <w:t xml:space="preserve"> </w:t>
      </w:r>
      <w:r>
        <w:rPr>
          <w:sz w:val="28"/>
        </w:rPr>
        <w:t>online</w:t>
      </w:r>
      <w:r>
        <w:rPr>
          <w:spacing w:val="-7"/>
          <w:sz w:val="28"/>
        </w:rPr>
        <w:t xml:space="preserve"> </w:t>
      </w:r>
      <w:r>
        <w:rPr>
          <w:sz w:val="28"/>
        </w:rPr>
        <w:t>applications</w:t>
      </w:r>
      <w:r>
        <w:rPr>
          <w:spacing w:val="-6"/>
          <w:sz w:val="28"/>
        </w:rPr>
        <w:t xml:space="preserve"> </w:t>
      </w:r>
      <w:r>
        <w:rPr>
          <w:sz w:val="28"/>
        </w:rPr>
        <w:t>received through the DOR Internet web site.</w:t>
      </w:r>
    </w:p>
    <w:p w14:paraId="2CF3B832" w14:textId="77777777" w:rsidR="00E43038" w:rsidRDefault="00E43038">
      <w:pPr>
        <w:rPr>
          <w:sz w:val="28"/>
        </w:rPr>
        <w:sectPr w:rsidR="00E43038">
          <w:pgSz w:w="12240" w:h="15840"/>
          <w:pgMar w:top="1360" w:right="1000" w:bottom="1020" w:left="1280" w:header="727" w:footer="832" w:gutter="0"/>
          <w:cols w:space="720"/>
        </w:sectPr>
      </w:pPr>
    </w:p>
    <w:p w14:paraId="2CF3B833" w14:textId="77777777" w:rsidR="00E43038" w:rsidRDefault="00BA4ABB">
      <w:pPr>
        <w:pStyle w:val="ListParagraph"/>
        <w:numPr>
          <w:ilvl w:val="0"/>
          <w:numId w:val="30"/>
        </w:numPr>
        <w:tabs>
          <w:tab w:val="left" w:pos="878"/>
          <w:tab w:val="left" w:pos="880"/>
        </w:tabs>
        <w:spacing w:before="321"/>
        <w:ind w:right="624"/>
        <w:rPr>
          <w:sz w:val="28"/>
        </w:rPr>
      </w:pPr>
      <w:r>
        <w:rPr>
          <w:sz w:val="28"/>
        </w:rPr>
        <w:lastRenderedPageBreak/>
        <w:t>Provide information needed to initiate an assessment to determine eligibility</w:t>
      </w:r>
      <w:r>
        <w:rPr>
          <w:spacing w:val="-5"/>
          <w:sz w:val="28"/>
        </w:rPr>
        <w:t xml:space="preserve"> </w:t>
      </w:r>
      <w:r>
        <w:rPr>
          <w:sz w:val="28"/>
        </w:rPr>
        <w:t>and</w:t>
      </w:r>
      <w:r>
        <w:rPr>
          <w:spacing w:val="-6"/>
          <w:sz w:val="28"/>
        </w:rPr>
        <w:t xml:space="preserve"> </w:t>
      </w:r>
      <w:r>
        <w:rPr>
          <w:sz w:val="28"/>
        </w:rPr>
        <w:t>priority</w:t>
      </w:r>
      <w:r>
        <w:rPr>
          <w:spacing w:val="-5"/>
          <w:sz w:val="28"/>
        </w:rPr>
        <w:t xml:space="preserve"> </w:t>
      </w:r>
      <w:r>
        <w:rPr>
          <w:sz w:val="28"/>
        </w:rPr>
        <w:t>for</w:t>
      </w:r>
      <w:r>
        <w:rPr>
          <w:spacing w:val="-6"/>
          <w:sz w:val="28"/>
        </w:rPr>
        <w:t xml:space="preserve"> </w:t>
      </w:r>
      <w:r>
        <w:rPr>
          <w:sz w:val="28"/>
        </w:rPr>
        <w:t>services.</w:t>
      </w:r>
      <w:r>
        <w:rPr>
          <w:spacing w:val="-4"/>
          <w:sz w:val="28"/>
        </w:rPr>
        <w:t xml:space="preserve"> </w:t>
      </w:r>
      <w:r>
        <w:rPr>
          <w:sz w:val="28"/>
        </w:rPr>
        <w:t>The</w:t>
      </w:r>
      <w:r>
        <w:rPr>
          <w:spacing w:val="-6"/>
          <w:sz w:val="28"/>
        </w:rPr>
        <w:t xml:space="preserve"> </w:t>
      </w:r>
      <w:r>
        <w:rPr>
          <w:sz w:val="28"/>
        </w:rPr>
        <w:t>minimum</w:t>
      </w:r>
      <w:r>
        <w:rPr>
          <w:spacing w:val="-2"/>
          <w:sz w:val="28"/>
        </w:rPr>
        <w:t xml:space="preserve"> </w:t>
      </w:r>
      <w:r>
        <w:rPr>
          <w:sz w:val="28"/>
        </w:rPr>
        <w:t>information</w:t>
      </w:r>
      <w:r>
        <w:rPr>
          <w:spacing w:val="-3"/>
          <w:sz w:val="28"/>
        </w:rPr>
        <w:t xml:space="preserve"> </w:t>
      </w:r>
      <w:r>
        <w:rPr>
          <w:sz w:val="28"/>
        </w:rPr>
        <w:t>required includes the following:</w:t>
      </w:r>
    </w:p>
    <w:p w14:paraId="2CF3B834" w14:textId="77777777" w:rsidR="00E43038" w:rsidRDefault="00BA4ABB">
      <w:pPr>
        <w:pStyle w:val="ListParagraph"/>
        <w:numPr>
          <w:ilvl w:val="0"/>
          <w:numId w:val="29"/>
        </w:numPr>
        <w:tabs>
          <w:tab w:val="left" w:pos="1151"/>
        </w:tabs>
        <w:spacing w:before="62"/>
        <w:ind w:hanging="271"/>
        <w:rPr>
          <w:sz w:val="28"/>
        </w:rPr>
      </w:pPr>
      <w:r>
        <w:rPr>
          <w:sz w:val="28"/>
        </w:rPr>
        <w:t>The</w:t>
      </w:r>
      <w:r>
        <w:rPr>
          <w:spacing w:val="-6"/>
          <w:sz w:val="28"/>
        </w:rPr>
        <w:t xml:space="preserve"> </w:t>
      </w:r>
      <w:r>
        <w:rPr>
          <w:sz w:val="28"/>
        </w:rPr>
        <w:t>name</w:t>
      </w:r>
      <w:r>
        <w:rPr>
          <w:spacing w:val="-1"/>
          <w:sz w:val="28"/>
        </w:rPr>
        <w:t xml:space="preserve"> </w:t>
      </w:r>
      <w:r>
        <w:rPr>
          <w:sz w:val="28"/>
        </w:rPr>
        <w:t>of</w:t>
      </w:r>
      <w:r>
        <w:rPr>
          <w:spacing w:val="-2"/>
          <w:sz w:val="28"/>
        </w:rPr>
        <w:t xml:space="preserve"> applicant.</w:t>
      </w:r>
    </w:p>
    <w:p w14:paraId="2CF3B835" w14:textId="77777777" w:rsidR="00E43038" w:rsidRDefault="00BA4ABB">
      <w:pPr>
        <w:pStyle w:val="ListParagraph"/>
        <w:numPr>
          <w:ilvl w:val="0"/>
          <w:numId w:val="29"/>
        </w:numPr>
        <w:tabs>
          <w:tab w:val="left" w:pos="1151"/>
        </w:tabs>
        <w:ind w:hanging="271"/>
        <w:rPr>
          <w:sz w:val="28"/>
        </w:rPr>
      </w:pPr>
      <w:r>
        <w:rPr>
          <w:sz w:val="28"/>
        </w:rPr>
        <w:t>A</w:t>
      </w:r>
      <w:r>
        <w:rPr>
          <w:spacing w:val="-8"/>
          <w:sz w:val="28"/>
        </w:rPr>
        <w:t xml:space="preserve"> </w:t>
      </w:r>
      <w:r>
        <w:rPr>
          <w:sz w:val="28"/>
        </w:rPr>
        <w:t>means</w:t>
      </w:r>
      <w:r>
        <w:rPr>
          <w:spacing w:val="-4"/>
          <w:sz w:val="28"/>
        </w:rPr>
        <w:t xml:space="preserve"> </w:t>
      </w:r>
      <w:r>
        <w:rPr>
          <w:sz w:val="28"/>
        </w:rPr>
        <w:t>of</w:t>
      </w:r>
      <w:r>
        <w:rPr>
          <w:spacing w:val="-5"/>
          <w:sz w:val="28"/>
        </w:rPr>
        <w:t xml:space="preserve"> </w:t>
      </w:r>
      <w:r>
        <w:rPr>
          <w:sz w:val="28"/>
        </w:rPr>
        <w:t>contact</w:t>
      </w:r>
      <w:r>
        <w:rPr>
          <w:spacing w:val="-6"/>
          <w:sz w:val="28"/>
        </w:rPr>
        <w:t xml:space="preserve"> </w:t>
      </w:r>
      <w:r>
        <w:rPr>
          <w:sz w:val="28"/>
        </w:rPr>
        <w:t>(e.g.,</w:t>
      </w:r>
      <w:r>
        <w:rPr>
          <w:spacing w:val="-4"/>
          <w:sz w:val="28"/>
        </w:rPr>
        <w:t xml:space="preserve"> </w:t>
      </w:r>
      <w:r>
        <w:rPr>
          <w:sz w:val="28"/>
        </w:rPr>
        <w:t>address, email,</w:t>
      </w:r>
      <w:r>
        <w:rPr>
          <w:spacing w:val="-5"/>
          <w:sz w:val="28"/>
        </w:rPr>
        <w:t xml:space="preserve"> </w:t>
      </w:r>
      <w:r>
        <w:rPr>
          <w:sz w:val="28"/>
        </w:rPr>
        <w:t>telephone</w:t>
      </w:r>
      <w:r>
        <w:rPr>
          <w:spacing w:val="-6"/>
          <w:sz w:val="28"/>
        </w:rPr>
        <w:t xml:space="preserve"> </w:t>
      </w:r>
      <w:r>
        <w:rPr>
          <w:spacing w:val="-2"/>
          <w:sz w:val="28"/>
        </w:rPr>
        <w:t>number).</w:t>
      </w:r>
    </w:p>
    <w:p w14:paraId="2CF3B836" w14:textId="77777777" w:rsidR="00E43038" w:rsidRDefault="00BA4ABB">
      <w:pPr>
        <w:pStyle w:val="ListParagraph"/>
        <w:numPr>
          <w:ilvl w:val="0"/>
          <w:numId w:val="29"/>
        </w:numPr>
        <w:tabs>
          <w:tab w:val="left" w:pos="1151"/>
        </w:tabs>
        <w:spacing w:before="57"/>
        <w:ind w:hanging="271"/>
        <w:rPr>
          <w:sz w:val="28"/>
        </w:rPr>
      </w:pPr>
      <w:r>
        <w:rPr>
          <w:sz w:val="28"/>
        </w:rPr>
        <w:t>A</w:t>
      </w:r>
      <w:r>
        <w:rPr>
          <w:spacing w:val="-1"/>
          <w:sz w:val="28"/>
        </w:rPr>
        <w:t xml:space="preserve"> </w:t>
      </w:r>
      <w:r>
        <w:rPr>
          <w:sz w:val="28"/>
        </w:rPr>
        <w:t>reason</w:t>
      </w:r>
      <w:r>
        <w:rPr>
          <w:spacing w:val="-4"/>
          <w:sz w:val="28"/>
        </w:rPr>
        <w:t xml:space="preserve"> </w:t>
      </w:r>
      <w:r>
        <w:rPr>
          <w:sz w:val="28"/>
        </w:rPr>
        <w:t>for</w:t>
      </w:r>
      <w:r>
        <w:rPr>
          <w:spacing w:val="-3"/>
          <w:sz w:val="28"/>
        </w:rPr>
        <w:t xml:space="preserve"> </w:t>
      </w:r>
      <w:r>
        <w:rPr>
          <w:spacing w:val="-2"/>
          <w:sz w:val="28"/>
        </w:rPr>
        <w:t>application.</w:t>
      </w:r>
    </w:p>
    <w:p w14:paraId="2CF3B837" w14:textId="77777777" w:rsidR="00E43038" w:rsidRDefault="00BA4ABB">
      <w:pPr>
        <w:pStyle w:val="ListParagraph"/>
        <w:numPr>
          <w:ilvl w:val="0"/>
          <w:numId w:val="30"/>
        </w:numPr>
        <w:tabs>
          <w:tab w:val="left" w:pos="878"/>
          <w:tab w:val="left" w:pos="880"/>
        </w:tabs>
        <w:spacing w:before="118"/>
        <w:ind w:right="1448"/>
        <w:rPr>
          <w:sz w:val="28"/>
        </w:rPr>
      </w:pPr>
      <w:r>
        <w:rPr>
          <w:sz w:val="28"/>
        </w:rPr>
        <w:t>Be</w:t>
      </w:r>
      <w:r>
        <w:rPr>
          <w:spacing w:val="-5"/>
          <w:sz w:val="28"/>
        </w:rPr>
        <w:t xml:space="preserve"> </w:t>
      </w:r>
      <w:r>
        <w:rPr>
          <w:sz w:val="28"/>
        </w:rPr>
        <w:t>available</w:t>
      </w:r>
      <w:r>
        <w:rPr>
          <w:spacing w:val="-7"/>
          <w:sz w:val="28"/>
        </w:rPr>
        <w:t xml:space="preserve"> </w:t>
      </w:r>
      <w:r>
        <w:rPr>
          <w:sz w:val="28"/>
        </w:rPr>
        <w:t>to</w:t>
      </w:r>
      <w:r>
        <w:rPr>
          <w:spacing w:val="-7"/>
          <w:sz w:val="28"/>
        </w:rPr>
        <w:t xml:space="preserve"> </w:t>
      </w:r>
      <w:r>
        <w:rPr>
          <w:sz w:val="28"/>
        </w:rPr>
        <w:t>complete</w:t>
      </w:r>
      <w:r>
        <w:rPr>
          <w:spacing w:val="-7"/>
          <w:sz w:val="28"/>
        </w:rPr>
        <w:t xml:space="preserve"> </w:t>
      </w:r>
      <w:r>
        <w:rPr>
          <w:sz w:val="28"/>
        </w:rPr>
        <w:t>the</w:t>
      </w:r>
      <w:r>
        <w:rPr>
          <w:spacing w:val="-7"/>
          <w:sz w:val="28"/>
        </w:rPr>
        <w:t xml:space="preserve"> </w:t>
      </w:r>
      <w:r>
        <w:rPr>
          <w:sz w:val="28"/>
        </w:rPr>
        <w:t>assessment</w:t>
      </w:r>
      <w:r>
        <w:rPr>
          <w:spacing w:val="-3"/>
          <w:sz w:val="28"/>
        </w:rPr>
        <w:t xml:space="preserve"> </w:t>
      </w:r>
      <w:r>
        <w:rPr>
          <w:sz w:val="28"/>
        </w:rPr>
        <w:t>process. “Available” typically means an individual:</w:t>
      </w:r>
    </w:p>
    <w:p w14:paraId="2CF3B838" w14:textId="77777777" w:rsidR="00E43038" w:rsidRDefault="00BA4ABB">
      <w:pPr>
        <w:pStyle w:val="ListParagraph"/>
        <w:numPr>
          <w:ilvl w:val="0"/>
          <w:numId w:val="28"/>
        </w:numPr>
        <w:tabs>
          <w:tab w:val="left" w:pos="1240"/>
        </w:tabs>
        <w:spacing w:before="59"/>
        <w:ind w:right="1527"/>
        <w:rPr>
          <w:sz w:val="28"/>
        </w:rPr>
      </w:pPr>
      <w:r>
        <w:rPr>
          <w:sz w:val="28"/>
        </w:rPr>
        <w:t>Is</w:t>
      </w:r>
      <w:r>
        <w:rPr>
          <w:spacing w:val="-6"/>
          <w:sz w:val="28"/>
        </w:rPr>
        <w:t xml:space="preserve"> </w:t>
      </w:r>
      <w:r>
        <w:rPr>
          <w:sz w:val="28"/>
        </w:rPr>
        <w:t>not</w:t>
      </w:r>
      <w:r>
        <w:rPr>
          <w:spacing w:val="-3"/>
          <w:sz w:val="28"/>
        </w:rPr>
        <w:t xml:space="preserve"> </w:t>
      </w:r>
      <w:r>
        <w:rPr>
          <w:sz w:val="28"/>
        </w:rPr>
        <w:t>on</w:t>
      </w:r>
      <w:r>
        <w:rPr>
          <w:spacing w:val="-7"/>
          <w:sz w:val="28"/>
        </w:rPr>
        <w:t xml:space="preserve"> </w:t>
      </w:r>
      <w:r>
        <w:rPr>
          <w:sz w:val="28"/>
        </w:rPr>
        <w:t>an</w:t>
      </w:r>
      <w:r>
        <w:rPr>
          <w:spacing w:val="-7"/>
          <w:sz w:val="28"/>
        </w:rPr>
        <w:t xml:space="preserve"> </w:t>
      </w:r>
      <w:r>
        <w:rPr>
          <w:sz w:val="28"/>
        </w:rPr>
        <w:t>extended</w:t>
      </w:r>
      <w:r>
        <w:rPr>
          <w:spacing w:val="-5"/>
          <w:sz w:val="28"/>
        </w:rPr>
        <w:t xml:space="preserve"> </w:t>
      </w:r>
      <w:r>
        <w:rPr>
          <w:sz w:val="28"/>
        </w:rPr>
        <w:t>vacation,</w:t>
      </w:r>
      <w:r>
        <w:rPr>
          <w:spacing w:val="-4"/>
          <w:sz w:val="28"/>
        </w:rPr>
        <w:t xml:space="preserve"> </w:t>
      </w:r>
      <w:r>
        <w:rPr>
          <w:sz w:val="28"/>
        </w:rPr>
        <w:t>incarcerated,</w:t>
      </w:r>
      <w:r>
        <w:rPr>
          <w:spacing w:val="-4"/>
          <w:sz w:val="28"/>
        </w:rPr>
        <w:t xml:space="preserve"> </w:t>
      </w:r>
      <w:r>
        <w:rPr>
          <w:sz w:val="28"/>
        </w:rPr>
        <w:t>or</w:t>
      </w:r>
      <w:r>
        <w:rPr>
          <w:spacing w:val="-4"/>
          <w:sz w:val="28"/>
        </w:rPr>
        <w:t xml:space="preserve"> </w:t>
      </w:r>
      <w:r>
        <w:rPr>
          <w:sz w:val="28"/>
        </w:rPr>
        <w:t xml:space="preserve">otherwise </w:t>
      </w:r>
      <w:r>
        <w:rPr>
          <w:spacing w:val="-2"/>
          <w:sz w:val="28"/>
        </w:rPr>
        <w:t>indisposed.</w:t>
      </w:r>
    </w:p>
    <w:p w14:paraId="2CF3B839" w14:textId="77777777" w:rsidR="00E43038" w:rsidRDefault="00BA4ABB">
      <w:pPr>
        <w:pStyle w:val="ListParagraph"/>
        <w:numPr>
          <w:ilvl w:val="0"/>
          <w:numId w:val="28"/>
        </w:numPr>
        <w:tabs>
          <w:tab w:val="left" w:pos="1240"/>
        </w:tabs>
        <w:ind w:right="857"/>
        <w:rPr>
          <w:sz w:val="28"/>
        </w:rPr>
      </w:pPr>
      <w:r>
        <w:rPr>
          <w:sz w:val="28"/>
        </w:rPr>
        <w:t>Attends an initial interview in a timely manner so that the Rehabilitation</w:t>
      </w:r>
      <w:r>
        <w:rPr>
          <w:spacing w:val="-9"/>
          <w:sz w:val="28"/>
        </w:rPr>
        <w:t xml:space="preserve"> </w:t>
      </w:r>
      <w:r>
        <w:rPr>
          <w:sz w:val="28"/>
        </w:rPr>
        <w:t>Counselor</w:t>
      </w:r>
      <w:r>
        <w:rPr>
          <w:spacing w:val="-6"/>
          <w:sz w:val="28"/>
        </w:rPr>
        <w:t xml:space="preserve"> </w:t>
      </w:r>
      <w:r>
        <w:rPr>
          <w:sz w:val="28"/>
        </w:rPr>
        <w:t>can</w:t>
      </w:r>
      <w:r>
        <w:rPr>
          <w:spacing w:val="-6"/>
          <w:sz w:val="28"/>
        </w:rPr>
        <w:t xml:space="preserve"> </w:t>
      </w:r>
      <w:r>
        <w:rPr>
          <w:sz w:val="28"/>
        </w:rPr>
        <w:t>determine</w:t>
      </w:r>
      <w:r>
        <w:rPr>
          <w:spacing w:val="-6"/>
          <w:sz w:val="28"/>
        </w:rPr>
        <w:t xml:space="preserve"> </w:t>
      </w:r>
      <w:r>
        <w:rPr>
          <w:sz w:val="28"/>
        </w:rPr>
        <w:t>eligibility</w:t>
      </w:r>
      <w:r>
        <w:rPr>
          <w:spacing w:val="-6"/>
          <w:sz w:val="28"/>
        </w:rPr>
        <w:t xml:space="preserve"> </w:t>
      </w:r>
      <w:r>
        <w:rPr>
          <w:sz w:val="28"/>
        </w:rPr>
        <w:t>in</w:t>
      </w:r>
      <w:r>
        <w:rPr>
          <w:spacing w:val="-6"/>
          <w:sz w:val="28"/>
        </w:rPr>
        <w:t xml:space="preserve"> </w:t>
      </w:r>
      <w:r>
        <w:rPr>
          <w:sz w:val="28"/>
        </w:rPr>
        <w:t xml:space="preserve">accordance with </w:t>
      </w:r>
      <w:hyperlink w:anchor="_bookmark12" w:history="1">
        <w:r w:rsidR="00E43038">
          <w:rPr>
            <w:color w:val="0000FF"/>
            <w:sz w:val="28"/>
            <w:u w:val="single" w:color="0000FF"/>
          </w:rPr>
          <w:t>Section 3020</w:t>
        </w:r>
      </w:hyperlink>
      <w:r>
        <w:rPr>
          <w:sz w:val="28"/>
        </w:rPr>
        <w:t>.</w:t>
      </w:r>
    </w:p>
    <w:p w14:paraId="2CF3B83A" w14:textId="77777777" w:rsidR="00E43038" w:rsidRDefault="00BA4ABB">
      <w:pPr>
        <w:pStyle w:val="BodyText"/>
        <w:spacing w:before="278"/>
        <w:ind w:right="441"/>
      </w:pPr>
      <w:r>
        <w:t>The VRSD team will make information about the VR program available to the</w:t>
      </w:r>
      <w:r>
        <w:rPr>
          <w:spacing w:val="-3"/>
        </w:rPr>
        <w:t xml:space="preserve"> </w:t>
      </w:r>
      <w:r>
        <w:t>public</w:t>
      </w:r>
      <w:r>
        <w:rPr>
          <w:spacing w:val="-4"/>
        </w:rPr>
        <w:t xml:space="preserve"> </w:t>
      </w:r>
      <w:r>
        <w:t>through</w:t>
      </w:r>
      <w:r>
        <w:rPr>
          <w:spacing w:val="-7"/>
        </w:rPr>
        <w:t xml:space="preserve"> </w:t>
      </w:r>
      <w:r>
        <w:t>an</w:t>
      </w:r>
      <w:r>
        <w:rPr>
          <w:spacing w:val="-3"/>
        </w:rPr>
        <w:t xml:space="preserve"> </w:t>
      </w:r>
      <w:r>
        <w:t>orientation</w:t>
      </w:r>
      <w:r>
        <w:rPr>
          <w:spacing w:val="-5"/>
        </w:rPr>
        <w:t xml:space="preserve"> </w:t>
      </w:r>
      <w:r>
        <w:t>process</w:t>
      </w:r>
      <w:r>
        <w:rPr>
          <w:spacing w:val="-4"/>
        </w:rPr>
        <w:t xml:space="preserve"> </w:t>
      </w:r>
      <w:r>
        <w:t>but</w:t>
      </w:r>
      <w:r>
        <w:rPr>
          <w:spacing w:val="-3"/>
        </w:rPr>
        <w:t xml:space="preserve"> </w:t>
      </w:r>
      <w:r>
        <w:t>will</w:t>
      </w:r>
      <w:r>
        <w:rPr>
          <w:spacing w:val="-5"/>
        </w:rPr>
        <w:t xml:space="preserve"> </w:t>
      </w:r>
      <w:r>
        <w:t>not</w:t>
      </w:r>
      <w:r>
        <w:rPr>
          <w:spacing w:val="-3"/>
        </w:rPr>
        <w:t xml:space="preserve"> </w:t>
      </w:r>
      <w:r>
        <w:t>require</w:t>
      </w:r>
      <w:r>
        <w:rPr>
          <w:spacing w:val="-2"/>
        </w:rPr>
        <w:t xml:space="preserve"> </w:t>
      </w:r>
      <w:r>
        <w:t>an</w:t>
      </w:r>
      <w:r>
        <w:rPr>
          <w:spacing w:val="-5"/>
        </w:rPr>
        <w:t xml:space="preserve"> </w:t>
      </w:r>
      <w:r>
        <w:t>individual</w:t>
      </w:r>
      <w:r>
        <w:rPr>
          <w:spacing w:val="-7"/>
        </w:rPr>
        <w:t xml:space="preserve"> </w:t>
      </w:r>
      <w:r>
        <w:t>to attend an</w:t>
      </w:r>
      <w:r>
        <w:rPr>
          <w:spacing w:val="-2"/>
        </w:rPr>
        <w:t xml:space="preserve"> </w:t>
      </w:r>
      <w:r>
        <w:t>orientation as</w:t>
      </w:r>
      <w:r>
        <w:rPr>
          <w:spacing w:val="-1"/>
        </w:rPr>
        <w:t xml:space="preserve"> </w:t>
      </w:r>
      <w:r>
        <w:t>a</w:t>
      </w:r>
      <w:r>
        <w:rPr>
          <w:spacing w:val="-2"/>
        </w:rPr>
        <w:t xml:space="preserve"> </w:t>
      </w:r>
      <w:r>
        <w:t>condition of</w:t>
      </w:r>
      <w:r>
        <w:rPr>
          <w:spacing w:val="-2"/>
        </w:rPr>
        <w:t xml:space="preserve"> </w:t>
      </w:r>
      <w:r>
        <w:t>applying</w:t>
      </w:r>
      <w:r>
        <w:rPr>
          <w:spacing w:val="-4"/>
        </w:rPr>
        <w:t xml:space="preserve"> </w:t>
      </w:r>
      <w:r>
        <w:t>for</w:t>
      </w:r>
      <w:r>
        <w:rPr>
          <w:spacing w:val="-2"/>
        </w:rPr>
        <w:t xml:space="preserve"> </w:t>
      </w:r>
      <w:r>
        <w:t>services.</w:t>
      </w:r>
      <w:r>
        <w:rPr>
          <w:spacing w:val="-2"/>
        </w:rPr>
        <w:t xml:space="preserve"> </w:t>
      </w:r>
      <w:r>
        <w:t>The orientation process will include, but is not limited to, information on the application process, Order of Selection (OOS), IPE development and services, informed choice, confidentiality, reasons for record of services closure, and appeal rights and remedies.</w:t>
      </w:r>
    </w:p>
    <w:p w14:paraId="2CF3B83B" w14:textId="77777777" w:rsidR="00E43038" w:rsidRDefault="00E43038">
      <w:pPr>
        <w:pStyle w:val="BodyText"/>
        <w:spacing w:before="281"/>
      </w:pPr>
      <w:hyperlink r:id="rId29">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83C" w14:textId="77777777" w:rsidR="00E43038" w:rsidRDefault="00E43038">
      <w:pPr>
        <w:pStyle w:val="BodyText"/>
        <w:spacing w:before="277"/>
        <w:ind w:left="0"/>
      </w:pPr>
    </w:p>
    <w:p w14:paraId="2CF3B83D" w14:textId="77777777" w:rsidR="00E43038" w:rsidRDefault="00BA4ABB">
      <w:pPr>
        <w:pStyle w:val="BodyText"/>
      </w:pPr>
      <w:r>
        <w:rPr>
          <w:u w:val="single"/>
        </w:rPr>
        <w:t>Documenting</w:t>
      </w:r>
      <w:r>
        <w:rPr>
          <w:spacing w:val="-6"/>
          <w:u w:val="single"/>
        </w:rPr>
        <w:t xml:space="preserve"> </w:t>
      </w:r>
      <w:r>
        <w:rPr>
          <w:u w:val="single"/>
        </w:rPr>
        <w:t>the</w:t>
      </w:r>
      <w:r>
        <w:rPr>
          <w:spacing w:val="-6"/>
          <w:u w:val="single"/>
        </w:rPr>
        <w:t xml:space="preserve"> </w:t>
      </w:r>
      <w:r>
        <w:rPr>
          <w:u w:val="single"/>
        </w:rPr>
        <w:t>Date</w:t>
      </w:r>
      <w:r>
        <w:rPr>
          <w:spacing w:val="-3"/>
          <w:u w:val="single"/>
        </w:rPr>
        <w:t xml:space="preserve"> </w:t>
      </w:r>
      <w:r>
        <w:rPr>
          <w:u w:val="single"/>
        </w:rPr>
        <w:t>of</w:t>
      </w:r>
      <w:r>
        <w:rPr>
          <w:spacing w:val="-3"/>
          <w:u w:val="single"/>
        </w:rPr>
        <w:t xml:space="preserve"> </w:t>
      </w:r>
      <w:r>
        <w:rPr>
          <w:spacing w:val="-2"/>
          <w:u w:val="single"/>
        </w:rPr>
        <w:t>Application</w:t>
      </w:r>
    </w:p>
    <w:p w14:paraId="2CF3B83E" w14:textId="77777777" w:rsidR="00E43038" w:rsidRDefault="00BA4ABB">
      <w:pPr>
        <w:pStyle w:val="BodyText"/>
        <w:spacing w:before="281"/>
        <w:ind w:right="441"/>
      </w:pPr>
      <w:r>
        <w:t>The VRSD team will date stamp the “executed” hardcopy of the DR 222 form upon receipt to document the date the VRSD team received</w:t>
      </w:r>
      <w:r>
        <w:rPr>
          <w:spacing w:val="-1"/>
        </w:rPr>
        <w:t xml:space="preserve"> </w:t>
      </w:r>
      <w:r>
        <w:t>a request for services. The DR 222 form is executed when the hardcopy is signed by the</w:t>
      </w:r>
      <w:r>
        <w:rPr>
          <w:spacing w:val="-4"/>
        </w:rPr>
        <w:t xml:space="preserve"> </w:t>
      </w:r>
      <w:r>
        <w:t>applicant,</w:t>
      </w:r>
      <w:r>
        <w:rPr>
          <w:spacing w:val="-5"/>
        </w:rPr>
        <w:t xml:space="preserve"> </w:t>
      </w:r>
      <w:r>
        <w:t>or</w:t>
      </w:r>
      <w:r>
        <w:rPr>
          <w:spacing w:val="-3"/>
        </w:rPr>
        <w:t xml:space="preserve"> </w:t>
      </w:r>
      <w:r>
        <w:t>representative,</w:t>
      </w:r>
      <w:r>
        <w:rPr>
          <w:spacing w:val="-5"/>
        </w:rPr>
        <w:t xml:space="preserve"> </w:t>
      </w:r>
      <w:r>
        <w:t>as</w:t>
      </w:r>
      <w:r>
        <w:rPr>
          <w:spacing w:val="-5"/>
        </w:rPr>
        <w:t xml:space="preserve"> </w:t>
      </w:r>
      <w:r>
        <w:t>appropriate.</w:t>
      </w:r>
      <w:r>
        <w:rPr>
          <w:spacing w:val="-2"/>
        </w:rPr>
        <w:t xml:space="preserve"> </w:t>
      </w:r>
      <w:r>
        <w:t>The</w:t>
      </w:r>
      <w:r>
        <w:rPr>
          <w:spacing w:val="-4"/>
        </w:rPr>
        <w:t xml:space="preserve"> </w:t>
      </w:r>
      <w:r>
        <w:t>executed</w:t>
      </w:r>
      <w:r>
        <w:rPr>
          <w:spacing w:val="-6"/>
        </w:rPr>
        <w:t xml:space="preserve"> </w:t>
      </w:r>
      <w:r>
        <w:t>hardcopy</w:t>
      </w:r>
      <w:r>
        <w:rPr>
          <w:spacing w:val="-5"/>
        </w:rPr>
        <w:t xml:space="preserve"> </w:t>
      </w:r>
      <w:r>
        <w:t>DR 222 form is not, by itself, sufficient to</w:t>
      </w:r>
      <w:r>
        <w:rPr>
          <w:spacing w:val="-1"/>
        </w:rPr>
        <w:t xml:space="preserve"> </w:t>
      </w:r>
      <w:r>
        <w:t>determine</w:t>
      </w:r>
      <w:r>
        <w:rPr>
          <w:spacing w:val="-1"/>
        </w:rPr>
        <w:t xml:space="preserve"> </w:t>
      </w:r>
      <w:r>
        <w:t>the</w:t>
      </w:r>
      <w:r>
        <w:rPr>
          <w:spacing w:val="-1"/>
        </w:rPr>
        <w:t xml:space="preserve"> </w:t>
      </w:r>
      <w:r>
        <w:t>date</w:t>
      </w:r>
      <w:r>
        <w:rPr>
          <w:spacing w:val="-1"/>
        </w:rPr>
        <w:t xml:space="preserve"> </w:t>
      </w:r>
      <w:r>
        <w:t>of application. The applicant</w:t>
      </w:r>
      <w:r>
        <w:rPr>
          <w:spacing w:val="-2"/>
        </w:rPr>
        <w:t xml:space="preserve"> </w:t>
      </w:r>
      <w:r>
        <w:t>must also</w:t>
      </w:r>
      <w:r>
        <w:rPr>
          <w:spacing w:val="-4"/>
        </w:rPr>
        <w:t xml:space="preserve"> </w:t>
      </w:r>
      <w:r>
        <w:t>provide</w:t>
      </w:r>
      <w:r>
        <w:rPr>
          <w:spacing w:val="-4"/>
        </w:rPr>
        <w:t xml:space="preserve"> </w:t>
      </w:r>
      <w:r>
        <w:t>information</w:t>
      </w:r>
      <w:r>
        <w:rPr>
          <w:spacing w:val="-1"/>
        </w:rPr>
        <w:t xml:space="preserve"> </w:t>
      </w:r>
      <w:r>
        <w:t>needed</w:t>
      </w:r>
      <w:r>
        <w:rPr>
          <w:spacing w:val="-6"/>
        </w:rPr>
        <w:t xml:space="preserve"> </w:t>
      </w:r>
      <w:r>
        <w:t>to</w:t>
      </w:r>
      <w:r>
        <w:rPr>
          <w:spacing w:val="-1"/>
        </w:rPr>
        <w:t xml:space="preserve"> </w:t>
      </w:r>
      <w:r>
        <w:t>initiate</w:t>
      </w:r>
      <w:r>
        <w:rPr>
          <w:spacing w:val="-6"/>
        </w:rPr>
        <w:t xml:space="preserve"> </w:t>
      </w:r>
      <w:r>
        <w:t>an</w:t>
      </w:r>
      <w:r>
        <w:rPr>
          <w:spacing w:val="-2"/>
        </w:rPr>
        <w:t xml:space="preserve"> </w:t>
      </w:r>
      <w:r>
        <w:t>assessment</w:t>
      </w:r>
      <w:r>
        <w:rPr>
          <w:spacing w:val="-3"/>
        </w:rPr>
        <w:t xml:space="preserve"> </w:t>
      </w:r>
      <w:r>
        <w:t>to determine eligibility and priority for services and be available to complete the assessment process.</w:t>
      </w:r>
    </w:p>
    <w:p w14:paraId="2CF3B83F" w14:textId="77777777" w:rsidR="00E43038" w:rsidRDefault="00BA4ABB">
      <w:pPr>
        <w:pStyle w:val="BodyText"/>
        <w:spacing w:before="281"/>
        <w:ind w:right="441"/>
      </w:pPr>
      <w:r>
        <w:t>The Rehabilitation Counselor or designated district staff will document the date</w:t>
      </w:r>
      <w:r>
        <w:rPr>
          <w:spacing w:val="-4"/>
        </w:rPr>
        <w:t xml:space="preserve"> </w:t>
      </w:r>
      <w:r>
        <w:t>of</w:t>
      </w:r>
      <w:r>
        <w:rPr>
          <w:spacing w:val="-3"/>
        </w:rPr>
        <w:t xml:space="preserve"> </w:t>
      </w:r>
      <w:r>
        <w:t>application</w:t>
      </w:r>
      <w:r>
        <w:rPr>
          <w:spacing w:val="-4"/>
        </w:rPr>
        <w:t xml:space="preserve"> </w:t>
      </w:r>
      <w:r>
        <w:t>in</w:t>
      </w:r>
      <w:r>
        <w:rPr>
          <w:spacing w:val="-1"/>
        </w:rPr>
        <w:t xml:space="preserve"> </w:t>
      </w:r>
      <w:r>
        <w:t>the</w:t>
      </w:r>
      <w:r>
        <w:rPr>
          <w:spacing w:val="-4"/>
        </w:rPr>
        <w:t xml:space="preserve"> </w:t>
      </w:r>
      <w:r>
        <w:t>AWARE</w:t>
      </w:r>
      <w:r>
        <w:rPr>
          <w:spacing w:val="-4"/>
        </w:rPr>
        <w:t xml:space="preserve"> </w:t>
      </w:r>
      <w:r>
        <w:t>Participant</w:t>
      </w:r>
      <w:r>
        <w:rPr>
          <w:spacing w:val="-2"/>
        </w:rPr>
        <w:t xml:space="preserve"> </w:t>
      </w:r>
      <w:r>
        <w:t>module</w:t>
      </w:r>
      <w:r>
        <w:rPr>
          <w:spacing w:val="-4"/>
        </w:rPr>
        <w:t xml:space="preserve"> </w:t>
      </w:r>
      <w:r>
        <w:t>to create</w:t>
      </w:r>
      <w:r>
        <w:rPr>
          <w:spacing w:val="-4"/>
        </w:rPr>
        <w:t xml:space="preserve"> </w:t>
      </w:r>
      <w:r>
        <w:t>the</w:t>
      </w:r>
      <w:r>
        <w:rPr>
          <w:spacing w:val="-4"/>
        </w:rPr>
        <w:t xml:space="preserve"> </w:t>
      </w:r>
      <w:r>
        <w:t>record</w:t>
      </w:r>
      <w:r>
        <w:rPr>
          <w:spacing w:val="-4"/>
        </w:rPr>
        <w:t xml:space="preserve"> </w:t>
      </w:r>
      <w:r>
        <w:t>of</w:t>
      </w:r>
    </w:p>
    <w:p w14:paraId="2CF3B840" w14:textId="77777777" w:rsidR="00E43038" w:rsidRDefault="00E43038">
      <w:pPr>
        <w:sectPr w:rsidR="00E43038">
          <w:pgSz w:w="12240" w:h="15840"/>
          <w:pgMar w:top="1360" w:right="1000" w:bottom="1020" w:left="1280" w:header="727" w:footer="832" w:gutter="0"/>
          <w:cols w:space="720"/>
        </w:sectPr>
      </w:pPr>
    </w:p>
    <w:p w14:paraId="2CF3B841" w14:textId="77777777" w:rsidR="00E43038" w:rsidRDefault="00BA4ABB">
      <w:pPr>
        <w:pStyle w:val="BodyText"/>
        <w:spacing w:before="321" w:line="242" w:lineRule="auto"/>
        <w:ind w:right="498"/>
      </w:pPr>
      <w:r>
        <w:lastRenderedPageBreak/>
        <w:t>services</w:t>
      </w:r>
      <w:r>
        <w:rPr>
          <w:spacing w:val="-5"/>
        </w:rPr>
        <w:t xml:space="preserve"> </w:t>
      </w:r>
      <w:r>
        <w:t>in</w:t>
      </w:r>
      <w:r>
        <w:rPr>
          <w:spacing w:val="-2"/>
        </w:rPr>
        <w:t xml:space="preserve"> </w:t>
      </w:r>
      <w:r>
        <w:rPr>
          <w:b/>
        </w:rPr>
        <w:t>Application</w:t>
      </w:r>
      <w:r>
        <w:rPr>
          <w:b/>
          <w:spacing w:val="-3"/>
        </w:rPr>
        <w:t xml:space="preserve"> </w:t>
      </w:r>
      <w:r>
        <w:t>status,</w:t>
      </w:r>
      <w:r>
        <w:rPr>
          <w:spacing w:val="-4"/>
        </w:rPr>
        <w:t xml:space="preserve"> </w:t>
      </w:r>
      <w:r>
        <w:t>as</w:t>
      </w:r>
      <w:r>
        <w:rPr>
          <w:spacing w:val="-5"/>
        </w:rPr>
        <w:t xml:space="preserve"> </w:t>
      </w:r>
      <w:r>
        <w:t>an</w:t>
      </w:r>
      <w:r>
        <w:rPr>
          <w:spacing w:val="-6"/>
        </w:rPr>
        <w:t xml:space="preserve"> </w:t>
      </w:r>
      <w:r>
        <w:t>“applicant,”</w:t>
      </w:r>
      <w:r>
        <w:rPr>
          <w:spacing w:val="-1"/>
        </w:rPr>
        <w:t xml:space="preserve"> </w:t>
      </w:r>
      <w:r>
        <w:t>and</w:t>
      </w:r>
      <w:r>
        <w:rPr>
          <w:spacing w:val="-6"/>
        </w:rPr>
        <w:t xml:space="preserve"> </w:t>
      </w:r>
      <w:r>
        <w:t>trigger</w:t>
      </w:r>
      <w:r>
        <w:rPr>
          <w:spacing w:val="-6"/>
        </w:rPr>
        <w:t xml:space="preserve"> </w:t>
      </w:r>
      <w:r>
        <w:t>the</w:t>
      </w:r>
      <w:r>
        <w:rPr>
          <w:spacing w:val="-4"/>
        </w:rPr>
        <w:t xml:space="preserve"> </w:t>
      </w:r>
      <w:r>
        <w:t>60-day timeline for an eligibility determination.</w:t>
      </w:r>
    </w:p>
    <w:p w14:paraId="2CF3B842" w14:textId="77777777" w:rsidR="00E43038" w:rsidRDefault="00BA4ABB">
      <w:pPr>
        <w:pStyle w:val="BodyText"/>
        <w:spacing w:before="274"/>
        <w:ind w:right="466"/>
      </w:pPr>
      <w:r>
        <w:t xml:space="preserve">An explanation—typically provided in the Initial Interview case </w:t>
      </w:r>
      <w:proofErr w:type="gramStart"/>
      <w:r>
        <w:t>note—is required</w:t>
      </w:r>
      <w:proofErr w:type="gramEnd"/>
      <w:r>
        <w:t xml:space="preserve"> if the date of application </w:t>
      </w:r>
      <w:proofErr w:type="gramStart"/>
      <w:r>
        <w:t>entered into</w:t>
      </w:r>
      <w:proofErr w:type="gramEnd"/>
      <w:r>
        <w:t xml:space="preserve"> the AWARE Participant module is different from the date on the DR 222 form. For example, the documentation</w:t>
      </w:r>
      <w:r>
        <w:rPr>
          <w:spacing w:val="-5"/>
        </w:rPr>
        <w:t xml:space="preserve"> </w:t>
      </w:r>
      <w:r>
        <w:t>may</w:t>
      </w:r>
      <w:r>
        <w:rPr>
          <w:spacing w:val="-4"/>
        </w:rPr>
        <w:t xml:space="preserve"> </w:t>
      </w:r>
      <w:r>
        <w:t>state,</w:t>
      </w:r>
      <w:r>
        <w:rPr>
          <w:spacing w:val="-1"/>
        </w:rPr>
        <w:t xml:space="preserve"> </w:t>
      </w:r>
      <w:r>
        <w:t>“The</w:t>
      </w:r>
      <w:r>
        <w:rPr>
          <w:spacing w:val="-4"/>
        </w:rPr>
        <w:t xml:space="preserve"> </w:t>
      </w:r>
      <w:r>
        <w:t>applicant</w:t>
      </w:r>
      <w:r>
        <w:rPr>
          <w:spacing w:val="-3"/>
        </w:rPr>
        <w:t xml:space="preserve"> </w:t>
      </w:r>
      <w:r>
        <w:t>signed</w:t>
      </w:r>
      <w:r>
        <w:rPr>
          <w:spacing w:val="-7"/>
        </w:rPr>
        <w:t xml:space="preserve"> </w:t>
      </w:r>
      <w:r>
        <w:t>the</w:t>
      </w:r>
      <w:r>
        <w:rPr>
          <w:spacing w:val="-5"/>
        </w:rPr>
        <w:t xml:space="preserve"> </w:t>
      </w:r>
      <w:r>
        <w:t>DR</w:t>
      </w:r>
      <w:r>
        <w:rPr>
          <w:spacing w:val="-4"/>
        </w:rPr>
        <w:t xml:space="preserve"> </w:t>
      </w:r>
      <w:r>
        <w:t>222</w:t>
      </w:r>
      <w:r>
        <w:rPr>
          <w:spacing w:val="-3"/>
        </w:rPr>
        <w:t xml:space="preserve"> </w:t>
      </w:r>
      <w:r>
        <w:t>form</w:t>
      </w:r>
      <w:r>
        <w:rPr>
          <w:spacing w:val="-4"/>
        </w:rPr>
        <w:t xml:space="preserve"> </w:t>
      </w:r>
      <w:r>
        <w:t>at</w:t>
      </w:r>
      <w:r>
        <w:rPr>
          <w:spacing w:val="-3"/>
        </w:rPr>
        <w:t xml:space="preserve"> </w:t>
      </w:r>
      <w:r>
        <w:t>the orientation on &lt;date&gt;, but was not available for the initial interview until</w:t>
      </w:r>
    </w:p>
    <w:p w14:paraId="2CF3B843" w14:textId="77777777" w:rsidR="00E43038" w:rsidRDefault="00BA4ABB">
      <w:pPr>
        <w:pStyle w:val="BodyText"/>
      </w:pPr>
      <w:r>
        <w:rPr>
          <w:spacing w:val="-2"/>
        </w:rPr>
        <w:t>&lt;date&gt;.”</w:t>
      </w:r>
    </w:p>
    <w:p w14:paraId="2CF3B844" w14:textId="77777777" w:rsidR="00E43038" w:rsidRDefault="00BA4ABB">
      <w:pPr>
        <w:pStyle w:val="BodyText"/>
        <w:spacing w:before="281" w:line="448" w:lineRule="auto"/>
        <w:ind w:right="1289"/>
      </w:pPr>
      <w:r>
        <w:t>The</w:t>
      </w:r>
      <w:r>
        <w:rPr>
          <w:spacing w:val="-5"/>
        </w:rPr>
        <w:t xml:space="preserve"> </w:t>
      </w:r>
      <w:r>
        <w:t>individual’s</w:t>
      </w:r>
      <w:r>
        <w:rPr>
          <w:spacing w:val="-5"/>
        </w:rPr>
        <w:t xml:space="preserve"> </w:t>
      </w:r>
      <w:r>
        <w:t>status</w:t>
      </w:r>
      <w:r>
        <w:rPr>
          <w:spacing w:val="-7"/>
        </w:rPr>
        <w:t xml:space="preserve"> </w:t>
      </w:r>
      <w:r>
        <w:t>will</w:t>
      </w:r>
      <w:r>
        <w:rPr>
          <w:spacing w:val="-3"/>
        </w:rPr>
        <w:t xml:space="preserve"> </w:t>
      </w:r>
      <w:r>
        <w:t>display</w:t>
      </w:r>
      <w:r>
        <w:rPr>
          <w:spacing w:val="-5"/>
        </w:rPr>
        <w:t xml:space="preserve"> </w:t>
      </w:r>
      <w:r>
        <w:t>as</w:t>
      </w:r>
      <w:r>
        <w:rPr>
          <w:spacing w:val="-1"/>
        </w:rPr>
        <w:t xml:space="preserve"> </w:t>
      </w:r>
      <w:r>
        <w:t>Application</w:t>
      </w:r>
      <w:r>
        <w:rPr>
          <w:spacing w:val="-6"/>
        </w:rPr>
        <w:t xml:space="preserve"> </w:t>
      </w:r>
      <w:r>
        <w:t>in</w:t>
      </w:r>
      <w:r>
        <w:rPr>
          <w:spacing w:val="-6"/>
        </w:rPr>
        <w:t xml:space="preserve"> </w:t>
      </w:r>
      <w:r>
        <w:t xml:space="preserve">AWARE. </w:t>
      </w:r>
      <w:r>
        <w:rPr>
          <w:u w:val="single"/>
        </w:rPr>
        <w:t>Processing Online Applications</w:t>
      </w:r>
    </w:p>
    <w:p w14:paraId="2CF3B845" w14:textId="77777777" w:rsidR="00E43038" w:rsidRDefault="00BA4ABB">
      <w:pPr>
        <w:pStyle w:val="BodyText"/>
        <w:spacing w:before="1"/>
        <w:ind w:right="466"/>
      </w:pPr>
      <w:r>
        <w:t>Effective February 2, 2004, the DOR established the online submission of the DR 222 form. While an interested individual may submit a request for services</w:t>
      </w:r>
      <w:r>
        <w:rPr>
          <w:spacing w:val="-4"/>
        </w:rPr>
        <w:t xml:space="preserve"> </w:t>
      </w:r>
      <w:r>
        <w:t>online,</w:t>
      </w:r>
      <w:r>
        <w:rPr>
          <w:spacing w:val="-4"/>
        </w:rPr>
        <w:t xml:space="preserve"> </w:t>
      </w:r>
      <w:r>
        <w:t>he</w:t>
      </w:r>
      <w:r>
        <w:rPr>
          <w:spacing w:val="-5"/>
        </w:rPr>
        <w:t xml:space="preserve"> </w:t>
      </w:r>
      <w:r>
        <w:t>or</w:t>
      </w:r>
      <w:r>
        <w:rPr>
          <w:spacing w:val="-5"/>
        </w:rPr>
        <w:t xml:space="preserve"> </w:t>
      </w:r>
      <w:r>
        <w:t>she</w:t>
      </w:r>
      <w:r>
        <w:rPr>
          <w:spacing w:val="-5"/>
        </w:rPr>
        <w:t xml:space="preserve"> </w:t>
      </w:r>
      <w:r>
        <w:t>must</w:t>
      </w:r>
      <w:r>
        <w:rPr>
          <w:spacing w:val="-5"/>
        </w:rPr>
        <w:t xml:space="preserve"> </w:t>
      </w:r>
      <w:r>
        <w:t>meet</w:t>
      </w:r>
      <w:r>
        <w:rPr>
          <w:spacing w:val="-1"/>
        </w:rPr>
        <w:t xml:space="preserve"> </w:t>
      </w:r>
      <w:r>
        <w:t>all</w:t>
      </w:r>
      <w:r>
        <w:rPr>
          <w:spacing w:val="-2"/>
        </w:rPr>
        <w:t xml:space="preserve"> </w:t>
      </w:r>
      <w:r>
        <w:t>three</w:t>
      </w:r>
      <w:r>
        <w:rPr>
          <w:spacing w:val="-5"/>
        </w:rPr>
        <w:t xml:space="preserve"> </w:t>
      </w:r>
      <w:r>
        <w:t>conditions</w:t>
      </w:r>
      <w:r>
        <w:rPr>
          <w:spacing w:val="-4"/>
        </w:rPr>
        <w:t xml:space="preserve"> </w:t>
      </w:r>
      <w:r>
        <w:t>of</w:t>
      </w:r>
      <w:r>
        <w:rPr>
          <w:spacing w:val="-3"/>
        </w:rPr>
        <w:t xml:space="preserve"> </w:t>
      </w:r>
      <w:r>
        <w:t>the</w:t>
      </w:r>
      <w:r>
        <w:rPr>
          <w:spacing w:val="-5"/>
        </w:rPr>
        <w:t xml:space="preserve"> </w:t>
      </w:r>
      <w:r>
        <w:t xml:space="preserve">application submission </w:t>
      </w:r>
      <w:r>
        <w:rPr>
          <w:i/>
        </w:rPr>
        <w:t xml:space="preserve">process </w:t>
      </w:r>
      <w:r>
        <w:t>to initiate the date of application.</w:t>
      </w:r>
    </w:p>
    <w:p w14:paraId="2CF3B846" w14:textId="77777777" w:rsidR="00E43038" w:rsidRDefault="00BA4ABB">
      <w:pPr>
        <w:pStyle w:val="BodyText"/>
        <w:spacing w:before="279"/>
      </w:pPr>
      <w:r>
        <w:t>The</w:t>
      </w:r>
      <w:r>
        <w:rPr>
          <w:spacing w:val="-9"/>
        </w:rPr>
        <w:t xml:space="preserve"> </w:t>
      </w:r>
      <w:r>
        <w:t>ITSD</w:t>
      </w:r>
      <w:r>
        <w:rPr>
          <w:spacing w:val="-5"/>
        </w:rPr>
        <w:t xml:space="preserve"> </w:t>
      </w:r>
      <w:r>
        <w:t>will</w:t>
      </w:r>
      <w:r>
        <w:rPr>
          <w:spacing w:val="-7"/>
        </w:rPr>
        <w:t xml:space="preserve"> </w:t>
      </w:r>
      <w:r>
        <w:t>forward</w:t>
      </w:r>
      <w:r>
        <w:rPr>
          <w:spacing w:val="-3"/>
        </w:rPr>
        <w:t xml:space="preserve"> </w:t>
      </w:r>
      <w:r>
        <w:t>online</w:t>
      </w:r>
      <w:r>
        <w:rPr>
          <w:spacing w:val="-6"/>
        </w:rPr>
        <w:t xml:space="preserve"> </w:t>
      </w:r>
      <w:r>
        <w:t>applications</w:t>
      </w:r>
      <w:r>
        <w:rPr>
          <w:spacing w:val="-6"/>
        </w:rPr>
        <w:t xml:space="preserve"> </w:t>
      </w:r>
      <w:r>
        <w:t>to</w:t>
      </w:r>
      <w:r>
        <w:rPr>
          <w:spacing w:val="-6"/>
        </w:rPr>
        <w:t xml:space="preserve"> </w:t>
      </w:r>
      <w:r>
        <w:t>the</w:t>
      </w:r>
      <w:r>
        <w:rPr>
          <w:spacing w:val="-6"/>
        </w:rPr>
        <w:t xml:space="preserve"> </w:t>
      </w:r>
      <w:r>
        <w:rPr>
          <w:spacing w:val="-2"/>
        </w:rPr>
        <w:t>districts.</w:t>
      </w:r>
    </w:p>
    <w:p w14:paraId="2CF3B847" w14:textId="77777777" w:rsidR="00E43038" w:rsidRDefault="00BA4ABB">
      <w:pPr>
        <w:pStyle w:val="BodyText"/>
        <w:spacing w:before="281"/>
        <w:ind w:right="1289"/>
      </w:pPr>
      <w:r>
        <w:t>Each</w:t>
      </w:r>
      <w:r>
        <w:rPr>
          <w:spacing w:val="-6"/>
        </w:rPr>
        <w:t xml:space="preserve"> </w:t>
      </w:r>
      <w:r>
        <w:t>district</w:t>
      </w:r>
      <w:r>
        <w:rPr>
          <w:spacing w:val="-4"/>
        </w:rPr>
        <w:t xml:space="preserve"> </w:t>
      </w:r>
      <w:r>
        <w:t>will</w:t>
      </w:r>
      <w:r>
        <w:rPr>
          <w:spacing w:val="-6"/>
        </w:rPr>
        <w:t xml:space="preserve"> </w:t>
      </w:r>
      <w:r>
        <w:t>ensure</w:t>
      </w:r>
      <w:r>
        <w:rPr>
          <w:spacing w:val="-6"/>
        </w:rPr>
        <w:t xml:space="preserve"> </w:t>
      </w:r>
      <w:r>
        <w:t>that</w:t>
      </w:r>
      <w:r>
        <w:rPr>
          <w:spacing w:val="-4"/>
        </w:rPr>
        <w:t xml:space="preserve"> </w:t>
      </w:r>
      <w:r>
        <w:t>online</w:t>
      </w:r>
      <w:r>
        <w:rPr>
          <w:spacing w:val="-6"/>
        </w:rPr>
        <w:t xml:space="preserve"> </w:t>
      </w:r>
      <w:r>
        <w:t>applications</w:t>
      </w:r>
      <w:r>
        <w:rPr>
          <w:spacing w:val="-3"/>
        </w:rPr>
        <w:t xml:space="preserve"> </w:t>
      </w:r>
      <w:r>
        <w:t>are</w:t>
      </w:r>
      <w:r>
        <w:rPr>
          <w:spacing w:val="-3"/>
        </w:rPr>
        <w:t xml:space="preserve"> </w:t>
      </w:r>
      <w:r>
        <w:t>distributed</w:t>
      </w:r>
      <w:r>
        <w:rPr>
          <w:spacing w:val="-6"/>
        </w:rPr>
        <w:t xml:space="preserve"> </w:t>
      </w:r>
      <w:r>
        <w:t>and processed in a timely manner.</w:t>
      </w:r>
    </w:p>
    <w:p w14:paraId="2CF3B848" w14:textId="77777777" w:rsidR="00E43038" w:rsidRDefault="00E43038">
      <w:pPr>
        <w:pStyle w:val="BodyText"/>
        <w:spacing w:before="37"/>
        <w:ind w:left="0"/>
      </w:pPr>
    </w:p>
    <w:p w14:paraId="2CF3B849" w14:textId="77777777" w:rsidR="00E43038" w:rsidRDefault="00BA4ABB">
      <w:pPr>
        <w:pStyle w:val="Heading2"/>
        <w:tabs>
          <w:tab w:val="left" w:pos="1600"/>
          <w:tab w:val="left" w:pos="3859"/>
        </w:tabs>
      </w:pPr>
      <w:bookmarkStart w:id="19" w:name="3012_Initial_Interview___(09/14)_"/>
      <w:bookmarkStart w:id="20" w:name="_bookmark10"/>
      <w:bookmarkEnd w:id="19"/>
      <w:bookmarkEnd w:id="20"/>
      <w:r>
        <w:rPr>
          <w:spacing w:val="-4"/>
        </w:rPr>
        <w:t>3012</w:t>
      </w:r>
      <w:r>
        <w:tab/>
        <w:t>Initial</w:t>
      </w:r>
      <w:r>
        <w:rPr>
          <w:spacing w:val="-6"/>
        </w:rPr>
        <w:t xml:space="preserve"> </w:t>
      </w:r>
      <w:r>
        <w:rPr>
          <w:spacing w:val="-2"/>
        </w:rPr>
        <w:t>Interview</w:t>
      </w:r>
      <w:r>
        <w:tab/>
      </w:r>
      <w:r>
        <w:rPr>
          <w:spacing w:val="-2"/>
        </w:rPr>
        <w:t>(09/14)</w:t>
      </w:r>
    </w:p>
    <w:p w14:paraId="2CF3B84A" w14:textId="77777777" w:rsidR="00E43038" w:rsidRDefault="00BA4ABB">
      <w:pPr>
        <w:pStyle w:val="BodyText"/>
        <w:spacing w:before="281"/>
        <w:ind w:right="466"/>
      </w:pPr>
      <w:r>
        <w:t>The</w:t>
      </w:r>
      <w:r>
        <w:rPr>
          <w:spacing w:val="-5"/>
        </w:rPr>
        <w:t xml:space="preserve"> </w:t>
      </w:r>
      <w:r>
        <w:t>VRSD</w:t>
      </w:r>
      <w:r>
        <w:rPr>
          <w:spacing w:val="-5"/>
        </w:rPr>
        <w:t xml:space="preserve"> </w:t>
      </w:r>
      <w:r>
        <w:t>team</w:t>
      </w:r>
      <w:r>
        <w:rPr>
          <w:spacing w:val="-3"/>
        </w:rPr>
        <w:t xml:space="preserve"> </w:t>
      </w:r>
      <w:r>
        <w:t>will</w:t>
      </w:r>
      <w:r>
        <w:rPr>
          <w:spacing w:val="-2"/>
        </w:rPr>
        <w:t xml:space="preserve"> </w:t>
      </w:r>
      <w:r>
        <w:t>conduct</w:t>
      </w:r>
      <w:r>
        <w:rPr>
          <w:spacing w:val="-3"/>
        </w:rPr>
        <w:t xml:space="preserve"> </w:t>
      </w:r>
      <w:r>
        <w:t>an</w:t>
      </w:r>
      <w:r>
        <w:rPr>
          <w:spacing w:val="-3"/>
        </w:rPr>
        <w:t xml:space="preserve"> </w:t>
      </w:r>
      <w:r>
        <w:t>initial</w:t>
      </w:r>
      <w:r>
        <w:rPr>
          <w:spacing w:val="-2"/>
        </w:rPr>
        <w:t xml:space="preserve"> </w:t>
      </w:r>
      <w:r>
        <w:t>interview</w:t>
      </w:r>
      <w:r>
        <w:rPr>
          <w:spacing w:val="-4"/>
        </w:rPr>
        <w:t xml:space="preserve"> </w:t>
      </w:r>
      <w:r>
        <w:t>with</w:t>
      </w:r>
      <w:r>
        <w:rPr>
          <w:spacing w:val="-5"/>
        </w:rPr>
        <w:t xml:space="preserve"> </w:t>
      </w:r>
      <w:r>
        <w:t>the</w:t>
      </w:r>
      <w:r>
        <w:rPr>
          <w:spacing w:val="-5"/>
        </w:rPr>
        <w:t xml:space="preserve"> </w:t>
      </w:r>
      <w:r>
        <w:t>applicant</w:t>
      </w:r>
      <w:r>
        <w:rPr>
          <w:spacing w:val="-3"/>
        </w:rPr>
        <w:t xml:space="preserve"> </w:t>
      </w:r>
      <w:r>
        <w:t>as</w:t>
      </w:r>
      <w:r>
        <w:rPr>
          <w:spacing w:val="-4"/>
        </w:rPr>
        <w:t xml:space="preserve"> </w:t>
      </w:r>
      <w:r>
        <w:t>part</w:t>
      </w:r>
      <w:r>
        <w:rPr>
          <w:spacing w:val="-1"/>
        </w:rPr>
        <w:t xml:space="preserve"> </w:t>
      </w:r>
      <w:r>
        <w:t xml:space="preserve">of the application process. Whenever possible, an initial interview will occur </w:t>
      </w:r>
      <w:r>
        <w:rPr>
          <w:u w:val="single"/>
        </w:rPr>
        <w:t xml:space="preserve">within </w:t>
      </w:r>
      <w:proofErr w:type="gramStart"/>
      <w:r>
        <w:rPr>
          <w:u w:val="single"/>
        </w:rPr>
        <w:t>two-weeks</w:t>
      </w:r>
      <w:proofErr w:type="gramEnd"/>
      <w:r>
        <w:t xml:space="preserve"> of the date of application for VR services (CCR 7045).</w:t>
      </w:r>
    </w:p>
    <w:p w14:paraId="2CF3B84B" w14:textId="77777777" w:rsidR="00E43038" w:rsidRDefault="00BA4ABB">
      <w:pPr>
        <w:pStyle w:val="BodyText"/>
        <w:spacing w:before="279"/>
        <w:ind w:right="466"/>
      </w:pPr>
      <w:r>
        <w:t>The</w:t>
      </w:r>
      <w:r>
        <w:rPr>
          <w:spacing w:val="-5"/>
        </w:rPr>
        <w:t xml:space="preserve"> </w:t>
      </w:r>
      <w:r>
        <w:t>VRSD</w:t>
      </w:r>
      <w:r>
        <w:rPr>
          <w:spacing w:val="-5"/>
        </w:rPr>
        <w:t xml:space="preserve"> </w:t>
      </w:r>
      <w:r>
        <w:t>team</w:t>
      </w:r>
      <w:r>
        <w:rPr>
          <w:spacing w:val="-3"/>
        </w:rPr>
        <w:t xml:space="preserve"> </w:t>
      </w:r>
      <w:r>
        <w:t>will</w:t>
      </w:r>
      <w:r>
        <w:rPr>
          <w:spacing w:val="-1"/>
        </w:rPr>
        <w:t xml:space="preserve"> </w:t>
      </w:r>
      <w:r>
        <w:t>thoroughly</w:t>
      </w:r>
      <w:r>
        <w:rPr>
          <w:spacing w:val="-1"/>
        </w:rPr>
        <w:t xml:space="preserve"> </w:t>
      </w:r>
      <w:r>
        <w:t>document</w:t>
      </w:r>
      <w:r>
        <w:rPr>
          <w:spacing w:val="-4"/>
        </w:rPr>
        <w:t xml:space="preserve"> </w:t>
      </w:r>
      <w:r>
        <w:t>the</w:t>
      </w:r>
      <w:r>
        <w:rPr>
          <w:spacing w:val="-5"/>
        </w:rPr>
        <w:t xml:space="preserve"> </w:t>
      </w:r>
      <w:r>
        <w:t>initial</w:t>
      </w:r>
      <w:r>
        <w:rPr>
          <w:spacing w:val="-4"/>
        </w:rPr>
        <w:t xml:space="preserve"> </w:t>
      </w:r>
      <w:r>
        <w:t>interview</w:t>
      </w:r>
      <w:r>
        <w:rPr>
          <w:spacing w:val="-2"/>
        </w:rPr>
        <w:t xml:space="preserve"> </w:t>
      </w:r>
      <w:r>
        <w:t>according</w:t>
      </w:r>
      <w:r>
        <w:rPr>
          <w:spacing w:val="-5"/>
        </w:rPr>
        <w:t xml:space="preserve"> </w:t>
      </w:r>
      <w:r>
        <w:t>to the AWARE Reference Guide and the policies in this chapter. This key meeting is an interactive discussion to develop rapport with the individual, provide VR process information, and obtain a wide array of information of importance to the individual’s VR program.</w:t>
      </w:r>
    </w:p>
    <w:p w14:paraId="2CF3B84C" w14:textId="77777777" w:rsidR="00E43038" w:rsidRDefault="00BA4ABB">
      <w:pPr>
        <w:pStyle w:val="BodyText"/>
        <w:spacing w:before="282"/>
        <w:ind w:right="466"/>
      </w:pPr>
      <w:r>
        <w:t>During</w:t>
      </w:r>
      <w:r>
        <w:rPr>
          <w:spacing w:val="-6"/>
        </w:rPr>
        <w:t xml:space="preserve"> </w:t>
      </w:r>
      <w:r>
        <w:t>the</w:t>
      </w:r>
      <w:r>
        <w:rPr>
          <w:spacing w:val="-4"/>
        </w:rPr>
        <w:t xml:space="preserve"> </w:t>
      </w:r>
      <w:r>
        <w:t>initial</w:t>
      </w:r>
      <w:r>
        <w:rPr>
          <w:spacing w:val="-6"/>
        </w:rPr>
        <w:t xml:space="preserve"> </w:t>
      </w:r>
      <w:r>
        <w:t>interview,</w:t>
      </w:r>
      <w:r>
        <w:rPr>
          <w:spacing w:val="-6"/>
        </w:rPr>
        <w:t xml:space="preserve"> </w:t>
      </w:r>
      <w:r>
        <w:t>the</w:t>
      </w:r>
      <w:r>
        <w:rPr>
          <w:spacing w:val="-3"/>
        </w:rPr>
        <w:t xml:space="preserve"> </w:t>
      </w:r>
      <w:r>
        <w:t>Rehabilitation</w:t>
      </w:r>
      <w:r>
        <w:rPr>
          <w:spacing w:val="-6"/>
        </w:rPr>
        <w:t xml:space="preserve"> </w:t>
      </w:r>
      <w:r>
        <w:t>Counselor</w:t>
      </w:r>
      <w:r>
        <w:rPr>
          <w:spacing w:val="-3"/>
        </w:rPr>
        <w:t xml:space="preserve"> </w:t>
      </w:r>
      <w:r>
        <w:t>or</w:t>
      </w:r>
      <w:r>
        <w:rPr>
          <w:spacing w:val="-7"/>
        </w:rPr>
        <w:t xml:space="preserve"> </w:t>
      </w:r>
      <w:r>
        <w:t>designated district staff will perform the following:</w:t>
      </w:r>
    </w:p>
    <w:p w14:paraId="2CF3B84D" w14:textId="77777777" w:rsidR="00E43038" w:rsidRDefault="00E43038">
      <w:pPr>
        <w:sectPr w:rsidR="00E43038">
          <w:pgSz w:w="12240" w:h="15840"/>
          <w:pgMar w:top="1360" w:right="1000" w:bottom="1020" w:left="1280" w:header="727" w:footer="832" w:gutter="0"/>
          <w:cols w:space="720"/>
        </w:sectPr>
      </w:pPr>
    </w:p>
    <w:p w14:paraId="2CF3B84E" w14:textId="77777777" w:rsidR="00E43038" w:rsidRDefault="00BA4ABB">
      <w:pPr>
        <w:pStyle w:val="ListParagraph"/>
        <w:numPr>
          <w:ilvl w:val="0"/>
          <w:numId w:val="27"/>
        </w:numPr>
        <w:tabs>
          <w:tab w:val="left" w:pos="880"/>
        </w:tabs>
        <w:spacing w:before="321"/>
        <w:ind w:right="701"/>
        <w:rPr>
          <w:sz w:val="28"/>
        </w:rPr>
      </w:pPr>
      <w:r>
        <w:rPr>
          <w:sz w:val="28"/>
        </w:rPr>
        <w:lastRenderedPageBreak/>
        <w:t>Include</w:t>
      </w:r>
      <w:r>
        <w:rPr>
          <w:spacing w:val="-3"/>
          <w:sz w:val="28"/>
        </w:rPr>
        <w:t xml:space="preserve"> </w:t>
      </w:r>
      <w:r>
        <w:rPr>
          <w:sz w:val="28"/>
        </w:rPr>
        <w:t>an</w:t>
      </w:r>
      <w:r>
        <w:rPr>
          <w:spacing w:val="-2"/>
          <w:sz w:val="28"/>
        </w:rPr>
        <w:t xml:space="preserve"> </w:t>
      </w:r>
      <w:r>
        <w:rPr>
          <w:sz w:val="28"/>
        </w:rPr>
        <w:t>explanation</w:t>
      </w:r>
      <w:r>
        <w:rPr>
          <w:spacing w:val="-1"/>
          <w:sz w:val="28"/>
        </w:rPr>
        <w:t xml:space="preserve"> </w:t>
      </w:r>
      <w:r>
        <w:rPr>
          <w:sz w:val="28"/>
        </w:rPr>
        <w:t>in</w:t>
      </w:r>
      <w:r>
        <w:rPr>
          <w:spacing w:val="-5"/>
          <w:sz w:val="28"/>
        </w:rPr>
        <w:t xml:space="preserve"> </w:t>
      </w:r>
      <w:r>
        <w:rPr>
          <w:sz w:val="28"/>
        </w:rPr>
        <w:t>the</w:t>
      </w:r>
      <w:r>
        <w:rPr>
          <w:spacing w:val="-5"/>
          <w:sz w:val="28"/>
        </w:rPr>
        <w:t xml:space="preserve"> </w:t>
      </w:r>
      <w:r>
        <w:rPr>
          <w:sz w:val="28"/>
        </w:rPr>
        <w:t>initial</w:t>
      </w:r>
      <w:r>
        <w:rPr>
          <w:spacing w:val="-5"/>
          <w:sz w:val="28"/>
        </w:rPr>
        <w:t xml:space="preserve"> </w:t>
      </w:r>
      <w:r>
        <w:rPr>
          <w:sz w:val="28"/>
        </w:rPr>
        <w:t>interview</w:t>
      </w:r>
      <w:r>
        <w:rPr>
          <w:spacing w:val="-4"/>
          <w:sz w:val="28"/>
        </w:rPr>
        <w:t xml:space="preserve"> </w:t>
      </w:r>
      <w:r>
        <w:rPr>
          <w:sz w:val="28"/>
        </w:rPr>
        <w:t>case</w:t>
      </w:r>
      <w:r>
        <w:rPr>
          <w:spacing w:val="-5"/>
          <w:sz w:val="28"/>
        </w:rPr>
        <w:t xml:space="preserve"> </w:t>
      </w:r>
      <w:r>
        <w:rPr>
          <w:sz w:val="28"/>
        </w:rPr>
        <w:t xml:space="preserve">note </w:t>
      </w:r>
      <w:proofErr w:type="gramStart"/>
      <w:r>
        <w:rPr>
          <w:sz w:val="28"/>
        </w:rPr>
        <w:t>if</w:t>
      </w:r>
      <w:proofErr w:type="gramEnd"/>
      <w:r>
        <w:rPr>
          <w:spacing w:val="-3"/>
          <w:sz w:val="28"/>
        </w:rPr>
        <w:t xml:space="preserve"> </w:t>
      </w:r>
      <w:r>
        <w:rPr>
          <w:sz w:val="28"/>
        </w:rPr>
        <w:t>the</w:t>
      </w:r>
      <w:r>
        <w:rPr>
          <w:spacing w:val="-3"/>
          <w:sz w:val="28"/>
        </w:rPr>
        <w:t xml:space="preserve"> </w:t>
      </w:r>
      <w:r>
        <w:rPr>
          <w:sz w:val="28"/>
        </w:rPr>
        <w:t>date</w:t>
      </w:r>
      <w:r>
        <w:rPr>
          <w:spacing w:val="-2"/>
          <w:sz w:val="28"/>
        </w:rPr>
        <w:t xml:space="preserve"> </w:t>
      </w:r>
      <w:r>
        <w:rPr>
          <w:sz w:val="28"/>
        </w:rPr>
        <w:t xml:space="preserve">of application </w:t>
      </w:r>
      <w:proofErr w:type="gramStart"/>
      <w:r>
        <w:rPr>
          <w:sz w:val="28"/>
        </w:rPr>
        <w:t>entered into</w:t>
      </w:r>
      <w:proofErr w:type="gramEnd"/>
      <w:r>
        <w:rPr>
          <w:sz w:val="28"/>
        </w:rPr>
        <w:t xml:space="preserve"> the AWARE Participant module is different from the date on the DR 222 form.</w:t>
      </w:r>
    </w:p>
    <w:p w14:paraId="2CF3B84F" w14:textId="77777777" w:rsidR="00E43038" w:rsidRDefault="00BA4ABB">
      <w:pPr>
        <w:pStyle w:val="ListParagraph"/>
        <w:numPr>
          <w:ilvl w:val="0"/>
          <w:numId w:val="27"/>
        </w:numPr>
        <w:tabs>
          <w:tab w:val="left" w:pos="880"/>
        </w:tabs>
        <w:spacing w:before="60"/>
        <w:rPr>
          <w:sz w:val="28"/>
        </w:rPr>
      </w:pPr>
      <w:r>
        <w:rPr>
          <w:sz w:val="28"/>
        </w:rPr>
        <w:t>Inform</w:t>
      </w:r>
      <w:r>
        <w:rPr>
          <w:spacing w:val="-6"/>
          <w:sz w:val="28"/>
        </w:rPr>
        <w:t xml:space="preserve"> </w:t>
      </w:r>
      <w:r>
        <w:rPr>
          <w:sz w:val="28"/>
        </w:rPr>
        <w:t>the</w:t>
      </w:r>
      <w:r>
        <w:rPr>
          <w:spacing w:val="-2"/>
          <w:sz w:val="28"/>
        </w:rPr>
        <w:t xml:space="preserve"> </w:t>
      </w:r>
      <w:r>
        <w:rPr>
          <w:sz w:val="28"/>
        </w:rPr>
        <w:t>applicant</w:t>
      </w:r>
      <w:r>
        <w:rPr>
          <w:spacing w:val="-1"/>
          <w:sz w:val="28"/>
        </w:rPr>
        <w:t xml:space="preserve"> </w:t>
      </w:r>
      <w:r>
        <w:rPr>
          <w:sz w:val="28"/>
        </w:rPr>
        <w:t>of his</w:t>
      </w:r>
      <w:r>
        <w:rPr>
          <w:spacing w:val="-3"/>
          <w:sz w:val="28"/>
        </w:rPr>
        <w:t xml:space="preserve"> </w:t>
      </w:r>
      <w:r>
        <w:rPr>
          <w:sz w:val="28"/>
        </w:rPr>
        <w:t>or</w:t>
      </w:r>
      <w:r>
        <w:rPr>
          <w:spacing w:val="-4"/>
          <w:sz w:val="28"/>
        </w:rPr>
        <w:t xml:space="preserve"> </w:t>
      </w:r>
      <w:r>
        <w:rPr>
          <w:sz w:val="28"/>
        </w:rPr>
        <w:t>her</w:t>
      </w:r>
      <w:r>
        <w:rPr>
          <w:spacing w:val="-3"/>
          <w:sz w:val="28"/>
        </w:rPr>
        <w:t xml:space="preserve"> </w:t>
      </w:r>
      <w:r>
        <w:rPr>
          <w:sz w:val="28"/>
        </w:rPr>
        <w:t>date</w:t>
      </w:r>
      <w:r>
        <w:rPr>
          <w:spacing w:val="-4"/>
          <w:sz w:val="28"/>
        </w:rPr>
        <w:t xml:space="preserve"> </w:t>
      </w:r>
      <w:r>
        <w:rPr>
          <w:sz w:val="28"/>
        </w:rPr>
        <w:t xml:space="preserve">of </w:t>
      </w:r>
      <w:r>
        <w:rPr>
          <w:spacing w:val="-2"/>
          <w:sz w:val="28"/>
        </w:rPr>
        <w:t>application.</w:t>
      </w:r>
    </w:p>
    <w:p w14:paraId="2CF3B850" w14:textId="77777777" w:rsidR="00E43038" w:rsidRDefault="00BA4ABB">
      <w:pPr>
        <w:pStyle w:val="ListParagraph"/>
        <w:numPr>
          <w:ilvl w:val="0"/>
          <w:numId w:val="27"/>
        </w:numPr>
        <w:tabs>
          <w:tab w:val="left" w:pos="880"/>
        </w:tabs>
        <w:ind w:right="890"/>
        <w:rPr>
          <w:sz w:val="28"/>
        </w:rPr>
      </w:pPr>
      <w:r>
        <w:rPr>
          <w:sz w:val="28"/>
        </w:rPr>
        <w:t>Ensure</w:t>
      </w:r>
      <w:r>
        <w:rPr>
          <w:spacing w:val="-6"/>
          <w:sz w:val="28"/>
        </w:rPr>
        <w:t xml:space="preserve"> </w:t>
      </w:r>
      <w:r>
        <w:rPr>
          <w:sz w:val="28"/>
        </w:rPr>
        <w:t>the</w:t>
      </w:r>
      <w:r>
        <w:rPr>
          <w:spacing w:val="-4"/>
          <w:sz w:val="28"/>
        </w:rPr>
        <w:t xml:space="preserve"> </w:t>
      </w:r>
      <w:r>
        <w:rPr>
          <w:sz w:val="28"/>
        </w:rPr>
        <w:t>applicant</w:t>
      </w:r>
      <w:r>
        <w:rPr>
          <w:spacing w:val="-1"/>
          <w:sz w:val="28"/>
        </w:rPr>
        <w:t xml:space="preserve"> </w:t>
      </w:r>
      <w:proofErr w:type="gramStart"/>
      <w:r>
        <w:rPr>
          <w:sz w:val="28"/>
        </w:rPr>
        <w:t>received</w:t>
      </w:r>
      <w:proofErr w:type="gramEnd"/>
      <w:r>
        <w:rPr>
          <w:spacing w:val="-5"/>
          <w:sz w:val="28"/>
        </w:rPr>
        <w:t xml:space="preserve"> </w:t>
      </w:r>
      <w:r>
        <w:rPr>
          <w:sz w:val="28"/>
        </w:rPr>
        <w:t>either</w:t>
      </w:r>
      <w:r>
        <w:rPr>
          <w:spacing w:val="-6"/>
          <w:sz w:val="28"/>
        </w:rPr>
        <w:t xml:space="preserve"> </w:t>
      </w:r>
      <w:r>
        <w:rPr>
          <w:sz w:val="28"/>
        </w:rPr>
        <w:t>a</w:t>
      </w:r>
      <w:r>
        <w:rPr>
          <w:spacing w:val="-6"/>
          <w:sz w:val="28"/>
        </w:rPr>
        <w:t xml:space="preserve"> </w:t>
      </w:r>
      <w:proofErr w:type="gramStart"/>
      <w:r>
        <w:rPr>
          <w:sz w:val="28"/>
        </w:rPr>
        <w:t>hardcopy</w:t>
      </w:r>
      <w:proofErr w:type="gramEnd"/>
      <w:r>
        <w:rPr>
          <w:sz w:val="28"/>
        </w:rPr>
        <w:t>,</w:t>
      </w:r>
      <w:r>
        <w:rPr>
          <w:spacing w:val="-4"/>
          <w:sz w:val="28"/>
        </w:rPr>
        <w:t xml:space="preserve"> </w:t>
      </w:r>
      <w:r>
        <w:rPr>
          <w:sz w:val="28"/>
        </w:rPr>
        <w:t>or</w:t>
      </w:r>
      <w:r>
        <w:rPr>
          <w:spacing w:val="-6"/>
          <w:sz w:val="28"/>
        </w:rPr>
        <w:t xml:space="preserve"> </w:t>
      </w:r>
      <w:r>
        <w:rPr>
          <w:sz w:val="28"/>
        </w:rPr>
        <w:t>information</w:t>
      </w:r>
      <w:r>
        <w:rPr>
          <w:spacing w:val="-4"/>
          <w:sz w:val="28"/>
        </w:rPr>
        <w:t xml:space="preserve"> </w:t>
      </w:r>
      <w:r>
        <w:rPr>
          <w:sz w:val="28"/>
        </w:rPr>
        <w:t>on how to access an electronic version, of the DOR Consumer Information Handbook (CIH).</w:t>
      </w:r>
    </w:p>
    <w:p w14:paraId="2CF3B851" w14:textId="77777777" w:rsidR="00E43038" w:rsidRDefault="00BA4ABB">
      <w:pPr>
        <w:pStyle w:val="ListParagraph"/>
        <w:numPr>
          <w:ilvl w:val="0"/>
          <w:numId w:val="27"/>
        </w:numPr>
        <w:tabs>
          <w:tab w:val="left" w:pos="880"/>
        </w:tabs>
        <w:spacing w:before="57"/>
        <w:ind w:right="529"/>
        <w:rPr>
          <w:sz w:val="28"/>
        </w:rPr>
      </w:pPr>
      <w:r>
        <w:rPr>
          <w:sz w:val="28"/>
        </w:rPr>
        <w:t>Review</w:t>
      </w:r>
      <w:r>
        <w:rPr>
          <w:spacing w:val="-6"/>
          <w:sz w:val="28"/>
        </w:rPr>
        <w:t xml:space="preserve"> </w:t>
      </w:r>
      <w:r>
        <w:rPr>
          <w:sz w:val="28"/>
        </w:rPr>
        <w:t>the</w:t>
      </w:r>
      <w:r>
        <w:rPr>
          <w:spacing w:val="-3"/>
          <w:sz w:val="28"/>
        </w:rPr>
        <w:t xml:space="preserve"> </w:t>
      </w:r>
      <w:r>
        <w:rPr>
          <w:sz w:val="28"/>
        </w:rPr>
        <w:t>information</w:t>
      </w:r>
      <w:r>
        <w:rPr>
          <w:spacing w:val="-5"/>
          <w:sz w:val="28"/>
        </w:rPr>
        <w:t xml:space="preserve"> </w:t>
      </w:r>
      <w:r>
        <w:rPr>
          <w:sz w:val="28"/>
        </w:rPr>
        <w:t>contained</w:t>
      </w:r>
      <w:r>
        <w:rPr>
          <w:spacing w:val="-5"/>
          <w:sz w:val="28"/>
        </w:rPr>
        <w:t xml:space="preserve"> </w:t>
      </w:r>
      <w:r>
        <w:rPr>
          <w:sz w:val="28"/>
        </w:rPr>
        <w:t>in</w:t>
      </w:r>
      <w:r>
        <w:rPr>
          <w:spacing w:val="-5"/>
          <w:sz w:val="28"/>
        </w:rPr>
        <w:t xml:space="preserve"> </w:t>
      </w:r>
      <w:r>
        <w:rPr>
          <w:sz w:val="28"/>
        </w:rPr>
        <w:t>the CIH,</w:t>
      </w:r>
      <w:r>
        <w:rPr>
          <w:spacing w:val="-3"/>
          <w:sz w:val="28"/>
        </w:rPr>
        <w:t xml:space="preserve"> </w:t>
      </w:r>
      <w:r>
        <w:rPr>
          <w:sz w:val="28"/>
        </w:rPr>
        <w:t>including</w:t>
      </w:r>
      <w:r>
        <w:rPr>
          <w:spacing w:val="-4"/>
          <w:sz w:val="28"/>
        </w:rPr>
        <w:t xml:space="preserve"> </w:t>
      </w:r>
      <w:r>
        <w:rPr>
          <w:sz w:val="28"/>
        </w:rPr>
        <w:t>but</w:t>
      </w:r>
      <w:r>
        <w:rPr>
          <w:spacing w:val="-3"/>
          <w:sz w:val="28"/>
        </w:rPr>
        <w:t xml:space="preserve"> </w:t>
      </w:r>
      <w:r>
        <w:rPr>
          <w:sz w:val="28"/>
        </w:rPr>
        <w:t>not</w:t>
      </w:r>
      <w:r>
        <w:rPr>
          <w:spacing w:val="-4"/>
          <w:sz w:val="28"/>
        </w:rPr>
        <w:t xml:space="preserve"> </w:t>
      </w:r>
      <w:r>
        <w:rPr>
          <w:sz w:val="28"/>
        </w:rPr>
        <w:t>limited to, timeline for eligibility, basis for establishing a priority for services under an OOS, informed choice, rights and responsibilities, appeal process, Client Assistance Program (CAP), and confidentiality of personal information.</w:t>
      </w:r>
    </w:p>
    <w:p w14:paraId="2CF3B852" w14:textId="77777777" w:rsidR="00E43038" w:rsidRDefault="00BA4ABB">
      <w:pPr>
        <w:pStyle w:val="ListParagraph"/>
        <w:numPr>
          <w:ilvl w:val="0"/>
          <w:numId w:val="27"/>
        </w:numPr>
        <w:tabs>
          <w:tab w:val="left" w:pos="880"/>
        </w:tabs>
        <w:spacing w:before="62" w:line="237" w:lineRule="auto"/>
        <w:ind w:right="2022"/>
        <w:rPr>
          <w:sz w:val="28"/>
        </w:rPr>
      </w:pPr>
      <w:r>
        <w:rPr>
          <w:sz w:val="28"/>
        </w:rPr>
        <w:t>Discuss</w:t>
      </w:r>
      <w:r>
        <w:rPr>
          <w:spacing w:val="-5"/>
          <w:sz w:val="28"/>
        </w:rPr>
        <w:t xml:space="preserve"> </w:t>
      </w:r>
      <w:r>
        <w:rPr>
          <w:sz w:val="28"/>
        </w:rPr>
        <w:t>the</w:t>
      </w:r>
      <w:r>
        <w:rPr>
          <w:spacing w:val="-6"/>
          <w:sz w:val="28"/>
        </w:rPr>
        <w:t xml:space="preserve"> </w:t>
      </w:r>
      <w:r>
        <w:rPr>
          <w:sz w:val="28"/>
        </w:rPr>
        <w:t>IPE</w:t>
      </w:r>
      <w:r>
        <w:rPr>
          <w:spacing w:val="-6"/>
          <w:sz w:val="28"/>
        </w:rPr>
        <w:t xml:space="preserve"> </w:t>
      </w:r>
      <w:r>
        <w:rPr>
          <w:sz w:val="28"/>
        </w:rPr>
        <w:t>development</w:t>
      </w:r>
      <w:r>
        <w:rPr>
          <w:spacing w:val="-3"/>
          <w:sz w:val="28"/>
        </w:rPr>
        <w:t xml:space="preserve"> </w:t>
      </w:r>
      <w:r>
        <w:rPr>
          <w:sz w:val="28"/>
        </w:rPr>
        <w:t>process</w:t>
      </w:r>
      <w:r>
        <w:rPr>
          <w:spacing w:val="-5"/>
          <w:sz w:val="28"/>
        </w:rPr>
        <w:t xml:space="preserve"> </w:t>
      </w:r>
      <w:r>
        <w:rPr>
          <w:sz w:val="28"/>
        </w:rPr>
        <w:t>and</w:t>
      </w:r>
      <w:r>
        <w:rPr>
          <w:spacing w:val="-5"/>
          <w:sz w:val="28"/>
        </w:rPr>
        <w:t xml:space="preserve"> </w:t>
      </w:r>
      <w:r>
        <w:rPr>
          <w:sz w:val="28"/>
        </w:rPr>
        <w:t>timelines,</w:t>
      </w:r>
      <w:r>
        <w:rPr>
          <w:spacing w:val="-4"/>
          <w:sz w:val="28"/>
        </w:rPr>
        <w:t xml:space="preserve"> </w:t>
      </w:r>
      <w:r>
        <w:rPr>
          <w:sz w:val="28"/>
        </w:rPr>
        <w:t>IPE components, and IPE progress reviews.</w:t>
      </w:r>
    </w:p>
    <w:p w14:paraId="2CF3B853" w14:textId="77777777" w:rsidR="00E43038" w:rsidRDefault="00BA4ABB">
      <w:pPr>
        <w:pStyle w:val="ListParagraph"/>
        <w:numPr>
          <w:ilvl w:val="0"/>
          <w:numId w:val="27"/>
        </w:numPr>
        <w:tabs>
          <w:tab w:val="left" w:pos="880"/>
        </w:tabs>
        <w:spacing w:before="64" w:line="237" w:lineRule="auto"/>
        <w:ind w:right="1515"/>
        <w:rPr>
          <w:sz w:val="28"/>
        </w:rPr>
      </w:pPr>
      <w:r>
        <w:rPr>
          <w:sz w:val="28"/>
        </w:rPr>
        <w:t>Advise</w:t>
      </w:r>
      <w:r>
        <w:rPr>
          <w:spacing w:val="-5"/>
          <w:sz w:val="28"/>
        </w:rPr>
        <w:t xml:space="preserve"> </w:t>
      </w:r>
      <w:r>
        <w:rPr>
          <w:sz w:val="28"/>
        </w:rPr>
        <w:t>the</w:t>
      </w:r>
      <w:r>
        <w:rPr>
          <w:spacing w:val="-5"/>
          <w:sz w:val="28"/>
        </w:rPr>
        <w:t xml:space="preserve"> </w:t>
      </w:r>
      <w:r>
        <w:rPr>
          <w:sz w:val="28"/>
        </w:rPr>
        <w:t>applicant</w:t>
      </w:r>
      <w:r>
        <w:rPr>
          <w:spacing w:val="-3"/>
          <w:sz w:val="28"/>
        </w:rPr>
        <w:t xml:space="preserve"> </w:t>
      </w:r>
      <w:r>
        <w:rPr>
          <w:sz w:val="28"/>
        </w:rPr>
        <w:t>that</w:t>
      </w:r>
      <w:r>
        <w:rPr>
          <w:spacing w:val="-1"/>
          <w:sz w:val="28"/>
        </w:rPr>
        <w:t xml:space="preserve"> </w:t>
      </w:r>
      <w:r>
        <w:rPr>
          <w:sz w:val="28"/>
        </w:rPr>
        <w:t>he</w:t>
      </w:r>
      <w:r>
        <w:rPr>
          <w:spacing w:val="-5"/>
          <w:sz w:val="28"/>
        </w:rPr>
        <w:t xml:space="preserve"> </w:t>
      </w:r>
      <w:r>
        <w:rPr>
          <w:sz w:val="28"/>
        </w:rPr>
        <w:t>or</w:t>
      </w:r>
      <w:r>
        <w:rPr>
          <w:spacing w:val="-5"/>
          <w:sz w:val="28"/>
        </w:rPr>
        <w:t xml:space="preserve"> </w:t>
      </w:r>
      <w:r>
        <w:rPr>
          <w:sz w:val="28"/>
        </w:rPr>
        <w:t>she</w:t>
      </w:r>
      <w:r>
        <w:rPr>
          <w:spacing w:val="-5"/>
          <w:sz w:val="28"/>
        </w:rPr>
        <w:t xml:space="preserve"> </w:t>
      </w:r>
      <w:r>
        <w:rPr>
          <w:sz w:val="28"/>
        </w:rPr>
        <w:t>must</w:t>
      </w:r>
      <w:r>
        <w:rPr>
          <w:spacing w:val="-3"/>
          <w:sz w:val="28"/>
        </w:rPr>
        <w:t xml:space="preserve"> </w:t>
      </w:r>
      <w:r>
        <w:rPr>
          <w:sz w:val="28"/>
        </w:rPr>
        <w:t>intend</w:t>
      </w:r>
      <w:r>
        <w:rPr>
          <w:spacing w:val="-5"/>
          <w:sz w:val="28"/>
        </w:rPr>
        <w:t xml:space="preserve"> </w:t>
      </w:r>
      <w:r>
        <w:rPr>
          <w:sz w:val="28"/>
        </w:rPr>
        <w:t>to</w:t>
      </w:r>
      <w:r>
        <w:rPr>
          <w:spacing w:val="-5"/>
          <w:sz w:val="28"/>
        </w:rPr>
        <w:t xml:space="preserve"> </w:t>
      </w:r>
      <w:r>
        <w:rPr>
          <w:sz w:val="28"/>
        </w:rPr>
        <w:t>achieve</w:t>
      </w:r>
      <w:r>
        <w:rPr>
          <w:spacing w:val="-5"/>
          <w:sz w:val="28"/>
        </w:rPr>
        <w:t xml:space="preserve"> </w:t>
      </w:r>
      <w:r>
        <w:rPr>
          <w:sz w:val="28"/>
        </w:rPr>
        <w:t>an employment outcome.</w:t>
      </w:r>
    </w:p>
    <w:p w14:paraId="2CF3B854" w14:textId="77777777" w:rsidR="00E43038" w:rsidRDefault="00BA4ABB">
      <w:pPr>
        <w:pStyle w:val="ListParagraph"/>
        <w:numPr>
          <w:ilvl w:val="0"/>
          <w:numId w:val="27"/>
        </w:numPr>
        <w:tabs>
          <w:tab w:val="left" w:pos="880"/>
        </w:tabs>
        <w:spacing w:before="64" w:line="237" w:lineRule="auto"/>
        <w:ind w:right="1062"/>
        <w:rPr>
          <w:sz w:val="28"/>
        </w:rPr>
      </w:pPr>
      <w:r>
        <w:rPr>
          <w:sz w:val="28"/>
        </w:rPr>
        <w:t>Review</w:t>
      </w:r>
      <w:r>
        <w:rPr>
          <w:spacing w:val="-4"/>
          <w:sz w:val="28"/>
        </w:rPr>
        <w:t xml:space="preserve"> </w:t>
      </w:r>
      <w:r>
        <w:rPr>
          <w:sz w:val="28"/>
        </w:rPr>
        <w:t>documents,</w:t>
      </w:r>
      <w:r>
        <w:rPr>
          <w:spacing w:val="-5"/>
          <w:sz w:val="28"/>
        </w:rPr>
        <w:t xml:space="preserve"> </w:t>
      </w:r>
      <w:r>
        <w:rPr>
          <w:sz w:val="28"/>
        </w:rPr>
        <w:t>forms,</w:t>
      </w:r>
      <w:r>
        <w:rPr>
          <w:spacing w:val="-5"/>
          <w:sz w:val="28"/>
        </w:rPr>
        <w:t xml:space="preserve"> </w:t>
      </w:r>
      <w:r>
        <w:rPr>
          <w:sz w:val="28"/>
        </w:rPr>
        <w:t>and</w:t>
      </w:r>
      <w:r>
        <w:rPr>
          <w:spacing w:val="-6"/>
          <w:sz w:val="28"/>
        </w:rPr>
        <w:t xml:space="preserve"> </w:t>
      </w:r>
      <w:r>
        <w:rPr>
          <w:sz w:val="28"/>
        </w:rPr>
        <w:t>other</w:t>
      </w:r>
      <w:r>
        <w:rPr>
          <w:spacing w:val="-6"/>
          <w:sz w:val="28"/>
        </w:rPr>
        <w:t xml:space="preserve"> </w:t>
      </w:r>
      <w:r>
        <w:rPr>
          <w:sz w:val="28"/>
        </w:rPr>
        <w:t>information</w:t>
      </w:r>
      <w:r>
        <w:rPr>
          <w:spacing w:val="-4"/>
          <w:sz w:val="28"/>
        </w:rPr>
        <w:t xml:space="preserve"> </w:t>
      </w:r>
      <w:r>
        <w:rPr>
          <w:sz w:val="28"/>
        </w:rPr>
        <w:t>provided</w:t>
      </w:r>
      <w:r>
        <w:rPr>
          <w:spacing w:val="-6"/>
          <w:sz w:val="28"/>
        </w:rPr>
        <w:t xml:space="preserve"> </w:t>
      </w:r>
      <w:r>
        <w:rPr>
          <w:sz w:val="28"/>
        </w:rPr>
        <w:t>by</w:t>
      </w:r>
      <w:r>
        <w:rPr>
          <w:spacing w:val="-5"/>
          <w:sz w:val="28"/>
        </w:rPr>
        <w:t xml:space="preserve"> </w:t>
      </w:r>
      <w:r>
        <w:rPr>
          <w:sz w:val="28"/>
        </w:rPr>
        <w:t>the applicant and from other sources.</w:t>
      </w:r>
    </w:p>
    <w:p w14:paraId="2CF3B855" w14:textId="77777777" w:rsidR="00E43038" w:rsidRDefault="00BA4ABB">
      <w:pPr>
        <w:pStyle w:val="ListParagraph"/>
        <w:numPr>
          <w:ilvl w:val="0"/>
          <w:numId w:val="27"/>
        </w:numPr>
        <w:tabs>
          <w:tab w:val="left" w:pos="880"/>
        </w:tabs>
        <w:spacing w:before="61"/>
        <w:rPr>
          <w:sz w:val="28"/>
        </w:rPr>
      </w:pPr>
      <w:r>
        <w:rPr>
          <w:sz w:val="28"/>
        </w:rPr>
        <w:t>Collaboratively</w:t>
      </w:r>
      <w:r>
        <w:rPr>
          <w:spacing w:val="-6"/>
          <w:sz w:val="28"/>
        </w:rPr>
        <w:t xml:space="preserve"> </w:t>
      </w:r>
      <w:r>
        <w:rPr>
          <w:sz w:val="28"/>
        </w:rPr>
        <w:t>discuss</w:t>
      </w:r>
      <w:r>
        <w:rPr>
          <w:spacing w:val="-5"/>
          <w:sz w:val="28"/>
        </w:rPr>
        <w:t xml:space="preserve"> </w:t>
      </w:r>
      <w:r>
        <w:rPr>
          <w:sz w:val="28"/>
        </w:rPr>
        <w:t>the</w:t>
      </w:r>
      <w:r>
        <w:rPr>
          <w:spacing w:val="-6"/>
          <w:sz w:val="28"/>
        </w:rPr>
        <w:t xml:space="preserve"> </w:t>
      </w:r>
      <w:r>
        <w:rPr>
          <w:sz w:val="28"/>
        </w:rPr>
        <w:t>next</w:t>
      </w:r>
      <w:r>
        <w:rPr>
          <w:spacing w:val="-2"/>
          <w:sz w:val="28"/>
        </w:rPr>
        <w:t xml:space="preserve"> </w:t>
      </w:r>
      <w:r>
        <w:rPr>
          <w:sz w:val="28"/>
        </w:rPr>
        <w:t>steps</w:t>
      </w:r>
      <w:r>
        <w:rPr>
          <w:spacing w:val="-3"/>
          <w:sz w:val="28"/>
        </w:rPr>
        <w:t xml:space="preserve"> </w:t>
      </w:r>
      <w:r>
        <w:rPr>
          <w:sz w:val="28"/>
        </w:rPr>
        <w:t>in</w:t>
      </w:r>
      <w:r>
        <w:rPr>
          <w:spacing w:val="-3"/>
          <w:sz w:val="28"/>
        </w:rPr>
        <w:t xml:space="preserve"> </w:t>
      </w:r>
      <w:r>
        <w:rPr>
          <w:sz w:val="28"/>
        </w:rPr>
        <w:t>the</w:t>
      </w:r>
      <w:r>
        <w:rPr>
          <w:spacing w:val="-4"/>
          <w:sz w:val="28"/>
        </w:rPr>
        <w:t xml:space="preserve"> </w:t>
      </w:r>
      <w:r>
        <w:rPr>
          <w:sz w:val="28"/>
        </w:rPr>
        <w:t>VR</w:t>
      </w:r>
      <w:r>
        <w:rPr>
          <w:spacing w:val="-4"/>
          <w:sz w:val="28"/>
        </w:rPr>
        <w:t xml:space="preserve"> </w:t>
      </w:r>
      <w:r>
        <w:rPr>
          <w:spacing w:val="-2"/>
          <w:sz w:val="28"/>
        </w:rPr>
        <w:t>process.</w:t>
      </w:r>
    </w:p>
    <w:p w14:paraId="2CF3B856" w14:textId="77777777" w:rsidR="00E43038" w:rsidRDefault="00E43038">
      <w:pPr>
        <w:pStyle w:val="BodyText"/>
        <w:ind w:left="0"/>
      </w:pPr>
    </w:p>
    <w:p w14:paraId="2CF3B858" w14:textId="77777777" w:rsidR="00E43038" w:rsidRDefault="00BA4ABB">
      <w:pPr>
        <w:pStyle w:val="BodyText"/>
      </w:pPr>
      <w:r>
        <w:rPr>
          <w:u w:val="single"/>
        </w:rPr>
        <w:t>Documenting</w:t>
      </w:r>
      <w:r>
        <w:rPr>
          <w:spacing w:val="-7"/>
          <w:u w:val="single"/>
        </w:rPr>
        <w:t xml:space="preserve"> </w:t>
      </w:r>
      <w:r>
        <w:rPr>
          <w:u w:val="single"/>
        </w:rPr>
        <w:t>the</w:t>
      </w:r>
      <w:r>
        <w:rPr>
          <w:spacing w:val="-7"/>
          <w:u w:val="single"/>
        </w:rPr>
        <w:t xml:space="preserve"> </w:t>
      </w:r>
      <w:r>
        <w:rPr>
          <w:u w:val="single"/>
        </w:rPr>
        <w:t>Initial</w:t>
      </w:r>
      <w:r>
        <w:rPr>
          <w:spacing w:val="-7"/>
          <w:u w:val="single"/>
        </w:rPr>
        <w:t xml:space="preserve"> </w:t>
      </w:r>
      <w:r>
        <w:rPr>
          <w:spacing w:val="-2"/>
          <w:u w:val="single"/>
        </w:rPr>
        <w:t>Interview</w:t>
      </w:r>
    </w:p>
    <w:p w14:paraId="2CF3B859" w14:textId="77777777" w:rsidR="00E43038" w:rsidRDefault="00BA4ABB">
      <w:pPr>
        <w:pStyle w:val="BodyText"/>
        <w:spacing w:before="240"/>
        <w:ind w:right="577"/>
      </w:pPr>
      <w:r>
        <w:t>To ensure consistent case recording, the Rehabilitation Counselor or designated district staff will document the information discussed at the initial</w:t>
      </w:r>
      <w:r>
        <w:rPr>
          <w:spacing w:val="-5"/>
        </w:rPr>
        <w:t xml:space="preserve"> </w:t>
      </w:r>
      <w:r>
        <w:t>interview</w:t>
      </w:r>
      <w:r>
        <w:rPr>
          <w:spacing w:val="-4"/>
        </w:rPr>
        <w:t xml:space="preserve"> </w:t>
      </w:r>
      <w:r>
        <w:t>in</w:t>
      </w:r>
      <w:r>
        <w:rPr>
          <w:spacing w:val="-5"/>
        </w:rPr>
        <w:t xml:space="preserve"> </w:t>
      </w:r>
      <w:r>
        <w:t>a</w:t>
      </w:r>
      <w:r>
        <w:rPr>
          <w:spacing w:val="-5"/>
        </w:rPr>
        <w:t xml:space="preserve"> </w:t>
      </w:r>
      <w:r>
        <w:t>separate</w:t>
      </w:r>
      <w:r>
        <w:rPr>
          <w:spacing w:val="-2"/>
        </w:rPr>
        <w:t xml:space="preserve"> </w:t>
      </w:r>
      <w:r>
        <w:t>AWARE</w:t>
      </w:r>
      <w:r>
        <w:rPr>
          <w:spacing w:val="-3"/>
        </w:rPr>
        <w:t xml:space="preserve"> </w:t>
      </w:r>
      <w:r>
        <w:t>case</w:t>
      </w:r>
      <w:r>
        <w:rPr>
          <w:spacing w:val="-5"/>
        </w:rPr>
        <w:t xml:space="preserve"> </w:t>
      </w:r>
      <w:r>
        <w:t>note</w:t>
      </w:r>
      <w:r>
        <w:rPr>
          <w:spacing w:val="-7"/>
        </w:rPr>
        <w:t xml:space="preserve"> </w:t>
      </w:r>
      <w:r>
        <w:t>titled</w:t>
      </w:r>
      <w:r>
        <w:rPr>
          <w:spacing w:val="-3"/>
        </w:rPr>
        <w:t xml:space="preserve"> </w:t>
      </w:r>
      <w:r>
        <w:t>"Initial</w:t>
      </w:r>
      <w:r>
        <w:rPr>
          <w:spacing w:val="-2"/>
        </w:rPr>
        <w:t xml:space="preserve"> </w:t>
      </w:r>
      <w:r>
        <w:t>Interview," with the following standardized headings:</w:t>
      </w:r>
    </w:p>
    <w:p w14:paraId="2CF3B85A" w14:textId="77777777" w:rsidR="00E43038" w:rsidRDefault="00BA4ABB">
      <w:pPr>
        <w:pStyle w:val="ListParagraph"/>
        <w:numPr>
          <w:ilvl w:val="0"/>
          <w:numId w:val="27"/>
        </w:numPr>
        <w:tabs>
          <w:tab w:val="left" w:pos="880"/>
        </w:tabs>
        <w:spacing w:before="61"/>
        <w:rPr>
          <w:sz w:val="28"/>
        </w:rPr>
      </w:pPr>
      <w:r>
        <w:rPr>
          <w:sz w:val="28"/>
        </w:rPr>
        <w:t>Date</w:t>
      </w:r>
      <w:r>
        <w:rPr>
          <w:spacing w:val="-4"/>
          <w:sz w:val="28"/>
        </w:rPr>
        <w:t xml:space="preserve"> </w:t>
      </w:r>
      <w:r>
        <w:rPr>
          <w:sz w:val="28"/>
        </w:rPr>
        <w:t>Of</w:t>
      </w:r>
      <w:r>
        <w:rPr>
          <w:spacing w:val="-4"/>
          <w:sz w:val="28"/>
        </w:rPr>
        <w:t xml:space="preserve"> </w:t>
      </w:r>
      <w:r>
        <w:rPr>
          <w:sz w:val="28"/>
        </w:rPr>
        <w:t>Application</w:t>
      </w:r>
      <w:r>
        <w:rPr>
          <w:spacing w:val="-6"/>
          <w:sz w:val="28"/>
        </w:rPr>
        <w:t xml:space="preserve"> </w:t>
      </w:r>
      <w:r>
        <w:rPr>
          <w:sz w:val="28"/>
        </w:rPr>
        <w:t>/</w:t>
      </w:r>
      <w:r>
        <w:rPr>
          <w:spacing w:val="-4"/>
          <w:sz w:val="28"/>
        </w:rPr>
        <w:t xml:space="preserve"> </w:t>
      </w:r>
      <w:r>
        <w:rPr>
          <w:spacing w:val="-2"/>
          <w:sz w:val="28"/>
        </w:rPr>
        <w:t>Referral</w:t>
      </w:r>
    </w:p>
    <w:p w14:paraId="2CF3B85B" w14:textId="77777777" w:rsidR="00E43038" w:rsidRDefault="00BA4ABB">
      <w:pPr>
        <w:pStyle w:val="ListParagraph"/>
        <w:numPr>
          <w:ilvl w:val="0"/>
          <w:numId w:val="27"/>
        </w:numPr>
        <w:tabs>
          <w:tab w:val="left" w:pos="880"/>
        </w:tabs>
        <w:rPr>
          <w:sz w:val="28"/>
        </w:rPr>
      </w:pPr>
      <w:r>
        <w:rPr>
          <w:spacing w:val="-2"/>
          <w:sz w:val="28"/>
        </w:rPr>
        <w:t>Disability/Medical/Functional</w:t>
      </w:r>
    </w:p>
    <w:p w14:paraId="2CF3B85C" w14:textId="77777777" w:rsidR="00E43038" w:rsidRDefault="00BA4ABB">
      <w:pPr>
        <w:pStyle w:val="ListParagraph"/>
        <w:numPr>
          <w:ilvl w:val="0"/>
          <w:numId w:val="27"/>
        </w:numPr>
        <w:tabs>
          <w:tab w:val="left" w:pos="880"/>
        </w:tabs>
        <w:rPr>
          <w:sz w:val="28"/>
        </w:rPr>
      </w:pPr>
      <w:r>
        <w:rPr>
          <w:sz w:val="28"/>
        </w:rPr>
        <w:t>Education/Work</w:t>
      </w:r>
      <w:r>
        <w:rPr>
          <w:spacing w:val="-7"/>
          <w:sz w:val="28"/>
        </w:rPr>
        <w:t xml:space="preserve"> </w:t>
      </w:r>
      <w:r>
        <w:rPr>
          <w:sz w:val="28"/>
        </w:rPr>
        <w:t>/</w:t>
      </w:r>
      <w:r>
        <w:rPr>
          <w:spacing w:val="-5"/>
          <w:sz w:val="28"/>
        </w:rPr>
        <w:t xml:space="preserve"> </w:t>
      </w:r>
      <w:r>
        <w:rPr>
          <w:sz w:val="28"/>
        </w:rPr>
        <w:t>Military</w:t>
      </w:r>
      <w:r>
        <w:rPr>
          <w:spacing w:val="-5"/>
          <w:sz w:val="28"/>
        </w:rPr>
        <w:t xml:space="preserve"> </w:t>
      </w:r>
      <w:r>
        <w:rPr>
          <w:spacing w:val="-2"/>
          <w:sz w:val="28"/>
        </w:rPr>
        <w:t>History</w:t>
      </w:r>
    </w:p>
    <w:p w14:paraId="2CF3B85D" w14:textId="77777777" w:rsidR="00E43038" w:rsidRDefault="00BA4ABB">
      <w:pPr>
        <w:pStyle w:val="ListParagraph"/>
        <w:numPr>
          <w:ilvl w:val="0"/>
          <w:numId w:val="27"/>
        </w:numPr>
        <w:tabs>
          <w:tab w:val="left" w:pos="880"/>
        </w:tabs>
        <w:rPr>
          <w:sz w:val="28"/>
        </w:rPr>
      </w:pPr>
      <w:r>
        <w:rPr>
          <w:sz w:val="28"/>
        </w:rPr>
        <w:t>Vocational</w:t>
      </w:r>
      <w:r>
        <w:rPr>
          <w:spacing w:val="-8"/>
          <w:sz w:val="28"/>
        </w:rPr>
        <w:t xml:space="preserve"> </w:t>
      </w:r>
      <w:r>
        <w:rPr>
          <w:sz w:val="28"/>
        </w:rPr>
        <w:t>Areas</w:t>
      </w:r>
      <w:r>
        <w:rPr>
          <w:spacing w:val="-6"/>
          <w:sz w:val="28"/>
        </w:rPr>
        <w:t xml:space="preserve"> </w:t>
      </w:r>
      <w:r>
        <w:rPr>
          <w:sz w:val="28"/>
        </w:rPr>
        <w:t>Of</w:t>
      </w:r>
      <w:r>
        <w:rPr>
          <w:spacing w:val="-5"/>
          <w:sz w:val="28"/>
        </w:rPr>
        <w:t xml:space="preserve"> </w:t>
      </w:r>
      <w:r>
        <w:rPr>
          <w:spacing w:val="-2"/>
          <w:sz w:val="28"/>
        </w:rPr>
        <w:t>Interest</w:t>
      </w:r>
    </w:p>
    <w:p w14:paraId="2CF3B85E" w14:textId="77777777" w:rsidR="00E43038" w:rsidRDefault="00BA4ABB">
      <w:pPr>
        <w:pStyle w:val="ListParagraph"/>
        <w:numPr>
          <w:ilvl w:val="0"/>
          <w:numId w:val="27"/>
        </w:numPr>
        <w:tabs>
          <w:tab w:val="left" w:pos="880"/>
        </w:tabs>
        <w:rPr>
          <w:sz w:val="28"/>
        </w:rPr>
      </w:pPr>
      <w:r>
        <w:rPr>
          <w:spacing w:val="-2"/>
          <w:sz w:val="28"/>
        </w:rPr>
        <w:t>Financial/Legal</w:t>
      </w:r>
    </w:p>
    <w:p w14:paraId="2CF3B85F" w14:textId="77777777" w:rsidR="00E43038" w:rsidRDefault="00BA4ABB">
      <w:pPr>
        <w:pStyle w:val="ListParagraph"/>
        <w:numPr>
          <w:ilvl w:val="0"/>
          <w:numId w:val="27"/>
        </w:numPr>
        <w:tabs>
          <w:tab w:val="left" w:pos="880"/>
        </w:tabs>
        <w:spacing w:before="57"/>
        <w:rPr>
          <w:sz w:val="28"/>
        </w:rPr>
      </w:pPr>
      <w:r>
        <w:rPr>
          <w:spacing w:val="-2"/>
          <w:sz w:val="28"/>
        </w:rPr>
        <w:t>Personal/Transportation</w:t>
      </w:r>
    </w:p>
    <w:p w14:paraId="2CF3B860" w14:textId="77777777" w:rsidR="00E43038" w:rsidRDefault="00BA4ABB">
      <w:pPr>
        <w:pStyle w:val="ListParagraph"/>
        <w:numPr>
          <w:ilvl w:val="0"/>
          <w:numId w:val="27"/>
        </w:numPr>
        <w:tabs>
          <w:tab w:val="left" w:pos="880"/>
        </w:tabs>
        <w:rPr>
          <w:sz w:val="28"/>
        </w:rPr>
      </w:pPr>
      <w:r>
        <w:rPr>
          <w:sz w:val="28"/>
        </w:rPr>
        <w:t>Need</w:t>
      </w:r>
      <w:r>
        <w:rPr>
          <w:spacing w:val="-7"/>
          <w:sz w:val="28"/>
        </w:rPr>
        <w:t xml:space="preserve"> </w:t>
      </w:r>
      <w:r>
        <w:rPr>
          <w:sz w:val="28"/>
        </w:rPr>
        <w:t>For</w:t>
      </w:r>
      <w:r>
        <w:rPr>
          <w:spacing w:val="-3"/>
          <w:sz w:val="28"/>
        </w:rPr>
        <w:t xml:space="preserve"> </w:t>
      </w:r>
      <w:r>
        <w:rPr>
          <w:sz w:val="28"/>
        </w:rPr>
        <w:t>Assistive</w:t>
      </w:r>
      <w:r>
        <w:rPr>
          <w:spacing w:val="-6"/>
          <w:sz w:val="28"/>
        </w:rPr>
        <w:t xml:space="preserve"> </w:t>
      </w:r>
      <w:r>
        <w:rPr>
          <w:spacing w:val="-2"/>
          <w:sz w:val="28"/>
        </w:rPr>
        <w:t>Technology</w:t>
      </w:r>
    </w:p>
    <w:p w14:paraId="2CF3B861" w14:textId="77777777" w:rsidR="00E43038" w:rsidRDefault="00BA4ABB">
      <w:pPr>
        <w:pStyle w:val="ListParagraph"/>
        <w:numPr>
          <w:ilvl w:val="0"/>
          <w:numId w:val="27"/>
        </w:numPr>
        <w:tabs>
          <w:tab w:val="left" w:pos="880"/>
        </w:tabs>
        <w:rPr>
          <w:sz w:val="28"/>
        </w:rPr>
      </w:pPr>
      <w:r>
        <w:rPr>
          <w:sz w:val="28"/>
        </w:rPr>
        <w:t>Applicant’s</w:t>
      </w:r>
      <w:r>
        <w:rPr>
          <w:spacing w:val="-8"/>
          <w:sz w:val="28"/>
        </w:rPr>
        <w:t xml:space="preserve"> </w:t>
      </w:r>
      <w:r>
        <w:rPr>
          <w:spacing w:val="-4"/>
          <w:sz w:val="28"/>
        </w:rPr>
        <w:t>Views</w:t>
      </w:r>
    </w:p>
    <w:p w14:paraId="2CF3B862" w14:textId="77777777" w:rsidR="00E43038" w:rsidRDefault="00E43038">
      <w:pPr>
        <w:rPr>
          <w:sz w:val="28"/>
        </w:rPr>
        <w:sectPr w:rsidR="00E43038">
          <w:pgSz w:w="12240" w:h="15840"/>
          <w:pgMar w:top="1360" w:right="1000" w:bottom="1020" w:left="1280" w:header="727" w:footer="832" w:gutter="0"/>
          <w:cols w:space="720"/>
        </w:sectPr>
      </w:pPr>
    </w:p>
    <w:p w14:paraId="2CF3B863" w14:textId="77777777" w:rsidR="00E43038" w:rsidRDefault="00BA4ABB">
      <w:pPr>
        <w:pStyle w:val="ListParagraph"/>
        <w:numPr>
          <w:ilvl w:val="0"/>
          <w:numId w:val="27"/>
        </w:numPr>
        <w:tabs>
          <w:tab w:val="left" w:pos="880"/>
        </w:tabs>
        <w:spacing w:before="321"/>
        <w:rPr>
          <w:sz w:val="28"/>
        </w:rPr>
      </w:pPr>
      <w:r>
        <w:rPr>
          <w:sz w:val="28"/>
        </w:rPr>
        <w:lastRenderedPageBreak/>
        <w:t>Next</w:t>
      </w:r>
      <w:r>
        <w:rPr>
          <w:spacing w:val="-3"/>
          <w:sz w:val="28"/>
        </w:rPr>
        <w:t xml:space="preserve"> </w:t>
      </w:r>
      <w:r>
        <w:rPr>
          <w:spacing w:val="-2"/>
          <w:sz w:val="28"/>
        </w:rPr>
        <w:t>Steps</w:t>
      </w:r>
    </w:p>
    <w:p w14:paraId="2CF3B864" w14:textId="77777777" w:rsidR="00E43038" w:rsidRDefault="00BA4ABB">
      <w:pPr>
        <w:pStyle w:val="BodyText"/>
        <w:spacing w:before="279"/>
        <w:ind w:right="466"/>
      </w:pPr>
      <w:r>
        <w:t>Except</w:t>
      </w:r>
      <w:r>
        <w:rPr>
          <w:spacing w:val="-4"/>
        </w:rPr>
        <w:t xml:space="preserve"> </w:t>
      </w:r>
      <w:r>
        <w:t>as</w:t>
      </w:r>
      <w:r>
        <w:rPr>
          <w:spacing w:val="-2"/>
        </w:rPr>
        <w:t xml:space="preserve"> </w:t>
      </w:r>
      <w:r>
        <w:t>noted</w:t>
      </w:r>
      <w:r>
        <w:rPr>
          <w:spacing w:val="-5"/>
        </w:rPr>
        <w:t xml:space="preserve"> </w:t>
      </w:r>
      <w:r>
        <w:t>above,</w:t>
      </w:r>
      <w:r>
        <w:rPr>
          <w:spacing w:val="-6"/>
        </w:rPr>
        <w:t xml:space="preserve"> </w:t>
      </w:r>
      <w:r>
        <w:t>the</w:t>
      </w:r>
      <w:r>
        <w:rPr>
          <w:spacing w:val="-3"/>
        </w:rPr>
        <w:t xml:space="preserve"> </w:t>
      </w:r>
      <w:r>
        <w:t>Rehabilitation</w:t>
      </w:r>
      <w:r>
        <w:rPr>
          <w:spacing w:val="-5"/>
        </w:rPr>
        <w:t xml:space="preserve"> </w:t>
      </w:r>
      <w:r>
        <w:t>Counselor</w:t>
      </w:r>
      <w:r>
        <w:rPr>
          <w:spacing w:val="-3"/>
        </w:rPr>
        <w:t xml:space="preserve"> </w:t>
      </w:r>
      <w:r>
        <w:t>or</w:t>
      </w:r>
      <w:r>
        <w:rPr>
          <w:spacing w:val="-5"/>
        </w:rPr>
        <w:t xml:space="preserve"> </w:t>
      </w:r>
      <w:r>
        <w:t>designated</w:t>
      </w:r>
      <w:r>
        <w:rPr>
          <w:spacing w:val="-5"/>
        </w:rPr>
        <w:t xml:space="preserve"> </w:t>
      </w:r>
      <w:r>
        <w:t>district staff is not required to repeat information in the initial interview case note otherwise captured in an AWARE data page.</w:t>
      </w:r>
    </w:p>
    <w:p w14:paraId="2CF3B865" w14:textId="77777777" w:rsidR="00E43038" w:rsidRDefault="00BA4ABB">
      <w:pPr>
        <w:pStyle w:val="BodyText"/>
        <w:spacing w:before="279"/>
        <w:ind w:right="498"/>
      </w:pPr>
      <w:r>
        <w:t>Optionally,</w:t>
      </w:r>
      <w:r>
        <w:rPr>
          <w:spacing w:val="-4"/>
        </w:rPr>
        <w:t xml:space="preserve"> </w:t>
      </w:r>
      <w:r>
        <w:t>the</w:t>
      </w:r>
      <w:r>
        <w:rPr>
          <w:spacing w:val="-5"/>
        </w:rPr>
        <w:t xml:space="preserve"> </w:t>
      </w:r>
      <w:r>
        <w:t>VRSD</w:t>
      </w:r>
      <w:r>
        <w:rPr>
          <w:spacing w:val="-4"/>
        </w:rPr>
        <w:t xml:space="preserve"> </w:t>
      </w:r>
      <w:r>
        <w:t>team</w:t>
      </w:r>
      <w:r>
        <w:rPr>
          <w:spacing w:val="-4"/>
        </w:rPr>
        <w:t xml:space="preserve"> </w:t>
      </w:r>
      <w:r>
        <w:t>will</w:t>
      </w:r>
      <w:r>
        <w:rPr>
          <w:spacing w:val="-5"/>
        </w:rPr>
        <w:t xml:space="preserve"> </w:t>
      </w:r>
      <w:r>
        <w:t>use</w:t>
      </w:r>
      <w:r>
        <w:rPr>
          <w:spacing w:val="-5"/>
        </w:rPr>
        <w:t xml:space="preserve"> </w:t>
      </w:r>
      <w:r>
        <w:t>the</w:t>
      </w:r>
      <w:r>
        <w:rPr>
          <w:spacing w:val="-7"/>
        </w:rPr>
        <w:t xml:space="preserve"> </w:t>
      </w:r>
      <w:r>
        <w:t>DR</w:t>
      </w:r>
      <w:r>
        <w:rPr>
          <w:spacing w:val="-4"/>
        </w:rPr>
        <w:t xml:space="preserve"> </w:t>
      </w:r>
      <w:r>
        <w:t>222A</w:t>
      </w:r>
      <w:r>
        <w:rPr>
          <w:spacing w:val="-2"/>
        </w:rPr>
        <w:t xml:space="preserve"> </w:t>
      </w:r>
      <w:r>
        <w:t>S</w:t>
      </w:r>
      <w:r>
        <w:rPr>
          <w:sz w:val="22"/>
        </w:rPr>
        <w:t>UPPLEMENTAL</w:t>
      </w:r>
      <w:r>
        <w:rPr>
          <w:spacing w:val="-1"/>
          <w:sz w:val="22"/>
        </w:rPr>
        <w:t xml:space="preserve"> </w:t>
      </w:r>
      <w:r>
        <w:t>P</w:t>
      </w:r>
      <w:r>
        <w:rPr>
          <w:sz w:val="22"/>
        </w:rPr>
        <w:t xml:space="preserve">ERSONAL </w:t>
      </w:r>
      <w:r>
        <w:t>I</w:t>
      </w:r>
      <w:r>
        <w:rPr>
          <w:sz w:val="22"/>
        </w:rPr>
        <w:t xml:space="preserve">NFORMATION </w:t>
      </w:r>
      <w:r>
        <w:t>form. While the DR 222A form may assist in collecting an applicant’s self-reported data for entry into the AWARE Application page, the form does not replace the required Initial Interview case note.</w:t>
      </w:r>
    </w:p>
    <w:p w14:paraId="2CF3B866" w14:textId="77777777" w:rsidR="00E43038" w:rsidRDefault="00BA4ABB">
      <w:pPr>
        <w:pStyle w:val="BodyText"/>
        <w:spacing w:before="283"/>
        <w:ind w:right="498"/>
      </w:pPr>
      <w:r>
        <w:t>Refer</w:t>
      </w:r>
      <w:r>
        <w:rPr>
          <w:spacing w:val="-4"/>
        </w:rPr>
        <w:t xml:space="preserve"> </w:t>
      </w:r>
      <w:r>
        <w:t>to</w:t>
      </w:r>
      <w:r>
        <w:rPr>
          <w:spacing w:val="-3"/>
        </w:rPr>
        <w:t xml:space="preserve"> </w:t>
      </w:r>
      <w:r>
        <w:t>Exhibit</w:t>
      </w:r>
      <w:r>
        <w:rPr>
          <w:spacing w:val="-5"/>
        </w:rPr>
        <w:t xml:space="preserve"> </w:t>
      </w:r>
      <w:r>
        <w:t>C</w:t>
      </w:r>
      <w:r>
        <w:rPr>
          <w:spacing w:val="-2"/>
        </w:rPr>
        <w:t xml:space="preserve"> </w:t>
      </w:r>
      <w:r>
        <w:t>for</w:t>
      </w:r>
      <w:r>
        <w:rPr>
          <w:spacing w:val="-4"/>
        </w:rPr>
        <w:t xml:space="preserve"> </w:t>
      </w:r>
      <w:r>
        <w:t>more</w:t>
      </w:r>
      <w:r>
        <w:rPr>
          <w:spacing w:val="-4"/>
        </w:rPr>
        <w:t xml:space="preserve"> </w:t>
      </w:r>
      <w:r>
        <w:t>information</w:t>
      </w:r>
      <w:r>
        <w:rPr>
          <w:spacing w:val="-4"/>
        </w:rPr>
        <w:t xml:space="preserve"> </w:t>
      </w:r>
      <w:r>
        <w:t>on</w:t>
      </w:r>
      <w:r>
        <w:rPr>
          <w:spacing w:val="-4"/>
        </w:rPr>
        <w:t xml:space="preserve"> </w:t>
      </w:r>
      <w:r>
        <w:t>the</w:t>
      </w:r>
      <w:r>
        <w:rPr>
          <w:spacing w:val="-4"/>
        </w:rPr>
        <w:t xml:space="preserve"> </w:t>
      </w:r>
      <w:r>
        <w:t>suggested</w:t>
      </w:r>
      <w:r>
        <w:rPr>
          <w:spacing w:val="-6"/>
        </w:rPr>
        <w:t xml:space="preserve"> </w:t>
      </w:r>
      <w:r>
        <w:t>content of</w:t>
      </w:r>
      <w:r>
        <w:rPr>
          <w:spacing w:val="-2"/>
        </w:rPr>
        <w:t xml:space="preserve"> </w:t>
      </w:r>
      <w:r>
        <w:t>each topic within the initial interview case note.</w:t>
      </w:r>
    </w:p>
    <w:p w14:paraId="2CF3B867" w14:textId="77777777" w:rsidR="00E43038" w:rsidRDefault="00E43038">
      <w:pPr>
        <w:pStyle w:val="BodyText"/>
        <w:spacing w:before="37"/>
        <w:ind w:left="0"/>
      </w:pPr>
    </w:p>
    <w:p w14:paraId="2CF3B868" w14:textId="77777777" w:rsidR="00E43038" w:rsidRDefault="00BA4ABB">
      <w:pPr>
        <w:pStyle w:val="Heading2"/>
        <w:tabs>
          <w:tab w:val="left" w:pos="1600"/>
        </w:tabs>
      </w:pPr>
      <w:bookmarkStart w:id="21" w:name="3013_Explaining_the_Ticket_to_Work_Progr"/>
      <w:bookmarkStart w:id="22" w:name="_bookmark11"/>
      <w:bookmarkEnd w:id="21"/>
      <w:bookmarkEnd w:id="22"/>
      <w:r>
        <w:rPr>
          <w:spacing w:val="-4"/>
        </w:rPr>
        <w:t>3013</w:t>
      </w:r>
      <w:r>
        <w:tab/>
        <w:t>Explaining</w:t>
      </w:r>
      <w:r>
        <w:rPr>
          <w:spacing w:val="-8"/>
        </w:rPr>
        <w:t xml:space="preserve"> </w:t>
      </w:r>
      <w:r>
        <w:t>the</w:t>
      </w:r>
      <w:r>
        <w:rPr>
          <w:spacing w:val="-6"/>
        </w:rPr>
        <w:t xml:space="preserve"> </w:t>
      </w:r>
      <w:r>
        <w:t>Ticket</w:t>
      </w:r>
      <w:r>
        <w:rPr>
          <w:spacing w:val="-5"/>
        </w:rPr>
        <w:t xml:space="preserve"> </w:t>
      </w:r>
      <w:r>
        <w:t>to</w:t>
      </w:r>
      <w:r>
        <w:rPr>
          <w:spacing w:val="-4"/>
        </w:rPr>
        <w:t xml:space="preserve"> </w:t>
      </w:r>
      <w:r>
        <w:t>Work</w:t>
      </w:r>
      <w:r>
        <w:rPr>
          <w:spacing w:val="-5"/>
        </w:rPr>
        <w:t xml:space="preserve"> </w:t>
      </w:r>
      <w:r>
        <w:t>Program</w:t>
      </w:r>
      <w:r>
        <w:rPr>
          <w:spacing w:val="-2"/>
        </w:rPr>
        <w:t xml:space="preserve"> (09/14)</w:t>
      </w:r>
    </w:p>
    <w:p w14:paraId="2CF3B869" w14:textId="77777777" w:rsidR="00E43038" w:rsidRDefault="00BA4ABB">
      <w:pPr>
        <w:pStyle w:val="BodyText"/>
        <w:spacing w:before="280"/>
        <w:ind w:right="466"/>
      </w:pPr>
      <w:r>
        <w:t>Ticket to Work (TTW) is a voluntary work incentive program for Social Security Administration’s (SSA) Supplemental Security Income (SSI) or Social Security Disability Insurance (SSDI) beneficiaries who are between the</w:t>
      </w:r>
      <w:r>
        <w:rPr>
          <w:spacing w:val="-2"/>
        </w:rPr>
        <w:t xml:space="preserve"> </w:t>
      </w:r>
      <w:r>
        <w:t>ages</w:t>
      </w:r>
      <w:r>
        <w:rPr>
          <w:spacing w:val="-3"/>
        </w:rPr>
        <w:t xml:space="preserve"> </w:t>
      </w:r>
      <w:r>
        <w:t>of 18</w:t>
      </w:r>
      <w:r>
        <w:rPr>
          <w:spacing w:val="-3"/>
        </w:rPr>
        <w:t xml:space="preserve"> </w:t>
      </w:r>
      <w:r>
        <w:t>and</w:t>
      </w:r>
      <w:r>
        <w:rPr>
          <w:spacing w:val="-5"/>
        </w:rPr>
        <w:t xml:space="preserve"> </w:t>
      </w:r>
      <w:r>
        <w:t>64</w:t>
      </w:r>
      <w:r>
        <w:rPr>
          <w:spacing w:val="-2"/>
        </w:rPr>
        <w:t xml:space="preserve"> </w:t>
      </w:r>
      <w:r>
        <w:t>and</w:t>
      </w:r>
      <w:r>
        <w:rPr>
          <w:spacing w:val="-3"/>
        </w:rPr>
        <w:t xml:space="preserve"> </w:t>
      </w:r>
      <w:r>
        <w:t>interested</w:t>
      </w:r>
      <w:r>
        <w:rPr>
          <w:spacing w:val="-3"/>
        </w:rPr>
        <w:t xml:space="preserve"> </w:t>
      </w:r>
      <w:r>
        <w:t>in</w:t>
      </w:r>
      <w:r>
        <w:rPr>
          <w:spacing w:val="-1"/>
        </w:rPr>
        <w:t xml:space="preserve"> </w:t>
      </w:r>
      <w:r>
        <w:t>going</w:t>
      </w:r>
      <w:r>
        <w:rPr>
          <w:spacing w:val="-3"/>
        </w:rPr>
        <w:t xml:space="preserve"> </w:t>
      </w:r>
      <w:r>
        <w:t>to</w:t>
      </w:r>
      <w:r>
        <w:rPr>
          <w:spacing w:val="-5"/>
        </w:rPr>
        <w:t xml:space="preserve"> </w:t>
      </w:r>
      <w:r>
        <w:t>work.</w:t>
      </w:r>
      <w:r>
        <w:rPr>
          <w:spacing w:val="-3"/>
        </w:rPr>
        <w:t xml:space="preserve"> </w:t>
      </w:r>
      <w:r>
        <w:t>The</w:t>
      </w:r>
      <w:r>
        <w:rPr>
          <w:spacing w:val="-1"/>
        </w:rPr>
        <w:t xml:space="preserve"> </w:t>
      </w:r>
      <w:r>
        <w:t>goal</w:t>
      </w:r>
      <w:r>
        <w:rPr>
          <w:spacing w:val="-3"/>
        </w:rPr>
        <w:t xml:space="preserve"> </w:t>
      </w:r>
      <w:r>
        <w:t>of</w:t>
      </w:r>
      <w:r>
        <w:rPr>
          <w:spacing w:val="-4"/>
        </w:rPr>
        <w:t xml:space="preserve"> </w:t>
      </w:r>
      <w:r>
        <w:t>the</w:t>
      </w:r>
      <w:r>
        <w:rPr>
          <w:spacing w:val="-3"/>
        </w:rPr>
        <w:t xml:space="preserve"> </w:t>
      </w:r>
      <w:r>
        <w:t>TTW Program is to assist beneficiaries in obtaining employment and working towards becoming self-sufficient.</w:t>
      </w:r>
    </w:p>
    <w:p w14:paraId="2CF3B86A" w14:textId="77777777" w:rsidR="00E43038" w:rsidRDefault="00BA4ABB">
      <w:pPr>
        <w:pStyle w:val="BodyText"/>
        <w:spacing w:before="279"/>
      </w:pPr>
      <w:r>
        <w:t>The</w:t>
      </w:r>
      <w:r>
        <w:rPr>
          <w:spacing w:val="-5"/>
        </w:rPr>
        <w:t xml:space="preserve"> </w:t>
      </w:r>
      <w:r>
        <w:t>Rehabilitation</w:t>
      </w:r>
      <w:r>
        <w:rPr>
          <w:spacing w:val="-5"/>
        </w:rPr>
        <w:t xml:space="preserve"> </w:t>
      </w:r>
      <w:r>
        <w:t>Counselor</w:t>
      </w:r>
      <w:r>
        <w:rPr>
          <w:spacing w:val="-3"/>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2"/>
        </w:rPr>
        <w:t xml:space="preserve"> </w:t>
      </w:r>
      <w:r>
        <w:t>will</w:t>
      </w:r>
      <w:r>
        <w:rPr>
          <w:spacing w:val="-4"/>
        </w:rPr>
        <w:t xml:space="preserve"> </w:t>
      </w:r>
      <w:r>
        <w:t>perform</w:t>
      </w:r>
      <w:r>
        <w:rPr>
          <w:spacing w:val="-3"/>
        </w:rPr>
        <w:t xml:space="preserve"> </w:t>
      </w:r>
      <w:r>
        <w:t>the following actions:</w:t>
      </w:r>
    </w:p>
    <w:p w14:paraId="2CF3B86B" w14:textId="77777777" w:rsidR="00E43038" w:rsidRDefault="00BA4ABB">
      <w:pPr>
        <w:pStyle w:val="ListParagraph"/>
        <w:numPr>
          <w:ilvl w:val="0"/>
          <w:numId w:val="27"/>
        </w:numPr>
        <w:tabs>
          <w:tab w:val="left" w:pos="880"/>
        </w:tabs>
        <w:spacing w:before="62"/>
        <w:rPr>
          <w:sz w:val="28"/>
        </w:rPr>
      </w:pPr>
      <w:r>
        <w:rPr>
          <w:sz w:val="28"/>
        </w:rPr>
        <w:t>Discuss</w:t>
      </w:r>
      <w:r>
        <w:rPr>
          <w:spacing w:val="-5"/>
          <w:sz w:val="28"/>
        </w:rPr>
        <w:t xml:space="preserve"> </w:t>
      </w:r>
      <w:r>
        <w:rPr>
          <w:sz w:val="28"/>
        </w:rPr>
        <w:t>the</w:t>
      </w:r>
      <w:r>
        <w:rPr>
          <w:spacing w:val="-5"/>
          <w:sz w:val="28"/>
        </w:rPr>
        <w:t xml:space="preserve"> </w:t>
      </w:r>
      <w:r>
        <w:rPr>
          <w:sz w:val="28"/>
        </w:rPr>
        <w:t>purpose</w:t>
      </w:r>
      <w:r>
        <w:rPr>
          <w:spacing w:val="-2"/>
          <w:sz w:val="28"/>
        </w:rPr>
        <w:t xml:space="preserve"> </w:t>
      </w:r>
      <w:r>
        <w:rPr>
          <w:sz w:val="28"/>
        </w:rPr>
        <w:t>of</w:t>
      </w:r>
      <w:r>
        <w:rPr>
          <w:spacing w:val="-6"/>
          <w:sz w:val="28"/>
        </w:rPr>
        <w:t xml:space="preserve"> </w:t>
      </w:r>
      <w:r>
        <w:rPr>
          <w:sz w:val="28"/>
        </w:rPr>
        <w:t>the</w:t>
      </w:r>
      <w:r>
        <w:rPr>
          <w:spacing w:val="-5"/>
          <w:sz w:val="28"/>
        </w:rPr>
        <w:t xml:space="preserve"> </w:t>
      </w:r>
      <w:r>
        <w:rPr>
          <w:sz w:val="28"/>
        </w:rPr>
        <w:t>TTW</w:t>
      </w:r>
      <w:r>
        <w:rPr>
          <w:spacing w:val="-1"/>
          <w:sz w:val="28"/>
        </w:rPr>
        <w:t xml:space="preserve"> </w:t>
      </w:r>
      <w:r>
        <w:rPr>
          <w:spacing w:val="-2"/>
          <w:sz w:val="28"/>
        </w:rPr>
        <w:t>program.</w:t>
      </w:r>
    </w:p>
    <w:p w14:paraId="2CF3B86C" w14:textId="77777777" w:rsidR="00E43038" w:rsidRDefault="00BA4ABB">
      <w:pPr>
        <w:pStyle w:val="ListParagraph"/>
        <w:numPr>
          <w:ilvl w:val="0"/>
          <w:numId w:val="27"/>
        </w:numPr>
        <w:tabs>
          <w:tab w:val="left" w:pos="880"/>
        </w:tabs>
        <w:spacing w:before="61" w:line="237" w:lineRule="auto"/>
        <w:ind w:right="530"/>
        <w:rPr>
          <w:sz w:val="28"/>
        </w:rPr>
      </w:pPr>
      <w:r>
        <w:rPr>
          <w:sz w:val="28"/>
        </w:rPr>
        <w:t>Provide</w:t>
      </w:r>
      <w:r>
        <w:rPr>
          <w:spacing w:val="-7"/>
          <w:sz w:val="28"/>
        </w:rPr>
        <w:t xml:space="preserve"> </w:t>
      </w:r>
      <w:r>
        <w:rPr>
          <w:sz w:val="28"/>
        </w:rPr>
        <w:t>the</w:t>
      </w:r>
      <w:r>
        <w:rPr>
          <w:spacing w:val="-3"/>
          <w:sz w:val="28"/>
        </w:rPr>
        <w:t xml:space="preserve"> </w:t>
      </w:r>
      <w:r>
        <w:rPr>
          <w:sz w:val="28"/>
        </w:rPr>
        <w:t>applicant</w:t>
      </w:r>
      <w:r>
        <w:rPr>
          <w:spacing w:val="-3"/>
          <w:sz w:val="28"/>
        </w:rPr>
        <w:t xml:space="preserve"> </w:t>
      </w:r>
      <w:r>
        <w:rPr>
          <w:sz w:val="28"/>
        </w:rPr>
        <w:t>with</w:t>
      </w:r>
      <w:r>
        <w:rPr>
          <w:spacing w:val="-5"/>
          <w:sz w:val="28"/>
        </w:rPr>
        <w:t xml:space="preserve"> </w:t>
      </w:r>
      <w:r>
        <w:rPr>
          <w:sz w:val="28"/>
        </w:rPr>
        <w:t>the</w:t>
      </w:r>
      <w:r>
        <w:rPr>
          <w:spacing w:val="-2"/>
          <w:sz w:val="28"/>
        </w:rPr>
        <w:t xml:space="preserve"> </w:t>
      </w:r>
      <w:hyperlink r:id="rId30">
        <w:r w:rsidR="00E43038">
          <w:rPr>
            <w:color w:val="0000FF"/>
            <w:sz w:val="28"/>
            <w:u w:val="single" w:color="0000FF"/>
          </w:rPr>
          <w:t>Beneficiary</w:t>
        </w:r>
        <w:r w:rsidR="00E43038">
          <w:rPr>
            <w:color w:val="0000FF"/>
            <w:spacing w:val="-4"/>
            <w:sz w:val="28"/>
            <w:u w:val="single" w:color="0000FF"/>
          </w:rPr>
          <w:t xml:space="preserve"> </w:t>
        </w:r>
        <w:r w:rsidR="00E43038">
          <w:rPr>
            <w:color w:val="0000FF"/>
            <w:sz w:val="28"/>
            <w:u w:val="single" w:color="0000FF"/>
          </w:rPr>
          <w:t>Fact</w:t>
        </w:r>
        <w:r w:rsidR="00E43038">
          <w:rPr>
            <w:color w:val="0000FF"/>
            <w:spacing w:val="-1"/>
            <w:sz w:val="28"/>
            <w:u w:val="single" w:color="0000FF"/>
          </w:rPr>
          <w:t xml:space="preserve"> </w:t>
        </w:r>
        <w:r w:rsidR="00E43038">
          <w:rPr>
            <w:color w:val="0000FF"/>
            <w:sz w:val="28"/>
            <w:u w:val="single" w:color="0000FF"/>
          </w:rPr>
          <w:t>Sheet</w:t>
        </w:r>
        <w:r w:rsidR="00E43038">
          <w:rPr>
            <w:color w:val="0000FF"/>
            <w:spacing w:val="-4"/>
            <w:sz w:val="28"/>
            <w:u w:val="single" w:color="0000FF"/>
          </w:rPr>
          <w:t xml:space="preserve"> </w:t>
        </w:r>
        <w:r w:rsidR="00E43038">
          <w:rPr>
            <w:color w:val="0000FF"/>
            <w:sz w:val="28"/>
            <w:u w:val="single" w:color="0000FF"/>
          </w:rPr>
          <w:t>on</w:t>
        </w:r>
        <w:r w:rsidR="00E43038">
          <w:rPr>
            <w:color w:val="0000FF"/>
            <w:spacing w:val="-5"/>
            <w:sz w:val="28"/>
            <w:u w:val="single" w:color="0000FF"/>
          </w:rPr>
          <w:t xml:space="preserve"> </w:t>
        </w:r>
        <w:r w:rsidR="00E43038">
          <w:rPr>
            <w:color w:val="0000FF"/>
            <w:sz w:val="28"/>
            <w:u w:val="single" w:color="0000FF"/>
          </w:rPr>
          <w:t>the</w:t>
        </w:r>
        <w:r w:rsidR="00E43038">
          <w:rPr>
            <w:color w:val="0000FF"/>
            <w:spacing w:val="-3"/>
            <w:sz w:val="28"/>
            <w:u w:val="single" w:color="0000FF"/>
          </w:rPr>
          <w:t xml:space="preserve"> </w:t>
        </w:r>
        <w:r w:rsidR="00E43038">
          <w:rPr>
            <w:color w:val="0000FF"/>
            <w:sz w:val="28"/>
            <w:u w:val="single" w:color="0000FF"/>
          </w:rPr>
          <w:t>Ticket</w:t>
        </w:r>
        <w:r w:rsidR="00E43038">
          <w:rPr>
            <w:color w:val="0000FF"/>
            <w:spacing w:val="-3"/>
            <w:sz w:val="28"/>
            <w:u w:val="single" w:color="0000FF"/>
          </w:rPr>
          <w:t xml:space="preserve"> </w:t>
        </w:r>
        <w:r w:rsidR="00E43038">
          <w:rPr>
            <w:color w:val="0000FF"/>
            <w:sz w:val="28"/>
            <w:u w:val="single" w:color="0000FF"/>
          </w:rPr>
          <w:t>to</w:t>
        </w:r>
      </w:hyperlink>
      <w:r>
        <w:rPr>
          <w:color w:val="0000FF"/>
          <w:sz w:val="28"/>
        </w:rPr>
        <w:t xml:space="preserve"> </w:t>
      </w:r>
      <w:hyperlink r:id="rId31">
        <w:r w:rsidR="00E43038">
          <w:rPr>
            <w:color w:val="0000FF"/>
            <w:sz w:val="28"/>
            <w:u w:val="single" w:color="0000FF"/>
          </w:rPr>
          <w:t>Work Program</w:t>
        </w:r>
      </w:hyperlink>
      <w:r>
        <w:rPr>
          <w:sz w:val="28"/>
        </w:rPr>
        <w:t>.</w:t>
      </w:r>
    </w:p>
    <w:p w14:paraId="2CF3B86D" w14:textId="77777777" w:rsidR="00E43038" w:rsidRDefault="00BA4ABB">
      <w:pPr>
        <w:pStyle w:val="ListParagraph"/>
        <w:numPr>
          <w:ilvl w:val="0"/>
          <w:numId w:val="27"/>
        </w:numPr>
        <w:tabs>
          <w:tab w:val="left" w:pos="880"/>
        </w:tabs>
        <w:spacing w:before="61"/>
        <w:rPr>
          <w:sz w:val="28"/>
        </w:rPr>
      </w:pPr>
      <w:r>
        <w:rPr>
          <w:sz w:val="28"/>
        </w:rPr>
        <w:t>Inform</w:t>
      </w:r>
      <w:r>
        <w:rPr>
          <w:spacing w:val="-9"/>
          <w:sz w:val="28"/>
        </w:rPr>
        <w:t xml:space="preserve"> </w:t>
      </w:r>
      <w:r>
        <w:rPr>
          <w:sz w:val="28"/>
        </w:rPr>
        <w:t>the</w:t>
      </w:r>
      <w:r>
        <w:rPr>
          <w:spacing w:val="-4"/>
          <w:sz w:val="28"/>
        </w:rPr>
        <w:t xml:space="preserve"> </w:t>
      </w:r>
      <w:r>
        <w:rPr>
          <w:sz w:val="28"/>
        </w:rPr>
        <w:t>individual</w:t>
      </w:r>
      <w:r>
        <w:rPr>
          <w:spacing w:val="-3"/>
          <w:sz w:val="28"/>
        </w:rPr>
        <w:t xml:space="preserve"> </w:t>
      </w:r>
      <w:r>
        <w:rPr>
          <w:sz w:val="28"/>
        </w:rPr>
        <w:t>of</w:t>
      </w:r>
      <w:r>
        <w:rPr>
          <w:spacing w:val="-7"/>
          <w:sz w:val="28"/>
        </w:rPr>
        <w:t xml:space="preserve"> </w:t>
      </w:r>
      <w:r>
        <w:rPr>
          <w:sz w:val="28"/>
        </w:rPr>
        <w:t>the</w:t>
      </w:r>
      <w:r>
        <w:rPr>
          <w:spacing w:val="-4"/>
          <w:sz w:val="28"/>
        </w:rPr>
        <w:t xml:space="preserve"> </w:t>
      </w:r>
      <w:r>
        <w:rPr>
          <w:sz w:val="28"/>
        </w:rPr>
        <w:t>SSA</w:t>
      </w:r>
      <w:r>
        <w:rPr>
          <w:spacing w:val="-5"/>
          <w:sz w:val="28"/>
        </w:rPr>
        <w:t xml:space="preserve"> </w:t>
      </w:r>
      <w:r>
        <w:rPr>
          <w:sz w:val="28"/>
        </w:rPr>
        <w:t>Timely</w:t>
      </w:r>
      <w:r>
        <w:rPr>
          <w:spacing w:val="-5"/>
          <w:sz w:val="28"/>
        </w:rPr>
        <w:t xml:space="preserve"> </w:t>
      </w:r>
      <w:r>
        <w:rPr>
          <w:sz w:val="28"/>
        </w:rPr>
        <w:t>Progress</w:t>
      </w:r>
      <w:r>
        <w:rPr>
          <w:spacing w:val="-5"/>
          <w:sz w:val="28"/>
        </w:rPr>
        <w:t xml:space="preserve"> </w:t>
      </w:r>
      <w:r>
        <w:rPr>
          <w:spacing w:val="-2"/>
          <w:sz w:val="28"/>
        </w:rPr>
        <w:t>Rules.</w:t>
      </w:r>
    </w:p>
    <w:p w14:paraId="2CF3B86E" w14:textId="77777777" w:rsidR="00E43038" w:rsidRDefault="00BA4ABB">
      <w:pPr>
        <w:pStyle w:val="ListParagraph"/>
        <w:numPr>
          <w:ilvl w:val="0"/>
          <w:numId w:val="27"/>
        </w:numPr>
        <w:tabs>
          <w:tab w:val="left" w:pos="880"/>
        </w:tabs>
        <w:ind w:right="1562"/>
        <w:rPr>
          <w:sz w:val="28"/>
        </w:rPr>
      </w:pPr>
      <w:r>
        <w:rPr>
          <w:sz w:val="28"/>
        </w:rPr>
        <w:t>Remain</w:t>
      </w:r>
      <w:r>
        <w:rPr>
          <w:spacing w:val="-7"/>
          <w:sz w:val="28"/>
        </w:rPr>
        <w:t xml:space="preserve"> </w:t>
      </w:r>
      <w:r>
        <w:rPr>
          <w:sz w:val="28"/>
        </w:rPr>
        <w:t>current</w:t>
      </w:r>
      <w:r>
        <w:rPr>
          <w:spacing w:val="-6"/>
          <w:sz w:val="28"/>
        </w:rPr>
        <w:t xml:space="preserve"> </w:t>
      </w:r>
      <w:r>
        <w:rPr>
          <w:sz w:val="28"/>
        </w:rPr>
        <w:t>on</w:t>
      </w:r>
      <w:r>
        <w:rPr>
          <w:spacing w:val="-7"/>
          <w:sz w:val="28"/>
        </w:rPr>
        <w:t xml:space="preserve"> </w:t>
      </w:r>
      <w:r>
        <w:rPr>
          <w:sz w:val="28"/>
        </w:rPr>
        <w:t>information</w:t>
      </w:r>
      <w:r>
        <w:rPr>
          <w:spacing w:val="-5"/>
          <w:sz w:val="28"/>
        </w:rPr>
        <w:t xml:space="preserve"> </w:t>
      </w:r>
      <w:r>
        <w:rPr>
          <w:sz w:val="28"/>
        </w:rPr>
        <w:t>regarding</w:t>
      </w:r>
      <w:r>
        <w:rPr>
          <w:spacing w:val="-5"/>
          <w:sz w:val="28"/>
        </w:rPr>
        <w:t xml:space="preserve"> </w:t>
      </w:r>
      <w:r>
        <w:rPr>
          <w:sz w:val="28"/>
        </w:rPr>
        <w:t>SSA</w:t>
      </w:r>
      <w:r>
        <w:rPr>
          <w:spacing w:val="-7"/>
          <w:sz w:val="28"/>
        </w:rPr>
        <w:t xml:space="preserve"> </w:t>
      </w:r>
      <w:r>
        <w:rPr>
          <w:sz w:val="28"/>
        </w:rPr>
        <w:t>resources</w:t>
      </w:r>
      <w:r>
        <w:rPr>
          <w:spacing w:val="-5"/>
          <w:sz w:val="28"/>
        </w:rPr>
        <w:t xml:space="preserve"> </w:t>
      </w:r>
      <w:r>
        <w:rPr>
          <w:sz w:val="28"/>
        </w:rPr>
        <w:t>and departmental initiatives for benefits planning services.</w:t>
      </w:r>
    </w:p>
    <w:p w14:paraId="2CF3B86F" w14:textId="77777777" w:rsidR="00E43038" w:rsidRDefault="00BA4ABB">
      <w:pPr>
        <w:pStyle w:val="ListParagraph"/>
        <w:numPr>
          <w:ilvl w:val="0"/>
          <w:numId w:val="27"/>
        </w:numPr>
        <w:tabs>
          <w:tab w:val="left" w:pos="880"/>
        </w:tabs>
        <w:ind w:right="531"/>
        <w:rPr>
          <w:sz w:val="28"/>
        </w:rPr>
      </w:pPr>
      <w:r>
        <w:rPr>
          <w:sz w:val="28"/>
        </w:rPr>
        <w:t>If</w:t>
      </w:r>
      <w:r>
        <w:rPr>
          <w:spacing w:val="-4"/>
          <w:sz w:val="28"/>
        </w:rPr>
        <w:t xml:space="preserve"> </w:t>
      </w:r>
      <w:r>
        <w:rPr>
          <w:sz w:val="28"/>
        </w:rPr>
        <w:t>the</w:t>
      </w:r>
      <w:r>
        <w:rPr>
          <w:spacing w:val="-3"/>
          <w:sz w:val="28"/>
        </w:rPr>
        <w:t xml:space="preserve"> </w:t>
      </w:r>
      <w:r>
        <w:rPr>
          <w:sz w:val="28"/>
        </w:rPr>
        <w:t>individual</w:t>
      </w:r>
      <w:r>
        <w:rPr>
          <w:spacing w:val="-5"/>
          <w:sz w:val="28"/>
        </w:rPr>
        <w:t xml:space="preserve"> </w:t>
      </w:r>
      <w:r>
        <w:rPr>
          <w:sz w:val="28"/>
        </w:rPr>
        <w:t>was</w:t>
      </w:r>
      <w:r>
        <w:rPr>
          <w:spacing w:val="-5"/>
          <w:sz w:val="28"/>
        </w:rPr>
        <w:t xml:space="preserve"> </w:t>
      </w:r>
      <w:r>
        <w:rPr>
          <w:sz w:val="28"/>
        </w:rPr>
        <w:t>referred</w:t>
      </w:r>
      <w:r>
        <w:rPr>
          <w:spacing w:val="-5"/>
          <w:sz w:val="28"/>
        </w:rPr>
        <w:t xml:space="preserve"> </w:t>
      </w:r>
      <w:r>
        <w:rPr>
          <w:sz w:val="28"/>
        </w:rPr>
        <w:t>by</w:t>
      </w:r>
      <w:r>
        <w:rPr>
          <w:spacing w:val="-5"/>
          <w:sz w:val="28"/>
        </w:rPr>
        <w:t xml:space="preserve"> </w:t>
      </w:r>
      <w:r>
        <w:rPr>
          <w:sz w:val="28"/>
        </w:rPr>
        <w:t>an</w:t>
      </w:r>
      <w:r>
        <w:rPr>
          <w:spacing w:val="-2"/>
          <w:sz w:val="28"/>
        </w:rPr>
        <w:t xml:space="preserve"> </w:t>
      </w:r>
      <w:r>
        <w:rPr>
          <w:sz w:val="28"/>
        </w:rPr>
        <w:t>Employment</w:t>
      </w:r>
      <w:r>
        <w:rPr>
          <w:spacing w:val="-4"/>
          <w:sz w:val="28"/>
        </w:rPr>
        <w:t xml:space="preserve"> </w:t>
      </w:r>
      <w:r>
        <w:rPr>
          <w:sz w:val="28"/>
        </w:rPr>
        <w:t>Network</w:t>
      </w:r>
      <w:r>
        <w:rPr>
          <w:spacing w:val="-5"/>
          <w:sz w:val="28"/>
        </w:rPr>
        <w:t xml:space="preserve"> </w:t>
      </w:r>
      <w:r>
        <w:rPr>
          <w:sz w:val="28"/>
        </w:rPr>
        <w:t>(EN),</w:t>
      </w:r>
      <w:r>
        <w:rPr>
          <w:spacing w:val="-4"/>
          <w:sz w:val="28"/>
        </w:rPr>
        <w:t xml:space="preserve"> </w:t>
      </w:r>
      <w:r>
        <w:rPr>
          <w:sz w:val="28"/>
        </w:rPr>
        <w:t xml:space="preserve">select “Employment Network (Ticket to Work)” under the Referral Information from the drop-down menu on the Application Screen in </w:t>
      </w:r>
      <w:r>
        <w:rPr>
          <w:spacing w:val="-2"/>
          <w:sz w:val="28"/>
        </w:rPr>
        <w:t>AWARE.</w:t>
      </w:r>
    </w:p>
    <w:p w14:paraId="2CF3B870" w14:textId="77777777" w:rsidR="00E43038" w:rsidRDefault="00BA4ABB">
      <w:pPr>
        <w:pStyle w:val="ListParagraph"/>
        <w:numPr>
          <w:ilvl w:val="0"/>
          <w:numId w:val="27"/>
        </w:numPr>
        <w:tabs>
          <w:tab w:val="left" w:pos="880"/>
        </w:tabs>
        <w:spacing w:before="57"/>
        <w:rPr>
          <w:sz w:val="28"/>
        </w:rPr>
      </w:pPr>
      <w:r>
        <w:rPr>
          <w:sz w:val="28"/>
        </w:rPr>
        <w:t>Include</w:t>
      </w:r>
      <w:r>
        <w:rPr>
          <w:spacing w:val="-8"/>
          <w:sz w:val="28"/>
        </w:rPr>
        <w:t xml:space="preserve"> </w:t>
      </w:r>
      <w:r>
        <w:rPr>
          <w:sz w:val="28"/>
        </w:rPr>
        <w:t>the</w:t>
      </w:r>
      <w:r>
        <w:rPr>
          <w:spacing w:val="-5"/>
          <w:sz w:val="28"/>
        </w:rPr>
        <w:t xml:space="preserve"> </w:t>
      </w:r>
      <w:r>
        <w:rPr>
          <w:sz w:val="28"/>
        </w:rPr>
        <w:t>name</w:t>
      </w:r>
      <w:r>
        <w:rPr>
          <w:spacing w:val="-5"/>
          <w:sz w:val="28"/>
        </w:rPr>
        <w:t xml:space="preserve"> </w:t>
      </w:r>
      <w:r>
        <w:rPr>
          <w:sz w:val="28"/>
        </w:rPr>
        <w:t>of</w:t>
      </w:r>
      <w:r>
        <w:rPr>
          <w:spacing w:val="-3"/>
          <w:sz w:val="28"/>
        </w:rPr>
        <w:t xml:space="preserve"> </w:t>
      </w:r>
      <w:r>
        <w:rPr>
          <w:sz w:val="28"/>
        </w:rPr>
        <w:t>the</w:t>
      </w:r>
      <w:r>
        <w:rPr>
          <w:spacing w:val="-5"/>
          <w:sz w:val="28"/>
        </w:rPr>
        <w:t xml:space="preserve"> </w:t>
      </w:r>
      <w:r>
        <w:rPr>
          <w:sz w:val="28"/>
        </w:rPr>
        <w:t>referring</w:t>
      </w:r>
      <w:r>
        <w:rPr>
          <w:spacing w:val="-2"/>
          <w:sz w:val="28"/>
        </w:rPr>
        <w:t xml:space="preserve"> </w:t>
      </w:r>
      <w:r>
        <w:rPr>
          <w:sz w:val="28"/>
        </w:rPr>
        <w:t>EN</w:t>
      </w:r>
      <w:r>
        <w:rPr>
          <w:spacing w:val="-1"/>
          <w:sz w:val="28"/>
        </w:rPr>
        <w:t xml:space="preserve"> </w:t>
      </w:r>
      <w:r>
        <w:rPr>
          <w:sz w:val="28"/>
        </w:rPr>
        <w:t>in</w:t>
      </w:r>
      <w:r>
        <w:rPr>
          <w:spacing w:val="-5"/>
          <w:sz w:val="28"/>
        </w:rPr>
        <w:t xml:space="preserve"> </w:t>
      </w:r>
      <w:r>
        <w:rPr>
          <w:sz w:val="28"/>
        </w:rPr>
        <w:t>the</w:t>
      </w:r>
      <w:r>
        <w:rPr>
          <w:spacing w:val="-7"/>
          <w:sz w:val="28"/>
        </w:rPr>
        <w:t xml:space="preserve"> </w:t>
      </w:r>
      <w:r>
        <w:rPr>
          <w:sz w:val="28"/>
        </w:rPr>
        <w:t>Initial</w:t>
      </w:r>
      <w:r>
        <w:rPr>
          <w:spacing w:val="-5"/>
          <w:sz w:val="28"/>
        </w:rPr>
        <w:t xml:space="preserve"> </w:t>
      </w:r>
      <w:r>
        <w:rPr>
          <w:sz w:val="28"/>
        </w:rPr>
        <w:t>Interview</w:t>
      </w:r>
      <w:r>
        <w:rPr>
          <w:spacing w:val="-4"/>
          <w:sz w:val="28"/>
        </w:rPr>
        <w:t xml:space="preserve"> </w:t>
      </w:r>
      <w:r>
        <w:rPr>
          <w:sz w:val="28"/>
        </w:rPr>
        <w:t>case</w:t>
      </w:r>
      <w:r>
        <w:rPr>
          <w:spacing w:val="-5"/>
          <w:sz w:val="28"/>
        </w:rPr>
        <w:t xml:space="preserve"> </w:t>
      </w:r>
      <w:r>
        <w:rPr>
          <w:spacing w:val="-2"/>
          <w:sz w:val="28"/>
        </w:rPr>
        <w:t>note.</w:t>
      </w:r>
    </w:p>
    <w:p w14:paraId="2CF3B871" w14:textId="77777777" w:rsidR="00E43038" w:rsidRDefault="00E43038">
      <w:pPr>
        <w:rPr>
          <w:sz w:val="28"/>
        </w:rPr>
        <w:sectPr w:rsidR="00E43038">
          <w:pgSz w:w="12240" w:h="15840"/>
          <w:pgMar w:top="1360" w:right="1000" w:bottom="1020" w:left="1280" w:header="727" w:footer="832" w:gutter="0"/>
          <w:cols w:space="720"/>
        </w:sectPr>
      </w:pPr>
    </w:p>
    <w:p w14:paraId="2CF3B872" w14:textId="77777777" w:rsidR="00E43038" w:rsidRDefault="00BA4ABB">
      <w:pPr>
        <w:pStyle w:val="BodyText"/>
        <w:spacing w:before="321"/>
        <w:ind w:right="498"/>
      </w:pPr>
      <w:r>
        <w:lastRenderedPageBreak/>
        <w:t>Regardless</w:t>
      </w:r>
      <w:r>
        <w:rPr>
          <w:spacing w:val="-1"/>
        </w:rPr>
        <w:t xml:space="preserve"> </w:t>
      </w:r>
      <w:r>
        <w:t>of</w:t>
      </w:r>
      <w:r>
        <w:rPr>
          <w:spacing w:val="-1"/>
        </w:rPr>
        <w:t xml:space="preserve"> </w:t>
      </w:r>
      <w:r>
        <w:t>Ticket status, VRSD</w:t>
      </w:r>
      <w:r>
        <w:rPr>
          <w:spacing w:val="-1"/>
        </w:rPr>
        <w:t xml:space="preserve"> </w:t>
      </w:r>
      <w:r>
        <w:t>teams</w:t>
      </w:r>
      <w:r>
        <w:rPr>
          <w:spacing w:val="-1"/>
        </w:rPr>
        <w:t xml:space="preserve"> </w:t>
      </w:r>
      <w:r>
        <w:t>will advise all</w:t>
      </w:r>
      <w:r>
        <w:rPr>
          <w:spacing w:val="-4"/>
        </w:rPr>
        <w:t xml:space="preserve"> </w:t>
      </w:r>
      <w:r>
        <w:t>SSI recipients</w:t>
      </w:r>
      <w:r>
        <w:rPr>
          <w:spacing w:val="-1"/>
        </w:rPr>
        <w:t xml:space="preserve"> </w:t>
      </w:r>
      <w:r>
        <w:t>and SSDI</w:t>
      </w:r>
      <w:r>
        <w:rPr>
          <w:spacing w:val="-3"/>
        </w:rPr>
        <w:t xml:space="preserve"> </w:t>
      </w:r>
      <w:r>
        <w:t>beneficiaries</w:t>
      </w:r>
      <w:r>
        <w:rPr>
          <w:spacing w:val="-7"/>
        </w:rPr>
        <w:t xml:space="preserve"> </w:t>
      </w:r>
      <w:r>
        <w:t>of</w:t>
      </w:r>
      <w:r>
        <w:rPr>
          <w:spacing w:val="-3"/>
        </w:rPr>
        <w:t xml:space="preserve"> </w:t>
      </w:r>
      <w:r>
        <w:t>resources</w:t>
      </w:r>
      <w:r>
        <w:rPr>
          <w:spacing w:val="-6"/>
        </w:rPr>
        <w:t xml:space="preserve"> </w:t>
      </w:r>
      <w:r>
        <w:t>available</w:t>
      </w:r>
      <w:r>
        <w:rPr>
          <w:spacing w:val="-5"/>
        </w:rPr>
        <w:t xml:space="preserve"> </w:t>
      </w:r>
      <w:r>
        <w:t>on</w:t>
      </w:r>
      <w:r>
        <w:rPr>
          <w:spacing w:val="-5"/>
        </w:rPr>
        <w:t xml:space="preserve"> </w:t>
      </w:r>
      <w:r>
        <w:t>the</w:t>
      </w:r>
      <w:r>
        <w:rPr>
          <w:spacing w:val="-8"/>
        </w:rPr>
        <w:t xml:space="preserve"> </w:t>
      </w:r>
      <w:r>
        <w:t>California</w:t>
      </w:r>
      <w:r>
        <w:rPr>
          <w:spacing w:val="-3"/>
        </w:rPr>
        <w:t xml:space="preserve"> </w:t>
      </w:r>
      <w:hyperlink r:id="rId32">
        <w:r w:rsidR="00E43038">
          <w:rPr>
            <w:color w:val="0000FF"/>
            <w:u w:val="single" w:color="0000FF"/>
          </w:rPr>
          <w:t>www.db101.org</w:t>
        </w:r>
      </w:hyperlink>
      <w:r>
        <w:rPr>
          <w:color w:val="0000FF"/>
        </w:rPr>
        <w:t xml:space="preserve"> </w:t>
      </w:r>
      <w:r>
        <w:t>website. Note the availability of the benefits calculator and work incentives information as well as benefits counseling services, if available, from local providers such as Independent Living Centers (ILC).</w:t>
      </w:r>
    </w:p>
    <w:p w14:paraId="2CF3B873" w14:textId="77777777" w:rsidR="00E43038" w:rsidRDefault="00BA4ABB">
      <w:pPr>
        <w:pStyle w:val="BodyText"/>
        <w:spacing w:before="281"/>
        <w:ind w:right="466"/>
      </w:pPr>
      <w:proofErr w:type="gramStart"/>
      <w:r>
        <w:t>Refer</w:t>
      </w:r>
      <w:proofErr w:type="gramEnd"/>
      <w:r>
        <w:t xml:space="preserve"> to the Vocational Rehabilitation Policy &amp; Resources Division (VRPRD), Social Security Programs, on the DOR intranet for more information on the TTW program, SSA/VR cost reimbursement program, Social</w:t>
      </w:r>
      <w:r>
        <w:rPr>
          <w:spacing w:val="-5"/>
        </w:rPr>
        <w:t xml:space="preserve"> </w:t>
      </w:r>
      <w:r>
        <w:t>Security</w:t>
      </w:r>
      <w:r>
        <w:rPr>
          <w:spacing w:val="-4"/>
        </w:rPr>
        <w:t xml:space="preserve"> </w:t>
      </w:r>
      <w:r>
        <w:t>work</w:t>
      </w:r>
      <w:r>
        <w:rPr>
          <w:spacing w:val="-2"/>
        </w:rPr>
        <w:t xml:space="preserve"> </w:t>
      </w:r>
      <w:r>
        <w:t>incentives,</w:t>
      </w:r>
      <w:r>
        <w:rPr>
          <w:spacing w:val="-4"/>
        </w:rPr>
        <w:t xml:space="preserve"> </w:t>
      </w:r>
      <w:r>
        <w:t>and</w:t>
      </w:r>
      <w:r>
        <w:rPr>
          <w:spacing w:val="-5"/>
        </w:rPr>
        <w:t xml:space="preserve"> </w:t>
      </w:r>
      <w:r>
        <w:t>other</w:t>
      </w:r>
      <w:r>
        <w:rPr>
          <w:spacing w:val="-3"/>
        </w:rPr>
        <w:t xml:space="preserve"> </w:t>
      </w:r>
      <w:r>
        <w:t>available</w:t>
      </w:r>
      <w:r>
        <w:rPr>
          <w:spacing w:val="-7"/>
        </w:rPr>
        <w:t xml:space="preserve"> </w:t>
      </w:r>
      <w:r>
        <w:t>consumer</w:t>
      </w:r>
      <w:r>
        <w:rPr>
          <w:spacing w:val="-5"/>
        </w:rPr>
        <w:t xml:space="preserve"> </w:t>
      </w:r>
      <w:r>
        <w:t>benefits</w:t>
      </w:r>
      <w:r>
        <w:rPr>
          <w:spacing w:val="-4"/>
        </w:rPr>
        <w:t xml:space="preserve"> </w:t>
      </w:r>
      <w:r>
        <w:t xml:space="preserve">and </w:t>
      </w:r>
      <w:r>
        <w:rPr>
          <w:spacing w:val="-2"/>
        </w:rPr>
        <w:t>services.</w:t>
      </w:r>
    </w:p>
    <w:p w14:paraId="2CF3B874" w14:textId="77777777" w:rsidR="00E43038" w:rsidRDefault="00BA4ABB">
      <w:pPr>
        <w:pStyle w:val="BodyText"/>
        <w:spacing w:before="280"/>
      </w:pPr>
      <w:r>
        <w:t>Refer</w:t>
      </w:r>
      <w:r>
        <w:rPr>
          <w:spacing w:val="-6"/>
        </w:rPr>
        <w:t xml:space="preserve"> </w:t>
      </w:r>
      <w:r>
        <w:t>to</w:t>
      </w:r>
      <w:r>
        <w:rPr>
          <w:spacing w:val="-5"/>
        </w:rPr>
        <w:t xml:space="preserve"> </w:t>
      </w:r>
      <w:hyperlink w:anchor="_bookmark64"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3059</w:t>
        </w:r>
      </w:hyperlink>
      <w:r>
        <w:rPr>
          <w:color w:val="0000FF"/>
          <w:spacing w:val="-2"/>
        </w:rPr>
        <w:t xml:space="preserve"> </w:t>
      </w:r>
      <w:r>
        <w:t>and</w:t>
      </w:r>
      <w:r>
        <w:rPr>
          <w:spacing w:val="-5"/>
        </w:rPr>
        <w:t xml:space="preserve"> </w:t>
      </w:r>
      <w:hyperlink w:anchor="_bookmark69" w:history="1">
        <w:r w:rsidR="00E43038">
          <w:rPr>
            <w:color w:val="0000FF"/>
            <w:u w:val="single" w:color="0000FF"/>
          </w:rPr>
          <w:t>Section</w:t>
        </w:r>
        <w:r w:rsidR="00E43038">
          <w:rPr>
            <w:color w:val="0000FF"/>
            <w:spacing w:val="-3"/>
            <w:u w:val="single" w:color="0000FF"/>
          </w:rPr>
          <w:t xml:space="preserve"> </w:t>
        </w:r>
        <w:r w:rsidR="00E43038">
          <w:rPr>
            <w:color w:val="0000FF"/>
            <w:u w:val="single" w:color="0000FF"/>
          </w:rPr>
          <w:t>3071</w:t>
        </w:r>
      </w:hyperlink>
      <w:r>
        <w:rPr>
          <w:color w:val="0000FF"/>
          <w:spacing w:val="-1"/>
        </w:rPr>
        <w:t xml:space="preserve"> </w:t>
      </w:r>
      <w:r>
        <w:t>for</w:t>
      </w:r>
      <w:r>
        <w:rPr>
          <w:spacing w:val="-5"/>
        </w:rPr>
        <w:t xml:space="preserve"> </w:t>
      </w:r>
      <w:r>
        <w:t>more</w:t>
      </w:r>
      <w:r>
        <w:rPr>
          <w:spacing w:val="-5"/>
        </w:rPr>
        <w:t xml:space="preserve"> </w:t>
      </w:r>
      <w:r>
        <w:t>information</w:t>
      </w:r>
      <w:r>
        <w:rPr>
          <w:spacing w:val="-4"/>
        </w:rPr>
        <w:t xml:space="preserve"> </w:t>
      </w:r>
      <w:r>
        <w:t>on</w:t>
      </w:r>
      <w:r>
        <w:rPr>
          <w:spacing w:val="-5"/>
        </w:rPr>
        <w:t xml:space="preserve"> </w:t>
      </w:r>
      <w:r>
        <w:rPr>
          <w:spacing w:val="-4"/>
        </w:rPr>
        <w:t>TTW.</w:t>
      </w:r>
    </w:p>
    <w:p w14:paraId="2CF3B875" w14:textId="77777777" w:rsidR="00E43038" w:rsidRDefault="00BA4ABB">
      <w:pPr>
        <w:pStyle w:val="BodyText"/>
        <w:spacing w:before="280"/>
        <w:ind w:right="466"/>
      </w:pPr>
      <w:r>
        <w:t>Refer</w:t>
      </w:r>
      <w:r>
        <w:rPr>
          <w:spacing w:val="-5"/>
        </w:rPr>
        <w:t xml:space="preserve"> </w:t>
      </w:r>
      <w:r>
        <w:t>to</w:t>
      </w:r>
      <w:r>
        <w:rPr>
          <w:spacing w:val="-5"/>
        </w:rPr>
        <w:t xml:space="preserve"> </w:t>
      </w:r>
      <w:r>
        <w:t>the</w:t>
      </w:r>
      <w:r>
        <w:rPr>
          <w:spacing w:val="-7"/>
        </w:rPr>
        <w:t xml:space="preserve"> </w:t>
      </w:r>
      <w:r>
        <w:t>DOR</w:t>
      </w:r>
      <w:r>
        <w:rPr>
          <w:spacing w:val="-4"/>
        </w:rPr>
        <w:t xml:space="preserve"> </w:t>
      </w:r>
      <w:r>
        <w:t>web</w:t>
      </w:r>
      <w:r>
        <w:rPr>
          <w:spacing w:val="-3"/>
        </w:rPr>
        <w:t xml:space="preserve"> </w:t>
      </w:r>
      <w:r>
        <w:t>site</w:t>
      </w:r>
      <w:r>
        <w:rPr>
          <w:spacing w:val="-2"/>
        </w:rPr>
        <w:t xml:space="preserve"> </w:t>
      </w:r>
      <w:r>
        <w:t>located</w:t>
      </w:r>
      <w:r>
        <w:rPr>
          <w:spacing w:val="-1"/>
        </w:rPr>
        <w:t xml:space="preserve"> </w:t>
      </w:r>
      <w:r>
        <w:t>at</w:t>
      </w:r>
      <w:r>
        <w:rPr>
          <w:spacing w:val="-3"/>
        </w:rPr>
        <w:t xml:space="preserve"> </w:t>
      </w:r>
      <w:hyperlink r:id="rId33">
        <w:r w:rsidR="00E43038">
          <w:rPr>
            <w:color w:val="0000FF"/>
            <w:u w:val="single" w:color="0000FF"/>
          </w:rPr>
          <w:t>www.dor.ca.gov</w:t>
        </w:r>
      </w:hyperlink>
      <w:r>
        <w:rPr>
          <w:color w:val="0000FF"/>
          <w:spacing w:val="-2"/>
        </w:rPr>
        <w:t xml:space="preserve"> </w:t>
      </w:r>
      <w:r>
        <w:t>for</w:t>
      </w:r>
      <w:r>
        <w:rPr>
          <w:spacing w:val="-5"/>
        </w:rPr>
        <w:t xml:space="preserve"> </w:t>
      </w:r>
      <w:r>
        <w:t>more</w:t>
      </w:r>
      <w:r>
        <w:rPr>
          <w:spacing w:val="-5"/>
        </w:rPr>
        <w:t xml:space="preserve"> </w:t>
      </w:r>
      <w:r>
        <w:t>information on ILCs.</w:t>
      </w:r>
    </w:p>
    <w:p w14:paraId="2CF3B876" w14:textId="77777777" w:rsidR="00E43038" w:rsidRDefault="00E43038">
      <w:pPr>
        <w:sectPr w:rsidR="00E43038">
          <w:pgSz w:w="12240" w:h="15840"/>
          <w:pgMar w:top="1360" w:right="1000" w:bottom="1020" w:left="1280" w:header="727" w:footer="832" w:gutter="0"/>
          <w:cols w:space="720"/>
        </w:sectPr>
      </w:pPr>
    </w:p>
    <w:p w14:paraId="2CF3B877" w14:textId="77777777" w:rsidR="00E43038" w:rsidRDefault="00BA4ABB">
      <w:pPr>
        <w:pStyle w:val="Heading1"/>
        <w:tabs>
          <w:tab w:val="left" w:pos="1600"/>
        </w:tabs>
      </w:pPr>
      <w:bookmarkStart w:id="23" w:name="3020_ELIGIBILITY_(11/19)_"/>
      <w:bookmarkStart w:id="24" w:name="_bookmark12"/>
      <w:bookmarkEnd w:id="23"/>
      <w:bookmarkEnd w:id="24"/>
      <w:r>
        <w:rPr>
          <w:spacing w:val="-4"/>
        </w:rPr>
        <w:lastRenderedPageBreak/>
        <w:t>3020</w:t>
      </w:r>
      <w:r>
        <w:tab/>
        <w:t>ELIGIBILITY</w:t>
      </w:r>
      <w:r>
        <w:rPr>
          <w:spacing w:val="-9"/>
        </w:rPr>
        <w:t xml:space="preserve"> </w:t>
      </w:r>
      <w:r>
        <w:rPr>
          <w:spacing w:val="-2"/>
        </w:rPr>
        <w:t>(11/19)</w:t>
      </w:r>
    </w:p>
    <w:p w14:paraId="2CF3B878" w14:textId="77777777" w:rsidR="00E43038" w:rsidRDefault="00BA4ABB">
      <w:pPr>
        <w:pStyle w:val="BodyText"/>
        <w:spacing w:before="281"/>
        <w:ind w:right="577"/>
      </w:pPr>
      <w:r>
        <w:t xml:space="preserve">The Department of Rehabilitation (DOR) shall determine an applicant’s eligibility as soon as possible, but no later than </w:t>
      </w:r>
      <w:r>
        <w:rPr>
          <w:u w:val="single"/>
        </w:rPr>
        <w:t>60 days</w:t>
      </w:r>
      <w:r>
        <w:t xml:space="preserve"> after the date of application</w:t>
      </w:r>
      <w:r>
        <w:rPr>
          <w:spacing w:val="-4"/>
        </w:rPr>
        <w:t xml:space="preserve"> </w:t>
      </w:r>
      <w:r>
        <w:t>(CCR</w:t>
      </w:r>
      <w:r>
        <w:rPr>
          <w:spacing w:val="-4"/>
        </w:rPr>
        <w:t xml:space="preserve"> </w:t>
      </w:r>
      <w:r>
        <w:t>7060).</w:t>
      </w:r>
      <w:r>
        <w:rPr>
          <w:spacing w:val="-2"/>
        </w:rPr>
        <w:t xml:space="preserve"> </w:t>
      </w:r>
      <w:r>
        <w:t>An</w:t>
      </w:r>
      <w:r>
        <w:rPr>
          <w:spacing w:val="-5"/>
        </w:rPr>
        <w:t xml:space="preserve"> </w:t>
      </w:r>
      <w:r>
        <w:t>applicant</w:t>
      </w:r>
      <w:r>
        <w:rPr>
          <w:spacing w:val="-6"/>
        </w:rPr>
        <w:t xml:space="preserve"> </w:t>
      </w:r>
      <w:r>
        <w:t>should</w:t>
      </w:r>
      <w:r>
        <w:rPr>
          <w:spacing w:val="-5"/>
        </w:rPr>
        <w:t xml:space="preserve"> </w:t>
      </w:r>
      <w:r>
        <w:t>be</w:t>
      </w:r>
      <w:r>
        <w:rPr>
          <w:spacing w:val="-5"/>
        </w:rPr>
        <w:t xml:space="preserve"> </w:t>
      </w:r>
      <w:r>
        <w:t>determined</w:t>
      </w:r>
      <w:r>
        <w:rPr>
          <w:spacing w:val="-3"/>
        </w:rPr>
        <w:t xml:space="preserve"> </w:t>
      </w:r>
      <w:r>
        <w:t>eligible</w:t>
      </w:r>
      <w:r>
        <w:rPr>
          <w:spacing w:val="-2"/>
        </w:rPr>
        <w:t xml:space="preserve"> </w:t>
      </w:r>
      <w:r>
        <w:t>on</w:t>
      </w:r>
      <w:r>
        <w:rPr>
          <w:spacing w:val="-7"/>
        </w:rPr>
        <w:t xml:space="preserve"> </w:t>
      </w:r>
      <w:r>
        <w:t>the date of application if sufficient information is available to determine eligibility on that date.</w:t>
      </w:r>
    </w:p>
    <w:p w14:paraId="2CF3B879" w14:textId="77777777" w:rsidR="00E43038" w:rsidRDefault="00E43038">
      <w:pPr>
        <w:pStyle w:val="BodyText"/>
        <w:spacing w:before="60"/>
        <w:ind w:left="0"/>
      </w:pPr>
    </w:p>
    <w:p w14:paraId="2CF3B87A" w14:textId="77777777" w:rsidR="00E43038" w:rsidRDefault="00BA4ABB">
      <w:pPr>
        <w:pStyle w:val="BodyText"/>
      </w:pPr>
      <w:r>
        <w:t>The</w:t>
      </w:r>
      <w:r>
        <w:rPr>
          <w:spacing w:val="-6"/>
        </w:rPr>
        <w:t xml:space="preserve"> </w:t>
      </w:r>
      <w:r>
        <w:t>four</w:t>
      </w:r>
      <w:r>
        <w:rPr>
          <w:spacing w:val="-7"/>
        </w:rPr>
        <w:t xml:space="preserve"> </w:t>
      </w:r>
      <w:r>
        <w:t>factors</w:t>
      </w:r>
      <w:r>
        <w:rPr>
          <w:spacing w:val="-5"/>
        </w:rPr>
        <w:t xml:space="preserve"> </w:t>
      </w:r>
      <w:r>
        <w:t>that</w:t>
      </w:r>
      <w:r>
        <w:rPr>
          <w:spacing w:val="-2"/>
        </w:rPr>
        <w:t xml:space="preserve"> </w:t>
      </w:r>
      <w:r>
        <w:t>establish</w:t>
      </w:r>
      <w:r>
        <w:rPr>
          <w:spacing w:val="-3"/>
        </w:rPr>
        <w:t xml:space="preserve"> </w:t>
      </w:r>
      <w:r>
        <w:t>eligibility</w:t>
      </w:r>
      <w:r>
        <w:rPr>
          <w:spacing w:val="-5"/>
        </w:rPr>
        <w:t xml:space="preserve"> </w:t>
      </w:r>
      <w:r>
        <w:t>for</w:t>
      </w:r>
      <w:r>
        <w:rPr>
          <w:spacing w:val="-3"/>
        </w:rPr>
        <w:t xml:space="preserve"> </w:t>
      </w:r>
      <w:r>
        <w:t>vocational</w:t>
      </w:r>
      <w:r>
        <w:rPr>
          <w:spacing w:val="-3"/>
        </w:rPr>
        <w:t xml:space="preserve"> </w:t>
      </w:r>
      <w:r>
        <w:t>rehabilitation</w:t>
      </w:r>
      <w:r>
        <w:rPr>
          <w:spacing w:val="-6"/>
        </w:rPr>
        <w:t xml:space="preserve"> </w:t>
      </w:r>
      <w:r>
        <w:t>(VR) services are:</w:t>
      </w:r>
    </w:p>
    <w:p w14:paraId="2CF3B87B" w14:textId="77777777" w:rsidR="00E43038" w:rsidRDefault="00BA4ABB">
      <w:pPr>
        <w:pStyle w:val="ListParagraph"/>
        <w:numPr>
          <w:ilvl w:val="0"/>
          <w:numId w:val="26"/>
        </w:numPr>
        <w:tabs>
          <w:tab w:val="left" w:pos="878"/>
        </w:tabs>
        <w:spacing w:before="62"/>
        <w:ind w:left="878" w:hanging="358"/>
        <w:rPr>
          <w:sz w:val="28"/>
        </w:rPr>
      </w:pPr>
      <w:r>
        <w:rPr>
          <w:sz w:val="28"/>
        </w:rPr>
        <w:t>The</w:t>
      </w:r>
      <w:r>
        <w:rPr>
          <w:spacing w:val="-7"/>
          <w:sz w:val="28"/>
        </w:rPr>
        <w:t xml:space="preserve"> </w:t>
      </w:r>
      <w:r>
        <w:rPr>
          <w:sz w:val="28"/>
        </w:rPr>
        <w:t>applicant</w:t>
      </w:r>
      <w:r>
        <w:rPr>
          <w:spacing w:val="-5"/>
          <w:sz w:val="28"/>
        </w:rPr>
        <w:t xml:space="preserve"> </w:t>
      </w:r>
      <w:r>
        <w:rPr>
          <w:sz w:val="28"/>
        </w:rPr>
        <w:t>has</w:t>
      </w:r>
      <w:r>
        <w:rPr>
          <w:spacing w:val="-4"/>
          <w:sz w:val="28"/>
        </w:rPr>
        <w:t xml:space="preserve"> </w:t>
      </w:r>
      <w:r>
        <w:rPr>
          <w:sz w:val="28"/>
        </w:rPr>
        <w:t>a</w:t>
      </w:r>
      <w:r>
        <w:rPr>
          <w:spacing w:val="-5"/>
          <w:sz w:val="28"/>
        </w:rPr>
        <w:t xml:space="preserve"> </w:t>
      </w:r>
      <w:r>
        <w:rPr>
          <w:sz w:val="28"/>
        </w:rPr>
        <w:t>physical</w:t>
      </w:r>
      <w:r>
        <w:rPr>
          <w:spacing w:val="-5"/>
          <w:sz w:val="28"/>
        </w:rPr>
        <w:t xml:space="preserve"> </w:t>
      </w:r>
      <w:r>
        <w:rPr>
          <w:sz w:val="28"/>
        </w:rPr>
        <w:t>or</w:t>
      </w:r>
      <w:r>
        <w:rPr>
          <w:spacing w:val="-5"/>
          <w:sz w:val="28"/>
        </w:rPr>
        <w:t xml:space="preserve"> </w:t>
      </w:r>
      <w:r>
        <w:rPr>
          <w:sz w:val="28"/>
        </w:rPr>
        <w:t>mental</w:t>
      </w:r>
      <w:r>
        <w:rPr>
          <w:spacing w:val="-6"/>
          <w:sz w:val="28"/>
        </w:rPr>
        <w:t xml:space="preserve"> </w:t>
      </w:r>
      <w:r>
        <w:rPr>
          <w:spacing w:val="-2"/>
          <w:sz w:val="28"/>
        </w:rPr>
        <w:t>impairment.</w:t>
      </w:r>
    </w:p>
    <w:p w14:paraId="2CF3B87C" w14:textId="77777777" w:rsidR="00E43038" w:rsidRDefault="00BA4ABB">
      <w:pPr>
        <w:pStyle w:val="ListParagraph"/>
        <w:numPr>
          <w:ilvl w:val="0"/>
          <w:numId w:val="26"/>
        </w:numPr>
        <w:tabs>
          <w:tab w:val="left" w:pos="878"/>
          <w:tab w:val="left" w:pos="880"/>
        </w:tabs>
        <w:spacing w:before="60"/>
        <w:ind w:right="1619"/>
        <w:rPr>
          <w:sz w:val="28"/>
        </w:rPr>
      </w:pPr>
      <w:r>
        <w:rPr>
          <w:sz w:val="28"/>
        </w:rPr>
        <w:t>The</w:t>
      </w:r>
      <w:r>
        <w:rPr>
          <w:spacing w:val="-5"/>
          <w:sz w:val="28"/>
        </w:rPr>
        <w:t xml:space="preserve"> </w:t>
      </w:r>
      <w:r>
        <w:rPr>
          <w:sz w:val="28"/>
        </w:rPr>
        <w:t>physical</w:t>
      </w:r>
      <w:r>
        <w:rPr>
          <w:spacing w:val="-5"/>
          <w:sz w:val="28"/>
        </w:rPr>
        <w:t xml:space="preserve"> </w:t>
      </w:r>
      <w:r>
        <w:rPr>
          <w:sz w:val="28"/>
        </w:rPr>
        <w:t>or</w:t>
      </w:r>
      <w:r>
        <w:rPr>
          <w:spacing w:val="-5"/>
          <w:sz w:val="28"/>
        </w:rPr>
        <w:t xml:space="preserve"> </w:t>
      </w:r>
      <w:r>
        <w:rPr>
          <w:sz w:val="28"/>
        </w:rPr>
        <w:t>mental</w:t>
      </w:r>
      <w:r>
        <w:rPr>
          <w:spacing w:val="-5"/>
          <w:sz w:val="28"/>
        </w:rPr>
        <w:t xml:space="preserve"> </w:t>
      </w:r>
      <w:r>
        <w:rPr>
          <w:sz w:val="28"/>
        </w:rPr>
        <w:t>impairment</w:t>
      </w:r>
      <w:r>
        <w:rPr>
          <w:spacing w:val="-3"/>
          <w:sz w:val="28"/>
        </w:rPr>
        <w:t xml:space="preserve"> </w:t>
      </w:r>
      <w:r>
        <w:rPr>
          <w:sz w:val="28"/>
        </w:rPr>
        <w:t>constitutes</w:t>
      </w:r>
      <w:r>
        <w:rPr>
          <w:spacing w:val="-4"/>
          <w:sz w:val="28"/>
        </w:rPr>
        <w:t xml:space="preserve"> </w:t>
      </w:r>
      <w:r>
        <w:rPr>
          <w:sz w:val="28"/>
        </w:rPr>
        <w:t>or</w:t>
      </w:r>
      <w:r>
        <w:rPr>
          <w:spacing w:val="-5"/>
          <w:sz w:val="28"/>
        </w:rPr>
        <w:t xml:space="preserve"> </w:t>
      </w:r>
      <w:r>
        <w:rPr>
          <w:sz w:val="28"/>
        </w:rPr>
        <w:t>results</w:t>
      </w:r>
      <w:r>
        <w:rPr>
          <w:spacing w:val="-4"/>
          <w:sz w:val="28"/>
        </w:rPr>
        <w:t xml:space="preserve"> </w:t>
      </w:r>
      <w:r>
        <w:rPr>
          <w:sz w:val="28"/>
        </w:rPr>
        <w:t>in</w:t>
      </w:r>
      <w:r>
        <w:rPr>
          <w:spacing w:val="-1"/>
          <w:sz w:val="28"/>
        </w:rPr>
        <w:t xml:space="preserve"> </w:t>
      </w:r>
      <w:r>
        <w:rPr>
          <w:sz w:val="28"/>
        </w:rPr>
        <w:t>a substantial impediment to employment.</w:t>
      </w:r>
    </w:p>
    <w:p w14:paraId="2CF3B87D" w14:textId="77777777" w:rsidR="00E43038" w:rsidRDefault="00BA4ABB">
      <w:pPr>
        <w:pStyle w:val="ListParagraph"/>
        <w:numPr>
          <w:ilvl w:val="0"/>
          <w:numId w:val="26"/>
        </w:numPr>
        <w:tabs>
          <w:tab w:val="left" w:pos="878"/>
          <w:tab w:val="left" w:pos="880"/>
        </w:tabs>
        <w:spacing w:before="59"/>
        <w:ind w:right="1049"/>
        <w:rPr>
          <w:sz w:val="28"/>
        </w:rPr>
      </w:pPr>
      <w:r>
        <w:rPr>
          <w:sz w:val="28"/>
        </w:rPr>
        <w:t>The</w:t>
      </w:r>
      <w:r>
        <w:rPr>
          <w:spacing w:val="-5"/>
          <w:sz w:val="28"/>
        </w:rPr>
        <w:t xml:space="preserve"> </w:t>
      </w:r>
      <w:r>
        <w:rPr>
          <w:sz w:val="28"/>
        </w:rPr>
        <w:t>applicant</w:t>
      </w:r>
      <w:r>
        <w:rPr>
          <w:spacing w:val="-4"/>
          <w:sz w:val="28"/>
        </w:rPr>
        <w:t xml:space="preserve"> </w:t>
      </w:r>
      <w:r>
        <w:rPr>
          <w:sz w:val="28"/>
        </w:rPr>
        <w:t>requires</w:t>
      </w:r>
      <w:r>
        <w:rPr>
          <w:spacing w:val="-4"/>
          <w:sz w:val="28"/>
        </w:rPr>
        <w:t xml:space="preserve"> </w:t>
      </w:r>
      <w:r>
        <w:rPr>
          <w:sz w:val="28"/>
        </w:rPr>
        <w:t>VR</w:t>
      </w:r>
      <w:r>
        <w:rPr>
          <w:spacing w:val="-5"/>
          <w:sz w:val="28"/>
        </w:rPr>
        <w:t xml:space="preserve"> </w:t>
      </w:r>
      <w:r>
        <w:rPr>
          <w:sz w:val="28"/>
        </w:rPr>
        <w:t>services</w:t>
      </w:r>
      <w:r>
        <w:rPr>
          <w:spacing w:val="-4"/>
          <w:sz w:val="28"/>
        </w:rPr>
        <w:t xml:space="preserve"> </w:t>
      </w:r>
      <w:r>
        <w:rPr>
          <w:sz w:val="28"/>
        </w:rPr>
        <w:t>to</w:t>
      </w:r>
      <w:r>
        <w:rPr>
          <w:spacing w:val="-7"/>
          <w:sz w:val="28"/>
        </w:rPr>
        <w:t xml:space="preserve"> </w:t>
      </w:r>
      <w:r>
        <w:rPr>
          <w:sz w:val="28"/>
        </w:rPr>
        <w:t>prepare</w:t>
      </w:r>
      <w:r>
        <w:rPr>
          <w:spacing w:val="-5"/>
          <w:sz w:val="28"/>
        </w:rPr>
        <w:t xml:space="preserve"> </w:t>
      </w:r>
      <w:r>
        <w:rPr>
          <w:sz w:val="28"/>
        </w:rPr>
        <w:t>for,</w:t>
      </w:r>
      <w:r>
        <w:rPr>
          <w:spacing w:val="-4"/>
          <w:sz w:val="28"/>
        </w:rPr>
        <w:t xml:space="preserve"> </w:t>
      </w:r>
      <w:r>
        <w:rPr>
          <w:sz w:val="28"/>
        </w:rPr>
        <w:t>secure,</w:t>
      </w:r>
      <w:r>
        <w:rPr>
          <w:spacing w:val="-4"/>
          <w:sz w:val="28"/>
        </w:rPr>
        <w:t xml:space="preserve"> </w:t>
      </w:r>
      <w:r>
        <w:rPr>
          <w:sz w:val="28"/>
        </w:rPr>
        <w:t>retain, advance</w:t>
      </w:r>
      <w:r>
        <w:rPr>
          <w:spacing w:val="-2"/>
          <w:sz w:val="28"/>
        </w:rPr>
        <w:t xml:space="preserve"> </w:t>
      </w:r>
      <w:r>
        <w:rPr>
          <w:sz w:val="28"/>
        </w:rPr>
        <w:t>in,</w:t>
      </w:r>
      <w:r>
        <w:rPr>
          <w:spacing w:val="-1"/>
          <w:sz w:val="28"/>
        </w:rPr>
        <w:t xml:space="preserve"> </w:t>
      </w:r>
      <w:r>
        <w:rPr>
          <w:sz w:val="28"/>
        </w:rPr>
        <w:t>or</w:t>
      </w:r>
      <w:r>
        <w:rPr>
          <w:spacing w:val="-2"/>
          <w:sz w:val="28"/>
        </w:rPr>
        <w:t xml:space="preserve"> </w:t>
      </w:r>
      <w:r>
        <w:rPr>
          <w:sz w:val="28"/>
        </w:rPr>
        <w:t>regain employment</w:t>
      </w:r>
      <w:r>
        <w:rPr>
          <w:spacing w:val="-3"/>
          <w:sz w:val="28"/>
        </w:rPr>
        <w:t xml:space="preserve"> </w:t>
      </w:r>
      <w:r>
        <w:rPr>
          <w:sz w:val="28"/>
        </w:rPr>
        <w:t>consistent with</w:t>
      </w:r>
      <w:r>
        <w:rPr>
          <w:spacing w:val="-2"/>
          <w:sz w:val="28"/>
        </w:rPr>
        <w:t xml:space="preserve"> </w:t>
      </w:r>
      <w:r>
        <w:rPr>
          <w:sz w:val="28"/>
        </w:rPr>
        <w:t>the</w:t>
      </w:r>
      <w:r>
        <w:rPr>
          <w:spacing w:val="-2"/>
          <w:sz w:val="28"/>
        </w:rPr>
        <w:t xml:space="preserve"> </w:t>
      </w:r>
      <w:r>
        <w:rPr>
          <w:sz w:val="28"/>
        </w:rPr>
        <w:t>applicant’s unique strengths, resources, priorities, concerns, abilities, capabilities, interests, and informed choice.</w:t>
      </w:r>
    </w:p>
    <w:p w14:paraId="2CF3B87E" w14:textId="77777777" w:rsidR="00E43038" w:rsidRDefault="00BA4ABB">
      <w:pPr>
        <w:pStyle w:val="ListParagraph"/>
        <w:numPr>
          <w:ilvl w:val="0"/>
          <w:numId w:val="26"/>
        </w:numPr>
        <w:tabs>
          <w:tab w:val="left" w:pos="878"/>
          <w:tab w:val="left" w:pos="880"/>
        </w:tabs>
        <w:spacing w:before="61"/>
        <w:ind w:right="723"/>
        <w:rPr>
          <w:sz w:val="28"/>
        </w:rPr>
      </w:pPr>
      <w:r>
        <w:rPr>
          <w:sz w:val="28"/>
        </w:rPr>
        <w:t>A</w:t>
      </w:r>
      <w:r>
        <w:rPr>
          <w:spacing w:val="-3"/>
          <w:sz w:val="28"/>
        </w:rPr>
        <w:t xml:space="preserve"> </w:t>
      </w:r>
      <w:r>
        <w:rPr>
          <w:sz w:val="28"/>
        </w:rPr>
        <w:t>presumption</w:t>
      </w:r>
      <w:r>
        <w:rPr>
          <w:spacing w:val="-6"/>
          <w:sz w:val="28"/>
        </w:rPr>
        <w:t xml:space="preserve"> </w:t>
      </w:r>
      <w:r>
        <w:rPr>
          <w:sz w:val="28"/>
        </w:rPr>
        <w:t>that</w:t>
      </w:r>
      <w:r>
        <w:rPr>
          <w:spacing w:val="-4"/>
          <w:sz w:val="28"/>
        </w:rPr>
        <w:t xml:space="preserve"> </w:t>
      </w:r>
      <w:r>
        <w:rPr>
          <w:sz w:val="28"/>
        </w:rPr>
        <w:t>the</w:t>
      </w:r>
      <w:r>
        <w:rPr>
          <w:spacing w:val="-4"/>
          <w:sz w:val="28"/>
        </w:rPr>
        <w:t xml:space="preserve"> </w:t>
      </w:r>
      <w:r>
        <w:rPr>
          <w:sz w:val="28"/>
        </w:rPr>
        <w:t>applicant</w:t>
      </w:r>
      <w:r>
        <w:rPr>
          <w:spacing w:val="-7"/>
          <w:sz w:val="28"/>
        </w:rPr>
        <w:t xml:space="preserve"> </w:t>
      </w:r>
      <w:r>
        <w:rPr>
          <w:sz w:val="28"/>
        </w:rPr>
        <w:t>may</w:t>
      </w:r>
      <w:r>
        <w:rPr>
          <w:spacing w:val="-3"/>
          <w:sz w:val="28"/>
        </w:rPr>
        <w:t xml:space="preserve"> </w:t>
      </w:r>
      <w:r>
        <w:rPr>
          <w:sz w:val="28"/>
        </w:rPr>
        <w:t>benefit</w:t>
      </w:r>
      <w:r>
        <w:rPr>
          <w:spacing w:val="-4"/>
          <w:sz w:val="28"/>
        </w:rPr>
        <w:t xml:space="preserve"> </w:t>
      </w:r>
      <w:r>
        <w:rPr>
          <w:sz w:val="28"/>
        </w:rPr>
        <w:t>from</w:t>
      </w:r>
      <w:r>
        <w:rPr>
          <w:spacing w:val="-4"/>
          <w:sz w:val="28"/>
        </w:rPr>
        <w:t xml:space="preserve"> </w:t>
      </w:r>
      <w:r>
        <w:rPr>
          <w:sz w:val="28"/>
        </w:rPr>
        <w:t>services</w:t>
      </w:r>
      <w:r>
        <w:rPr>
          <w:spacing w:val="-5"/>
          <w:sz w:val="28"/>
        </w:rPr>
        <w:t xml:space="preserve"> </w:t>
      </w:r>
      <w:r>
        <w:rPr>
          <w:sz w:val="28"/>
        </w:rPr>
        <w:t>in</w:t>
      </w:r>
      <w:r>
        <w:rPr>
          <w:spacing w:val="-6"/>
          <w:sz w:val="28"/>
        </w:rPr>
        <w:t xml:space="preserve"> </w:t>
      </w:r>
      <w:r>
        <w:rPr>
          <w:sz w:val="28"/>
        </w:rPr>
        <w:t>terms of an employment outcome (CCR 7062(a)).</w:t>
      </w:r>
    </w:p>
    <w:p w14:paraId="2CF3B87F" w14:textId="77777777" w:rsidR="00E43038" w:rsidRDefault="00BA4ABB">
      <w:pPr>
        <w:pStyle w:val="BodyText"/>
        <w:spacing w:before="280"/>
        <w:ind w:right="441"/>
      </w:pPr>
      <w:r>
        <w:t>These four factors (commonly known as ‘eligibility criteria’) are also considered in determining continued eligibility for an individual who has been determined eligible for VR services and does not yet have an Individualized</w:t>
      </w:r>
      <w:r>
        <w:rPr>
          <w:spacing w:val="-4"/>
        </w:rPr>
        <w:t xml:space="preserve"> </w:t>
      </w:r>
      <w:r>
        <w:t>Plan</w:t>
      </w:r>
      <w:r>
        <w:rPr>
          <w:spacing w:val="-6"/>
        </w:rPr>
        <w:t xml:space="preserve"> </w:t>
      </w:r>
      <w:r>
        <w:t>for</w:t>
      </w:r>
      <w:r>
        <w:rPr>
          <w:spacing w:val="-4"/>
        </w:rPr>
        <w:t xml:space="preserve"> </w:t>
      </w:r>
      <w:r>
        <w:t>Employment</w:t>
      </w:r>
      <w:r>
        <w:rPr>
          <w:spacing w:val="-2"/>
        </w:rPr>
        <w:t xml:space="preserve"> </w:t>
      </w:r>
      <w:r>
        <w:t>(IPE),</w:t>
      </w:r>
      <w:r>
        <w:rPr>
          <w:spacing w:val="-3"/>
        </w:rPr>
        <w:t xml:space="preserve"> </w:t>
      </w:r>
      <w:r>
        <w:t>or</w:t>
      </w:r>
      <w:r>
        <w:rPr>
          <w:spacing w:val="-4"/>
        </w:rPr>
        <w:t xml:space="preserve"> </w:t>
      </w:r>
      <w:r>
        <w:t>for</w:t>
      </w:r>
      <w:r>
        <w:rPr>
          <w:spacing w:val="-4"/>
        </w:rPr>
        <w:t xml:space="preserve"> </w:t>
      </w:r>
      <w:r>
        <w:t>an</w:t>
      </w:r>
      <w:r>
        <w:rPr>
          <w:spacing w:val="-4"/>
        </w:rPr>
        <w:t xml:space="preserve"> </w:t>
      </w:r>
      <w:r>
        <w:t>individual</w:t>
      </w:r>
      <w:r>
        <w:rPr>
          <w:spacing w:val="-4"/>
        </w:rPr>
        <w:t xml:space="preserve"> </w:t>
      </w:r>
      <w:r>
        <w:t>who</w:t>
      </w:r>
      <w:r>
        <w:rPr>
          <w:spacing w:val="-4"/>
        </w:rPr>
        <w:t xml:space="preserve"> </w:t>
      </w:r>
      <w:r>
        <w:t>has</w:t>
      </w:r>
      <w:r>
        <w:rPr>
          <w:spacing w:val="-3"/>
        </w:rPr>
        <w:t xml:space="preserve"> </w:t>
      </w:r>
      <w:r>
        <w:t>been determined eligible and is receiving services as part of an IPE.</w:t>
      </w:r>
    </w:p>
    <w:p w14:paraId="2CF3B880" w14:textId="77777777" w:rsidR="00E43038" w:rsidRDefault="00BA4ABB">
      <w:pPr>
        <w:pStyle w:val="BodyText"/>
        <w:spacing w:before="279"/>
        <w:ind w:right="513"/>
      </w:pPr>
      <w:r>
        <w:t>The</w:t>
      </w:r>
      <w:r>
        <w:rPr>
          <w:spacing w:val="-6"/>
        </w:rPr>
        <w:t xml:space="preserve"> </w:t>
      </w:r>
      <w:r>
        <w:t>term</w:t>
      </w:r>
      <w:r>
        <w:rPr>
          <w:spacing w:val="-5"/>
        </w:rPr>
        <w:t xml:space="preserve"> </w:t>
      </w:r>
      <w:r>
        <w:t>“substantial</w:t>
      </w:r>
      <w:r>
        <w:rPr>
          <w:spacing w:val="-3"/>
        </w:rPr>
        <w:t xml:space="preserve"> </w:t>
      </w:r>
      <w:r>
        <w:t>impediment</w:t>
      </w:r>
      <w:r>
        <w:rPr>
          <w:spacing w:val="-4"/>
        </w:rPr>
        <w:t xml:space="preserve"> </w:t>
      </w:r>
      <w:r>
        <w:t>to</w:t>
      </w:r>
      <w:r>
        <w:rPr>
          <w:spacing w:val="-6"/>
        </w:rPr>
        <w:t xml:space="preserve"> </w:t>
      </w:r>
      <w:r>
        <w:t>employment”</w:t>
      </w:r>
      <w:r>
        <w:rPr>
          <w:spacing w:val="-5"/>
        </w:rPr>
        <w:t xml:space="preserve"> </w:t>
      </w:r>
      <w:r>
        <w:t>means that</w:t>
      </w:r>
      <w:r>
        <w:rPr>
          <w:spacing w:val="-4"/>
        </w:rPr>
        <w:t xml:space="preserve"> </w:t>
      </w:r>
      <w:r>
        <w:t>a</w:t>
      </w:r>
      <w:r>
        <w:rPr>
          <w:spacing w:val="-3"/>
        </w:rPr>
        <w:t xml:space="preserve"> </w:t>
      </w:r>
      <w:r>
        <w:t>physical</w:t>
      </w:r>
      <w:r>
        <w:rPr>
          <w:spacing w:val="-3"/>
        </w:rPr>
        <w:t xml:space="preserve"> </w:t>
      </w:r>
      <w:r>
        <w:t xml:space="preserve">or mental impairment hinders an individual from preparing for, entering, engaging in, advancing in, or retaining employment consistent with the individual's abilities and capabilities. The ability to benefit is presumed for all applicants who have a disability that poses a substantial impediment to </w:t>
      </w:r>
      <w:r>
        <w:rPr>
          <w:spacing w:val="-2"/>
        </w:rPr>
        <w:t>employment.</w:t>
      </w:r>
    </w:p>
    <w:p w14:paraId="2CF3B881" w14:textId="77777777" w:rsidR="00E43038" w:rsidRDefault="00E43038">
      <w:pPr>
        <w:pStyle w:val="BodyText"/>
        <w:spacing w:before="60"/>
        <w:ind w:left="0"/>
      </w:pPr>
    </w:p>
    <w:p w14:paraId="2CF3B882" w14:textId="77777777" w:rsidR="00E43038" w:rsidRDefault="00BA4ABB">
      <w:pPr>
        <w:pStyle w:val="BodyText"/>
        <w:spacing w:before="1"/>
        <w:ind w:right="498"/>
      </w:pPr>
      <w:r>
        <w:t>The Rehabilitation Counselor will use professional judgment to determine the individual’s eligibility for VR services. The Rehabilitation Counselor will determine</w:t>
      </w:r>
      <w:r>
        <w:rPr>
          <w:spacing w:val="-5"/>
        </w:rPr>
        <w:t xml:space="preserve"> </w:t>
      </w:r>
      <w:r>
        <w:t>eligibility</w:t>
      </w:r>
      <w:r>
        <w:rPr>
          <w:spacing w:val="-4"/>
        </w:rPr>
        <w:t xml:space="preserve"> </w:t>
      </w:r>
      <w:r>
        <w:t>at</w:t>
      </w:r>
      <w:r>
        <w:rPr>
          <w:spacing w:val="-4"/>
        </w:rPr>
        <w:t xml:space="preserve"> </w:t>
      </w:r>
      <w:r>
        <w:t>the</w:t>
      </w:r>
      <w:r>
        <w:rPr>
          <w:spacing w:val="-1"/>
        </w:rPr>
        <w:t xml:space="preserve"> </w:t>
      </w:r>
      <w:r>
        <w:t>initial</w:t>
      </w:r>
      <w:r>
        <w:rPr>
          <w:spacing w:val="-5"/>
        </w:rPr>
        <w:t xml:space="preserve"> </w:t>
      </w:r>
      <w:r>
        <w:t>interview</w:t>
      </w:r>
      <w:r>
        <w:rPr>
          <w:spacing w:val="-4"/>
        </w:rPr>
        <w:t xml:space="preserve"> </w:t>
      </w:r>
      <w:r>
        <w:t>if</w:t>
      </w:r>
      <w:r>
        <w:rPr>
          <w:spacing w:val="-3"/>
        </w:rPr>
        <w:t xml:space="preserve"> </w:t>
      </w:r>
      <w:r>
        <w:t>the</w:t>
      </w:r>
      <w:r>
        <w:rPr>
          <w:spacing w:val="-7"/>
        </w:rPr>
        <w:t xml:space="preserve"> </w:t>
      </w:r>
      <w:r>
        <w:t>following</w:t>
      </w:r>
      <w:r>
        <w:rPr>
          <w:spacing w:val="-5"/>
        </w:rPr>
        <w:t xml:space="preserve"> </w:t>
      </w:r>
      <w:r>
        <w:t>can</w:t>
      </w:r>
      <w:r>
        <w:rPr>
          <w:spacing w:val="-3"/>
        </w:rPr>
        <w:t xml:space="preserve"> </w:t>
      </w:r>
      <w:r>
        <w:t>be</w:t>
      </w:r>
      <w:r>
        <w:rPr>
          <w:spacing w:val="-5"/>
        </w:rPr>
        <w:t xml:space="preserve"> </w:t>
      </w:r>
      <w:r>
        <w:t>determined about the applicant through a skilled interview:</w:t>
      </w:r>
    </w:p>
    <w:p w14:paraId="2CF3B883" w14:textId="77777777" w:rsidR="00E43038" w:rsidRDefault="00E43038">
      <w:pPr>
        <w:sectPr w:rsidR="00E43038">
          <w:headerReference w:type="default" r:id="rId34"/>
          <w:footerReference w:type="default" r:id="rId35"/>
          <w:pgSz w:w="12240" w:h="15840"/>
          <w:pgMar w:top="1360" w:right="1000" w:bottom="1020" w:left="1280" w:header="727" w:footer="832" w:gutter="0"/>
          <w:cols w:space="720"/>
        </w:sectPr>
      </w:pPr>
    </w:p>
    <w:p w14:paraId="2CF3B884" w14:textId="77777777" w:rsidR="00E43038" w:rsidRDefault="00E43038">
      <w:pPr>
        <w:pStyle w:val="BodyText"/>
        <w:spacing w:before="2"/>
        <w:ind w:left="0"/>
      </w:pPr>
    </w:p>
    <w:p w14:paraId="2CF3B885" w14:textId="77777777" w:rsidR="00E43038" w:rsidRDefault="00BA4ABB">
      <w:pPr>
        <w:pStyle w:val="ListParagraph"/>
        <w:numPr>
          <w:ilvl w:val="1"/>
          <w:numId w:val="26"/>
        </w:numPr>
        <w:tabs>
          <w:tab w:val="left" w:pos="880"/>
        </w:tabs>
        <w:spacing w:before="0" w:line="237" w:lineRule="auto"/>
        <w:ind w:right="1236"/>
        <w:rPr>
          <w:sz w:val="28"/>
        </w:rPr>
      </w:pPr>
      <w:r>
        <w:rPr>
          <w:sz w:val="28"/>
        </w:rPr>
        <w:t>Confirm</w:t>
      </w:r>
      <w:r>
        <w:rPr>
          <w:spacing w:val="-4"/>
          <w:sz w:val="28"/>
        </w:rPr>
        <w:t xml:space="preserve"> </w:t>
      </w:r>
      <w:r>
        <w:rPr>
          <w:sz w:val="28"/>
        </w:rPr>
        <w:t>the</w:t>
      </w:r>
      <w:r>
        <w:rPr>
          <w:spacing w:val="-6"/>
          <w:sz w:val="28"/>
        </w:rPr>
        <w:t xml:space="preserve"> </w:t>
      </w:r>
      <w:r>
        <w:rPr>
          <w:sz w:val="28"/>
        </w:rPr>
        <w:t>primary</w:t>
      </w:r>
      <w:r>
        <w:rPr>
          <w:spacing w:val="-3"/>
          <w:sz w:val="28"/>
        </w:rPr>
        <w:t xml:space="preserve"> </w:t>
      </w:r>
      <w:r>
        <w:rPr>
          <w:sz w:val="28"/>
        </w:rPr>
        <w:t>disability</w:t>
      </w:r>
      <w:r>
        <w:rPr>
          <w:spacing w:val="-3"/>
          <w:sz w:val="28"/>
        </w:rPr>
        <w:t xml:space="preserve"> </w:t>
      </w:r>
      <w:r>
        <w:rPr>
          <w:sz w:val="28"/>
        </w:rPr>
        <w:t>and</w:t>
      </w:r>
      <w:r>
        <w:rPr>
          <w:spacing w:val="-6"/>
          <w:sz w:val="28"/>
        </w:rPr>
        <w:t xml:space="preserve"> </w:t>
      </w:r>
      <w:r>
        <w:rPr>
          <w:sz w:val="28"/>
        </w:rPr>
        <w:t>that</w:t>
      </w:r>
      <w:r>
        <w:rPr>
          <w:spacing w:val="-4"/>
          <w:sz w:val="28"/>
        </w:rPr>
        <w:t xml:space="preserve"> </w:t>
      </w:r>
      <w:r>
        <w:rPr>
          <w:sz w:val="28"/>
        </w:rPr>
        <w:t>the</w:t>
      </w:r>
      <w:r>
        <w:rPr>
          <w:spacing w:val="-6"/>
          <w:sz w:val="28"/>
        </w:rPr>
        <w:t xml:space="preserve"> </w:t>
      </w:r>
      <w:r>
        <w:rPr>
          <w:sz w:val="28"/>
        </w:rPr>
        <w:t>primary</w:t>
      </w:r>
      <w:r>
        <w:rPr>
          <w:spacing w:val="-5"/>
          <w:sz w:val="28"/>
        </w:rPr>
        <w:t xml:space="preserve"> </w:t>
      </w:r>
      <w:r>
        <w:rPr>
          <w:sz w:val="28"/>
        </w:rPr>
        <w:t>disability</w:t>
      </w:r>
      <w:r>
        <w:rPr>
          <w:spacing w:val="-5"/>
          <w:sz w:val="28"/>
        </w:rPr>
        <w:t xml:space="preserve"> </w:t>
      </w:r>
      <w:r>
        <w:rPr>
          <w:sz w:val="28"/>
        </w:rPr>
        <w:t>is</w:t>
      </w:r>
      <w:r>
        <w:rPr>
          <w:spacing w:val="-3"/>
          <w:sz w:val="28"/>
        </w:rPr>
        <w:t xml:space="preserve"> </w:t>
      </w:r>
      <w:r>
        <w:rPr>
          <w:sz w:val="28"/>
        </w:rPr>
        <w:t>a substantial impediment to employment.</w:t>
      </w:r>
    </w:p>
    <w:p w14:paraId="2CF3B886" w14:textId="77777777" w:rsidR="00E43038" w:rsidRDefault="00BA4ABB">
      <w:pPr>
        <w:pStyle w:val="ListParagraph"/>
        <w:numPr>
          <w:ilvl w:val="1"/>
          <w:numId w:val="26"/>
        </w:numPr>
        <w:tabs>
          <w:tab w:val="left" w:pos="880"/>
        </w:tabs>
        <w:spacing w:before="4" w:line="342" w:lineRule="exact"/>
        <w:rPr>
          <w:sz w:val="28"/>
        </w:rPr>
      </w:pPr>
      <w:r>
        <w:rPr>
          <w:sz w:val="28"/>
        </w:rPr>
        <w:t>Determine</w:t>
      </w:r>
      <w:r>
        <w:rPr>
          <w:spacing w:val="-9"/>
          <w:sz w:val="28"/>
        </w:rPr>
        <w:t xml:space="preserve"> </w:t>
      </w:r>
      <w:r>
        <w:rPr>
          <w:sz w:val="28"/>
        </w:rPr>
        <w:t>Priority</w:t>
      </w:r>
      <w:r>
        <w:rPr>
          <w:spacing w:val="-8"/>
          <w:sz w:val="28"/>
        </w:rPr>
        <w:t xml:space="preserve"> </w:t>
      </w:r>
      <w:r>
        <w:rPr>
          <w:spacing w:val="-2"/>
          <w:sz w:val="28"/>
        </w:rPr>
        <w:t>Category.</w:t>
      </w:r>
    </w:p>
    <w:p w14:paraId="2CF3B887" w14:textId="77777777" w:rsidR="00E43038" w:rsidRDefault="00BA4ABB">
      <w:pPr>
        <w:pStyle w:val="ListParagraph"/>
        <w:numPr>
          <w:ilvl w:val="1"/>
          <w:numId w:val="26"/>
        </w:numPr>
        <w:tabs>
          <w:tab w:val="left" w:pos="880"/>
        </w:tabs>
        <w:spacing w:before="0" w:line="341" w:lineRule="exact"/>
        <w:rPr>
          <w:sz w:val="28"/>
        </w:rPr>
      </w:pPr>
      <w:r>
        <w:rPr>
          <w:sz w:val="28"/>
        </w:rPr>
        <w:t>Confirm</w:t>
      </w:r>
      <w:r>
        <w:rPr>
          <w:spacing w:val="-7"/>
          <w:sz w:val="28"/>
        </w:rPr>
        <w:t xml:space="preserve"> </w:t>
      </w:r>
      <w:r>
        <w:rPr>
          <w:sz w:val="28"/>
        </w:rPr>
        <w:t>interest</w:t>
      </w:r>
      <w:r>
        <w:rPr>
          <w:spacing w:val="-4"/>
          <w:sz w:val="28"/>
        </w:rPr>
        <w:t xml:space="preserve"> </w:t>
      </w:r>
      <w:r>
        <w:rPr>
          <w:sz w:val="28"/>
        </w:rPr>
        <w:t>in</w:t>
      </w:r>
      <w:r>
        <w:rPr>
          <w:spacing w:val="-10"/>
          <w:sz w:val="28"/>
        </w:rPr>
        <w:t xml:space="preserve"> </w:t>
      </w:r>
      <w:r>
        <w:rPr>
          <w:sz w:val="28"/>
        </w:rPr>
        <w:t>competitive</w:t>
      </w:r>
      <w:r>
        <w:rPr>
          <w:spacing w:val="-9"/>
          <w:sz w:val="28"/>
        </w:rPr>
        <w:t xml:space="preserve"> </w:t>
      </w:r>
      <w:r>
        <w:rPr>
          <w:sz w:val="28"/>
        </w:rPr>
        <w:t>integrated</w:t>
      </w:r>
      <w:r>
        <w:rPr>
          <w:spacing w:val="-4"/>
          <w:sz w:val="28"/>
        </w:rPr>
        <w:t xml:space="preserve"> </w:t>
      </w:r>
      <w:r>
        <w:rPr>
          <w:spacing w:val="-2"/>
          <w:sz w:val="28"/>
        </w:rPr>
        <w:t>employment.</w:t>
      </w:r>
    </w:p>
    <w:p w14:paraId="2CF3B888" w14:textId="77777777" w:rsidR="00E43038" w:rsidRDefault="00BA4ABB">
      <w:pPr>
        <w:pStyle w:val="ListParagraph"/>
        <w:numPr>
          <w:ilvl w:val="1"/>
          <w:numId w:val="26"/>
        </w:numPr>
        <w:tabs>
          <w:tab w:val="left" w:pos="880"/>
        </w:tabs>
        <w:spacing w:before="2" w:line="237" w:lineRule="auto"/>
        <w:ind w:right="4124"/>
        <w:rPr>
          <w:sz w:val="28"/>
        </w:rPr>
      </w:pPr>
      <w:r>
        <w:rPr>
          <w:sz w:val="28"/>
        </w:rPr>
        <w:t>Discuss</w:t>
      </w:r>
      <w:r>
        <w:rPr>
          <w:spacing w:val="-9"/>
          <w:sz w:val="28"/>
        </w:rPr>
        <w:t xml:space="preserve"> </w:t>
      </w:r>
      <w:r>
        <w:rPr>
          <w:sz w:val="28"/>
        </w:rPr>
        <w:t>current</w:t>
      </w:r>
      <w:r>
        <w:rPr>
          <w:spacing w:val="-8"/>
          <w:sz w:val="28"/>
        </w:rPr>
        <w:t xml:space="preserve"> </w:t>
      </w:r>
      <w:r>
        <w:rPr>
          <w:sz w:val="28"/>
        </w:rPr>
        <w:t>barriers</w:t>
      </w:r>
      <w:r>
        <w:rPr>
          <w:spacing w:val="-9"/>
          <w:sz w:val="28"/>
        </w:rPr>
        <w:t xml:space="preserve"> </w:t>
      </w:r>
      <w:r>
        <w:rPr>
          <w:sz w:val="28"/>
        </w:rPr>
        <w:t>to</w:t>
      </w:r>
      <w:r>
        <w:rPr>
          <w:spacing w:val="-10"/>
          <w:sz w:val="28"/>
        </w:rPr>
        <w:t xml:space="preserve"> </w:t>
      </w:r>
      <w:r>
        <w:rPr>
          <w:sz w:val="28"/>
        </w:rPr>
        <w:t>employment. Discuss</w:t>
      </w:r>
      <w:r>
        <w:rPr>
          <w:spacing w:val="-7"/>
          <w:sz w:val="28"/>
        </w:rPr>
        <w:t xml:space="preserve"> </w:t>
      </w:r>
      <w:r>
        <w:rPr>
          <w:sz w:val="28"/>
        </w:rPr>
        <w:t>possible</w:t>
      </w:r>
      <w:r>
        <w:rPr>
          <w:spacing w:val="-10"/>
          <w:sz w:val="28"/>
        </w:rPr>
        <w:t xml:space="preserve"> </w:t>
      </w:r>
      <w:r>
        <w:rPr>
          <w:sz w:val="28"/>
        </w:rPr>
        <w:t>services</w:t>
      </w:r>
      <w:r>
        <w:rPr>
          <w:spacing w:val="-9"/>
          <w:sz w:val="28"/>
        </w:rPr>
        <w:t xml:space="preserve"> </w:t>
      </w:r>
      <w:r>
        <w:rPr>
          <w:sz w:val="28"/>
        </w:rPr>
        <w:t>and</w:t>
      </w:r>
      <w:r>
        <w:rPr>
          <w:spacing w:val="-10"/>
          <w:sz w:val="28"/>
        </w:rPr>
        <w:t xml:space="preserve"> </w:t>
      </w:r>
      <w:r>
        <w:rPr>
          <w:sz w:val="28"/>
        </w:rPr>
        <w:t>interests.</w:t>
      </w:r>
    </w:p>
    <w:p w14:paraId="2CF3B889" w14:textId="77777777" w:rsidR="00E43038" w:rsidRDefault="00E43038">
      <w:pPr>
        <w:pStyle w:val="BodyText"/>
        <w:ind w:left="0"/>
      </w:pPr>
    </w:p>
    <w:p w14:paraId="2CF3B88A" w14:textId="77777777" w:rsidR="00E43038" w:rsidRDefault="00BA4ABB">
      <w:pPr>
        <w:pStyle w:val="BodyText"/>
        <w:ind w:right="577"/>
      </w:pPr>
      <w:r>
        <w:t>The DOR shall consider any individual who has been determined eligible for</w:t>
      </w:r>
      <w:r>
        <w:rPr>
          <w:spacing w:val="-5"/>
        </w:rPr>
        <w:t xml:space="preserve"> </w:t>
      </w:r>
      <w:r>
        <w:t>Social</w:t>
      </w:r>
      <w:r>
        <w:rPr>
          <w:spacing w:val="-2"/>
        </w:rPr>
        <w:t xml:space="preserve"> </w:t>
      </w:r>
      <w:r>
        <w:t>Security</w:t>
      </w:r>
      <w:r>
        <w:rPr>
          <w:spacing w:val="-4"/>
        </w:rPr>
        <w:t xml:space="preserve"> </w:t>
      </w:r>
      <w:r>
        <w:t>benefits</w:t>
      </w:r>
      <w:r>
        <w:rPr>
          <w:spacing w:val="-4"/>
        </w:rPr>
        <w:t xml:space="preserve"> </w:t>
      </w:r>
      <w:r>
        <w:t>under</w:t>
      </w:r>
      <w:r>
        <w:rPr>
          <w:spacing w:val="-4"/>
        </w:rPr>
        <w:t xml:space="preserve"> </w:t>
      </w:r>
      <w:r>
        <w:t>Title</w:t>
      </w:r>
      <w:r>
        <w:rPr>
          <w:spacing w:val="-5"/>
        </w:rPr>
        <w:t xml:space="preserve"> </w:t>
      </w:r>
      <w:r>
        <w:t>II</w:t>
      </w:r>
      <w:r>
        <w:rPr>
          <w:spacing w:val="-2"/>
        </w:rPr>
        <w:t xml:space="preserve"> </w:t>
      </w:r>
      <w:r>
        <w:t>or</w:t>
      </w:r>
      <w:r>
        <w:rPr>
          <w:spacing w:val="-4"/>
        </w:rPr>
        <w:t xml:space="preserve"> </w:t>
      </w:r>
      <w:r>
        <w:t>Title</w:t>
      </w:r>
      <w:r>
        <w:rPr>
          <w:spacing w:val="-5"/>
        </w:rPr>
        <w:t xml:space="preserve"> </w:t>
      </w:r>
      <w:r>
        <w:t>XVI</w:t>
      </w:r>
      <w:r>
        <w:rPr>
          <w:spacing w:val="-4"/>
        </w:rPr>
        <w:t xml:space="preserve"> </w:t>
      </w:r>
      <w:r>
        <w:t>of</w:t>
      </w:r>
      <w:r>
        <w:rPr>
          <w:spacing w:val="-3"/>
        </w:rPr>
        <w:t xml:space="preserve"> </w:t>
      </w:r>
      <w:r>
        <w:t>the</w:t>
      </w:r>
      <w:r>
        <w:rPr>
          <w:spacing w:val="-2"/>
        </w:rPr>
        <w:t xml:space="preserve"> </w:t>
      </w:r>
      <w:r>
        <w:t>Social</w:t>
      </w:r>
      <w:r>
        <w:rPr>
          <w:spacing w:val="-4"/>
        </w:rPr>
        <w:t xml:space="preserve"> </w:t>
      </w:r>
      <w:r>
        <w:t>Security Act (i.e., Supplemental Security Income, SSI, Social Security Disability Insurance, SSDI) as presumptively eligible as an individual with a significant disability (CCR 7062(d)).</w:t>
      </w:r>
    </w:p>
    <w:p w14:paraId="2CF3B88B" w14:textId="77777777" w:rsidR="00E43038" w:rsidRDefault="00E43038">
      <w:pPr>
        <w:pStyle w:val="BodyText"/>
        <w:spacing w:before="1"/>
        <w:ind w:left="0"/>
      </w:pPr>
    </w:p>
    <w:p w14:paraId="2CF3B88C" w14:textId="77777777" w:rsidR="00E43038" w:rsidRDefault="00BA4ABB">
      <w:pPr>
        <w:pStyle w:val="BodyText"/>
      </w:pPr>
      <w:r>
        <w:t>The</w:t>
      </w:r>
      <w:r>
        <w:rPr>
          <w:spacing w:val="-5"/>
        </w:rPr>
        <w:t xml:space="preserve"> </w:t>
      </w:r>
      <w:r>
        <w:t>DOR</w:t>
      </w:r>
      <w:r>
        <w:rPr>
          <w:spacing w:val="-6"/>
        </w:rPr>
        <w:t xml:space="preserve"> </w:t>
      </w:r>
      <w:r>
        <w:t>shall</w:t>
      </w:r>
      <w:r>
        <w:rPr>
          <w:spacing w:val="-5"/>
        </w:rPr>
        <w:t xml:space="preserve"> </w:t>
      </w:r>
      <w:r>
        <w:t>not</w:t>
      </w:r>
      <w:r>
        <w:rPr>
          <w:spacing w:val="-6"/>
        </w:rPr>
        <w:t xml:space="preserve"> </w:t>
      </w:r>
      <w:r>
        <w:t>extend</w:t>
      </w:r>
      <w:r>
        <w:rPr>
          <w:spacing w:val="-3"/>
        </w:rPr>
        <w:t xml:space="preserve"> </w:t>
      </w:r>
      <w:r>
        <w:t>an</w:t>
      </w:r>
      <w:r>
        <w:rPr>
          <w:spacing w:val="-5"/>
        </w:rPr>
        <w:t xml:space="preserve"> </w:t>
      </w:r>
      <w:r>
        <w:t>applicant’s</w:t>
      </w:r>
      <w:r>
        <w:rPr>
          <w:spacing w:val="-2"/>
        </w:rPr>
        <w:t xml:space="preserve"> </w:t>
      </w:r>
      <w:r>
        <w:t>eligibility</w:t>
      </w:r>
      <w:r>
        <w:rPr>
          <w:spacing w:val="-4"/>
        </w:rPr>
        <w:t xml:space="preserve"> </w:t>
      </w:r>
      <w:r>
        <w:t>determination</w:t>
      </w:r>
      <w:r>
        <w:rPr>
          <w:spacing w:val="-5"/>
        </w:rPr>
        <w:t xml:space="preserve"> </w:t>
      </w:r>
      <w:r>
        <w:t>beyond</w:t>
      </w:r>
      <w:r>
        <w:rPr>
          <w:spacing w:val="-5"/>
        </w:rPr>
        <w:t xml:space="preserve"> </w:t>
      </w:r>
      <w:r>
        <w:t>60 days unless one of the following conditions exist:</w:t>
      </w:r>
    </w:p>
    <w:p w14:paraId="2CF3B88D" w14:textId="77777777" w:rsidR="00E43038" w:rsidRDefault="00BA4ABB">
      <w:pPr>
        <w:pStyle w:val="ListParagraph"/>
        <w:numPr>
          <w:ilvl w:val="1"/>
          <w:numId w:val="26"/>
        </w:numPr>
        <w:tabs>
          <w:tab w:val="left" w:pos="880"/>
        </w:tabs>
        <w:spacing w:before="0"/>
        <w:ind w:right="685"/>
        <w:rPr>
          <w:sz w:val="28"/>
        </w:rPr>
      </w:pPr>
      <w:r>
        <w:rPr>
          <w:sz w:val="28"/>
        </w:rPr>
        <w:t>Exceptional, unforeseen circumstances beyond the control of the DOR</w:t>
      </w:r>
      <w:r>
        <w:rPr>
          <w:spacing w:val="-2"/>
          <w:sz w:val="28"/>
        </w:rPr>
        <w:t xml:space="preserve"> </w:t>
      </w:r>
      <w:r>
        <w:rPr>
          <w:sz w:val="28"/>
        </w:rPr>
        <w:t>preclude</w:t>
      </w:r>
      <w:r>
        <w:rPr>
          <w:spacing w:val="-5"/>
          <w:sz w:val="28"/>
        </w:rPr>
        <w:t xml:space="preserve"> </w:t>
      </w:r>
      <w:r>
        <w:rPr>
          <w:sz w:val="28"/>
        </w:rPr>
        <w:t>the</w:t>
      </w:r>
      <w:r>
        <w:rPr>
          <w:spacing w:val="-6"/>
          <w:sz w:val="28"/>
        </w:rPr>
        <w:t xml:space="preserve"> </w:t>
      </w:r>
      <w:r>
        <w:rPr>
          <w:sz w:val="28"/>
        </w:rPr>
        <w:t>decision</w:t>
      </w:r>
      <w:r>
        <w:rPr>
          <w:spacing w:val="-5"/>
          <w:sz w:val="28"/>
        </w:rPr>
        <w:t xml:space="preserve"> </w:t>
      </w:r>
      <w:r>
        <w:rPr>
          <w:sz w:val="28"/>
        </w:rPr>
        <w:t>from</w:t>
      </w:r>
      <w:r>
        <w:rPr>
          <w:spacing w:val="-4"/>
          <w:sz w:val="28"/>
        </w:rPr>
        <w:t xml:space="preserve"> </w:t>
      </w:r>
      <w:r>
        <w:rPr>
          <w:sz w:val="28"/>
        </w:rPr>
        <w:t>being</w:t>
      </w:r>
      <w:r>
        <w:rPr>
          <w:spacing w:val="-5"/>
          <w:sz w:val="28"/>
        </w:rPr>
        <w:t xml:space="preserve"> </w:t>
      </w:r>
      <w:r>
        <w:rPr>
          <w:sz w:val="28"/>
        </w:rPr>
        <w:t xml:space="preserve">made </w:t>
      </w:r>
      <w:r>
        <w:rPr>
          <w:sz w:val="28"/>
          <w:u w:val="single"/>
        </w:rPr>
        <w:t>within</w:t>
      </w:r>
      <w:r>
        <w:rPr>
          <w:spacing w:val="-5"/>
          <w:sz w:val="28"/>
          <w:u w:val="single"/>
        </w:rPr>
        <w:t xml:space="preserve"> </w:t>
      </w:r>
      <w:r>
        <w:rPr>
          <w:sz w:val="28"/>
          <w:u w:val="single"/>
        </w:rPr>
        <w:t>60</w:t>
      </w:r>
      <w:r>
        <w:rPr>
          <w:spacing w:val="-5"/>
          <w:sz w:val="28"/>
          <w:u w:val="single"/>
        </w:rPr>
        <w:t xml:space="preserve"> </w:t>
      </w:r>
      <w:r>
        <w:rPr>
          <w:sz w:val="28"/>
          <w:u w:val="single"/>
        </w:rPr>
        <w:t>days</w:t>
      </w:r>
      <w:r>
        <w:rPr>
          <w:spacing w:val="-2"/>
          <w:sz w:val="28"/>
        </w:rPr>
        <w:t xml:space="preserve"> </w:t>
      </w:r>
      <w:r>
        <w:rPr>
          <w:sz w:val="28"/>
        </w:rPr>
        <w:t>and</w:t>
      </w:r>
      <w:r>
        <w:rPr>
          <w:spacing w:val="-5"/>
          <w:sz w:val="28"/>
        </w:rPr>
        <w:t xml:space="preserve"> </w:t>
      </w:r>
      <w:r>
        <w:rPr>
          <w:sz w:val="28"/>
        </w:rPr>
        <w:t>the applicant agrees to a specific extension of time.</w:t>
      </w:r>
    </w:p>
    <w:p w14:paraId="2CF3B88E" w14:textId="77777777" w:rsidR="00E43038" w:rsidRDefault="00BA4ABB">
      <w:pPr>
        <w:pStyle w:val="ListParagraph"/>
        <w:numPr>
          <w:ilvl w:val="1"/>
          <w:numId w:val="26"/>
        </w:numPr>
        <w:tabs>
          <w:tab w:val="left" w:pos="880"/>
        </w:tabs>
        <w:spacing w:before="59"/>
        <w:ind w:right="549"/>
        <w:rPr>
          <w:sz w:val="28"/>
        </w:rPr>
      </w:pPr>
      <w:r>
        <w:rPr>
          <w:sz w:val="28"/>
        </w:rPr>
        <w:t>Information needed to make an eligibility determination must be obtained</w:t>
      </w:r>
      <w:r>
        <w:rPr>
          <w:spacing w:val="-5"/>
          <w:sz w:val="28"/>
        </w:rPr>
        <w:t xml:space="preserve"> </w:t>
      </w:r>
      <w:r>
        <w:rPr>
          <w:sz w:val="28"/>
        </w:rPr>
        <w:t>through</w:t>
      </w:r>
      <w:r>
        <w:rPr>
          <w:spacing w:val="-5"/>
          <w:sz w:val="28"/>
        </w:rPr>
        <w:t xml:space="preserve"> </w:t>
      </w:r>
      <w:r>
        <w:rPr>
          <w:sz w:val="28"/>
        </w:rPr>
        <w:t>a</w:t>
      </w:r>
      <w:r>
        <w:rPr>
          <w:spacing w:val="-5"/>
          <w:sz w:val="28"/>
        </w:rPr>
        <w:t xml:space="preserve"> </w:t>
      </w:r>
      <w:r>
        <w:rPr>
          <w:sz w:val="28"/>
        </w:rPr>
        <w:t>Trial</w:t>
      </w:r>
      <w:r>
        <w:rPr>
          <w:spacing w:val="-7"/>
          <w:sz w:val="28"/>
        </w:rPr>
        <w:t xml:space="preserve"> </w:t>
      </w:r>
      <w:r>
        <w:rPr>
          <w:sz w:val="28"/>
        </w:rPr>
        <w:t>Work</w:t>
      </w:r>
      <w:r>
        <w:rPr>
          <w:spacing w:val="-2"/>
          <w:sz w:val="28"/>
        </w:rPr>
        <w:t xml:space="preserve"> </w:t>
      </w:r>
      <w:r>
        <w:rPr>
          <w:sz w:val="28"/>
        </w:rPr>
        <w:t>Experience</w:t>
      </w:r>
      <w:r>
        <w:rPr>
          <w:spacing w:val="-5"/>
          <w:sz w:val="28"/>
        </w:rPr>
        <w:t xml:space="preserve"> </w:t>
      </w:r>
      <w:r>
        <w:rPr>
          <w:sz w:val="28"/>
        </w:rPr>
        <w:t>(TWE)</w:t>
      </w:r>
      <w:r>
        <w:rPr>
          <w:spacing w:val="-2"/>
          <w:sz w:val="28"/>
        </w:rPr>
        <w:t xml:space="preserve"> </w:t>
      </w:r>
      <w:r>
        <w:rPr>
          <w:sz w:val="28"/>
        </w:rPr>
        <w:t>and</w:t>
      </w:r>
      <w:r>
        <w:rPr>
          <w:spacing w:val="-7"/>
          <w:sz w:val="28"/>
        </w:rPr>
        <w:t xml:space="preserve"> </w:t>
      </w:r>
      <w:r>
        <w:rPr>
          <w:sz w:val="28"/>
        </w:rPr>
        <w:t>the</w:t>
      </w:r>
      <w:r>
        <w:rPr>
          <w:spacing w:val="-5"/>
          <w:sz w:val="28"/>
        </w:rPr>
        <w:t xml:space="preserve"> </w:t>
      </w:r>
      <w:r>
        <w:rPr>
          <w:sz w:val="28"/>
        </w:rPr>
        <w:t xml:space="preserve">information cannot be obtained </w:t>
      </w:r>
      <w:r>
        <w:rPr>
          <w:sz w:val="28"/>
          <w:u w:val="single"/>
        </w:rPr>
        <w:t>within 60 days</w:t>
      </w:r>
      <w:r>
        <w:rPr>
          <w:sz w:val="28"/>
        </w:rPr>
        <w:t xml:space="preserve"> (CCR 7060(a)).</w:t>
      </w:r>
    </w:p>
    <w:p w14:paraId="2CF3B88F" w14:textId="77777777" w:rsidR="00E43038" w:rsidRDefault="00BA4ABB">
      <w:pPr>
        <w:pStyle w:val="BodyText"/>
        <w:spacing w:before="278"/>
        <w:ind w:right="466"/>
      </w:pPr>
      <w:r>
        <w:t>The</w:t>
      </w:r>
      <w:r>
        <w:rPr>
          <w:spacing w:val="-4"/>
        </w:rPr>
        <w:t xml:space="preserve"> </w:t>
      </w:r>
      <w:r>
        <w:t>DOR</w:t>
      </w:r>
      <w:r>
        <w:rPr>
          <w:spacing w:val="-5"/>
        </w:rPr>
        <w:t xml:space="preserve"> </w:t>
      </w:r>
      <w:r>
        <w:t>shall</w:t>
      </w:r>
      <w:r>
        <w:rPr>
          <w:spacing w:val="-4"/>
        </w:rPr>
        <w:t xml:space="preserve"> </w:t>
      </w:r>
      <w:r>
        <w:t>also</w:t>
      </w:r>
      <w:r>
        <w:rPr>
          <w:spacing w:val="-5"/>
        </w:rPr>
        <w:t xml:space="preserve"> </w:t>
      </w:r>
      <w:r>
        <w:t>promptly</w:t>
      </w:r>
      <w:r>
        <w:rPr>
          <w:spacing w:val="-4"/>
        </w:rPr>
        <w:t xml:space="preserve"> </w:t>
      </w:r>
      <w:r>
        <w:t>assess</w:t>
      </w:r>
      <w:r>
        <w:rPr>
          <w:spacing w:val="-2"/>
        </w:rPr>
        <w:t xml:space="preserve"> </w:t>
      </w:r>
      <w:r>
        <w:t>and</w:t>
      </w:r>
      <w:r>
        <w:rPr>
          <w:spacing w:val="-3"/>
        </w:rPr>
        <w:t xml:space="preserve"> </w:t>
      </w:r>
      <w:r>
        <w:t>determine</w:t>
      </w:r>
      <w:r>
        <w:rPr>
          <w:spacing w:val="-4"/>
        </w:rPr>
        <w:t xml:space="preserve"> </w:t>
      </w:r>
      <w:r>
        <w:t>an</w:t>
      </w:r>
      <w:r>
        <w:rPr>
          <w:spacing w:val="-2"/>
        </w:rPr>
        <w:t xml:space="preserve"> </w:t>
      </w:r>
      <w:r>
        <w:t>individual’s</w:t>
      </w:r>
      <w:r>
        <w:rPr>
          <w:spacing w:val="-4"/>
        </w:rPr>
        <w:t xml:space="preserve"> </w:t>
      </w:r>
      <w:r>
        <w:t>ongoing eligibility for VR services, whether they have been previously determined eligible for services or they are receiving services under an Individualized Plan for Employment (IPE).</w:t>
      </w:r>
    </w:p>
    <w:p w14:paraId="2CF3B890" w14:textId="77777777" w:rsidR="00E43038" w:rsidRDefault="00BA4ABB">
      <w:pPr>
        <w:pStyle w:val="BodyText"/>
        <w:spacing w:before="279"/>
        <w:ind w:right="498"/>
      </w:pPr>
      <w:r>
        <w:t>Prior to determining an individual is ineligible for VR services based on a determination</w:t>
      </w:r>
      <w:r>
        <w:rPr>
          <w:spacing w:val="-5"/>
        </w:rPr>
        <w:t xml:space="preserve"> </w:t>
      </w:r>
      <w:r>
        <w:t>that</w:t>
      </w:r>
      <w:r>
        <w:rPr>
          <w:spacing w:val="-3"/>
        </w:rPr>
        <w:t xml:space="preserve"> </w:t>
      </w:r>
      <w:r>
        <w:t>the</w:t>
      </w:r>
      <w:r>
        <w:rPr>
          <w:spacing w:val="-3"/>
        </w:rPr>
        <w:t xml:space="preserve"> </w:t>
      </w:r>
      <w:r>
        <w:t>individual</w:t>
      </w:r>
      <w:r>
        <w:rPr>
          <w:spacing w:val="-5"/>
        </w:rPr>
        <w:t xml:space="preserve"> </w:t>
      </w:r>
      <w:r>
        <w:t>is</w:t>
      </w:r>
      <w:r>
        <w:rPr>
          <w:spacing w:val="-2"/>
        </w:rPr>
        <w:t xml:space="preserve"> </w:t>
      </w:r>
      <w:r>
        <w:t>unable</w:t>
      </w:r>
      <w:r>
        <w:rPr>
          <w:spacing w:val="-3"/>
        </w:rPr>
        <w:t xml:space="preserve"> </w:t>
      </w:r>
      <w:r>
        <w:t>to</w:t>
      </w:r>
      <w:r>
        <w:rPr>
          <w:spacing w:val="-2"/>
        </w:rPr>
        <w:t xml:space="preserve"> </w:t>
      </w:r>
      <w:r>
        <w:t>benefit</w:t>
      </w:r>
      <w:r>
        <w:rPr>
          <w:spacing w:val="-3"/>
        </w:rPr>
        <w:t xml:space="preserve"> </w:t>
      </w:r>
      <w:r>
        <w:t>from</w:t>
      </w:r>
      <w:r>
        <w:rPr>
          <w:spacing w:val="-5"/>
        </w:rPr>
        <w:t xml:space="preserve"> </w:t>
      </w:r>
      <w:r>
        <w:t>services</w:t>
      </w:r>
      <w:r>
        <w:rPr>
          <w:spacing w:val="-4"/>
        </w:rPr>
        <w:t xml:space="preserve"> </w:t>
      </w:r>
      <w:r>
        <w:t>in</w:t>
      </w:r>
      <w:r>
        <w:rPr>
          <w:spacing w:val="-5"/>
        </w:rPr>
        <w:t xml:space="preserve"> </w:t>
      </w:r>
      <w:r>
        <w:t>terms of an employment outcome, the DOR shall demonstrate, using clear and convincing</w:t>
      </w:r>
      <w:r>
        <w:rPr>
          <w:spacing w:val="-2"/>
        </w:rPr>
        <w:t xml:space="preserve"> </w:t>
      </w:r>
      <w:r>
        <w:t>evidence</w:t>
      </w:r>
      <w:r>
        <w:rPr>
          <w:spacing w:val="-1"/>
        </w:rPr>
        <w:t xml:space="preserve"> </w:t>
      </w:r>
      <w:r>
        <w:t>as</w:t>
      </w:r>
      <w:r>
        <w:rPr>
          <w:spacing w:val="-3"/>
        </w:rPr>
        <w:t xml:space="preserve"> </w:t>
      </w:r>
      <w:r>
        <w:t>defined</w:t>
      </w:r>
      <w:r>
        <w:rPr>
          <w:spacing w:val="-4"/>
        </w:rPr>
        <w:t xml:space="preserve"> </w:t>
      </w:r>
      <w:r>
        <w:t>in 34</w:t>
      </w:r>
      <w:r>
        <w:rPr>
          <w:spacing w:val="-4"/>
        </w:rPr>
        <w:t xml:space="preserve"> </w:t>
      </w:r>
      <w:r>
        <w:t>CFR</w:t>
      </w:r>
      <w:r>
        <w:rPr>
          <w:spacing w:val="-3"/>
        </w:rPr>
        <w:t xml:space="preserve"> </w:t>
      </w:r>
      <w:r>
        <w:t>361.42,</w:t>
      </w:r>
      <w:r>
        <w:rPr>
          <w:spacing w:val="-2"/>
        </w:rPr>
        <w:t xml:space="preserve"> </w:t>
      </w:r>
      <w:r>
        <w:t>that</w:t>
      </w:r>
      <w:r>
        <w:rPr>
          <w:spacing w:val="-5"/>
        </w:rPr>
        <w:t xml:space="preserve"> </w:t>
      </w:r>
      <w:r>
        <w:t>to</w:t>
      </w:r>
      <w:r>
        <w:rPr>
          <w:spacing w:val="-4"/>
        </w:rPr>
        <w:t xml:space="preserve"> </w:t>
      </w:r>
      <w:r>
        <w:t>a</w:t>
      </w:r>
      <w:r>
        <w:rPr>
          <w:spacing w:val="-1"/>
        </w:rPr>
        <w:t xml:space="preserve"> </w:t>
      </w:r>
      <w:r>
        <w:t>high</w:t>
      </w:r>
      <w:r>
        <w:rPr>
          <w:spacing w:val="-2"/>
        </w:rPr>
        <w:t xml:space="preserve"> </w:t>
      </w:r>
      <w:r>
        <w:t>degree</w:t>
      </w:r>
      <w:r>
        <w:rPr>
          <w:spacing w:val="-4"/>
        </w:rPr>
        <w:t xml:space="preserve"> </w:t>
      </w:r>
      <w:r>
        <w:t>of certainty, the individual is incapable of benefiting or continuing to benefit from VR services in terms of an employment outcome in competitive integrated employment, due to the severity of the disability.</w:t>
      </w:r>
    </w:p>
    <w:p w14:paraId="2CF3B891" w14:textId="77777777" w:rsidR="00E43038" w:rsidRDefault="00E43038">
      <w:pPr>
        <w:pStyle w:val="BodyText"/>
        <w:ind w:left="0"/>
      </w:pPr>
    </w:p>
    <w:p w14:paraId="2CF3B892" w14:textId="77777777" w:rsidR="00E43038" w:rsidRDefault="00BA4ABB">
      <w:pPr>
        <w:pStyle w:val="BodyText"/>
        <w:ind w:right="466"/>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the</w:t>
      </w:r>
      <w:r>
        <w:rPr>
          <w:spacing w:val="-4"/>
        </w:rPr>
        <w:t xml:space="preserve"> </w:t>
      </w:r>
      <w:r>
        <w:t>DR</w:t>
      </w:r>
      <w:r>
        <w:rPr>
          <w:spacing w:val="-3"/>
        </w:rPr>
        <w:t xml:space="preserve"> </w:t>
      </w:r>
      <w:r>
        <w:t>212</w:t>
      </w:r>
      <w:r>
        <w:rPr>
          <w:spacing w:val="-2"/>
        </w:rPr>
        <w:t xml:space="preserve"> </w:t>
      </w:r>
      <w:r>
        <w:t>Notice</w:t>
      </w:r>
      <w:r>
        <w:rPr>
          <w:spacing w:val="-2"/>
        </w:rPr>
        <w:t xml:space="preserve"> </w:t>
      </w:r>
      <w:r>
        <w:t>of Eligibility</w:t>
      </w:r>
      <w:r>
        <w:rPr>
          <w:spacing w:val="-3"/>
        </w:rPr>
        <w:t xml:space="preserve"> </w:t>
      </w:r>
      <w:r>
        <w:t>and</w:t>
      </w:r>
      <w:r>
        <w:rPr>
          <w:spacing w:val="-4"/>
        </w:rPr>
        <w:t xml:space="preserve"> </w:t>
      </w:r>
      <w:r>
        <w:t>Priority</w:t>
      </w:r>
      <w:r>
        <w:rPr>
          <w:spacing w:val="-1"/>
        </w:rPr>
        <w:t xml:space="preserve"> </w:t>
      </w:r>
      <w:r>
        <w:t>for</w:t>
      </w:r>
      <w:r>
        <w:rPr>
          <w:spacing w:val="-4"/>
        </w:rPr>
        <w:t xml:space="preserve"> </w:t>
      </w:r>
      <w:r>
        <w:t>Services form to document the</w:t>
      </w:r>
      <w:r>
        <w:rPr>
          <w:spacing w:val="-4"/>
        </w:rPr>
        <w:t xml:space="preserve"> </w:t>
      </w:r>
      <w:r>
        <w:t>basis</w:t>
      </w:r>
      <w:r>
        <w:rPr>
          <w:spacing w:val="-6"/>
        </w:rPr>
        <w:t xml:space="preserve"> </w:t>
      </w:r>
      <w:r>
        <w:t>on</w:t>
      </w:r>
      <w:r>
        <w:rPr>
          <w:spacing w:val="-7"/>
        </w:rPr>
        <w:t xml:space="preserve"> </w:t>
      </w:r>
      <w:r>
        <w:t>which</w:t>
      </w:r>
      <w:r>
        <w:rPr>
          <w:spacing w:val="-4"/>
        </w:rPr>
        <w:t xml:space="preserve"> </w:t>
      </w:r>
      <w:r>
        <w:t>an</w:t>
      </w:r>
      <w:r>
        <w:rPr>
          <w:spacing w:val="-4"/>
        </w:rPr>
        <w:t xml:space="preserve"> </w:t>
      </w:r>
      <w:r>
        <w:t>individual’s</w:t>
      </w:r>
      <w:r>
        <w:rPr>
          <w:spacing w:val="-6"/>
        </w:rPr>
        <w:t xml:space="preserve"> </w:t>
      </w:r>
      <w:r>
        <w:t>eligibility</w:t>
      </w:r>
      <w:r>
        <w:rPr>
          <w:spacing w:val="-3"/>
        </w:rPr>
        <w:t xml:space="preserve"> </w:t>
      </w:r>
      <w:r>
        <w:t>has</w:t>
      </w:r>
      <w:r>
        <w:rPr>
          <w:spacing w:val="-3"/>
        </w:rPr>
        <w:t xml:space="preserve"> </w:t>
      </w:r>
      <w:r>
        <w:t>been established.</w:t>
      </w:r>
      <w:r>
        <w:rPr>
          <w:spacing w:val="-6"/>
        </w:rPr>
        <w:t xml:space="preserve"> </w:t>
      </w:r>
      <w:r>
        <w:t>This</w:t>
      </w:r>
      <w:r>
        <w:rPr>
          <w:spacing w:val="-3"/>
        </w:rPr>
        <w:t xml:space="preserve"> </w:t>
      </w:r>
      <w:r>
        <w:t>notice</w:t>
      </w:r>
      <w:r>
        <w:rPr>
          <w:spacing w:val="-7"/>
        </w:rPr>
        <w:t xml:space="preserve"> </w:t>
      </w:r>
      <w:r>
        <w:t>shall</w:t>
      </w:r>
      <w:r>
        <w:rPr>
          <w:spacing w:val="-4"/>
        </w:rPr>
        <w:t xml:space="preserve"> </w:t>
      </w:r>
      <w:r>
        <w:t>be</w:t>
      </w:r>
      <w:r>
        <w:rPr>
          <w:spacing w:val="-7"/>
        </w:rPr>
        <w:t xml:space="preserve"> </w:t>
      </w:r>
      <w:r>
        <w:t>signed</w:t>
      </w:r>
      <w:r>
        <w:rPr>
          <w:spacing w:val="-4"/>
        </w:rPr>
        <w:t xml:space="preserve"> </w:t>
      </w:r>
      <w:r>
        <w:t>and</w:t>
      </w:r>
      <w:r>
        <w:rPr>
          <w:spacing w:val="-4"/>
        </w:rPr>
        <w:t xml:space="preserve"> </w:t>
      </w:r>
      <w:r>
        <w:t>dated</w:t>
      </w:r>
      <w:r>
        <w:rPr>
          <w:spacing w:val="-4"/>
        </w:rPr>
        <w:t xml:space="preserve"> </w:t>
      </w:r>
      <w:r>
        <w:t>by</w:t>
      </w:r>
      <w:r>
        <w:rPr>
          <w:spacing w:val="-6"/>
        </w:rPr>
        <w:t xml:space="preserve"> </w:t>
      </w:r>
      <w:r>
        <w:t xml:space="preserve">the Rehabilitation </w:t>
      </w:r>
      <w:r>
        <w:rPr>
          <w:spacing w:val="-2"/>
        </w:rPr>
        <w:t>Counselor.</w:t>
      </w:r>
    </w:p>
    <w:p w14:paraId="2CF3B893" w14:textId="77777777" w:rsidR="00E43038" w:rsidRDefault="00E43038">
      <w:pPr>
        <w:sectPr w:rsidR="00E43038">
          <w:pgSz w:w="12240" w:h="15840"/>
          <w:pgMar w:top="1360" w:right="1000" w:bottom="1020" w:left="1280" w:header="727" w:footer="832" w:gutter="0"/>
          <w:cols w:space="720"/>
        </w:sectPr>
      </w:pPr>
    </w:p>
    <w:p w14:paraId="2CF3B894" w14:textId="77777777" w:rsidR="00E43038" w:rsidRDefault="00BA4ABB">
      <w:pPr>
        <w:pStyle w:val="BodyText"/>
        <w:spacing w:before="321"/>
        <w:ind w:right="466"/>
      </w:pPr>
      <w:r>
        <w:lastRenderedPageBreak/>
        <w:t>If eligibility cannot be determined within 60 days from the date of application, the DOR shall use the DR 211 Extension of Eligibility and Priority for Services form to document the applicant and Rehabilitation Counselor’s</w:t>
      </w:r>
      <w:r>
        <w:rPr>
          <w:spacing w:val="-7"/>
        </w:rPr>
        <w:t xml:space="preserve"> </w:t>
      </w:r>
      <w:r>
        <w:t>mutual</w:t>
      </w:r>
      <w:r>
        <w:rPr>
          <w:spacing w:val="-8"/>
        </w:rPr>
        <w:t xml:space="preserve"> </w:t>
      </w:r>
      <w:r>
        <w:t>agreement</w:t>
      </w:r>
      <w:r>
        <w:rPr>
          <w:spacing w:val="-6"/>
        </w:rPr>
        <w:t xml:space="preserve"> </w:t>
      </w:r>
      <w:r>
        <w:t>to</w:t>
      </w:r>
      <w:r>
        <w:rPr>
          <w:spacing w:val="-8"/>
        </w:rPr>
        <w:t xml:space="preserve"> </w:t>
      </w:r>
      <w:r>
        <w:t>a</w:t>
      </w:r>
      <w:r>
        <w:rPr>
          <w:spacing w:val="-8"/>
        </w:rPr>
        <w:t xml:space="preserve"> </w:t>
      </w:r>
      <w:r>
        <w:t>specific</w:t>
      </w:r>
      <w:r>
        <w:rPr>
          <w:spacing w:val="-7"/>
        </w:rPr>
        <w:t xml:space="preserve"> </w:t>
      </w:r>
      <w:r>
        <w:t>extension</w:t>
      </w:r>
      <w:r>
        <w:rPr>
          <w:spacing w:val="-8"/>
        </w:rPr>
        <w:t xml:space="preserve"> </w:t>
      </w:r>
      <w:r>
        <w:t>of</w:t>
      </w:r>
      <w:r>
        <w:rPr>
          <w:spacing w:val="-6"/>
        </w:rPr>
        <w:t xml:space="preserve"> </w:t>
      </w:r>
      <w:r>
        <w:t>time.</w:t>
      </w:r>
      <w:r>
        <w:rPr>
          <w:spacing w:val="-3"/>
        </w:rPr>
        <w:t xml:space="preserve"> </w:t>
      </w:r>
      <w:r>
        <w:t>This</w:t>
      </w:r>
      <w:r>
        <w:rPr>
          <w:spacing w:val="-10"/>
        </w:rPr>
        <w:t xml:space="preserve"> </w:t>
      </w:r>
      <w:r>
        <w:t>notice shall be signed and dated by the Rehabilitation Counselor.</w:t>
      </w:r>
    </w:p>
    <w:p w14:paraId="2CF3B895" w14:textId="77777777" w:rsidR="00E43038" w:rsidRDefault="00BA4ABB">
      <w:pPr>
        <w:pStyle w:val="BodyText"/>
        <w:spacing w:before="281"/>
        <w:ind w:right="466"/>
      </w:pPr>
      <w:r>
        <w:t>If the Rehabilitation Counselor determines that a Trial Work Experience (TWE)</w:t>
      </w:r>
      <w:r>
        <w:rPr>
          <w:spacing w:val="-3"/>
        </w:rPr>
        <w:t xml:space="preserve"> </w:t>
      </w:r>
      <w:r>
        <w:t>is</w:t>
      </w:r>
      <w:r>
        <w:rPr>
          <w:spacing w:val="-2"/>
        </w:rPr>
        <w:t xml:space="preserve"> </w:t>
      </w:r>
      <w:r>
        <w:t>necessary,</w:t>
      </w:r>
      <w:r>
        <w:rPr>
          <w:spacing w:val="-2"/>
        </w:rPr>
        <w:t xml:space="preserve"> </w:t>
      </w:r>
      <w:r>
        <w:t>the</w:t>
      </w:r>
      <w:r>
        <w:rPr>
          <w:spacing w:val="-3"/>
        </w:rPr>
        <w:t xml:space="preserve"> </w:t>
      </w:r>
      <w:r>
        <w:t>DOR</w:t>
      </w:r>
      <w:r>
        <w:rPr>
          <w:spacing w:val="-3"/>
        </w:rPr>
        <w:t xml:space="preserve"> </w:t>
      </w:r>
      <w:r>
        <w:t>shall</w:t>
      </w:r>
      <w:r>
        <w:rPr>
          <w:spacing w:val="-3"/>
        </w:rPr>
        <w:t xml:space="preserve"> </w:t>
      </w:r>
      <w:r>
        <w:t>use</w:t>
      </w:r>
      <w:r>
        <w:rPr>
          <w:spacing w:val="-3"/>
        </w:rPr>
        <w:t xml:space="preserve"> </w:t>
      </w:r>
      <w:r>
        <w:t>a</w:t>
      </w:r>
      <w:r>
        <w:rPr>
          <w:spacing w:val="-3"/>
        </w:rPr>
        <w:t xml:space="preserve"> </w:t>
      </w:r>
      <w:r>
        <w:t>written</w:t>
      </w:r>
      <w:r>
        <w:rPr>
          <w:spacing w:val="-3"/>
        </w:rPr>
        <w:t xml:space="preserve"> </w:t>
      </w:r>
      <w:r>
        <w:t>TWE</w:t>
      </w:r>
      <w:r>
        <w:rPr>
          <w:spacing w:val="-3"/>
        </w:rPr>
        <w:t xml:space="preserve"> </w:t>
      </w:r>
      <w:r>
        <w:t>plan.</w:t>
      </w:r>
      <w:r>
        <w:rPr>
          <w:spacing w:val="-2"/>
        </w:rPr>
        <w:t xml:space="preserve"> </w:t>
      </w:r>
      <w:r>
        <w:t>The</w:t>
      </w:r>
      <w:r>
        <w:rPr>
          <w:spacing w:val="-3"/>
        </w:rPr>
        <w:t xml:space="preserve"> </w:t>
      </w:r>
      <w:r>
        <w:t>TWE</w:t>
      </w:r>
      <w:r>
        <w:rPr>
          <w:spacing w:val="-3"/>
        </w:rPr>
        <w:t xml:space="preserve"> </w:t>
      </w:r>
      <w:r>
        <w:t>plan shall be signed by the Rehabilitation Counselor and the applicant.</w:t>
      </w:r>
      <w:r>
        <w:rPr>
          <w:spacing w:val="40"/>
        </w:rPr>
        <w:t xml:space="preserve"> </w:t>
      </w:r>
      <w:r>
        <w:t>The written TWE plan is effective on the date on which both the Rehabilitation Counselor and the consumer reach agreement. If the two signatures bear two different dates, the later date will govern.</w:t>
      </w:r>
    </w:p>
    <w:p w14:paraId="2CF3B896" w14:textId="77777777" w:rsidR="00E43038" w:rsidRDefault="00E43038">
      <w:pPr>
        <w:pStyle w:val="BodyText"/>
        <w:spacing w:before="1"/>
        <w:ind w:left="0"/>
      </w:pPr>
    </w:p>
    <w:p w14:paraId="2CF3B897" w14:textId="77777777" w:rsidR="00E43038" w:rsidRDefault="00BA4ABB">
      <w:pPr>
        <w:pStyle w:val="BodyText"/>
      </w:pPr>
      <w:r>
        <w:t>The</w:t>
      </w:r>
      <w:r>
        <w:rPr>
          <w:spacing w:val="-5"/>
        </w:rPr>
        <w:t xml:space="preserve"> </w:t>
      </w:r>
      <w:r>
        <w:t>DOR</w:t>
      </w:r>
      <w:r>
        <w:rPr>
          <w:spacing w:val="-5"/>
        </w:rPr>
        <w:t xml:space="preserve"> </w:t>
      </w:r>
      <w:r>
        <w:t>shall</w:t>
      </w:r>
      <w:r>
        <w:rPr>
          <w:spacing w:val="-5"/>
        </w:rPr>
        <w:t xml:space="preserve"> </w:t>
      </w:r>
      <w:r>
        <w:t>use</w:t>
      </w:r>
      <w:r>
        <w:rPr>
          <w:spacing w:val="-6"/>
        </w:rPr>
        <w:t xml:space="preserve"> </w:t>
      </w:r>
      <w:r>
        <w:t>AWARE</w:t>
      </w:r>
      <w:r>
        <w:rPr>
          <w:spacing w:val="-5"/>
        </w:rPr>
        <w:t xml:space="preserve"> </w:t>
      </w:r>
      <w:r>
        <w:t>descriptions</w:t>
      </w:r>
      <w:r>
        <w:rPr>
          <w:spacing w:val="-4"/>
        </w:rPr>
        <w:t xml:space="preserve"> </w:t>
      </w:r>
      <w:r>
        <w:t>to</w:t>
      </w:r>
      <w:r>
        <w:rPr>
          <w:spacing w:val="-5"/>
        </w:rPr>
        <w:t xml:space="preserve"> </w:t>
      </w:r>
      <w:r>
        <w:t>refer</w:t>
      </w:r>
      <w:r>
        <w:rPr>
          <w:spacing w:val="-5"/>
        </w:rPr>
        <w:t xml:space="preserve"> </w:t>
      </w:r>
      <w:r>
        <w:t>to</w:t>
      </w:r>
      <w:r>
        <w:rPr>
          <w:spacing w:val="-5"/>
        </w:rPr>
        <w:t xml:space="preserve"> </w:t>
      </w:r>
      <w:r>
        <w:t>records</w:t>
      </w:r>
      <w:r>
        <w:rPr>
          <w:spacing w:val="-2"/>
        </w:rPr>
        <w:t xml:space="preserve"> </w:t>
      </w:r>
      <w:r>
        <w:t>of</w:t>
      </w:r>
      <w:r>
        <w:rPr>
          <w:spacing w:val="-3"/>
        </w:rPr>
        <w:t xml:space="preserve"> </w:t>
      </w:r>
      <w:r>
        <w:t>services exceeding 60 days in application status as follows:</w:t>
      </w:r>
    </w:p>
    <w:p w14:paraId="2CF3B898" w14:textId="77777777" w:rsidR="00E43038" w:rsidRDefault="00BA4ABB">
      <w:pPr>
        <w:pStyle w:val="ListParagraph"/>
        <w:numPr>
          <w:ilvl w:val="1"/>
          <w:numId w:val="26"/>
        </w:numPr>
        <w:tabs>
          <w:tab w:val="left" w:pos="880"/>
        </w:tabs>
        <w:spacing w:before="59" w:line="342" w:lineRule="exact"/>
        <w:rPr>
          <w:sz w:val="28"/>
        </w:rPr>
      </w:pPr>
      <w:r>
        <w:rPr>
          <w:sz w:val="28"/>
        </w:rPr>
        <w:t>Eligibility</w:t>
      </w:r>
      <w:r>
        <w:rPr>
          <w:spacing w:val="-13"/>
          <w:sz w:val="28"/>
        </w:rPr>
        <w:t xml:space="preserve"> </w:t>
      </w:r>
      <w:r>
        <w:rPr>
          <w:sz w:val="28"/>
        </w:rPr>
        <w:t>Extension</w:t>
      </w:r>
      <w:r>
        <w:rPr>
          <w:spacing w:val="-12"/>
          <w:sz w:val="28"/>
        </w:rPr>
        <w:t xml:space="preserve"> </w:t>
      </w:r>
      <w:r>
        <w:rPr>
          <w:sz w:val="28"/>
        </w:rPr>
        <w:t>is</w:t>
      </w:r>
      <w:r>
        <w:rPr>
          <w:spacing w:val="-10"/>
          <w:sz w:val="28"/>
        </w:rPr>
        <w:t xml:space="preserve"> </w:t>
      </w:r>
      <w:r>
        <w:rPr>
          <w:sz w:val="28"/>
        </w:rPr>
        <w:t>“Application-</w:t>
      </w:r>
      <w:r>
        <w:rPr>
          <w:spacing w:val="-5"/>
          <w:sz w:val="28"/>
        </w:rPr>
        <w:t>E.”</w:t>
      </w:r>
    </w:p>
    <w:p w14:paraId="2CF3B899" w14:textId="77777777" w:rsidR="00E43038" w:rsidRDefault="00BA4ABB">
      <w:pPr>
        <w:pStyle w:val="ListParagraph"/>
        <w:numPr>
          <w:ilvl w:val="1"/>
          <w:numId w:val="26"/>
        </w:numPr>
        <w:tabs>
          <w:tab w:val="left" w:pos="880"/>
        </w:tabs>
        <w:spacing w:before="0" w:line="342" w:lineRule="exact"/>
        <w:rPr>
          <w:sz w:val="28"/>
        </w:rPr>
      </w:pPr>
      <w:r>
        <w:rPr>
          <w:sz w:val="28"/>
        </w:rPr>
        <w:t>Trial</w:t>
      </w:r>
      <w:r>
        <w:rPr>
          <w:spacing w:val="-12"/>
          <w:sz w:val="28"/>
        </w:rPr>
        <w:t xml:space="preserve"> </w:t>
      </w:r>
      <w:r>
        <w:rPr>
          <w:sz w:val="28"/>
        </w:rPr>
        <w:t>Work</w:t>
      </w:r>
      <w:r>
        <w:rPr>
          <w:spacing w:val="-6"/>
          <w:sz w:val="28"/>
        </w:rPr>
        <w:t xml:space="preserve"> </w:t>
      </w:r>
      <w:r>
        <w:rPr>
          <w:sz w:val="28"/>
        </w:rPr>
        <w:t>Experience</w:t>
      </w:r>
      <w:r>
        <w:rPr>
          <w:spacing w:val="-10"/>
          <w:sz w:val="28"/>
        </w:rPr>
        <w:t xml:space="preserve"> </w:t>
      </w:r>
      <w:r>
        <w:rPr>
          <w:sz w:val="28"/>
        </w:rPr>
        <w:t>is</w:t>
      </w:r>
      <w:r>
        <w:rPr>
          <w:spacing w:val="-8"/>
          <w:sz w:val="28"/>
        </w:rPr>
        <w:t xml:space="preserve"> </w:t>
      </w:r>
      <w:r>
        <w:rPr>
          <w:sz w:val="28"/>
        </w:rPr>
        <w:t>“Application-</w:t>
      </w:r>
      <w:r>
        <w:rPr>
          <w:spacing w:val="-5"/>
          <w:sz w:val="28"/>
        </w:rPr>
        <w:t>T.”</w:t>
      </w:r>
    </w:p>
    <w:p w14:paraId="2CF3B89A" w14:textId="77777777" w:rsidR="00E43038" w:rsidRDefault="00BA4ABB">
      <w:pPr>
        <w:pStyle w:val="BodyText"/>
        <w:spacing w:before="279"/>
        <w:ind w:right="498"/>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AWARE</w:t>
      </w:r>
      <w:r>
        <w:rPr>
          <w:spacing w:val="-4"/>
        </w:rPr>
        <w:t xml:space="preserve"> </w:t>
      </w:r>
      <w:r>
        <w:t>descriptions</w:t>
      </w:r>
      <w:r>
        <w:rPr>
          <w:spacing w:val="-3"/>
        </w:rPr>
        <w:t xml:space="preserve"> </w:t>
      </w:r>
      <w:r>
        <w:t>to</w:t>
      </w:r>
      <w:r>
        <w:rPr>
          <w:spacing w:val="-4"/>
        </w:rPr>
        <w:t xml:space="preserve"> </w:t>
      </w:r>
      <w:r>
        <w:t>refer</w:t>
      </w:r>
      <w:r>
        <w:rPr>
          <w:spacing w:val="-4"/>
        </w:rPr>
        <w:t xml:space="preserve"> </w:t>
      </w:r>
      <w:r>
        <w:t>to</w:t>
      </w:r>
      <w:r>
        <w:rPr>
          <w:spacing w:val="-4"/>
        </w:rPr>
        <w:t xml:space="preserve"> </w:t>
      </w:r>
      <w:r>
        <w:t>eligible</w:t>
      </w:r>
      <w:r>
        <w:rPr>
          <w:spacing w:val="-1"/>
        </w:rPr>
        <w:t xml:space="preserve"> </w:t>
      </w:r>
      <w:r>
        <w:t>individuals</w:t>
      </w:r>
      <w:r>
        <w:rPr>
          <w:spacing w:val="-3"/>
        </w:rPr>
        <w:t xml:space="preserve"> </w:t>
      </w:r>
      <w:r>
        <w:t>in Trial Work Experience as follows:</w:t>
      </w:r>
    </w:p>
    <w:p w14:paraId="2CF3B89B" w14:textId="77777777" w:rsidR="00E43038" w:rsidRDefault="00BA4ABB">
      <w:pPr>
        <w:pStyle w:val="ListParagraph"/>
        <w:numPr>
          <w:ilvl w:val="1"/>
          <w:numId w:val="26"/>
        </w:numPr>
        <w:tabs>
          <w:tab w:val="left" w:pos="880"/>
        </w:tabs>
        <w:spacing w:before="63" w:line="237" w:lineRule="auto"/>
        <w:ind w:right="1174"/>
        <w:rPr>
          <w:sz w:val="28"/>
        </w:rPr>
      </w:pPr>
      <w:r>
        <w:rPr>
          <w:sz w:val="28"/>
        </w:rPr>
        <w:t>Trial</w:t>
      </w:r>
      <w:r>
        <w:rPr>
          <w:spacing w:val="-7"/>
          <w:sz w:val="28"/>
        </w:rPr>
        <w:t xml:space="preserve"> </w:t>
      </w:r>
      <w:r>
        <w:rPr>
          <w:sz w:val="28"/>
        </w:rPr>
        <w:t>Work</w:t>
      </w:r>
      <w:r>
        <w:rPr>
          <w:spacing w:val="-2"/>
          <w:sz w:val="28"/>
        </w:rPr>
        <w:t xml:space="preserve"> </w:t>
      </w:r>
      <w:r>
        <w:rPr>
          <w:sz w:val="28"/>
        </w:rPr>
        <w:t>Experience</w:t>
      </w:r>
      <w:r>
        <w:rPr>
          <w:spacing w:val="-5"/>
          <w:sz w:val="28"/>
        </w:rPr>
        <w:t xml:space="preserve"> </w:t>
      </w:r>
      <w:r>
        <w:rPr>
          <w:sz w:val="28"/>
        </w:rPr>
        <w:t>for</w:t>
      </w:r>
      <w:r>
        <w:rPr>
          <w:spacing w:val="-5"/>
          <w:sz w:val="28"/>
        </w:rPr>
        <w:t xml:space="preserve"> </w:t>
      </w:r>
      <w:r>
        <w:rPr>
          <w:sz w:val="28"/>
        </w:rPr>
        <w:t>an</w:t>
      </w:r>
      <w:r>
        <w:rPr>
          <w:spacing w:val="-5"/>
          <w:sz w:val="28"/>
        </w:rPr>
        <w:t xml:space="preserve"> </w:t>
      </w:r>
      <w:r>
        <w:rPr>
          <w:sz w:val="28"/>
        </w:rPr>
        <w:t>eligible</w:t>
      </w:r>
      <w:r>
        <w:rPr>
          <w:spacing w:val="-5"/>
          <w:sz w:val="28"/>
        </w:rPr>
        <w:t xml:space="preserve"> </w:t>
      </w:r>
      <w:r>
        <w:rPr>
          <w:sz w:val="28"/>
        </w:rPr>
        <w:t>individual</w:t>
      </w:r>
      <w:r>
        <w:rPr>
          <w:spacing w:val="-7"/>
          <w:sz w:val="28"/>
        </w:rPr>
        <w:t xml:space="preserve"> </w:t>
      </w:r>
      <w:r>
        <w:rPr>
          <w:sz w:val="28"/>
        </w:rPr>
        <w:t>without</w:t>
      </w:r>
      <w:r>
        <w:rPr>
          <w:spacing w:val="-4"/>
          <w:sz w:val="28"/>
        </w:rPr>
        <w:t xml:space="preserve"> </w:t>
      </w:r>
      <w:r>
        <w:rPr>
          <w:sz w:val="28"/>
        </w:rPr>
        <w:t>an</w:t>
      </w:r>
      <w:r>
        <w:rPr>
          <w:spacing w:val="-2"/>
          <w:sz w:val="28"/>
        </w:rPr>
        <w:t xml:space="preserve"> </w:t>
      </w:r>
      <w:r>
        <w:rPr>
          <w:sz w:val="28"/>
        </w:rPr>
        <w:t>IPE</w:t>
      </w:r>
      <w:r>
        <w:rPr>
          <w:spacing w:val="-2"/>
          <w:sz w:val="28"/>
        </w:rPr>
        <w:t xml:space="preserve"> </w:t>
      </w:r>
      <w:r>
        <w:rPr>
          <w:sz w:val="28"/>
        </w:rPr>
        <w:t xml:space="preserve">is </w:t>
      </w:r>
      <w:r>
        <w:rPr>
          <w:spacing w:val="-2"/>
          <w:sz w:val="28"/>
        </w:rPr>
        <w:t>“Eligible-T.”</w:t>
      </w:r>
    </w:p>
    <w:p w14:paraId="2CF3B89C" w14:textId="77777777" w:rsidR="00E43038" w:rsidRDefault="00BA4ABB">
      <w:pPr>
        <w:pStyle w:val="ListParagraph"/>
        <w:numPr>
          <w:ilvl w:val="1"/>
          <w:numId w:val="26"/>
        </w:numPr>
        <w:tabs>
          <w:tab w:val="left" w:pos="880"/>
        </w:tabs>
        <w:spacing w:before="61"/>
        <w:ind w:right="468"/>
        <w:rPr>
          <w:sz w:val="28"/>
        </w:rPr>
      </w:pPr>
      <w:r>
        <w:rPr>
          <w:sz w:val="28"/>
        </w:rPr>
        <w:t>Trial</w:t>
      </w:r>
      <w:r>
        <w:rPr>
          <w:spacing w:val="-6"/>
          <w:sz w:val="28"/>
        </w:rPr>
        <w:t xml:space="preserve"> </w:t>
      </w:r>
      <w:r>
        <w:rPr>
          <w:sz w:val="28"/>
        </w:rPr>
        <w:t>Work</w:t>
      </w:r>
      <w:r>
        <w:rPr>
          <w:spacing w:val="-1"/>
          <w:sz w:val="28"/>
        </w:rPr>
        <w:t xml:space="preserve"> </w:t>
      </w:r>
      <w:r>
        <w:rPr>
          <w:sz w:val="28"/>
        </w:rPr>
        <w:t>Experience</w:t>
      </w:r>
      <w:r>
        <w:rPr>
          <w:spacing w:val="-4"/>
          <w:sz w:val="28"/>
        </w:rPr>
        <w:t xml:space="preserve"> </w:t>
      </w:r>
      <w:r>
        <w:rPr>
          <w:sz w:val="28"/>
        </w:rPr>
        <w:t>for</w:t>
      </w:r>
      <w:r>
        <w:rPr>
          <w:spacing w:val="-4"/>
          <w:sz w:val="28"/>
        </w:rPr>
        <w:t xml:space="preserve"> </w:t>
      </w:r>
      <w:r>
        <w:rPr>
          <w:sz w:val="28"/>
        </w:rPr>
        <w:t>an</w:t>
      </w:r>
      <w:r>
        <w:rPr>
          <w:spacing w:val="-4"/>
          <w:sz w:val="28"/>
        </w:rPr>
        <w:t xml:space="preserve"> </w:t>
      </w:r>
      <w:r>
        <w:rPr>
          <w:sz w:val="28"/>
        </w:rPr>
        <w:t>eligible</w:t>
      </w:r>
      <w:r>
        <w:rPr>
          <w:spacing w:val="-4"/>
          <w:sz w:val="28"/>
        </w:rPr>
        <w:t xml:space="preserve"> </w:t>
      </w:r>
      <w:r>
        <w:rPr>
          <w:sz w:val="28"/>
        </w:rPr>
        <w:t>individual</w:t>
      </w:r>
      <w:r>
        <w:rPr>
          <w:spacing w:val="-6"/>
          <w:sz w:val="28"/>
        </w:rPr>
        <w:t xml:space="preserve"> </w:t>
      </w:r>
      <w:r>
        <w:rPr>
          <w:sz w:val="28"/>
        </w:rPr>
        <w:t>who</w:t>
      </w:r>
      <w:r>
        <w:rPr>
          <w:spacing w:val="-4"/>
          <w:sz w:val="28"/>
        </w:rPr>
        <w:t xml:space="preserve"> </w:t>
      </w:r>
      <w:r>
        <w:rPr>
          <w:sz w:val="28"/>
        </w:rPr>
        <w:t>has</w:t>
      </w:r>
      <w:r>
        <w:rPr>
          <w:spacing w:val="-5"/>
          <w:sz w:val="28"/>
        </w:rPr>
        <w:t xml:space="preserve"> </w:t>
      </w:r>
      <w:r>
        <w:rPr>
          <w:sz w:val="28"/>
        </w:rPr>
        <w:t>an</w:t>
      </w:r>
      <w:r>
        <w:rPr>
          <w:spacing w:val="-2"/>
          <w:sz w:val="28"/>
        </w:rPr>
        <w:t xml:space="preserve"> </w:t>
      </w:r>
      <w:r>
        <w:rPr>
          <w:sz w:val="28"/>
        </w:rPr>
        <w:t>IPE and</w:t>
      </w:r>
      <w:r>
        <w:rPr>
          <w:spacing w:val="-2"/>
          <w:sz w:val="28"/>
        </w:rPr>
        <w:t xml:space="preserve"> </w:t>
      </w:r>
      <w:r>
        <w:rPr>
          <w:sz w:val="28"/>
        </w:rPr>
        <w:t>is receiving services is “Service-T.”</w:t>
      </w:r>
    </w:p>
    <w:p w14:paraId="2CF3B89D" w14:textId="77777777" w:rsidR="00E43038" w:rsidRDefault="00BA4ABB">
      <w:pPr>
        <w:pStyle w:val="BodyText"/>
        <w:spacing w:before="278"/>
        <w:ind w:right="466"/>
      </w:pPr>
      <w:r>
        <w:t>Applicants</w:t>
      </w:r>
      <w:r>
        <w:rPr>
          <w:spacing w:val="-4"/>
        </w:rPr>
        <w:t xml:space="preserve"> </w:t>
      </w:r>
      <w:r>
        <w:t>shall</w:t>
      </w:r>
      <w:r>
        <w:rPr>
          <w:spacing w:val="-5"/>
        </w:rPr>
        <w:t xml:space="preserve"> </w:t>
      </w:r>
      <w:r>
        <w:t>be</w:t>
      </w:r>
      <w:r>
        <w:rPr>
          <w:spacing w:val="-7"/>
        </w:rPr>
        <w:t xml:space="preserve"> </w:t>
      </w:r>
      <w:r>
        <w:t>an</w:t>
      </w:r>
      <w:r>
        <w:rPr>
          <w:spacing w:val="-3"/>
        </w:rPr>
        <w:t xml:space="preserve"> </w:t>
      </w:r>
      <w:r>
        <w:t>afforded</w:t>
      </w:r>
      <w:r>
        <w:rPr>
          <w:spacing w:val="-3"/>
        </w:rPr>
        <w:t xml:space="preserve"> </w:t>
      </w:r>
      <w:r>
        <w:t>an</w:t>
      </w:r>
      <w:r>
        <w:rPr>
          <w:spacing w:val="-5"/>
        </w:rPr>
        <w:t xml:space="preserve"> </w:t>
      </w:r>
      <w:r>
        <w:t>opportunity</w:t>
      </w:r>
      <w:r>
        <w:rPr>
          <w:spacing w:val="-5"/>
        </w:rPr>
        <w:t xml:space="preserve"> </w:t>
      </w:r>
      <w:r>
        <w:t>to</w:t>
      </w:r>
      <w:r>
        <w:rPr>
          <w:spacing w:val="-2"/>
        </w:rPr>
        <w:t xml:space="preserve"> </w:t>
      </w:r>
      <w:r>
        <w:t>receive</w:t>
      </w:r>
      <w:r>
        <w:rPr>
          <w:spacing w:val="-5"/>
        </w:rPr>
        <w:t xml:space="preserve"> </w:t>
      </w:r>
      <w:r>
        <w:t>voter</w:t>
      </w:r>
      <w:r>
        <w:rPr>
          <w:spacing w:val="-5"/>
        </w:rPr>
        <w:t xml:space="preserve"> </w:t>
      </w:r>
      <w:r>
        <w:t xml:space="preserve">registration assistance from designated district staff upon applying for DOR services. Refer to RAM Chapter 34 for more information on the voter registration </w:t>
      </w:r>
      <w:r>
        <w:rPr>
          <w:spacing w:val="-2"/>
        </w:rPr>
        <w:t>process.</w:t>
      </w:r>
    </w:p>
    <w:p w14:paraId="2CF3B89E" w14:textId="77777777" w:rsidR="00E43038" w:rsidRDefault="00E43038">
      <w:pPr>
        <w:pStyle w:val="BodyText"/>
        <w:ind w:left="0"/>
      </w:pPr>
    </w:p>
    <w:p w14:paraId="2CF3B89F" w14:textId="77777777" w:rsidR="00E43038" w:rsidRDefault="00BA4ABB">
      <w:pPr>
        <w:pStyle w:val="BodyText"/>
      </w:pPr>
      <w:r>
        <w:t>Authority:</w:t>
      </w:r>
      <w:r>
        <w:rPr>
          <w:spacing w:val="-5"/>
        </w:rPr>
        <w:t xml:space="preserve"> </w:t>
      </w:r>
      <w:r>
        <w:t>34</w:t>
      </w:r>
      <w:r>
        <w:rPr>
          <w:spacing w:val="-6"/>
        </w:rPr>
        <w:t xml:space="preserve"> </w:t>
      </w:r>
      <w:r>
        <w:t>CFR</w:t>
      </w:r>
      <w:r>
        <w:rPr>
          <w:spacing w:val="-5"/>
        </w:rPr>
        <w:t xml:space="preserve"> </w:t>
      </w:r>
      <w:r>
        <w:t>361.5,</w:t>
      </w:r>
      <w:r>
        <w:rPr>
          <w:spacing w:val="-3"/>
        </w:rPr>
        <w:t xml:space="preserve"> </w:t>
      </w:r>
      <w:r>
        <w:t>361.42,</w:t>
      </w:r>
      <w:r>
        <w:rPr>
          <w:spacing w:val="-5"/>
        </w:rPr>
        <w:t xml:space="preserve"> </w:t>
      </w:r>
      <w:r>
        <w:t>361.43,</w:t>
      </w:r>
      <w:r>
        <w:rPr>
          <w:spacing w:val="-2"/>
        </w:rPr>
        <w:t xml:space="preserve"> </w:t>
      </w:r>
      <w:r>
        <w:t>and</w:t>
      </w:r>
      <w:r>
        <w:rPr>
          <w:spacing w:val="-4"/>
        </w:rPr>
        <w:t xml:space="preserve"> </w:t>
      </w:r>
      <w:r>
        <w:t>361.44;</w:t>
      </w:r>
      <w:r>
        <w:rPr>
          <w:spacing w:val="-5"/>
        </w:rPr>
        <w:t xml:space="preserve"> </w:t>
      </w:r>
      <w:r>
        <w:t>CCR,</w:t>
      </w:r>
      <w:r>
        <w:rPr>
          <w:spacing w:val="-5"/>
        </w:rPr>
        <w:t xml:space="preserve"> </w:t>
      </w:r>
      <w:r>
        <w:t>title</w:t>
      </w:r>
      <w:r>
        <w:rPr>
          <w:spacing w:val="-6"/>
        </w:rPr>
        <w:t xml:space="preserve"> </w:t>
      </w:r>
      <w:r>
        <w:t>9,</w:t>
      </w:r>
      <w:r>
        <w:rPr>
          <w:spacing w:val="-4"/>
        </w:rPr>
        <w:t xml:space="preserve"> </w:t>
      </w:r>
      <w:r>
        <w:rPr>
          <w:spacing w:val="-2"/>
        </w:rPr>
        <w:t>sections</w:t>
      </w:r>
    </w:p>
    <w:p w14:paraId="2CF3B8A0" w14:textId="77777777" w:rsidR="00E43038" w:rsidRDefault="00BA4ABB">
      <w:pPr>
        <w:pStyle w:val="BodyText"/>
        <w:spacing w:line="322" w:lineRule="exact"/>
      </w:pPr>
      <w:r>
        <w:t>7004.6,</w:t>
      </w:r>
      <w:r>
        <w:rPr>
          <w:spacing w:val="-5"/>
        </w:rPr>
        <w:t xml:space="preserve"> </w:t>
      </w:r>
      <w:r>
        <w:t>7009.1,</w:t>
      </w:r>
      <w:r>
        <w:rPr>
          <w:spacing w:val="-5"/>
        </w:rPr>
        <w:t xml:space="preserve"> </w:t>
      </w:r>
      <w:r>
        <w:t>7017,</w:t>
      </w:r>
      <w:r>
        <w:rPr>
          <w:spacing w:val="-3"/>
        </w:rPr>
        <w:t xml:space="preserve"> </w:t>
      </w:r>
      <w:r>
        <w:t>7017.2,</w:t>
      </w:r>
      <w:r>
        <w:rPr>
          <w:spacing w:val="-4"/>
        </w:rPr>
        <w:t xml:space="preserve"> </w:t>
      </w:r>
      <w:r>
        <w:t>7017.5,</w:t>
      </w:r>
      <w:r>
        <w:rPr>
          <w:spacing w:val="-5"/>
        </w:rPr>
        <w:t xml:space="preserve"> </w:t>
      </w:r>
      <w:r>
        <w:t>7027,</w:t>
      </w:r>
      <w:r>
        <w:rPr>
          <w:spacing w:val="-3"/>
        </w:rPr>
        <w:t xml:space="preserve"> </w:t>
      </w:r>
      <w:r>
        <w:t>7029.1,</w:t>
      </w:r>
      <w:r>
        <w:rPr>
          <w:spacing w:val="-4"/>
        </w:rPr>
        <w:t xml:space="preserve"> </w:t>
      </w:r>
      <w:r>
        <w:t>7060,</w:t>
      </w:r>
      <w:r>
        <w:rPr>
          <w:spacing w:val="-3"/>
        </w:rPr>
        <w:t xml:space="preserve"> </w:t>
      </w:r>
      <w:r>
        <w:t>7062,</w:t>
      </w:r>
      <w:r>
        <w:rPr>
          <w:spacing w:val="-4"/>
        </w:rPr>
        <w:t xml:space="preserve"> </w:t>
      </w:r>
      <w:r>
        <w:rPr>
          <w:spacing w:val="-2"/>
        </w:rPr>
        <w:t>7122,</w:t>
      </w:r>
    </w:p>
    <w:p w14:paraId="2CF3B8A1" w14:textId="77777777" w:rsidR="00E43038" w:rsidRDefault="00BA4ABB">
      <w:pPr>
        <w:pStyle w:val="BodyText"/>
      </w:pPr>
      <w:r>
        <w:t>7179,</w:t>
      </w:r>
      <w:r>
        <w:rPr>
          <w:spacing w:val="-3"/>
        </w:rPr>
        <w:t xml:space="preserve"> </w:t>
      </w:r>
      <w:r>
        <w:t>7179.1,</w:t>
      </w:r>
      <w:r>
        <w:rPr>
          <w:spacing w:val="-4"/>
        </w:rPr>
        <w:t xml:space="preserve"> </w:t>
      </w:r>
      <w:r>
        <w:t>7179.3,</w:t>
      </w:r>
      <w:r>
        <w:rPr>
          <w:spacing w:val="-3"/>
        </w:rPr>
        <w:t xml:space="preserve"> </w:t>
      </w:r>
      <w:r>
        <w:t>and</w:t>
      </w:r>
      <w:r>
        <w:rPr>
          <w:spacing w:val="-3"/>
        </w:rPr>
        <w:t xml:space="preserve"> </w:t>
      </w:r>
      <w:r>
        <w:rPr>
          <w:spacing w:val="-2"/>
        </w:rPr>
        <w:t>7181.1.</w:t>
      </w:r>
    </w:p>
    <w:p w14:paraId="2CF3B8A2" w14:textId="77777777" w:rsidR="00E43038" w:rsidRDefault="00E43038">
      <w:pPr>
        <w:pStyle w:val="BodyText"/>
        <w:spacing w:before="40"/>
        <w:ind w:left="0"/>
      </w:pPr>
    </w:p>
    <w:p w14:paraId="2CF3B8A3" w14:textId="77777777" w:rsidR="00E43038" w:rsidRDefault="00BA4ABB">
      <w:pPr>
        <w:pStyle w:val="Heading2"/>
        <w:jc w:val="both"/>
      </w:pPr>
      <w:bookmarkStart w:id="25" w:name="3021_Process_for_Eligibility_Determinati"/>
      <w:bookmarkStart w:id="26" w:name="_bookmark13"/>
      <w:bookmarkEnd w:id="25"/>
      <w:bookmarkEnd w:id="26"/>
      <w:r>
        <w:t>3021</w:t>
      </w:r>
      <w:r>
        <w:rPr>
          <w:spacing w:val="79"/>
        </w:rPr>
        <w:t xml:space="preserve">     </w:t>
      </w:r>
      <w:r>
        <w:t>Process for</w:t>
      </w:r>
      <w:r>
        <w:rPr>
          <w:spacing w:val="-4"/>
        </w:rPr>
        <w:t xml:space="preserve"> </w:t>
      </w:r>
      <w:r>
        <w:t>Eligibility</w:t>
      </w:r>
      <w:r>
        <w:rPr>
          <w:spacing w:val="-4"/>
        </w:rPr>
        <w:t xml:space="preserve"> </w:t>
      </w:r>
      <w:r>
        <w:t>Determination</w:t>
      </w:r>
      <w:r>
        <w:rPr>
          <w:spacing w:val="-3"/>
        </w:rPr>
        <w:t xml:space="preserve"> </w:t>
      </w:r>
      <w:r>
        <w:rPr>
          <w:spacing w:val="-2"/>
        </w:rPr>
        <w:t>(11/19)</w:t>
      </w:r>
    </w:p>
    <w:p w14:paraId="2CF3B8A4" w14:textId="77777777" w:rsidR="00E43038" w:rsidRDefault="00BA4ABB">
      <w:pPr>
        <w:pStyle w:val="BodyText"/>
        <w:spacing w:before="120"/>
        <w:ind w:right="539"/>
        <w:jc w:val="both"/>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determine</w:t>
      </w:r>
      <w:r>
        <w:rPr>
          <w:spacing w:val="-5"/>
        </w:rPr>
        <w:t xml:space="preserve"> </w:t>
      </w:r>
      <w:r>
        <w:t>an</w:t>
      </w:r>
      <w:r>
        <w:rPr>
          <w:spacing w:val="-5"/>
        </w:rPr>
        <w:t xml:space="preserve"> </w:t>
      </w:r>
      <w:r>
        <w:t>applicant's</w:t>
      </w:r>
      <w:r>
        <w:rPr>
          <w:spacing w:val="-2"/>
        </w:rPr>
        <w:t xml:space="preserve"> </w:t>
      </w:r>
      <w:r>
        <w:t>eligibility and</w:t>
      </w:r>
      <w:r>
        <w:rPr>
          <w:spacing w:val="-5"/>
        </w:rPr>
        <w:t xml:space="preserve"> </w:t>
      </w:r>
      <w:r>
        <w:t>an individual’s</w:t>
      </w:r>
      <w:r>
        <w:rPr>
          <w:spacing w:val="-3"/>
        </w:rPr>
        <w:t xml:space="preserve"> </w:t>
      </w:r>
      <w:r>
        <w:t>continued</w:t>
      </w:r>
      <w:r>
        <w:rPr>
          <w:spacing w:val="-1"/>
        </w:rPr>
        <w:t xml:space="preserve"> </w:t>
      </w:r>
      <w:r>
        <w:t>eligibility for</w:t>
      </w:r>
      <w:r>
        <w:rPr>
          <w:spacing w:val="-3"/>
        </w:rPr>
        <w:t xml:space="preserve"> </w:t>
      </w:r>
      <w:r>
        <w:t>VR</w:t>
      </w:r>
      <w:r>
        <w:rPr>
          <w:spacing w:val="-2"/>
        </w:rPr>
        <w:t xml:space="preserve"> </w:t>
      </w:r>
      <w:r>
        <w:t>services</w:t>
      </w:r>
      <w:r>
        <w:rPr>
          <w:spacing w:val="-2"/>
        </w:rPr>
        <w:t xml:space="preserve"> </w:t>
      </w:r>
      <w:r>
        <w:t>by</w:t>
      </w:r>
      <w:r>
        <w:rPr>
          <w:spacing w:val="-4"/>
        </w:rPr>
        <w:t xml:space="preserve"> </w:t>
      </w:r>
      <w:r>
        <w:t>confirming</w:t>
      </w:r>
      <w:r>
        <w:rPr>
          <w:spacing w:val="-1"/>
        </w:rPr>
        <w:t xml:space="preserve"> </w:t>
      </w:r>
      <w:r>
        <w:t>the</w:t>
      </w:r>
      <w:r>
        <w:rPr>
          <w:spacing w:val="-1"/>
        </w:rPr>
        <w:t xml:space="preserve"> </w:t>
      </w:r>
      <w:r>
        <w:t xml:space="preserve">individual meets each of the eligibility criteria outlined in </w:t>
      </w:r>
      <w:hyperlink w:anchor="_bookmark12" w:history="1">
        <w:r w:rsidR="00E43038">
          <w:rPr>
            <w:color w:val="0000FF"/>
            <w:u w:val="single" w:color="0000FF"/>
          </w:rPr>
          <w:t>Section 3020</w:t>
        </w:r>
      </w:hyperlink>
      <w:r>
        <w:rPr>
          <w:color w:val="0000FF"/>
          <w:u w:val="single" w:color="0000FF"/>
        </w:rPr>
        <w:t xml:space="preserve"> (</w:t>
      </w:r>
      <w:r>
        <w:t>CCR 7060).</w:t>
      </w:r>
    </w:p>
    <w:p w14:paraId="2CF3B8A5" w14:textId="77777777" w:rsidR="00E43038" w:rsidRDefault="00E43038">
      <w:pPr>
        <w:jc w:val="both"/>
        <w:sectPr w:rsidR="00E43038">
          <w:pgSz w:w="12240" w:h="15840"/>
          <w:pgMar w:top="1360" w:right="1000" w:bottom="1020" w:left="1280" w:header="727" w:footer="832" w:gutter="0"/>
          <w:cols w:space="720"/>
        </w:sectPr>
      </w:pPr>
    </w:p>
    <w:p w14:paraId="2CF3B8A6" w14:textId="77777777" w:rsidR="00E43038" w:rsidRDefault="00BA4ABB">
      <w:pPr>
        <w:pStyle w:val="BodyText"/>
        <w:spacing w:before="321"/>
        <w:ind w:right="466"/>
      </w:pPr>
      <w:r>
        <w:lastRenderedPageBreak/>
        <w:t>Qualified personnel who are not DOR employees may determine whether an individual has a physical or mental impairment and whether the individual's</w:t>
      </w:r>
      <w:r>
        <w:rPr>
          <w:spacing w:val="-4"/>
        </w:rPr>
        <w:t xml:space="preserve"> </w:t>
      </w:r>
      <w:r>
        <w:t>impairment</w:t>
      </w:r>
      <w:r>
        <w:rPr>
          <w:spacing w:val="-5"/>
        </w:rPr>
        <w:t xml:space="preserve"> </w:t>
      </w:r>
      <w:r>
        <w:t>constitutes</w:t>
      </w:r>
      <w:r>
        <w:rPr>
          <w:spacing w:val="-3"/>
        </w:rPr>
        <w:t xml:space="preserve"> </w:t>
      </w:r>
      <w:r>
        <w:t>or</w:t>
      </w:r>
      <w:r>
        <w:rPr>
          <w:spacing w:val="-6"/>
        </w:rPr>
        <w:t xml:space="preserve"> </w:t>
      </w:r>
      <w:r>
        <w:t>results</w:t>
      </w:r>
      <w:r>
        <w:rPr>
          <w:spacing w:val="-5"/>
        </w:rPr>
        <w:t xml:space="preserve"> </w:t>
      </w:r>
      <w:r>
        <w:t>in</w:t>
      </w:r>
      <w:r>
        <w:rPr>
          <w:spacing w:val="-6"/>
        </w:rPr>
        <w:t xml:space="preserve"> </w:t>
      </w:r>
      <w:r>
        <w:t>a</w:t>
      </w:r>
      <w:r>
        <w:rPr>
          <w:spacing w:val="-6"/>
        </w:rPr>
        <w:t xml:space="preserve"> </w:t>
      </w:r>
      <w:r>
        <w:t>substantial</w:t>
      </w:r>
      <w:r>
        <w:rPr>
          <w:spacing w:val="-3"/>
        </w:rPr>
        <w:t xml:space="preserve"> </w:t>
      </w:r>
      <w:r>
        <w:t>impediment</w:t>
      </w:r>
      <w:r>
        <w:rPr>
          <w:spacing w:val="-4"/>
        </w:rPr>
        <w:t xml:space="preserve"> </w:t>
      </w:r>
      <w:r>
        <w:t xml:space="preserve">to </w:t>
      </w:r>
      <w:r>
        <w:rPr>
          <w:spacing w:val="-2"/>
        </w:rPr>
        <w:t>employment.</w:t>
      </w:r>
    </w:p>
    <w:p w14:paraId="2CF3B8A7" w14:textId="77777777" w:rsidR="00E43038" w:rsidRDefault="00E43038">
      <w:pPr>
        <w:pStyle w:val="BodyText"/>
        <w:spacing w:before="1"/>
        <w:ind w:left="0"/>
      </w:pPr>
    </w:p>
    <w:p w14:paraId="2CF3B8A8" w14:textId="77777777" w:rsidR="00E43038" w:rsidRDefault="00BA4ABB">
      <w:pPr>
        <w:pStyle w:val="BodyText"/>
      </w:pPr>
      <w:r>
        <w:t>Only</w:t>
      </w:r>
      <w:r>
        <w:rPr>
          <w:spacing w:val="-4"/>
        </w:rPr>
        <w:t xml:space="preserve"> </w:t>
      </w:r>
      <w:r>
        <w:t>a</w:t>
      </w:r>
      <w:r>
        <w:rPr>
          <w:spacing w:val="-5"/>
        </w:rPr>
        <w:t xml:space="preserve"> </w:t>
      </w:r>
      <w:r>
        <w:t>DOR</w:t>
      </w:r>
      <w:r>
        <w:rPr>
          <w:spacing w:val="-4"/>
        </w:rPr>
        <w:t xml:space="preserve"> </w:t>
      </w:r>
      <w:r>
        <w:t>Rehabilitation</w:t>
      </w:r>
      <w:r>
        <w:rPr>
          <w:spacing w:val="-5"/>
        </w:rPr>
        <w:t xml:space="preserve"> </w:t>
      </w:r>
      <w:r>
        <w:t>Counselor</w:t>
      </w:r>
      <w:r>
        <w:rPr>
          <w:spacing w:val="-4"/>
        </w:rPr>
        <w:t xml:space="preserve"> </w:t>
      </w:r>
      <w:r>
        <w:t>may</w:t>
      </w:r>
      <w:r>
        <w:rPr>
          <w:spacing w:val="-2"/>
        </w:rPr>
        <w:t xml:space="preserve"> </w:t>
      </w:r>
      <w:r>
        <w:t>determine</w:t>
      </w:r>
      <w:r>
        <w:rPr>
          <w:spacing w:val="-7"/>
        </w:rPr>
        <w:t xml:space="preserve"> </w:t>
      </w:r>
      <w:r>
        <w:t>whether</w:t>
      </w:r>
      <w:r>
        <w:rPr>
          <w:spacing w:val="-5"/>
        </w:rPr>
        <w:t xml:space="preserve"> </w:t>
      </w:r>
      <w:r>
        <w:t>an</w:t>
      </w:r>
      <w:r>
        <w:rPr>
          <w:spacing w:val="-3"/>
        </w:rPr>
        <w:t xml:space="preserve"> </w:t>
      </w:r>
      <w:r>
        <w:t xml:space="preserve">applicant requires VR services to prepare for, secure, retain, advance in, or regain </w:t>
      </w:r>
      <w:r>
        <w:rPr>
          <w:spacing w:val="-2"/>
        </w:rPr>
        <w:t>employment.</w:t>
      </w:r>
    </w:p>
    <w:p w14:paraId="2CF3B8A9" w14:textId="77777777" w:rsidR="00E43038" w:rsidRDefault="00E43038">
      <w:pPr>
        <w:pStyle w:val="BodyText"/>
        <w:ind w:left="0"/>
      </w:pPr>
    </w:p>
    <w:p w14:paraId="2CF3B8AA" w14:textId="77777777" w:rsidR="00E43038" w:rsidRDefault="00BA4ABB">
      <w:pPr>
        <w:pStyle w:val="BodyText"/>
        <w:spacing w:before="1"/>
        <w:ind w:right="533"/>
      </w:pPr>
      <w:r>
        <w:t>While an individual may reapply for VR services at any time, he or she must</w:t>
      </w:r>
      <w:r>
        <w:rPr>
          <w:spacing w:val="-3"/>
        </w:rPr>
        <w:t xml:space="preserve"> </w:t>
      </w:r>
      <w:r>
        <w:t>participate</w:t>
      </w:r>
      <w:r>
        <w:rPr>
          <w:spacing w:val="-5"/>
        </w:rPr>
        <w:t xml:space="preserve"> </w:t>
      </w:r>
      <w:r>
        <w:t>in</w:t>
      </w:r>
      <w:r>
        <w:rPr>
          <w:spacing w:val="-7"/>
        </w:rPr>
        <w:t xml:space="preserve"> </w:t>
      </w:r>
      <w:r>
        <w:t>a</w:t>
      </w:r>
      <w:r>
        <w:rPr>
          <w:spacing w:val="-2"/>
        </w:rPr>
        <w:t xml:space="preserve"> </w:t>
      </w:r>
      <w:r>
        <w:t>new</w:t>
      </w:r>
      <w:r>
        <w:rPr>
          <w:spacing w:val="-2"/>
        </w:rPr>
        <w:t xml:space="preserve"> </w:t>
      </w:r>
      <w:r>
        <w:t>assessment</w:t>
      </w:r>
      <w:r>
        <w:rPr>
          <w:spacing w:val="-3"/>
        </w:rPr>
        <w:t xml:space="preserve"> </w:t>
      </w:r>
      <w:r>
        <w:t>to determine</w:t>
      </w:r>
      <w:r>
        <w:rPr>
          <w:spacing w:val="-5"/>
        </w:rPr>
        <w:t xml:space="preserve"> </w:t>
      </w:r>
      <w:r>
        <w:t>eligibility</w:t>
      </w:r>
      <w:r>
        <w:rPr>
          <w:spacing w:val="-4"/>
        </w:rPr>
        <w:t xml:space="preserve"> </w:t>
      </w:r>
      <w:r>
        <w:t>in</w:t>
      </w:r>
      <w:r>
        <w:rPr>
          <w:spacing w:val="-5"/>
        </w:rPr>
        <w:t xml:space="preserve"> </w:t>
      </w:r>
      <w:r>
        <w:t>accordance with DOR eligibility criteria. The Rehabilitation Counselor will consider</w:t>
      </w:r>
    </w:p>
    <w:p w14:paraId="2CF3B8AB" w14:textId="77777777" w:rsidR="00E43038" w:rsidRDefault="00BA4ABB">
      <w:pPr>
        <w:pStyle w:val="BodyText"/>
      </w:pPr>
      <w:r>
        <w:t>pertinent</w:t>
      </w:r>
      <w:r>
        <w:rPr>
          <w:spacing w:val="-3"/>
        </w:rPr>
        <w:t xml:space="preserve"> </w:t>
      </w:r>
      <w:r>
        <w:t>information</w:t>
      </w:r>
      <w:r>
        <w:rPr>
          <w:spacing w:val="-2"/>
        </w:rPr>
        <w:t xml:space="preserve"> </w:t>
      </w:r>
      <w:r>
        <w:t>contained</w:t>
      </w:r>
      <w:r>
        <w:rPr>
          <w:spacing w:val="-3"/>
        </w:rPr>
        <w:t xml:space="preserve"> </w:t>
      </w:r>
      <w:r>
        <w:t>in</w:t>
      </w:r>
      <w:r>
        <w:rPr>
          <w:spacing w:val="-7"/>
        </w:rPr>
        <w:t xml:space="preserve"> </w:t>
      </w:r>
      <w:r>
        <w:t>the</w:t>
      </w:r>
      <w:r>
        <w:rPr>
          <w:spacing w:val="-5"/>
        </w:rPr>
        <w:t xml:space="preserve"> </w:t>
      </w:r>
      <w:r>
        <w:t>individual’s</w:t>
      </w:r>
      <w:r>
        <w:rPr>
          <w:spacing w:val="-4"/>
        </w:rPr>
        <w:t xml:space="preserve"> </w:t>
      </w:r>
      <w:r>
        <w:t>prior</w:t>
      </w:r>
      <w:r>
        <w:rPr>
          <w:spacing w:val="-5"/>
        </w:rPr>
        <w:t xml:space="preserve"> </w:t>
      </w:r>
      <w:r>
        <w:t>record</w:t>
      </w:r>
      <w:r>
        <w:rPr>
          <w:spacing w:val="-3"/>
        </w:rPr>
        <w:t xml:space="preserve"> </w:t>
      </w:r>
      <w:r>
        <w:t>of</w:t>
      </w:r>
      <w:r>
        <w:rPr>
          <w:spacing w:val="-3"/>
        </w:rPr>
        <w:t xml:space="preserve"> </w:t>
      </w:r>
      <w:r>
        <w:t>services,</w:t>
      </w:r>
      <w:r>
        <w:rPr>
          <w:spacing w:val="-4"/>
        </w:rPr>
        <w:t xml:space="preserve"> </w:t>
      </w:r>
      <w:r>
        <w:t xml:space="preserve">if </w:t>
      </w:r>
      <w:r>
        <w:rPr>
          <w:spacing w:val="-2"/>
        </w:rPr>
        <w:t>available.</w:t>
      </w:r>
    </w:p>
    <w:p w14:paraId="2CF3B8AC" w14:textId="77777777" w:rsidR="00E43038" w:rsidRDefault="00E43038">
      <w:pPr>
        <w:pStyle w:val="BodyText"/>
        <w:ind w:left="0"/>
      </w:pPr>
    </w:p>
    <w:p w14:paraId="2CF3B8AD" w14:textId="77777777" w:rsidR="00E43038" w:rsidRDefault="00BA4ABB">
      <w:pPr>
        <w:pStyle w:val="BodyText"/>
        <w:ind w:right="466"/>
      </w:pPr>
      <w:r>
        <w:t>The</w:t>
      </w:r>
      <w:r>
        <w:rPr>
          <w:spacing w:val="-5"/>
        </w:rPr>
        <w:t xml:space="preserve"> </w:t>
      </w:r>
      <w:r>
        <w:t>Rehabilitation</w:t>
      </w:r>
      <w:r>
        <w:rPr>
          <w:spacing w:val="-6"/>
        </w:rPr>
        <w:t xml:space="preserve"> </w:t>
      </w:r>
      <w:r>
        <w:t>Counselor</w:t>
      </w:r>
      <w:r>
        <w:rPr>
          <w:spacing w:val="-3"/>
        </w:rPr>
        <w:t xml:space="preserve"> </w:t>
      </w:r>
      <w:r>
        <w:t>or</w:t>
      </w:r>
      <w:r>
        <w:rPr>
          <w:spacing w:val="-5"/>
        </w:rPr>
        <w:t xml:space="preserve"> </w:t>
      </w:r>
      <w:r>
        <w:t>designated</w:t>
      </w:r>
      <w:r>
        <w:rPr>
          <w:spacing w:val="-6"/>
        </w:rPr>
        <w:t xml:space="preserve"> </w:t>
      </w:r>
      <w:r>
        <w:t>district</w:t>
      </w:r>
      <w:r>
        <w:rPr>
          <w:spacing w:val="-3"/>
        </w:rPr>
        <w:t xml:space="preserve"> </w:t>
      </w:r>
      <w:r>
        <w:t>staff</w:t>
      </w:r>
      <w:r>
        <w:rPr>
          <w:spacing w:val="-4"/>
        </w:rPr>
        <w:t xml:space="preserve"> </w:t>
      </w:r>
      <w:r>
        <w:t>will</w:t>
      </w:r>
      <w:r>
        <w:rPr>
          <w:spacing w:val="-4"/>
        </w:rPr>
        <w:t xml:space="preserve"> </w:t>
      </w:r>
      <w:r>
        <w:t>enter</w:t>
      </w:r>
      <w:r>
        <w:rPr>
          <w:spacing w:val="-5"/>
        </w:rPr>
        <w:t xml:space="preserve"> </w:t>
      </w:r>
      <w:r>
        <w:t>the information from the applicant’s request for services, including the appropriate enrollment/application form, into AWARE.</w:t>
      </w:r>
    </w:p>
    <w:p w14:paraId="2CF3B8AE" w14:textId="77777777" w:rsidR="00E43038" w:rsidRDefault="00BA4ABB">
      <w:pPr>
        <w:pStyle w:val="BodyText"/>
        <w:spacing w:before="321"/>
        <w:ind w:right="466"/>
      </w:pPr>
      <w:r>
        <w:t>The</w:t>
      </w:r>
      <w:r>
        <w:rPr>
          <w:spacing w:val="-6"/>
        </w:rPr>
        <w:t xml:space="preserve"> </w:t>
      </w:r>
      <w:r>
        <w:t>Team</w:t>
      </w:r>
      <w:r>
        <w:rPr>
          <w:spacing w:val="-6"/>
        </w:rPr>
        <w:t xml:space="preserve"> </w:t>
      </w:r>
      <w:r>
        <w:t>Manager</w:t>
      </w:r>
      <w:r>
        <w:rPr>
          <w:spacing w:val="-3"/>
        </w:rPr>
        <w:t xml:space="preserve"> </w:t>
      </w:r>
      <w:r>
        <w:t>will</w:t>
      </w:r>
      <w:r>
        <w:rPr>
          <w:spacing w:val="-3"/>
        </w:rPr>
        <w:t xml:space="preserve"> </w:t>
      </w:r>
      <w:r>
        <w:t>independently</w:t>
      </w:r>
      <w:r>
        <w:rPr>
          <w:spacing w:val="-5"/>
        </w:rPr>
        <w:t xml:space="preserve"> </w:t>
      </w:r>
      <w:r>
        <w:t>review</w:t>
      </w:r>
      <w:r>
        <w:rPr>
          <w:spacing w:val="-1"/>
        </w:rPr>
        <w:t xml:space="preserve"> </w:t>
      </w:r>
      <w:r>
        <w:t>records</w:t>
      </w:r>
      <w:r>
        <w:rPr>
          <w:spacing w:val="-5"/>
        </w:rPr>
        <w:t xml:space="preserve"> </w:t>
      </w:r>
      <w:r>
        <w:t>of</w:t>
      </w:r>
      <w:r>
        <w:rPr>
          <w:spacing w:val="-5"/>
        </w:rPr>
        <w:t xml:space="preserve"> </w:t>
      </w:r>
      <w:r>
        <w:t>services</w:t>
      </w:r>
      <w:r>
        <w:rPr>
          <w:spacing w:val="-2"/>
        </w:rPr>
        <w:t xml:space="preserve"> </w:t>
      </w:r>
      <w:r>
        <w:t xml:space="preserve">and ensure eligibility determinations, </w:t>
      </w:r>
      <w:proofErr w:type="gramStart"/>
      <w:r>
        <w:t>included</w:t>
      </w:r>
      <w:proofErr w:type="gramEnd"/>
      <w:r>
        <w:t xml:space="preserve"> expedited enrollments, are appropriate and timely.</w:t>
      </w:r>
    </w:p>
    <w:p w14:paraId="2CF3B8AF" w14:textId="77777777" w:rsidR="00E43038" w:rsidRDefault="00E43038">
      <w:pPr>
        <w:pStyle w:val="BodyText"/>
        <w:spacing w:before="1"/>
        <w:ind w:left="0"/>
      </w:pPr>
    </w:p>
    <w:p w14:paraId="2CF3B8B0" w14:textId="77777777" w:rsidR="00E43038" w:rsidRDefault="00BA4ABB">
      <w:pPr>
        <w:pStyle w:val="BodyText"/>
        <w:spacing w:line="328" w:lineRule="auto"/>
        <w:ind w:right="3082"/>
      </w:pPr>
      <w:r>
        <w:rPr>
          <w:u w:val="single"/>
        </w:rPr>
        <w:t>Determining Eligibility for Advancing in Employment</w:t>
      </w:r>
      <w:r>
        <w:t xml:space="preserve"> The</w:t>
      </w:r>
      <w:r>
        <w:rPr>
          <w:spacing w:val="-6"/>
        </w:rPr>
        <w:t xml:space="preserve"> </w:t>
      </w:r>
      <w:r>
        <w:t>VR</w:t>
      </w:r>
      <w:r>
        <w:rPr>
          <w:spacing w:val="-6"/>
        </w:rPr>
        <w:t xml:space="preserve"> </w:t>
      </w:r>
      <w:r>
        <w:t>team</w:t>
      </w:r>
      <w:r>
        <w:rPr>
          <w:spacing w:val="-4"/>
        </w:rPr>
        <w:t xml:space="preserve"> </w:t>
      </w:r>
      <w:r>
        <w:t>will</w:t>
      </w:r>
      <w:r>
        <w:rPr>
          <w:spacing w:val="-6"/>
        </w:rPr>
        <w:t xml:space="preserve"> </w:t>
      </w:r>
      <w:r>
        <w:t>understand</w:t>
      </w:r>
      <w:r>
        <w:rPr>
          <w:spacing w:val="-6"/>
        </w:rPr>
        <w:t xml:space="preserve"> </w:t>
      </w:r>
      <w:r>
        <w:t>and</w:t>
      </w:r>
      <w:r>
        <w:rPr>
          <w:spacing w:val="-6"/>
        </w:rPr>
        <w:t xml:space="preserve"> </w:t>
      </w:r>
      <w:r>
        <w:t>apply</w:t>
      </w:r>
      <w:r>
        <w:rPr>
          <w:spacing w:val="-5"/>
        </w:rPr>
        <w:t xml:space="preserve"> </w:t>
      </w:r>
      <w:r>
        <w:t>the</w:t>
      </w:r>
      <w:r>
        <w:rPr>
          <w:spacing w:val="-6"/>
        </w:rPr>
        <w:t xml:space="preserve"> </w:t>
      </w:r>
      <w:r>
        <w:t>following:</w:t>
      </w:r>
    </w:p>
    <w:p w14:paraId="2CF3B8B1" w14:textId="77777777" w:rsidR="00E43038" w:rsidRDefault="00BA4ABB">
      <w:pPr>
        <w:pStyle w:val="ListParagraph"/>
        <w:numPr>
          <w:ilvl w:val="1"/>
          <w:numId w:val="26"/>
        </w:numPr>
        <w:tabs>
          <w:tab w:val="left" w:pos="880"/>
        </w:tabs>
        <w:spacing w:before="0" w:line="283" w:lineRule="exact"/>
        <w:rPr>
          <w:sz w:val="28"/>
        </w:rPr>
      </w:pPr>
      <w:r>
        <w:rPr>
          <w:sz w:val="28"/>
        </w:rPr>
        <w:t>The</w:t>
      </w:r>
      <w:r>
        <w:rPr>
          <w:spacing w:val="-7"/>
          <w:sz w:val="28"/>
        </w:rPr>
        <w:t xml:space="preserve"> </w:t>
      </w:r>
      <w:r>
        <w:rPr>
          <w:sz w:val="28"/>
        </w:rPr>
        <w:t>VR</w:t>
      </w:r>
      <w:r>
        <w:rPr>
          <w:spacing w:val="-5"/>
          <w:sz w:val="28"/>
        </w:rPr>
        <w:t xml:space="preserve"> </w:t>
      </w:r>
      <w:r>
        <w:rPr>
          <w:sz w:val="28"/>
        </w:rPr>
        <w:t>program</w:t>
      </w:r>
      <w:r>
        <w:rPr>
          <w:spacing w:val="-2"/>
          <w:sz w:val="28"/>
        </w:rPr>
        <w:t xml:space="preserve"> </w:t>
      </w:r>
      <w:r>
        <w:rPr>
          <w:sz w:val="28"/>
        </w:rPr>
        <w:t>is</w:t>
      </w:r>
      <w:r>
        <w:rPr>
          <w:spacing w:val="-6"/>
          <w:sz w:val="28"/>
        </w:rPr>
        <w:t xml:space="preserve"> </w:t>
      </w:r>
      <w:r>
        <w:rPr>
          <w:sz w:val="28"/>
        </w:rPr>
        <w:t>not</w:t>
      </w:r>
      <w:r>
        <w:rPr>
          <w:spacing w:val="-4"/>
          <w:sz w:val="28"/>
        </w:rPr>
        <w:t xml:space="preserve"> </w:t>
      </w:r>
      <w:r>
        <w:rPr>
          <w:sz w:val="28"/>
        </w:rPr>
        <w:t>intended</w:t>
      </w:r>
      <w:r>
        <w:rPr>
          <w:spacing w:val="-6"/>
          <w:sz w:val="28"/>
        </w:rPr>
        <w:t xml:space="preserve"> </w:t>
      </w:r>
      <w:r>
        <w:rPr>
          <w:sz w:val="28"/>
        </w:rPr>
        <w:t>solely</w:t>
      </w:r>
      <w:r>
        <w:rPr>
          <w:spacing w:val="-7"/>
          <w:sz w:val="28"/>
        </w:rPr>
        <w:t xml:space="preserve"> </w:t>
      </w:r>
      <w:r>
        <w:rPr>
          <w:sz w:val="28"/>
        </w:rPr>
        <w:t>to</w:t>
      </w:r>
      <w:r>
        <w:rPr>
          <w:spacing w:val="-3"/>
          <w:sz w:val="28"/>
        </w:rPr>
        <w:t xml:space="preserve"> </w:t>
      </w:r>
      <w:r>
        <w:rPr>
          <w:sz w:val="28"/>
        </w:rPr>
        <w:t>place</w:t>
      </w:r>
      <w:r>
        <w:rPr>
          <w:spacing w:val="-7"/>
          <w:sz w:val="28"/>
        </w:rPr>
        <w:t xml:space="preserve"> </w:t>
      </w:r>
      <w:r>
        <w:rPr>
          <w:sz w:val="28"/>
        </w:rPr>
        <w:t>individuals</w:t>
      </w:r>
      <w:r>
        <w:rPr>
          <w:spacing w:val="-6"/>
          <w:sz w:val="28"/>
        </w:rPr>
        <w:t xml:space="preserve"> </w:t>
      </w:r>
      <w:r>
        <w:rPr>
          <w:spacing w:val="-4"/>
          <w:sz w:val="28"/>
        </w:rPr>
        <w:t>with</w:t>
      </w:r>
    </w:p>
    <w:p w14:paraId="2CF3B8B2" w14:textId="77777777" w:rsidR="00E43038" w:rsidRDefault="00BA4ABB">
      <w:pPr>
        <w:pStyle w:val="BodyText"/>
        <w:ind w:left="880" w:right="441"/>
      </w:pPr>
      <w:r>
        <w:t>disabilities in entry-level jobs, but rather to assist them to obtain appropriate employment, given their unique strengths, resources, priorities, concerns, abilities, capabilities, and informed choice. Thus, the phrase “advance in” has been added to the eligibility criteria, which may include advancement within an individual’s current employment</w:t>
      </w:r>
      <w:r>
        <w:rPr>
          <w:spacing w:val="-5"/>
        </w:rPr>
        <w:t xml:space="preserve"> </w:t>
      </w:r>
      <w:r>
        <w:t>or</w:t>
      </w:r>
      <w:r>
        <w:rPr>
          <w:spacing w:val="-6"/>
        </w:rPr>
        <w:t xml:space="preserve"> </w:t>
      </w:r>
      <w:r>
        <w:t>advancement</w:t>
      </w:r>
      <w:r>
        <w:rPr>
          <w:spacing w:val="-3"/>
        </w:rPr>
        <w:t xml:space="preserve"> </w:t>
      </w:r>
      <w:r>
        <w:t>into</w:t>
      </w:r>
      <w:r>
        <w:rPr>
          <w:spacing w:val="-6"/>
        </w:rPr>
        <w:t xml:space="preserve"> </w:t>
      </w:r>
      <w:r>
        <w:t>new</w:t>
      </w:r>
      <w:r>
        <w:rPr>
          <w:spacing w:val="-5"/>
        </w:rPr>
        <w:t xml:space="preserve"> </w:t>
      </w:r>
      <w:r>
        <w:t>employment.</w:t>
      </w:r>
      <w:r>
        <w:rPr>
          <w:spacing w:val="-5"/>
        </w:rPr>
        <w:t xml:space="preserve"> </w:t>
      </w:r>
      <w:r>
        <w:t>This</w:t>
      </w:r>
      <w:r>
        <w:rPr>
          <w:spacing w:val="-5"/>
        </w:rPr>
        <w:t xml:space="preserve"> </w:t>
      </w:r>
      <w:r>
        <w:t>ensures</w:t>
      </w:r>
      <w:r>
        <w:rPr>
          <w:spacing w:val="-5"/>
        </w:rPr>
        <w:t xml:space="preserve"> </w:t>
      </w:r>
      <w:r>
        <w:t xml:space="preserve">that an individual with a disability will obtain the services necessary to pursue and engage in high-demand jobs available in today’s </w:t>
      </w:r>
      <w:r>
        <w:rPr>
          <w:spacing w:val="-2"/>
        </w:rPr>
        <w:t>economy.</w:t>
      </w:r>
      <w:r>
        <w:rPr>
          <w:spacing w:val="-2"/>
          <w:vertAlign w:val="superscript"/>
        </w:rPr>
        <w:t>2</w:t>
      </w:r>
    </w:p>
    <w:p w14:paraId="2CF3B8B3" w14:textId="77777777" w:rsidR="00E43038" w:rsidRDefault="00E43038">
      <w:pPr>
        <w:pStyle w:val="BodyText"/>
        <w:ind w:left="0"/>
        <w:rPr>
          <w:sz w:val="20"/>
        </w:rPr>
      </w:pPr>
    </w:p>
    <w:p w14:paraId="2CF3B8B4" w14:textId="77777777" w:rsidR="00E43038" w:rsidRDefault="00E43038">
      <w:pPr>
        <w:pStyle w:val="BodyText"/>
        <w:ind w:left="0"/>
        <w:rPr>
          <w:sz w:val="20"/>
        </w:rPr>
      </w:pPr>
    </w:p>
    <w:p w14:paraId="2CF3B8B5" w14:textId="77777777" w:rsidR="00E43038" w:rsidRDefault="00BA4ABB">
      <w:pPr>
        <w:pStyle w:val="BodyText"/>
        <w:spacing w:before="125"/>
        <w:ind w:left="0"/>
        <w:rPr>
          <w:sz w:val="20"/>
        </w:rPr>
      </w:pPr>
      <w:r>
        <w:rPr>
          <w:noProof/>
        </w:rPr>
        <mc:AlternateContent>
          <mc:Choice Requires="wps">
            <w:drawing>
              <wp:anchor distT="0" distB="0" distL="0" distR="0" simplePos="0" relativeHeight="251658243" behindDoc="1" locked="0" layoutInCell="1" allowOverlap="1" wp14:anchorId="2CF3C026" wp14:editId="2CF3C027">
                <wp:simplePos x="0" y="0"/>
                <wp:positionH relativeFrom="page">
                  <wp:posOffset>914704</wp:posOffset>
                </wp:positionH>
                <wp:positionV relativeFrom="paragraph">
                  <wp:posOffset>241186</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35E179" id="Graphic 16" o:spid="_x0000_s1026" style="position:absolute;margin-left:1in;margin-top:19pt;width:144.05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" path="m1829054,l,,,9143r1829054,l1829054,xe" fillcolor="black" stroked="f">
                <v:path arrowok="t"/>
                <w10:wrap type="topAndBottom" anchorx="page"/>
              </v:shape>
            </w:pict>
          </mc:Fallback>
        </mc:AlternateContent>
      </w:r>
    </w:p>
    <w:p w14:paraId="2CF3B8B6" w14:textId="77777777" w:rsidR="00E43038" w:rsidRDefault="00BA4ABB">
      <w:pPr>
        <w:spacing w:before="113"/>
        <w:ind w:left="160"/>
        <w:rPr>
          <w:sz w:val="24"/>
        </w:rPr>
      </w:pPr>
      <w:r>
        <w:rPr>
          <w:position w:val="8"/>
          <w:sz w:val="16"/>
        </w:rPr>
        <w:t>2</w:t>
      </w:r>
      <w:r>
        <w:rPr>
          <w:spacing w:val="17"/>
          <w:position w:val="8"/>
          <w:sz w:val="16"/>
        </w:rPr>
        <w:t xml:space="preserve"> </w:t>
      </w:r>
      <w:r>
        <w:rPr>
          <w:sz w:val="24"/>
        </w:rPr>
        <w:t>Preamble</w:t>
      </w:r>
      <w:r>
        <w:rPr>
          <w:spacing w:val="-7"/>
          <w:sz w:val="24"/>
        </w:rPr>
        <w:t xml:space="preserve"> </w:t>
      </w:r>
      <w:r>
        <w:rPr>
          <w:sz w:val="24"/>
        </w:rPr>
        <w:t>to</w:t>
      </w:r>
      <w:r>
        <w:rPr>
          <w:spacing w:val="-4"/>
          <w:sz w:val="24"/>
        </w:rPr>
        <w:t xml:space="preserve"> </w:t>
      </w:r>
      <w:r>
        <w:rPr>
          <w:sz w:val="24"/>
        </w:rPr>
        <w:t>Federal</w:t>
      </w:r>
      <w:r>
        <w:rPr>
          <w:spacing w:val="-8"/>
          <w:sz w:val="24"/>
        </w:rPr>
        <w:t xml:space="preserve"> </w:t>
      </w:r>
      <w:r>
        <w:rPr>
          <w:sz w:val="24"/>
        </w:rPr>
        <w:t>Regulations,</w:t>
      </w:r>
      <w:r>
        <w:rPr>
          <w:spacing w:val="-4"/>
          <w:sz w:val="24"/>
        </w:rPr>
        <w:t xml:space="preserve"> </w:t>
      </w:r>
      <w:r>
        <w:rPr>
          <w:sz w:val="24"/>
        </w:rPr>
        <w:t>81</w:t>
      </w:r>
      <w:r>
        <w:rPr>
          <w:spacing w:val="-4"/>
          <w:sz w:val="24"/>
        </w:rPr>
        <w:t xml:space="preserve"> </w:t>
      </w:r>
      <w:r>
        <w:rPr>
          <w:sz w:val="24"/>
        </w:rPr>
        <w:t>Fed.</w:t>
      </w:r>
      <w:r>
        <w:rPr>
          <w:spacing w:val="-5"/>
          <w:sz w:val="24"/>
        </w:rPr>
        <w:t xml:space="preserve"> </w:t>
      </w:r>
      <w:r>
        <w:rPr>
          <w:sz w:val="24"/>
        </w:rPr>
        <w:t>Reg.</w:t>
      </w:r>
      <w:r>
        <w:rPr>
          <w:spacing w:val="-5"/>
          <w:sz w:val="24"/>
        </w:rPr>
        <w:t xml:space="preserve"> </w:t>
      </w:r>
      <w:r>
        <w:rPr>
          <w:sz w:val="24"/>
        </w:rPr>
        <w:t>55630,</w:t>
      </w:r>
      <w:r>
        <w:rPr>
          <w:spacing w:val="-7"/>
          <w:sz w:val="24"/>
        </w:rPr>
        <w:t xml:space="preserve"> </w:t>
      </w:r>
      <w:r>
        <w:rPr>
          <w:sz w:val="24"/>
        </w:rPr>
        <w:t>55671-55672</w:t>
      </w:r>
      <w:r>
        <w:rPr>
          <w:spacing w:val="-3"/>
          <w:sz w:val="24"/>
        </w:rPr>
        <w:t xml:space="preserve"> </w:t>
      </w:r>
      <w:r>
        <w:rPr>
          <w:sz w:val="24"/>
        </w:rPr>
        <w:t>(Aug.</w:t>
      </w:r>
      <w:r>
        <w:rPr>
          <w:spacing w:val="-7"/>
          <w:sz w:val="24"/>
        </w:rPr>
        <w:t xml:space="preserve"> </w:t>
      </w:r>
      <w:r>
        <w:rPr>
          <w:sz w:val="24"/>
        </w:rPr>
        <w:t>19,</w:t>
      </w:r>
      <w:r>
        <w:rPr>
          <w:spacing w:val="-6"/>
          <w:sz w:val="24"/>
        </w:rPr>
        <w:t xml:space="preserve"> </w:t>
      </w:r>
      <w:r>
        <w:rPr>
          <w:spacing w:val="-2"/>
          <w:sz w:val="24"/>
        </w:rPr>
        <w:t>2016)</w:t>
      </w:r>
    </w:p>
    <w:p w14:paraId="2CF3B8B7" w14:textId="77777777" w:rsidR="00E43038" w:rsidRDefault="00E43038">
      <w:pPr>
        <w:rPr>
          <w:sz w:val="24"/>
        </w:rPr>
        <w:sectPr w:rsidR="00E43038">
          <w:pgSz w:w="12240" w:h="15840"/>
          <w:pgMar w:top="1360" w:right="1000" w:bottom="1020" w:left="1280" w:header="727" w:footer="832" w:gutter="0"/>
          <w:cols w:space="720"/>
        </w:sectPr>
      </w:pPr>
    </w:p>
    <w:p w14:paraId="2CF3B8B8" w14:textId="77777777" w:rsidR="00E43038" w:rsidRDefault="00BA4ABB">
      <w:pPr>
        <w:pStyle w:val="ListParagraph"/>
        <w:numPr>
          <w:ilvl w:val="1"/>
          <w:numId w:val="26"/>
        </w:numPr>
        <w:tabs>
          <w:tab w:val="left" w:pos="880"/>
        </w:tabs>
        <w:spacing w:before="321"/>
        <w:ind w:right="455"/>
        <w:rPr>
          <w:sz w:val="28"/>
        </w:rPr>
      </w:pPr>
      <w:r>
        <w:rPr>
          <w:sz w:val="28"/>
        </w:rPr>
        <w:lastRenderedPageBreak/>
        <w:t>An</w:t>
      </w:r>
      <w:r>
        <w:rPr>
          <w:spacing w:val="-4"/>
          <w:sz w:val="28"/>
        </w:rPr>
        <w:t xml:space="preserve"> </w:t>
      </w:r>
      <w:r>
        <w:rPr>
          <w:sz w:val="28"/>
        </w:rPr>
        <w:t>applicant</w:t>
      </w:r>
      <w:r>
        <w:rPr>
          <w:spacing w:val="-4"/>
          <w:sz w:val="28"/>
        </w:rPr>
        <w:t xml:space="preserve"> </w:t>
      </w:r>
      <w:r>
        <w:rPr>
          <w:sz w:val="28"/>
        </w:rPr>
        <w:t>requiring</w:t>
      </w:r>
      <w:r>
        <w:rPr>
          <w:spacing w:val="-4"/>
          <w:sz w:val="28"/>
        </w:rPr>
        <w:t xml:space="preserve"> </w:t>
      </w:r>
      <w:r>
        <w:rPr>
          <w:sz w:val="28"/>
        </w:rPr>
        <w:t>VR</w:t>
      </w:r>
      <w:r>
        <w:rPr>
          <w:spacing w:val="-5"/>
          <w:sz w:val="28"/>
        </w:rPr>
        <w:t xml:space="preserve"> </w:t>
      </w:r>
      <w:r>
        <w:rPr>
          <w:sz w:val="28"/>
        </w:rPr>
        <w:t>services</w:t>
      </w:r>
      <w:r>
        <w:rPr>
          <w:spacing w:val="-7"/>
          <w:sz w:val="28"/>
        </w:rPr>
        <w:t xml:space="preserve"> </w:t>
      </w:r>
      <w:r>
        <w:rPr>
          <w:sz w:val="28"/>
        </w:rPr>
        <w:t>to</w:t>
      </w:r>
      <w:r>
        <w:rPr>
          <w:spacing w:val="-3"/>
          <w:sz w:val="28"/>
        </w:rPr>
        <w:t xml:space="preserve"> </w:t>
      </w:r>
      <w:r>
        <w:rPr>
          <w:sz w:val="28"/>
        </w:rPr>
        <w:t>advance</w:t>
      </w:r>
      <w:r>
        <w:rPr>
          <w:spacing w:val="-3"/>
          <w:sz w:val="28"/>
        </w:rPr>
        <w:t xml:space="preserve"> </w:t>
      </w:r>
      <w:r>
        <w:rPr>
          <w:sz w:val="28"/>
        </w:rPr>
        <w:t>in</w:t>
      </w:r>
      <w:r>
        <w:rPr>
          <w:spacing w:val="-3"/>
          <w:sz w:val="28"/>
        </w:rPr>
        <w:t xml:space="preserve"> </w:t>
      </w:r>
      <w:r>
        <w:rPr>
          <w:sz w:val="28"/>
        </w:rPr>
        <w:t>employment</w:t>
      </w:r>
      <w:r>
        <w:rPr>
          <w:spacing w:val="-5"/>
          <w:sz w:val="28"/>
        </w:rPr>
        <w:t xml:space="preserve"> </w:t>
      </w:r>
      <w:r>
        <w:rPr>
          <w:sz w:val="28"/>
        </w:rPr>
        <w:t>may</w:t>
      </w:r>
      <w:r>
        <w:rPr>
          <w:spacing w:val="-5"/>
          <w:sz w:val="28"/>
        </w:rPr>
        <w:t xml:space="preserve"> </w:t>
      </w:r>
      <w:r>
        <w:rPr>
          <w:sz w:val="28"/>
        </w:rPr>
        <w:t xml:space="preserve">be eligible for VR services if all eligibility criteria are met, as outlined in </w:t>
      </w:r>
      <w:hyperlink w:anchor="_bookmark12" w:history="1">
        <w:r w:rsidR="00E43038">
          <w:rPr>
            <w:color w:val="0000FF"/>
            <w:sz w:val="28"/>
            <w:u w:val="single" w:color="0000FF"/>
          </w:rPr>
          <w:t>Section 3020.</w:t>
        </w:r>
      </w:hyperlink>
    </w:p>
    <w:p w14:paraId="2CF3B8B9" w14:textId="77777777" w:rsidR="00E43038" w:rsidRDefault="00BA4ABB">
      <w:pPr>
        <w:pStyle w:val="ListParagraph"/>
        <w:numPr>
          <w:ilvl w:val="1"/>
          <w:numId w:val="26"/>
        </w:numPr>
        <w:tabs>
          <w:tab w:val="left" w:pos="880"/>
        </w:tabs>
        <w:spacing w:before="60"/>
        <w:ind w:right="551"/>
        <w:rPr>
          <w:sz w:val="28"/>
        </w:rPr>
      </w:pPr>
      <w:r>
        <w:rPr>
          <w:sz w:val="28"/>
        </w:rPr>
        <w:t>The</w:t>
      </w:r>
      <w:r>
        <w:rPr>
          <w:spacing w:val="-5"/>
          <w:sz w:val="28"/>
        </w:rPr>
        <w:t xml:space="preserve"> </w:t>
      </w:r>
      <w:r>
        <w:rPr>
          <w:sz w:val="28"/>
        </w:rPr>
        <w:t>applicant</w:t>
      </w:r>
      <w:r>
        <w:rPr>
          <w:spacing w:val="-6"/>
          <w:sz w:val="28"/>
        </w:rPr>
        <w:t xml:space="preserve"> </w:t>
      </w:r>
      <w:r>
        <w:rPr>
          <w:sz w:val="28"/>
        </w:rPr>
        <w:t>must</w:t>
      </w:r>
      <w:r>
        <w:rPr>
          <w:spacing w:val="-5"/>
          <w:sz w:val="28"/>
        </w:rPr>
        <w:t xml:space="preserve"> </w:t>
      </w:r>
      <w:r>
        <w:rPr>
          <w:sz w:val="28"/>
        </w:rPr>
        <w:t>intend</w:t>
      </w:r>
      <w:r>
        <w:rPr>
          <w:spacing w:val="-5"/>
          <w:sz w:val="28"/>
        </w:rPr>
        <w:t xml:space="preserve"> </w:t>
      </w:r>
      <w:r>
        <w:rPr>
          <w:sz w:val="28"/>
        </w:rPr>
        <w:t>to</w:t>
      </w:r>
      <w:r>
        <w:rPr>
          <w:spacing w:val="-5"/>
          <w:sz w:val="28"/>
        </w:rPr>
        <w:t xml:space="preserve"> </w:t>
      </w:r>
      <w:r>
        <w:rPr>
          <w:sz w:val="28"/>
        </w:rPr>
        <w:t>achieve</w:t>
      </w:r>
      <w:r>
        <w:rPr>
          <w:spacing w:val="-5"/>
          <w:sz w:val="28"/>
        </w:rPr>
        <w:t xml:space="preserve"> </w:t>
      </w:r>
      <w:r>
        <w:rPr>
          <w:sz w:val="28"/>
        </w:rPr>
        <w:t>an</w:t>
      </w:r>
      <w:r>
        <w:rPr>
          <w:spacing w:val="-2"/>
          <w:sz w:val="28"/>
        </w:rPr>
        <w:t xml:space="preserve"> </w:t>
      </w:r>
      <w:r>
        <w:rPr>
          <w:sz w:val="28"/>
        </w:rPr>
        <w:t>employment</w:t>
      </w:r>
      <w:r>
        <w:rPr>
          <w:spacing w:val="-4"/>
          <w:sz w:val="28"/>
        </w:rPr>
        <w:t xml:space="preserve"> </w:t>
      </w:r>
      <w:r>
        <w:rPr>
          <w:sz w:val="28"/>
        </w:rPr>
        <w:t>outcome</w:t>
      </w:r>
      <w:r>
        <w:rPr>
          <w:spacing w:val="-5"/>
          <w:sz w:val="28"/>
        </w:rPr>
        <w:t xml:space="preserve"> </w:t>
      </w:r>
      <w:r>
        <w:rPr>
          <w:sz w:val="28"/>
        </w:rPr>
        <w:t>that</w:t>
      </w:r>
      <w:r>
        <w:rPr>
          <w:spacing w:val="-3"/>
          <w:sz w:val="28"/>
        </w:rPr>
        <w:t xml:space="preserve"> </w:t>
      </w:r>
      <w:r>
        <w:rPr>
          <w:sz w:val="28"/>
        </w:rPr>
        <w:t>is consistent with his or her unique strengths, resources, priorities, concerns, abilities, capabilities, interests, and informed choice.</w:t>
      </w:r>
      <w:r>
        <w:rPr>
          <w:sz w:val="28"/>
          <w:vertAlign w:val="superscript"/>
        </w:rPr>
        <w:t>3</w:t>
      </w:r>
    </w:p>
    <w:p w14:paraId="2CF3B8BA" w14:textId="77777777" w:rsidR="00E43038" w:rsidRDefault="00BA4ABB">
      <w:pPr>
        <w:pStyle w:val="BodyText"/>
        <w:spacing w:before="277"/>
        <w:ind w:right="577"/>
      </w:pPr>
      <w:r>
        <w:t>The</w:t>
      </w:r>
      <w:r>
        <w:rPr>
          <w:spacing w:val="-5"/>
        </w:rPr>
        <w:t xml:space="preserve"> </w:t>
      </w:r>
      <w:r>
        <w:t>ability</w:t>
      </w:r>
      <w:r>
        <w:rPr>
          <w:spacing w:val="-4"/>
        </w:rPr>
        <w:t xml:space="preserve"> </w:t>
      </w:r>
      <w:r>
        <w:t>to</w:t>
      </w:r>
      <w:r>
        <w:rPr>
          <w:spacing w:val="-2"/>
        </w:rPr>
        <w:t xml:space="preserve"> </w:t>
      </w:r>
      <w:r>
        <w:t>benefit</w:t>
      </w:r>
      <w:r>
        <w:rPr>
          <w:spacing w:val="-1"/>
        </w:rPr>
        <w:t xml:space="preserve"> </w:t>
      </w:r>
      <w:r>
        <w:t>is</w:t>
      </w:r>
      <w:r>
        <w:rPr>
          <w:spacing w:val="-4"/>
        </w:rPr>
        <w:t xml:space="preserve"> </w:t>
      </w:r>
      <w:r>
        <w:t>presumed</w:t>
      </w:r>
      <w:r>
        <w:rPr>
          <w:spacing w:val="-5"/>
        </w:rPr>
        <w:t xml:space="preserve"> </w:t>
      </w:r>
      <w:r>
        <w:t>for</w:t>
      </w:r>
      <w:r>
        <w:rPr>
          <w:spacing w:val="-5"/>
        </w:rPr>
        <w:t xml:space="preserve"> </w:t>
      </w:r>
      <w:r>
        <w:t>all</w:t>
      </w:r>
      <w:r>
        <w:rPr>
          <w:spacing w:val="-5"/>
        </w:rPr>
        <w:t xml:space="preserve"> </w:t>
      </w:r>
      <w:r>
        <w:t>applicants</w:t>
      </w:r>
      <w:r>
        <w:rPr>
          <w:spacing w:val="-5"/>
        </w:rPr>
        <w:t xml:space="preserve"> </w:t>
      </w:r>
      <w:r>
        <w:t>who</w:t>
      </w:r>
      <w:r>
        <w:rPr>
          <w:spacing w:val="-3"/>
        </w:rPr>
        <w:t xml:space="preserve"> </w:t>
      </w:r>
      <w:r>
        <w:t>have</w:t>
      </w:r>
      <w:r>
        <w:rPr>
          <w:spacing w:val="-2"/>
        </w:rPr>
        <w:t xml:space="preserve"> </w:t>
      </w:r>
      <w:r>
        <w:t>a</w:t>
      </w:r>
      <w:r>
        <w:rPr>
          <w:spacing w:val="-5"/>
        </w:rPr>
        <w:t xml:space="preserve"> </w:t>
      </w:r>
      <w:r>
        <w:t>disability that poses a substantial impediment to employment.</w:t>
      </w:r>
      <w:r>
        <w:rPr>
          <w:vertAlign w:val="superscript"/>
        </w:rPr>
        <w:t>4</w:t>
      </w:r>
    </w:p>
    <w:p w14:paraId="2CF3B8BB" w14:textId="77777777" w:rsidR="00E43038" w:rsidRDefault="00BA4ABB">
      <w:pPr>
        <w:pStyle w:val="BodyText"/>
        <w:spacing w:line="321" w:lineRule="exact"/>
      </w:pPr>
      <w:r>
        <w:rPr>
          <w:u w:val="single"/>
        </w:rPr>
        <w:t>Obtaining</w:t>
      </w:r>
      <w:r>
        <w:rPr>
          <w:spacing w:val="-8"/>
          <w:u w:val="single"/>
        </w:rPr>
        <w:t xml:space="preserve"> </w:t>
      </w:r>
      <w:r>
        <w:rPr>
          <w:u w:val="single"/>
        </w:rPr>
        <w:t>Sufficient</w:t>
      </w:r>
      <w:r>
        <w:rPr>
          <w:spacing w:val="-8"/>
          <w:u w:val="single"/>
        </w:rPr>
        <w:t xml:space="preserve"> </w:t>
      </w:r>
      <w:r>
        <w:rPr>
          <w:u w:val="single"/>
        </w:rPr>
        <w:t>Information</w:t>
      </w:r>
      <w:r>
        <w:rPr>
          <w:spacing w:val="-9"/>
          <w:u w:val="single"/>
        </w:rPr>
        <w:t xml:space="preserve"> </w:t>
      </w:r>
      <w:r>
        <w:rPr>
          <w:u w:val="single"/>
        </w:rPr>
        <w:t>for</w:t>
      </w:r>
      <w:r>
        <w:rPr>
          <w:spacing w:val="-9"/>
          <w:u w:val="single"/>
        </w:rPr>
        <w:t xml:space="preserve"> </w:t>
      </w:r>
      <w:r>
        <w:rPr>
          <w:u w:val="single"/>
        </w:rPr>
        <w:t>Eligibility</w:t>
      </w:r>
      <w:r>
        <w:rPr>
          <w:spacing w:val="-7"/>
          <w:u w:val="single"/>
        </w:rPr>
        <w:t xml:space="preserve"> </w:t>
      </w:r>
      <w:r>
        <w:rPr>
          <w:spacing w:val="-2"/>
          <w:u w:val="single"/>
        </w:rPr>
        <w:t>Determination</w:t>
      </w:r>
    </w:p>
    <w:p w14:paraId="2CF3B8BC" w14:textId="77777777" w:rsidR="00E43038" w:rsidRDefault="00BA4ABB">
      <w:pPr>
        <w:pStyle w:val="BodyText"/>
        <w:spacing w:before="121"/>
        <w:ind w:right="466"/>
      </w:pPr>
      <w:r>
        <w:t>The</w:t>
      </w:r>
      <w:r>
        <w:rPr>
          <w:spacing w:val="-4"/>
        </w:rPr>
        <w:t xml:space="preserve"> </w:t>
      </w:r>
      <w:r>
        <w:t>Rehabilitation</w:t>
      </w:r>
      <w:r>
        <w:rPr>
          <w:spacing w:val="-4"/>
        </w:rPr>
        <w:t xml:space="preserve"> </w:t>
      </w:r>
      <w:r>
        <w:t>Counselor</w:t>
      </w:r>
      <w:r>
        <w:rPr>
          <w:spacing w:val="-6"/>
        </w:rPr>
        <w:t xml:space="preserve"> </w:t>
      </w:r>
      <w:r>
        <w:t>may</w:t>
      </w:r>
      <w:r>
        <w:rPr>
          <w:spacing w:val="-3"/>
        </w:rPr>
        <w:t xml:space="preserve"> </w:t>
      </w:r>
      <w:r>
        <w:t>use</w:t>
      </w:r>
      <w:r>
        <w:rPr>
          <w:spacing w:val="-4"/>
        </w:rPr>
        <w:t xml:space="preserve"> </w:t>
      </w:r>
      <w:r>
        <w:t>various</w:t>
      </w:r>
      <w:r>
        <w:rPr>
          <w:spacing w:val="-5"/>
        </w:rPr>
        <w:t xml:space="preserve"> </w:t>
      </w:r>
      <w:r>
        <w:t>types</w:t>
      </w:r>
      <w:r>
        <w:rPr>
          <w:spacing w:val="-3"/>
        </w:rPr>
        <w:t xml:space="preserve"> </w:t>
      </w:r>
      <w:r>
        <w:t>of</w:t>
      </w:r>
      <w:r>
        <w:rPr>
          <w:spacing w:val="-3"/>
        </w:rPr>
        <w:t xml:space="preserve"> </w:t>
      </w:r>
      <w:r>
        <w:t>information</w:t>
      </w:r>
      <w:r>
        <w:rPr>
          <w:spacing w:val="-4"/>
        </w:rPr>
        <w:t xml:space="preserve"> </w:t>
      </w:r>
      <w:r>
        <w:t>in</w:t>
      </w:r>
      <w:r>
        <w:rPr>
          <w:spacing w:val="-4"/>
        </w:rPr>
        <w:t xml:space="preserve"> </w:t>
      </w:r>
      <w:r>
        <w:t xml:space="preserve">the eligibility determination process including, but are not limited to, the </w:t>
      </w:r>
      <w:r>
        <w:rPr>
          <w:spacing w:val="-2"/>
        </w:rPr>
        <w:t>following:</w:t>
      </w:r>
    </w:p>
    <w:p w14:paraId="2CF3B8BD" w14:textId="77777777" w:rsidR="00E43038" w:rsidRDefault="00BA4ABB">
      <w:pPr>
        <w:pStyle w:val="ListParagraph"/>
        <w:numPr>
          <w:ilvl w:val="1"/>
          <w:numId w:val="26"/>
        </w:numPr>
        <w:tabs>
          <w:tab w:val="left" w:pos="880"/>
        </w:tabs>
        <w:spacing w:before="61"/>
        <w:rPr>
          <w:sz w:val="28"/>
        </w:rPr>
      </w:pPr>
      <w:r>
        <w:rPr>
          <w:sz w:val="28"/>
        </w:rPr>
        <w:t>Documentation</w:t>
      </w:r>
      <w:r>
        <w:rPr>
          <w:spacing w:val="-11"/>
          <w:sz w:val="28"/>
        </w:rPr>
        <w:t xml:space="preserve"> </w:t>
      </w:r>
      <w:r>
        <w:rPr>
          <w:sz w:val="28"/>
        </w:rPr>
        <w:t>used</w:t>
      </w:r>
      <w:r>
        <w:rPr>
          <w:spacing w:val="-5"/>
          <w:sz w:val="28"/>
        </w:rPr>
        <w:t xml:space="preserve"> </w:t>
      </w:r>
      <w:r>
        <w:rPr>
          <w:sz w:val="28"/>
        </w:rPr>
        <w:t>to</w:t>
      </w:r>
      <w:r>
        <w:rPr>
          <w:spacing w:val="-9"/>
          <w:sz w:val="28"/>
        </w:rPr>
        <w:t xml:space="preserve"> </w:t>
      </w:r>
      <w:r>
        <w:rPr>
          <w:sz w:val="28"/>
        </w:rPr>
        <w:t>establish</w:t>
      </w:r>
      <w:r>
        <w:rPr>
          <w:spacing w:val="-8"/>
          <w:sz w:val="28"/>
        </w:rPr>
        <w:t xml:space="preserve"> </w:t>
      </w:r>
      <w:r>
        <w:rPr>
          <w:sz w:val="28"/>
        </w:rPr>
        <w:t>presumptive</w:t>
      </w:r>
      <w:r>
        <w:rPr>
          <w:spacing w:val="-8"/>
          <w:sz w:val="28"/>
        </w:rPr>
        <w:t xml:space="preserve"> </w:t>
      </w:r>
      <w:r>
        <w:rPr>
          <w:spacing w:val="-2"/>
          <w:sz w:val="28"/>
        </w:rPr>
        <w:t>eligibility.</w:t>
      </w:r>
    </w:p>
    <w:p w14:paraId="2CF3B8BE" w14:textId="77777777" w:rsidR="00E43038" w:rsidRDefault="00BA4ABB">
      <w:pPr>
        <w:pStyle w:val="ListParagraph"/>
        <w:numPr>
          <w:ilvl w:val="1"/>
          <w:numId w:val="26"/>
        </w:numPr>
        <w:tabs>
          <w:tab w:val="left" w:pos="880"/>
        </w:tabs>
        <w:ind w:right="580"/>
        <w:rPr>
          <w:sz w:val="28"/>
        </w:rPr>
      </w:pPr>
      <w:r>
        <w:rPr>
          <w:sz w:val="28"/>
        </w:rPr>
        <w:t>Observations of either or both visible and nonvisible disabilities, resulting from a skilled interview by the Rehabilitation Counselor (including,</w:t>
      </w:r>
      <w:r>
        <w:rPr>
          <w:spacing w:val="-4"/>
          <w:sz w:val="28"/>
        </w:rPr>
        <w:t xml:space="preserve"> </w:t>
      </w:r>
      <w:r>
        <w:rPr>
          <w:sz w:val="28"/>
        </w:rPr>
        <w:t>but</w:t>
      </w:r>
      <w:r>
        <w:rPr>
          <w:spacing w:val="-1"/>
          <w:sz w:val="28"/>
        </w:rPr>
        <w:t xml:space="preserve"> </w:t>
      </w:r>
      <w:r>
        <w:rPr>
          <w:sz w:val="28"/>
        </w:rPr>
        <w:t>not</w:t>
      </w:r>
      <w:r>
        <w:rPr>
          <w:spacing w:val="-3"/>
          <w:sz w:val="28"/>
        </w:rPr>
        <w:t xml:space="preserve"> </w:t>
      </w:r>
      <w:r>
        <w:rPr>
          <w:sz w:val="28"/>
        </w:rPr>
        <w:t>limited</w:t>
      </w:r>
      <w:r>
        <w:rPr>
          <w:spacing w:val="-5"/>
          <w:sz w:val="28"/>
        </w:rPr>
        <w:t xml:space="preserve"> </w:t>
      </w:r>
      <w:r>
        <w:rPr>
          <w:sz w:val="28"/>
        </w:rPr>
        <w:t>to,</w:t>
      </w:r>
      <w:r>
        <w:rPr>
          <w:spacing w:val="-4"/>
          <w:sz w:val="28"/>
        </w:rPr>
        <w:t xml:space="preserve"> </w:t>
      </w:r>
      <w:r>
        <w:rPr>
          <w:sz w:val="28"/>
        </w:rPr>
        <w:t>the</w:t>
      </w:r>
      <w:r>
        <w:rPr>
          <w:spacing w:val="-5"/>
          <w:sz w:val="28"/>
        </w:rPr>
        <w:t xml:space="preserve"> </w:t>
      </w:r>
      <w:r>
        <w:rPr>
          <w:sz w:val="28"/>
        </w:rPr>
        <w:t>existence</w:t>
      </w:r>
      <w:r>
        <w:rPr>
          <w:spacing w:val="-5"/>
          <w:sz w:val="28"/>
        </w:rPr>
        <w:t xml:space="preserve"> </w:t>
      </w:r>
      <w:r>
        <w:rPr>
          <w:sz w:val="28"/>
        </w:rPr>
        <w:t>of</w:t>
      </w:r>
      <w:r>
        <w:rPr>
          <w:spacing w:val="-4"/>
          <w:sz w:val="28"/>
        </w:rPr>
        <w:t xml:space="preserve"> </w:t>
      </w:r>
      <w:r>
        <w:rPr>
          <w:sz w:val="28"/>
        </w:rPr>
        <w:t>an</w:t>
      </w:r>
      <w:r>
        <w:rPr>
          <w:spacing w:val="-5"/>
          <w:sz w:val="28"/>
        </w:rPr>
        <w:t xml:space="preserve"> </w:t>
      </w:r>
      <w:r>
        <w:rPr>
          <w:sz w:val="28"/>
        </w:rPr>
        <w:t>obvious</w:t>
      </w:r>
      <w:r>
        <w:rPr>
          <w:spacing w:val="-4"/>
          <w:sz w:val="28"/>
        </w:rPr>
        <w:t xml:space="preserve"> </w:t>
      </w:r>
      <w:r>
        <w:rPr>
          <w:sz w:val="28"/>
        </w:rPr>
        <w:t>impairment, such as the loss of a limb or information obtained through the individual or family participating in the initial interview). Such observations may be used in lieu of medical records or medical information of record (MIOR).</w:t>
      </w:r>
    </w:p>
    <w:p w14:paraId="2CF3B8BF" w14:textId="77777777" w:rsidR="00E43038" w:rsidRDefault="00BA4ABB">
      <w:pPr>
        <w:pStyle w:val="ListParagraph"/>
        <w:numPr>
          <w:ilvl w:val="1"/>
          <w:numId w:val="26"/>
        </w:numPr>
        <w:tabs>
          <w:tab w:val="left" w:pos="880"/>
        </w:tabs>
        <w:spacing w:before="61" w:line="237" w:lineRule="auto"/>
        <w:ind w:right="1292"/>
        <w:rPr>
          <w:sz w:val="28"/>
        </w:rPr>
      </w:pPr>
      <w:r>
        <w:rPr>
          <w:sz w:val="28"/>
        </w:rPr>
        <w:t>Social</w:t>
      </w:r>
      <w:r>
        <w:rPr>
          <w:spacing w:val="-7"/>
          <w:sz w:val="28"/>
        </w:rPr>
        <w:t xml:space="preserve"> </w:t>
      </w:r>
      <w:r>
        <w:rPr>
          <w:sz w:val="28"/>
        </w:rPr>
        <w:t>Security</w:t>
      </w:r>
      <w:r>
        <w:rPr>
          <w:spacing w:val="-6"/>
          <w:sz w:val="28"/>
        </w:rPr>
        <w:t xml:space="preserve"> </w:t>
      </w:r>
      <w:r>
        <w:rPr>
          <w:sz w:val="28"/>
        </w:rPr>
        <w:t>Administration</w:t>
      </w:r>
      <w:r>
        <w:rPr>
          <w:spacing w:val="-7"/>
          <w:sz w:val="28"/>
        </w:rPr>
        <w:t xml:space="preserve"> </w:t>
      </w:r>
      <w:r>
        <w:rPr>
          <w:sz w:val="28"/>
        </w:rPr>
        <w:t>(SSA),</w:t>
      </w:r>
      <w:r>
        <w:rPr>
          <w:spacing w:val="-7"/>
          <w:sz w:val="28"/>
        </w:rPr>
        <w:t xml:space="preserve"> </w:t>
      </w:r>
      <w:r>
        <w:rPr>
          <w:sz w:val="28"/>
        </w:rPr>
        <w:t>medical,</w:t>
      </w:r>
      <w:r>
        <w:rPr>
          <w:spacing w:val="-4"/>
          <w:sz w:val="28"/>
        </w:rPr>
        <w:t xml:space="preserve"> </w:t>
      </w:r>
      <w:r>
        <w:rPr>
          <w:sz w:val="28"/>
        </w:rPr>
        <w:t>and</w:t>
      </w:r>
      <w:r>
        <w:rPr>
          <w:spacing w:val="-7"/>
          <w:sz w:val="28"/>
        </w:rPr>
        <w:t xml:space="preserve"> </w:t>
      </w:r>
      <w:r>
        <w:rPr>
          <w:sz w:val="28"/>
        </w:rPr>
        <w:t xml:space="preserve">educational </w:t>
      </w:r>
      <w:r>
        <w:rPr>
          <w:spacing w:val="-2"/>
          <w:sz w:val="28"/>
        </w:rPr>
        <w:t>records.</w:t>
      </w:r>
    </w:p>
    <w:p w14:paraId="2CF3B8C0" w14:textId="77777777" w:rsidR="00E43038" w:rsidRDefault="00BA4ABB">
      <w:pPr>
        <w:pStyle w:val="ListParagraph"/>
        <w:numPr>
          <w:ilvl w:val="1"/>
          <w:numId w:val="26"/>
        </w:numPr>
        <w:tabs>
          <w:tab w:val="left" w:pos="880"/>
        </w:tabs>
        <w:spacing w:before="61"/>
        <w:rPr>
          <w:sz w:val="28"/>
        </w:rPr>
      </w:pPr>
      <w:r>
        <w:rPr>
          <w:sz w:val="28"/>
        </w:rPr>
        <w:t>Documentation</w:t>
      </w:r>
      <w:r>
        <w:rPr>
          <w:spacing w:val="-10"/>
          <w:sz w:val="28"/>
        </w:rPr>
        <w:t xml:space="preserve"> </w:t>
      </w:r>
      <w:r>
        <w:rPr>
          <w:sz w:val="28"/>
        </w:rPr>
        <w:t>provided</w:t>
      </w:r>
      <w:r>
        <w:rPr>
          <w:spacing w:val="-8"/>
          <w:sz w:val="28"/>
        </w:rPr>
        <w:t xml:space="preserve"> </w:t>
      </w:r>
      <w:r>
        <w:rPr>
          <w:sz w:val="28"/>
        </w:rPr>
        <w:t>by</w:t>
      </w:r>
      <w:r>
        <w:rPr>
          <w:spacing w:val="-9"/>
          <w:sz w:val="28"/>
        </w:rPr>
        <w:t xml:space="preserve"> </w:t>
      </w:r>
      <w:r>
        <w:rPr>
          <w:sz w:val="28"/>
        </w:rPr>
        <w:t>the</w:t>
      </w:r>
      <w:r>
        <w:rPr>
          <w:spacing w:val="-7"/>
          <w:sz w:val="28"/>
        </w:rPr>
        <w:t xml:space="preserve"> </w:t>
      </w:r>
      <w:r>
        <w:rPr>
          <w:sz w:val="28"/>
        </w:rPr>
        <w:t>applicant</w:t>
      </w:r>
      <w:r>
        <w:rPr>
          <w:spacing w:val="-5"/>
          <w:sz w:val="28"/>
        </w:rPr>
        <w:t xml:space="preserve"> </w:t>
      </w:r>
      <w:r>
        <w:rPr>
          <w:sz w:val="28"/>
        </w:rPr>
        <w:t>or</w:t>
      </w:r>
      <w:r>
        <w:rPr>
          <w:spacing w:val="-7"/>
          <w:sz w:val="28"/>
        </w:rPr>
        <w:t xml:space="preserve"> </w:t>
      </w:r>
      <w:r>
        <w:rPr>
          <w:sz w:val="28"/>
        </w:rPr>
        <w:t>the</w:t>
      </w:r>
      <w:r>
        <w:rPr>
          <w:spacing w:val="-8"/>
          <w:sz w:val="28"/>
        </w:rPr>
        <w:t xml:space="preserve"> </w:t>
      </w:r>
      <w:r>
        <w:rPr>
          <w:sz w:val="28"/>
        </w:rPr>
        <w:t>applicant’s</w:t>
      </w:r>
      <w:r>
        <w:rPr>
          <w:spacing w:val="-6"/>
          <w:sz w:val="28"/>
        </w:rPr>
        <w:t xml:space="preserve"> </w:t>
      </w:r>
      <w:r>
        <w:rPr>
          <w:spacing w:val="-2"/>
          <w:sz w:val="28"/>
        </w:rPr>
        <w:t>family.</w:t>
      </w:r>
    </w:p>
    <w:p w14:paraId="2CF3B8C1" w14:textId="77777777" w:rsidR="00E43038" w:rsidRDefault="00BA4ABB">
      <w:pPr>
        <w:pStyle w:val="ListParagraph"/>
        <w:numPr>
          <w:ilvl w:val="1"/>
          <w:numId w:val="26"/>
        </w:numPr>
        <w:tabs>
          <w:tab w:val="left" w:pos="880"/>
        </w:tabs>
        <w:rPr>
          <w:sz w:val="28"/>
        </w:rPr>
      </w:pPr>
      <w:r>
        <w:rPr>
          <w:sz w:val="28"/>
        </w:rPr>
        <w:t>Existing</w:t>
      </w:r>
      <w:r>
        <w:rPr>
          <w:spacing w:val="-7"/>
          <w:sz w:val="28"/>
        </w:rPr>
        <w:t xml:space="preserve"> </w:t>
      </w:r>
      <w:r>
        <w:rPr>
          <w:sz w:val="28"/>
        </w:rPr>
        <w:t>data</w:t>
      </w:r>
      <w:r>
        <w:rPr>
          <w:spacing w:val="-6"/>
          <w:sz w:val="28"/>
        </w:rPr>
        <w:t xml:space="preserve"> </w:t>
      </w:r>
      <w:r>
        <w:rPr>
          <w:sz w:val="28"/>
        </w:rPr>
        <w:t>from</w:t>
      </w:r>
      <w:r>
        <w:rPr>
          <w:spacing w:val="-7"/>
          <w:sz w:val="28"/>
        </w:rPr>
        <w:t xml:space="preserve"> </w:t>
      </w:r>
      <w:r>
        <w:rPr>
          <w:sz w:val="28"/>
        </w:rPr>
        <w:t>other</w:t>
      </w:r>
      <w:r>
        <w:rPr>
          <w:spacing w:val="-6"/>
          <w:sz w:val="28"/>
        </w:rPr>
        <w:t xml:space="preserve"> </w:t>
      </w:r>
      <w:r>
        <w:rPr>
          <w:sz w:val="28"/>
        </w:rPr>
        <w:t>qualified</w:t>
      </w:r>
      <w:r>
        <w:rPr>
          <w:spacing w:val="-6"/>
          <w:sz w:val="28"/>
        </w:rPr>
        <w:t xml:space="preserve"> </w:t>
      </w:r>
      <w:r>
        <w:rPr>
          <w:spacing w:val="-2"/>
          <w:sz w:val="28"/>
        </w:rPr>
        <w:t>sources.</w:t>
      </w:r>
    </w:p>
    <w:p w14:paraId="2CF3B8C2" w14:textId="77777777" w:rsidR="00E43038" w:rsidRDefault="00BA4ABB">
      <w:pPr>
        <w:pStyle w:val="BodyText"/>
        <w:spacing w:before="278"/>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perform</w:t>
      </w:r>
      <w:r>
        <w:rPr>
          <w:spacing w:val="-4"/>
        </w:rPr>
        <w:t xml:space="preserve"> </w:t>
      </w:r>
      <w:r>
        <w:t>the</w:t>
      </w:r>
      <w:r>
        <w:rPr>
          <w:spacing w:val="-7"/>
        </w:rPr>
        <w:t xml:space="preserve"> </w:t>
      </w:r>
      <w:r>
        <w:t>following</w:t>
      </w:r>
      <w:r>
        <w:rPr>
          <w:spacing w:val="-5"/>
        </w:rPr>
        <w:t xml:space="preserve"> </w:t>
      </w:r>
      <w:r>
        <w:t>actions</w:t>
      </w:r>
      <w:r>
        <w:rPr>
          <w:spacing w:val="-4"/>
        </w:rPr>
        <w:t xml:space="preserve"> </w:t>
      </w:r>
      <w:r>
        <w:t>to</w:t>
      </w:r>
      <w:r>
        <w:rPr>
          <w:spacing w:val="-5"/>
        </w:rPr>
        <w:t xml:space="preserve"> </w:t>
      </w:r>
      <w:r>
        <w:t>obtain sufficient information necessary to satisfy all four criteria of eligibility in accordance with CCR 7060:</w:t>
      </w:r>
    </w:p>
    <w:p w14:paraId="2CF3B8C3" w14:textId="77777777" w:rsidR="00E43038" w:rsidRDefault="00BA4ABB">
      <w:pPr>
        <w:pStyle w:val="ListParagraph"/>
        <w:numPr>
          <w:ilvl w:val="1"/>
          <w:numId w:val="26"/>
        </w:numPr>
        <w:tabs>
          <w:tab w:val="left" w:pos="880"/>
        </w:tabs>
        <w:spacing w:before="60"/>
        <w:rPr>
          <w:sz w:val="28"/>
        </w:rPr>
      </w:pPr>
      <w:r>
        <w:rPr>
          <w:sz w:val="28"/>
        </w:rPr>
        <w:t>Utilize</w:t>
      </w:r>
      <w:r>
        <w:rPr>
          <w:spacing w:val="-9"/>
          <w:sz w:val="28"/>
        </w:rPr>
        <w:t xml:space="preserve"> </w:t>
      </w:r>
      <w:r>
        <w:rPr>
          <w:sz w:val="28"/>
        </w:rPr>
        <w:t>existing</w:t>
      </w:r>
      <w:r>
        <w:rPr>
          <w:spacing w:val="-9"/>
          <w:sz w:val="28"/>
        </w:rPr>
        <w:t xml:space="preserve"> </w:t>
      </w:r>
      <w:r>
        <w:rPr>
          <w:sz w:val="28"/>
        </w:rPr>
        <w:t>information</w:t>
      </w:r>
      <w:r>
        <w:rPr>
          <w:spacing w:val="-9"/>
          <w:sz w:val="28"/>
        </w:rPr>
        <w:t xml:space="preserve"> </w:t>
      </w:r>
      <w:r>
        <w:rPr>
          <w:sz w:val="28"/>
        </w:rPr>
        <w:t>wherever</w:t>
      </w:r>
      <w:r>
        <w:rPr>
          <w:spacing w:val="-6"/>
          <w:sz w:val="28"/>
        </w:rPr>
        <w:t xml:space="preserve"> </w:t>
      </w:r>
      <w:r>
        <w:rPr>
          <w:spacing w:val="-2"/>
          <w:sz w:val="28"/>
        </w:rPr>
        <w:t>possible.</w:t>
      </w:r>
    </w:p>
    <w:p w14:paraId="2CF3B8C4" w14:textId="77777777" w:rsidR="00E43038" w:rsidRDefault="00BA4ABB">
      <w:pPr>
        <w:pStyle w:val="ListParagraph"/>
        <w:numPr>
          <w:ilvl w:val="1"/>
          <w:numId w:val="26"/>
        </w:numPr>
        <w:tabs>
          <w:tab w:val="left" w:pos="880"/>
        </w:tabs>
        <w:ind w:right="644"/>
        <w:rPr>
          <w:sz w:val="28"/>
        </w:rPr>
      </w:pPr>
      <w:r>
        <w:rPr>
          <w:sz w:val="28"/>
        </w:rPr>
        <w:t>Conduct an assessment if more information is needed to determine whether</w:t>
      </w:r>
      <w:r>
        <w:rPr>
          <w:spacing w:val="-4"/>
          <w:sz w:val="28"/>
        </w:rPr>
        <w:t xml:space="preserve"> </w:t>
      </w:r>
      <w:r>
        <w:rPr>
          <w:sz w:val="28"/>
        </w:rPr>
        <w:t>an</w:t>
      </w:r>
      <w:r>
        <w:rPr>
          <w:spacing w:val="-3"/>
          <w:sz w:val="28"/>
        </w:rPr>
        <w:t xml:space="preserve"> </w:t>
      </w:r>
      <w:r>
        <w:rPr>
          <w:sz w:val="28"/>
        </w:rPr>
        <w:t>applicant</w:t>
      </w:r>
      <w:r>
        <w:rPr>
          <w:spacing w:val="-1"/>
          <w:sz w:val="28"/>
        </w:rPr>
        <w:t xml:space="preserve"> </w:t>
      </w:r>
      <w:r>
        <w:rPr>
          <w:sz w:val="28"/>
        </w:rPr>
        <w:t>is</w:t>
      </w:r>
      <w:r>
        <w:rPr>
          <w:spacing w:val="-3"/>
          <w:sz w:val="28"/>
        </w:rPr>
        <w:t xml:space="preserve"> </w:t>
      </w:r>
      <w:r>
        <w:rPr>
          <w:sz w:val="28"/>
        </w:rPr>
        <w:t>eligible</w:t>
      </w:r>
      <w:r>
        <w:rPr>
          <w:spacing w:val="-6"/>
          <w:sz w:val="28"/>
        </w:rPr>
        <w:t xml:space="preserve"> </w:t>
      </w:r>
      <w:r>
        <w:rPr>
          <w:sz w:val="28"/>
        </w:rPr>
        <w:t>for</w:t>
      </w:r>
      <w:r>
        <w:rPr>
          <w:spacing w:val="-4"/>
          <w:sz w:val="28"/>
        </w:rPr>
        <w:t xml:space="preserve"> </w:t>
      </w:r>
      <w:r>
        <w:rPr>
          <w:sz w:val="28"/>
        </w:rPr>
        <w:t>VR</w:t>
      </w:r>
      <w:r>
        <w:rPr>
          <w:spacing w:val="-4"/>
          <w:sz w:val="28"/>
        </w:rPr>
        <w:t xml:space="preserve"> </w:t>
      </w:r>
      <w:r>
        <w:rPr>
          <w:sz w:val="28"/>
        </w:rPr>
        <w:t>services</w:t>
      </w:r>
      <w:r>
        <w:rPr>
          <w:spacing w:val="-3"/>
          <w:sz w:val="28"/>
        </w:rPr>
        <w:t xml:space="preserve"> </w:t>
      </w:r>
      <w:r>
        <w:rPr>
          <w:sz w:val="28"/>
        </w:rPr>
        <w:t>and</w:t>
      </w:r>
      <w:r>
        <w:rPr>
          <w:spacing w:val="-4"/>
          <w:sz w:val="28"/>
        </w:rPr>
        <w:t xml:space="preserve"> </w:t>
      </w:r>
      <w:r>
        <w:rPr>
          <w:sz w:val="28"/>
        </w:rPr>
        <w:t>to</w:t>
      </w:r>
      <w:r>
        <w:rPr>
          <w:spacing w:val="-4"/>
          <w:sz w:val="28"/>
        </w:rPr>
        <w:t xml:space="preserve"> </w:t>
      </w:r>
      <w:r>
        <w:rPr>
          <w:sz w:val="28"/>
        </w:rPr>
        <w:t>determine</w:t>
      </w:r>
      <w:r>
        <w:rPr>
          <w:spacing w:val="-6"/>
          <w:sz w:val="28"/>
        </w:rPr>
        <w:t xml:space="preserve"> </w:t>
      </w:r>
      <w:r>
        <w:rPr>
          <w:sz w:val="28"/>
        </w:rPr>
        <w:t xml:space="preserve">the eligible individual’s priority category under an Order of Selection </w:t>
      </w:r>
      <w:r>
        <w:rPr>
          <w:spacing w:val="-2"/>
          <w:sz w:val="28"/>
        </w:rPr>
        <w:t>(OOS).</w:t>
      </w:r>
    </w:p>
    <w:p w14:paraId="2CF3B8C5" w14:textId="77777777" w:rsidR="00E43038" w:rsidRDefault="00BA4ABB">
      <w:pPr>
        <w:pStyle w:val="BodyText"/>
        <w:spacing w:before="142"/>
        <w:ind w:left="0"/>
        <w:rPr>
          <w:sz w:val="20"/>
        </w:rPr>
      </w:pPr>
      <w:r>
        <w:rPr>
          <w:noProof/>
        </w:rPr>
        <mc:AlternateContent>
          <mc:Choice Requires="wps">
            <w:drawing>
              <wp:anchor distT="0" distB="0" distL="0" distR="0" simplePos="0" relativeHeight="251658244" behindDoc="1" locked="0" layoutInCell="1" allowOverlap="1" wp14:anchorId="2CF3C028" wp14:editId="2CF3C029">
                <wp:simplePos x="0" y="0"/>
                <wp:positionH relativeFrom="page">
                  <wp:posOffset>914704</wp:posOffset>
                </wp:positionH>
                <wp:positionV relativeFrom="paragraph">
                  <wp:posOffset>251506</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17E7A" id="Graphic 17" o:spid="_x0000_s1026" style="position:absolute;margin-left:1in;margin-top:19.8pt;width:144.05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" path="m1829054,l,,,9144r1829054,l1829054,xe" fillcolor="black" stroked="f">
                <v:path arrowok="t"/>
                <w10:wrap type="topAndBottom" anchorx="page"/>
              </v:shape>
            </w:pict>
          </mc:Fallback>
        </mc:AlternateContent>
      </w:r>
    </w:p>
    <w:p w14:paraId="2CF3B8C6" w14:textId="77777777" w:rsidR="00E43038" w:rsidRDefault="00BA4ABB">
      <w:pPr>
        <w:spacing w:before="113" w:line="278" w:lineRule="exact"/>
        <w:ind w:left="160"/>
        <w:rPr>
          <w:sz w:val="24"/>
        </w:rPr>
      </w:pPr>
      <w:r>
        <w:rPr>
          <w:position w:val="8"/>
          <w:sz w:val="16"/>
        </w:rPr>
        <w:t>3</w:t>
      </w:r>
      <w:r>
        <w:rPr>
          <w:spacing w:val="21"/>
          <w:position w:val="8"/>
          <w:sz w:val="16"/>
        </w:rPr>
        <w:t xml:space="preserve"> </w:t>
      </w:r>
      <w:r>
        <w:rPr>
          <w:sz w:val="24"/>
        </w:rPr>
        <w:t>34</w:t>
      </w:r>
      <w:r>
        <w:rPr>
          <w:spacing w:val="-1"/>
          <w:sz w:val="24"/>
        </w:rPr>
        <w:t xml:space="preserve"> </w:t>
      </w:r>
      <w:r>
        <w:rPr>
          <w:sz w:val="24"/>
        </w:rPr>
        <w:t>CFR</w:t>
      </w:r>
      <w:r>
        <w:rPr>
          <w:spacing w:val="-2"/>
          <w:sz w:val="24"/>
        </w:rPr>
        <w:t xml:space="preserve"> 361.42(a)(4)</w:t>
      </w:r>
    </w:p>
    <w:p w14:paraId="2CF3B8C7" w14:textId="77777777" w:rsidR="00E43038" w:rsidRDefault="00BA4ABB">
      <w:pPr>
        <w:spacing w:line="278" w:lineRule="exact"/>
        <w:ind w:left="160"/>
        <w:rPr>
          <w:sz w:val="24"/>
        </w:rPr>
      </w:pPr>
      <w:r>
        <w:rPr>
          <w:position w:val="8"/>
          <w:sz w:val="16"/>
        </w:rPr>
        <w:t>4</w:t>
      </w:r>
      <w:r>
        <w:rPr>
          <w:spacing w:val="21"/>
          <w:position w:val="8"/>
          <w:sz w:val="16"/>
        </w:rPr>
        <w:t xml:space="preserve"> </w:t>
      </w:r>
      <w:r>
        <w:rPr>
          <w:sz w:val="24"/>
        </w:rPr>
        <w:t>34</w:t>
      </w:r>
      <w:r>
        <w:rPr>
          <w:spacing w:val="-1"/>
          <w:sz w:val="24"/>
        </w:rPr>
        <w:t xml:space="preserve"> </w:t>
      </w:r>
      <w:r>
        <w:rPr>
          <w:sz w:val="24"/>
        </w:rPr>
        <w:t>CFR</w:t>
      </w:r>
      <w:r>
        <w:rPr>
          <w:spacing w:val="-2"/>
          <w:sz w:val="24"/>
        </w:rPr>
        <w:t xml:space="preserve"> 361.42(a)(2)</w:t>
      </w:r>
    </w:p>
    <w:p w14:paraId="2CF3B8C8" w14:textId="77777777" w:rsidR="00E43038" w:rsidRDefault="00E43038">
      <w:pPr>
        <w:spacing w:line="278" w:lineRule="exact"/>
        <w:rPr>
          <w:sz w:val="24"/>
        </w:rPr>
        <w:sectPr w:rsidR="00E43038">
          <w:pgSz w:w="12240" w:h="15840"/>
          <w:pgMar w:top="1360" w:right="1000" w:bottom="1020" w:left="1280" w:header="727" w:footer="832" w:gutter="0"/>
          <w:cols w:space="720"/>
        </w:sectPr>
      </w:pPr>
    </w:p>
    <w:p w14:paraId="2CF3B8C9" w14:textId="77777777" w:rsidR="00E43038" w:rsidRDefault="00E43038">
      <w:pPr>
        <w:pStyle w:val="BodyText"/>
        <w:spacing w:before="2"/>
        <w:ind w:left="0"/>
      </w:pPr>
    </w:p>
    <w:p w14:paraId="2CF3B8CA" w14:textId="77777777" w:rsidR="00E43038" w:rsidRDefault="00BA4ABB">
      <w:pPr>
        <w:pStyle w:val="ListParagraph"/>
        <w:numPr>
          <w:ilvl w:val="1"/>
          <w:numId w:val="26"/>
        </w:numPr>
        <w:tabs>
          <w:tab w:val="left" w:pos="880"/>
        </w:tabs>
        <w:spacing w:before="0" w:line="237" w:lineRule="auto"/>
        <w:ind w:right="599"/>
        <w:rPr>
          <w:sz w:val="28"/>
        </w:rPr>
      </w:pPr>
      <w:r>
        <w:rPr>
          <w:sz w:val="28"/>
        </w:rPr>
        <w:t>Provide</w:t>
      </w:r>
      <w:r>
        <w:rPr>
          <w:spacing w:val="-6"/>
          <w:sz w:val="28"/>
        </w:rPr>
        <w:t xml:space="preserve"> </w:t>
      </w:r>
      <w:r>
        <w:rPr>
          <w:sz w:val="28"/>
        </w:rPr>
        <w:t>assessment</w:t>
      </w:r>
      <w:r>
        <w:rPr>
          <w:spacing w:val="-4"/>
          <w:sz w:val="28"/>
        </w:rPr>
        <w:t xml:space="preserve"> </w:t>
      </w:r>
      <w:r>
        <w:rPr>
          <w:sz w:val="28"/>
        </w:rPr>
        <w:t>services</w:t>
      </w:r>
      <w:r>
        <w:rPr>
          <w:spacing w:val="-5"/>
          <w:sz w:val="28"/>
        </w:rPr>
        <w:t xml:space="preserve"> </w:t>
      </w:r>
      <w:r>
        <w:rPr>
          <w:sz w:val="28"/>
        </w:rPr>
        <w:t>in</w:t>
      </w:r>
      <w:r>
        <w:rPr>
          <w:spacing w:val="-6"/>
          <w:sz w:val="28"/>
        </w:rPr>
        <w:t xml:space="preserve"> </w:t>
      </w:r>
      <w:r>
        <w:rPr>
          <w:sz w:val="28"/>
        </w:rPr>
        <w:t>the</w:t>
      </w:r>
      <w:r>
        <w:rPr>
          <w:spacing w:val="-8"/>
          <w:sz w:val="28"/>
        </w:rPr>
        <w:t xml:space="preserve"> </w:t>
      </w:r>
      <w:r>
        <w:rPr>
          <w:sz w:val="28"/>
        </w:rPr>
        <w:t>most</w:t>
      </w:r>
      <w:r>
        <w:rPr>
          <w:spacing w:val="-4"/>
          <w:sz w:val="28"/>
        </w:rPr>
        <w:t xml:space="preserve"> </w:t>
      </w:r>
      <w:r>
        <w:rPr>
          <w:sz w:val="28"/>
        </w:rPr>
        <w:t>integrated</w:t>
      </w:r>
      <w:r>
        <w:rPr>
          <w:spacing w:val="-6"/>
          <w:sz w:val="28"/>
        </w:rPr>
        <w:t xml:space="preserve"> </w:t>
      </w:r>
      <w:r>
        <w:rPr>
          <w:sz w:val="28"/>
        </w:rPr>
        <w:t>setting</w:t>
      </w:r>
      <w:r>
        <w:rPr>
          <w:spacing w:val="-6"/>
          <w:sz w:val="28"/>
        </w:rPr>
        <w:t xml:space="preserve"> </w:t>
      </w:r>
      <w:r>
        <w:rPr>
          <w:sz w:val="28"/>
        </w:rPr>
        <w:t>possible, consistent with the individual’s needs and informed choice.</w:t>
      </w:r>
    </w:p>
    <w:p w14:paraId="2CF3B8CB" w14:textId="77777777" w:rsidR="00E43038" w:rsidRDefault="00BA4ABB">
      <w:pPr>
        <w:pStyle w:val="ListParagraph"/>
        <w:numPr>
          <w:ilvl w:val="1"/>
          <w:numId w:val="26"/>
        </w:numPr>
        <w:tabs>
          <w:tab w:val="left" w:pos="880"/>
        </w:tabs>
        <w:spacing w:before="67" w:line="237" w:lineRule="auto"/>
        <w:ind w:right="582"/>
        <w:rPr>
          <w:sz w:val="28"/>
        </w:rPr>
      </w:pPr>
      <w:r>
        <w:rPr>
          <w:sz w:val="28"/>
        </w:rPr>
        <w:t>Provide</w:t>
      </w:r>
      <w:r>
        <w:rPr>
          <w:spacing w:val="-6"/>
          <w:sz w:val="28"/>
        </w:rPr>
        <w:t xml:space="preserve"> </w:t>
      </w:r>
      <w:r>
        <w:rPr>
          <w:sz w:val="28"/>
        </w:rPr>
        <w:t>an</w:t>
      </w:r>
      <w:r>
        <w:rPr>
          <w:spacing w:val="-6"/>
          <w:sz w:val="28"/>
        </w:rPr>
        <w:t xml:space="preserve"> </w:t>
      </w:r>
      <w:r>
        <w:rPr>
          <w:sz w:val="28"/>
        </w:rPr>
        <w:t>applicant</w:t>
      </w:r>
      <w:r>
        <w:rPr>
          <w:spacing w:val="-4"/>
          <w:sz w:val="28"/>
        </w:rPr>
        <w:t xml:space="preserve"> </w:t>
      </w:r>
      <w:r>
        <w:rPr>
          <w:sz w:val="28"/>
        </w:rPr>
        <w:t>with</w:t>
      </w:r>
      <w:r>
        <w:rPr>
          <w:spacing w:val="-3"/>
          <w:sz w:val="28"/>
        </w:rPr>
        <w:t xml:space="preserve"> </w:t>
      </w:r>
      <w:r>
        <w:rPr>
          <w:sz w:val="28"/>
        </w:rPr>
        <w:t>only</w:t>
      </w:r>
      <w:r>
        <w:rPr>
          <w:spacing w:val="-6"/>
          <w:sz w:val="28"/>
        </w:rPr>
        <w:t xml:space="preserve"> </w:t>
      </w:r>
      <w:r>
        <w:rPr>
          <w:sz w:val="28"/>
        </w:rPr>
        <w:t>those</w:t>
      </w:r>
      <w:r>
        <w:rPr>
          <w:spacing w:val="-6"/>
          <w:sz w:val="28"/>
        </w:rPr>
        <w:t xml:space="preserve"> </w:t>
      </w:r>
      <w:r>
        <w:rPr>
          <w:sz w:val="28"/>
        </w:rPr>
        <w:t>assessment</w:t>
      </w:r>
      <w:r>
        <w:rPr>
          <w:spacing w:val="-7"/>
          <w:sz w:val="28"/>
        </w:rPr>
        <w:t xml:space="preserve"> </w:t>
      </w:r>
      <w:r>
        <w:rPr>
          <w:sz w:val="28"/>
        </w:rPr>
        <w:t>services</w:t>
      </w:r>
      <w:r>
        <w:rPr>
          <w:spacing w:val="-5"/>
          <w:sz w:val="28"/>
        </w:rPr>
        <w:t xml:space="preserve"> </w:t>
      </w:r>
      <w:r>
        <w:rPr>
          <w:sz w:val="28"/>
        </w:rPr>
        <w:t>necessary to determine eligibility and priority for services.</w:t>
      </w:r>
    </w:p>
    <w:p w14:paraId="2CF3B8CC" w14:textId="77777777" w:rsidR="00E43038" w:rsidRDefault="00BA4ABB">
      <w:pPr>
        <w:pStyle w:val="BodyText"/>
        <w:spacing w:before="279"/>
        <w:ind w:right="498"/>
      </w:pPr>
      <w:r>
        <w:t>Certain types of existing information are not sufficient to establish the presence</w:t>
      </w:r>
      <w:r>
        <w:rPr>
          <w:spacing w:val="-4"/>
        </w:rPr>
        <w:t xml:space="preserve"> </w:t>
      </w:r>
      <w:r>
        <w:t>of</w:t>
      </w:r>
      <w:r>
        <w:rPr>
          <w:spacing w:val="-3"/>
        </w:rPr>
        <w:t xml:space="preserve"> </w:t>
      </w:r>
      <w:r>
        <w:t>a</w:t>
      </w:r>
      <w:r>
        <w:rPr>
          <w:spacing w:val="-4"/>
        </w:rPr>
        <w:t xml:space="preserve"> </w:t>
      </w:r>
      <w:r>
        <w:t>disability</w:t>
      </w:r>
      <w:r>
        <w:rPr>
          <w:spacing w:val="-3"/>
        </w:rPr>
        <w:t xml:space="preserve"> </w:t>
      </w:r>
      <w:r>
        <w:t>and</w:t>
      </w:r>
      <w:r>
        <w:rPr>
          <w:spacing w:val="-6"/>
        </w:rPr>
        <w:t xml:space="preserve"> </w:t>
      </w:r>
      <w:r>
        <w:t>cannot be</w:t>
      </w:r>
      <w:r>
        <w:rPr>
          <w:spacing w:val="-6"/>
        </w:rPr>
        <w:t xml:space="preserve"> </w:t>
      </w:r>
      <w:r>
        <w:t>used</w:t>
      </w:r>
      <w:r>
        <w:rPr>
          <w:spacing w:val="-4"/>
        </w:rPr>
        <w:t xml:space="preserve"> </w:t>
      </w:r>
      <w:r>
        <w:t>in</w:t>
      </w:r>
      <w:r>
        <w:rPr>
          <w:spacing w:val="-4"/>
        </w:rPr>
        <w:t xml:space="preserve"> </w:t>
      </w:r>
      <w:r>
        <w:t>the</w:t>
      </w:r>
      <w:r>
        <w:rPr>
          <w:spacing w:val="-4"/>
        </w:rPr>
        <w:t xml:space="preserve"> </w:t>
      </w:r>
      <w:r>
        <w:t>eligibility determination process. These may include, but are not limited to, information documenting the following:</w:t>
      </w:r>
    </w:p>
    <w:p w14:paraId="2CF3B8CD" w14:textId="77777777" w:rsidR="00E43038" w:rsidRDefault="00BA4ABB">
      <w:pPr>
        <w:pStyle w:val="ListParagraph"/>
        <w:numPr>
          <w:ilvl w:val="1"/>
          <w:numId w:val="26"/>
        </w:numPr>
        <w:tabs>
          <w:tab w:val="left" w:pos="880"/>
        </w:tabs>
        <w:spacing w:before="1"/>
        <w:rPr>
          <w:sz w:val="28"/>
        </w:rPr>
      </w:pPr>
      <w:r>
        <w:rPr>
          <w:sz w:val="28"/>
        </w:rPr>
        <w:t>Limited</w:t>
      </w:r>
      <w:r>
        <w:rPr>
          <w:spacing w:val="-7"/>
          <w:sz w:val="28"/>
        </w:rPr>
        <w:t xml:space="preserve"> </w:t>
      </w:r>
      <w:r>
        <w:rPr>
          <w:sz w:val="28"/>
        </w:rPr>
        <w:t>fluency</w:t>
      </w:r>
      <w:r>
        <w:rPr>
          <w:spacing w:val="-4"/>
          <w:sz w:val="28"/>
        </w:rPr>
        <w:t xml:space="preserve"> </w:t>
      </w:r>
      <w:r>
        <w:rPr>
          <w:sz w:val="28"/>
        </w:rPr>
        <w:t>in</w:t>
      </w:r>
      <w:r>
        <w:rPr>
          <w:spacing w:val="-4"/>
          <w:sz w:val="28"/>
        </w:rPr>
        <w:t xml:space="preserve"> </w:t>
      </w:r>
      <w:r>
        <w:rPr>
          <w:spacing w:val="-2"/>
          <w:sz w:val="28"/>
        </w:rPr>
        <w:t>English.</w:t>
      </w:r>
    </w:p>
    <w:p w14:paraId="2CF3B8CE" w14:textId="77777777" w:rsidR="00E43038" w:rsidRDefault="00BA4ABB">
      <w:pPr>
        <w:pStyle w:val="ListParagraph"/>
        <w:numPr>
          <w:ilvl w:val="1"/>
          <w:numId w:val="26"/>
        </w:numPr>
        <w:tabs>
          <w:tab w:val="left" w:pos="880"/>
        </w:tabs>
        <w:spacing w:before="59"/>
        <w:rPr>
          <w:sz w:val="28"/>
        </w:rPr>
      </w:pPr>
      <w:r>
        <w:rPr>
          <w:sz w:val="28"/>
        </w:rPr>
        <w:t>Differences</w:t>
      </w:r>
      <w:r>
        <w:rPr>
          <w:spacing w:val="-8"/>
          <w:sz w:val="28"/>
        </w:rPr>
        <w:t xml:space="preserve"> </w:t>
      </w:r>
      <w:r>
        <w:rPr>
          <w:sz w:val="28"/>
        </w:rPr>
        <w:t>in</w:t>
      </w:r>
      <w:r>
        <w:rPr>
          <w:spacing w:val="-9"/>
          <w:sz w:val="28"/>
        </w:rPr>
        <w:t xml:space="preserve"> </w:t>
      </w:r>
      <w:r>
        <w:rPr>
          <w:sz w:val="28"/>
        </w:rPr>
        <w:t>cultural</w:t>
      </w:r>
      <w:r>
        <w:rPr>
          <w:spacing w:val="-6"/>
          <w:sz w:val="28"/>
        </w:rPr>
        <w:t xml:space="preserve"> </w:t>
      </w:r>
      <w:r>
        <w:rPr>
          <w:spacing w:val="-2"/>
          <w:sz w:val="28"/>
        </w:rPr>
        <w:t>practices.</w:t>
      </w:r>
    </w:p>
    <w:p w14:paraId="2CF3B8CF" w14:textId="77777777" w:rsidR="00E43038" w:rsidRDefault="00BA4ABB">
      <w:pPr>
        <w:pStyle w:val="ListParagraph"/>
        <w:numPr>
          <w:ilvl w:val="1"/>
          <w:numId w:val="26"/>
        </w:numPr>
        <w:tabs>
          <w:tab w:val="left" w:pos="880"/>
        </w:tabs>
        <w:spacing w:before="60" w:line="237" w:lineRule="auto"/>
        <w:ind w:right="642"/>
        <w:rPr>
          <w:sz w:val="28"/>
        </w:rPr>
      </w:pPr>
      <w:r>
        <w:rPr>
          <w:sz w:val="28"/>
        </w:rPr>
        <w:t>Optometric</w:t>
      </w:r>
      <w:r>
        <w:rPr>
          <w:spacing w:val="-5"/>
          <w:sz w:val="28"/>
        </w:rPr>
        <w:t xml:space="preserve"> </w:t>
      </w:r>
      <w:r>
        <w:rPr>
          <w:sz w:val="28"/>
        </w:rPr>
        <w:t>or</w:t>
      </w:r>
      <w:r>
        <w:rPr>
          <w:spacing w:val="-6"/>
          <w:sz w:val="28"/>
        </w:rPr>
        <w:t xml:space="preserve"> </w:t>
      </w:r>
      <w:r>
        <w:rPr>
          <w:sz w:val="28"/>
        </w:rPr>
        <w:t>ophthalmologic</w:t>
      </w:r>
      <w:r>
        <w:rPr>
          <w:spacing w:val="-5"/>
          <w:sz w:val="28"/>
        </w:rPr>
        <w:t xml:space="preserve"> </w:t>
      </w:r>
      <w:r>
        <w:rPr>
          <w:sz w:val="28"/>
        </w:rPr>
        <w:t>diagnosis</w:t>
      </w:r>
      <w:r>
        <w:rPr>
          <w:spacing w:val="-3"/>
          <w:sz w:val="28"/>
        </w:rPr>
        <w:t xml:space="preserve"> </w:t>
      </w:r>
      <w:r>
        <w:rPr>
          <w:sz w:val="28"/>
        </w:rPr>
        <w:t>of</w:t>
      </w:r>
      <w:r>
        <w:rPr>
          <w:spacing w:val="-4"/>
          <w:sz w:val="28"/>
        </w:rPr>
        <w:t xml:space="preserve"> </w:t>
      </w:r>
      <w:r>
        <w:rPr>
          <w:sz w:val="28"/>
        </w:rPr>
        <w:t>a</w:t>
      </w:r>
      <w:r>
        <w:rPr>
          <w:spacing w:val="-3"/>
          <w:sz w:val="28"/>
        </w:rPr>
        <w:t xml:space="preserve"> </w:t>
      </w:r>
      <w:r>
        <w:rPr>
          <w:sz w:val="28"/>
        </w:rPr>
        <w:t>refractive</w:t>
      </w:r>
      <w:r>
        <w:rPr>
          <w:spacing w:val="-6"/>
          <w:sz w:val="28"/>
        </w:rPr>
        <w:t xml:space="preserve"> </w:t>
      </w:r>
      <w:r>
        <w:rPr>
          <w:sz w:val="28"/>
        </w:rPr>
        <w:t>error</w:t>
      </w:r>
      <w:r>
        <w:rPr>
          <w:spacing w:val="-3"/>
          <w:sz w:val="28"/>
        </w:rPr>
        <w:t xml:space="preserve"> </w:t>
      </w:r>
      <w:r>
        <w:rPr>
          <w:sz w:val="28"/>
        </w:rPr>
        <w:t>that</w:t>
      </w:r>
      <w:r>
        <w:rPr>
          <w:spacing w:val="-5"/>
          <w:sz w:val="28"/>
        </w:rPr>
        <w:t xml:space="preserve"> </w:t>
      </w:r>
      <w:r>
        <w:rPr>
          <w:sz w:val="28"/>
        </w:rPr>
        <w:t>can be corrected with lenses.</w:t>
      </w:r>
    </w:p>
    <w:p w14:paraId="2CF3B8D0" w14:textId="77777777" w:rsidR="00E43038" w:rsidRDefault="00BA4ABB">
      <w:pPr>
        <w:pStyle w:val="ListParagraph"/>
        <w:numPr>
          <w:ilvl w:val="1"/>
          <w:numId w:val="26"/>
        </w:numPr>
        <w:tabs>
          <w:tab w:val="left" w:pos="880"/>
        </w:tabs>
        <w:spacing w:before="62"/>
        <w:rPr>
          <w:sz w:val="28"/>
        </w:rPr>
      </w:pPr>
      <w:r>
        <w:rPr>
          <w:sz w:val="28"/>
        </w:rPr>
        <w:t>History</w:t>
      </w:r>
      <w:r>
        <w:rPr>
          <w:spacing w:val="-10"/>
          <w:sz w:val="28"/>
        </w:rPr>
        <w:t xml:space="preserve"> </w:t>
      </w:r>
      <w:r>
        <w:rPr>
          <w:sz w:val="28"/>
        </w:rPr>
        <w:t>of</w:t>
      </w:r>
      <w:r>
        <w:rPr>
          <w:spacing w:val="-8"/>
          <w:sz w:val="28"/>
        </w:rPr>
        <w:t xml:space="preserve"> </w:t>
      </w:r>
      <w:r>
        <w:rPr>
          <w:sz w:val="28"/>
        </w:rPr>
        <w:t>expulsions,</w:t>
      </w:r>
      <w:r>
        <w:rPr>
          <w:spacing w:val="-7"/>
          <w:sz w:val="28"/>
        </w:rPr>
        <w:t xml:space="preserve"> </w:t>
      </w:r>
      <w:r>
        <w:rPr>
          <w:sz w:val="28"/>
        </w:rPr>
        <w:t>arrests,</w:t>
      </w:r>
      <w:r>
        <w:rPr>
          <w:spacing w:val="-8"/>
          <w:sz w:val="28"/>
        </w:rPr>
        <w:t xml:space="preserve"> </w:t>
      </w:r>
      <w:r>
        <w:rPr>
          <w:sz w:val="28"/>
        </w:rPr>
        <w:t>convictions,</w:t>
      </w:r>
      <w:r>
        <w:rPr>
          <w:spacing w:val="-7"/>
          <w:sz w:val="28"/>
        </w:rPr>
        <w:t xml:space="preserve"> </w:t>
      </w:r>
      <w:r>
        <w:rPr>
          <w:sz w:val="28"/>
        </w:rPr>
        <w:t>or</w:t>
      </w:r>
      <w:r>
        <w:rPr>
          <w:spacing w:val="-8"/>
          <w:sz w:val="28"/>
        </w:rPr>
        <w:t xml:space="preserve"> </w:t>
      </w:r>
      <w:r>
        <w:rPr>
          <w:spacing w:val="-2"/>
          <w:sz w:val="28"/>
        </w:rPr>
        <w:t>incarcerations.</w:t>
      </w:r>
    </w:p>
    <w:p w14:paraId="2CF3B8D1" w14:textId="77777777" w:rsidR="00E43038" w:rsidRDefault="00BA4ABB">
      <w:pPr>
        <w:pStyle w:val="ListParagraph"/>
        <w:numPr>
          <w:ilvl w:val="1"/>
          <w:numId w:val="26"/>
        </w:numPr>
        <w:tabs>
          <w:tab w:val="left" w:pos="880"/>
        </w:tabs>
        <w:spacing w:before="57"/>
        <w:ind w:right="1220"/>
        <w:rPr>
          <w:sz w:val="28"/>
        </w:rPr>
      </w:pPr>
      <w:r>
        <w:rPr>
          <w:sz w:val="28"/>
        </w:rPr>
        <w:t>Letters indicating participation in a recovery program such as Alcoholics</w:t>
      </w:r>
      <w:r>
        <w:rPr>
          <w:spacing w:val="-4"/>
          <w:sz w:val="28"/>
        </w:rPr>
        <w:t xml:space="preserve"> </w:t>
      </w:r>
      <w:r>
        <w:rPr>
          <w:sz w:val="28"/>
        </w:rPr>
        <w:t>Anonymous,</w:t>
      </w:r>
      <w:r>
        <w:rPr>
          <w:spacing w:val="-6"/>
          <w:sz w:val="28"/>
        </w:rPr>
        <w:t xml:space="preserve"> </w:t>
      </w:r>
      <w:r>
        <w:rPr>
          <w:sz w:val="28"/>
        </w:rPr>
        <w:t>or</w:t>
      </w:r>
      <w:r>
        <w:rPr>
          <w:spacing w:val="-7"/>
          <w:sz w:val="28"/>
        </w:rPr>
        <w:t xml:space="preserve"> </w:t>
      </w:r>
      <w:r>
        <w:rPr>
          <w:sz w:val="28"/>
        </w:rPr>
        <w:t>referrals</w:t>
      </w:r>
      <w:r>
        <w:rPr>
          <w:spacing w:val="-6"/>
          <w:sz w:val="28"/>
        </w:rPr>
        <w:t xml:space="preserve"> </w:t>
      </w:r>
      <w:r>
        <w:rPr>
          <w:sz w:val="28"/>
        </w:rPr>
        <w:t>to</w:t>
      </w:r>
      <w:r>
        <w:rPr>
          <w:spacing w:val="-9"/>
          <w:sz w:val="28"/>
        </w:rPr>
        <w:t xml:space="preserve"> </w:t>
      </w:r>
      <w:r>
        <w:rPr>
          <w:sz w:val="28"/>
        </w:rPr>
        <w:t>a</w:t>
      </w:r>
      <w:r>
        <w:rPr>
          <w:spacing w:val="-4"/>
          <w:sz w:val="28"/>
        </w:rPr>
        <w:t xml:space="preserve"> </w:t>
      </w:r>
      <w:r>
        <w:rPr>
          <w:sz w:val="28"/>
        </w:rPr>
        <w:t>residential</w:t>
      </w:r>
      <w:r>
        <w:rPr>
          <w:spacing w:val="-6"/>
          <w:sz w:val="28"/>
        </w:rPr>
        <w:t xml:space="preserve"> </w:t>
      </w:r>
      <w:r>
        <w:rPr>
          <w:sz w:val="28"/>
        </w:rPr>
        <w:t>or</w:t>
      </w:r>
      <w:r>
        <w:rPr>
          <w:spacing w:val="-4"/>
          <w:sz w:val="28"/>
        </w:rPr>
        <w:t xml:space="preserve"> </w:t>
      </w:r>
      <w:r>
        <w:rPr>
          <w:sz w:val="28"/>
        </w:rPr>
        <w:t>outpatient rehabilitation facility for alcohol or substance use.</w:t>
      </w:r>
    </w:p>
    <w:p w14:paraId="2CF3B8D2" w14:textId="77777777" w:rsidR="00E43038" w:rsidRDefault="00BA4ABB">
      <w:pPr>
        <w:pStyle w:val="BodyText"/>
        <w:spacing w:before="278"/>
        <w:ind w:right="577"/>
      </w:pPr>
      <w:r>
        <w:t>A</w:t>
      </w:r>
      <w:r>
        <w:rPr>
          <w:spacing w:val="-2"/>
        </w:rPr>
        <w:t xml:space="preserve"> </w:t>
      </w:r>
      <w:r>
        <w:t>history</w:t>
      </w:r>
      <w:r>
        <w:rPr>
          <w:spacing w:val="-4"/>
        </w:rPr>
        <w:t xml:space="preserve"> </w:t>
      </w:r>
      <w:r>
        <w:t>of</w:t>
      </w:r>
      <w:r>
        <w:rPr>
          <w:spacing w:val="-6"/>
        </w:rPr>
        <w:t xml:space="preserve"> </w:t>
      </w:r>
      <w:r>
        <w:t>social</w:t>
      </w:r>
      <w:r>
        <w:rPr>
          <w:spacing w:val="-2"/>
        </w:rPr>
        <w:t xml:space="preserve"> </w:t>
      </w:r>
      <w:r>
        <w:t>problems,</w:t>
      </w:r>
      <w:r>
        <w:rPr>
          <w:spacing w:val="-1"/>
        </w:rPr>
        <w:t xml:space="preserve"> </w:t>
      </w:r>
      <w:r>
        <w:t>without</w:t>
      </w:r>
      <w:r>
        <w:rPr>
          <w:spacing w:val="-1"/>
        </w:rPr>
        <w:t xml:space="preserve"> </w:t>
      </w:r>
      <w:r>
        <w:t>a</w:t>
      </w:r>
      <w:r>
        <w:rPr>
          <w:spacing w:val="-7"/>
        </w:rPr>
        <w:t xml:space="preserve"> </w:t>
      </w:r>
      <w:r>
        <w:t>history</w:t>
      </w:r>
      <w:r>
        <w:rPr>
          <w:spacing w:val="-4"/>
        </w:rPr>
        <w:t xml:space="preserve"> </w:t>
      </w:r>
      <w:r>
        <w:t>of obtaining</w:t>
      </w:r>
      <w:r>
        <w:rPr>
          <w:spacing w:val="-5"/>
        </w:rPr>
        <w:t xml:space="preserve"> </w:t>
      </w:r>
      <w:r>
        <w:t>or</w:t>
      </w:r>
      <w:r>
        <w:rPr>
          <w:spacing w:val="-2"/>
        </w:rPr>
        <w:t xml:space="preserve"> </w:t>
      </w:r>
      <w:r>
        <w:t>retaining employment, resulting from the impairment does not constitute a substantial impediment for purposes of determining eligibility.</w:t>
      </w:r>
    </w:p>
    <w:p w14:paraId="2CF3B8D3" w14:textId="77777777" w:rsidR="00E43038" w:rsidRDefault="00E43038">
      <w:pPr>
        <w:pStyle w:val="BodyText"/>
        <w:spacing w:before="1"/>
        <w:ind w:left="0"/>
      </w:pPr>
    </w:p>
    <w:p w14:paraId="2CF3B8D4" w14:textId="17BE0BAF" w:rsidR="00E43038" w:rsidRDefault="00BA4ABB">
      <w:pPr>
        <w:pStyle w:val="BodyText"/>
        <w:ind w:right="466"/>
      </w:pPr>
      <w:r>
        <w:t>Information</w:t>
      </w:r>
      <w:r>
        <w:rPr>
          <w:spacing w:val="-7"/>
        </w:rPr>
        <w:t xml:space="preserve"> </w:t>
      </w:r>
      <w:r>
        <w:t>that</w:t>
      </w:r>
      <w:r>
        <w:rPr>
          <w:spacing w:val="-4"/>
        </w:rPr>
        <w:t xml:space="preserve"> </w:t>
      </w:r>
      <w:r>
        <w:t>is</w:t>
      </w:r>
      <w:r>
        <w:rPr>
          <w:spacing w:val="-4"/>
        </w:rPr>
        <w:t xml:space="preserve"> </w:t>
      </w:r>
      <w:r>
        <w:t>not</w:t>
      </w:r>
      <w:r>
        <w:rPr>
          <w:spacing w:val="-4"/>
        </w:rPr>
        <w:t xml:space="preserve"> </w:t>
      </w:r>
      <w:r>
        <w:t>sufficient</w:t>
      </w:r>
      <w:r>
        <w:rPr>
          <w:spacing w:val="-3"/>
        </w:rPr>
        <w:t xml:space="preserve"> </w:t>
      </w:r>
      <w:r>
        <w:t>to</w:t>
      </w:r>
      <w:r>
        <w:rPr>
          <w:spacing w:val="-5"/>
        </w:rPr>
        <w:t xml:space="preserve"> </w:t>
      </w:r>
      <w:r>
        <w:t>establish</w:t>
      </w:r>
      <w:r>
        <w:rPr>
          <w:spacing w:val="-5"/>
        </w:rPr>
        <w:t xml:space="preserve"> </w:t>
      </w:r>
      <w:r>
        <w:t>the</w:t>
      </w:r>
      <w:r>
        <w:rPr>
          <w:spacing w:val="-2"/>
        </w:rPr>
        <w:t xml:space="preserve"> </w:t>
      </w:r>
      <w:r>
        <w:t>presence</w:t>
      </w:r>
      <w:r>
        <w:rPr>
          <w:spacing w:val="-5"/>
        </w:rPr>
        <w:t xml:space="preserve"> </w:t>
      </w:r>
      <w:r>
        <w:t>of</w:t>
      </w:r>
      <w:r>
        <w:rPr>
          <w:spacing w:val="-4"/>
        </w:rPr>
        <w:t xml:space="preserve"> </w:t>
      </w:r>
      <w:r>
        <w:t>a</w:t>
      </w:r>
      <w:r>
        <w:rPr>
          <w:spacing w:val="-5"/>
        </w:rPr>
        <w:t xml:space="preserve"> </w:t>
      </w:r>
      <w:r>
        <w:t>disability</w:t>
      </w:r>
      <w:r w:rsidR="00DA219A">
        <w:t xml:space="preserve"> </w:t>
      </w:r>
      <w:r>
        <w:t>by itself, may still be used to assess an individual’s VR needs overall for the development of an IPE.</w:t>
      </w:r>
    </w:p>
    <w:p w14:paraId="2CF3B8D5" w14:textId="77777777" w:rsidR="00E43038" w:rsidRDefault="00BA4ABB">
      <w:pPr>
        <w:pStyle w:val="BodyText"/>
        <w:spacing w:before="280"/>
      </w:pPr>
      <w:r>
        <w:rPr>
          <w:u w:val="single"/>
        </w:rPr>
        <w:t>Sources</w:t>
      </w:r>
      <w:r>
        <w:rPr>
          <w:spacing w:val="-7"/>
          <w:u w:val="single"/>
        </w:rPr>
        <w:t xml:space="preserve"> </w:t>
      </w:r>
      <w:r>
        <w:rPr>
          <w:u w:val="single"/>
        </w:rPr>
        <w:t>of</w:t>
      </w:r>
      <w:r>
        <w:rPr>
          <w:spacing w:val="-7"/>
          <w:u w:val="single"/>
        </w:rPr>
        <w:t xml:space="preserve"> </w:t>
      </w:r>
      <w:r>
        <w:rPr>
          <w:u w:val="single"/>
        </w:rPr>
        <w:t>Information</w:t>
      </w:r>
      <w:r>
        <w:rPr>
          <w:spacing w:val="-6"/>
          <w:u w:val="single"/>
        </w:rPr>
        <w:t xml:space="preserve"> </w:t>
      </w:r>
      <w:r>
        <w:rPr>
          <w:u w:val="single"/>
        </w:rPr>
        <w:t>for</w:t>
      </w:r>
      <w:r>
        <w:rPr>
          <w:spacing w:val="-5"/>
          <w:u w:val="single"/>
        </w:rPr>
        <w:t xml:space="preserve"> </w:t>
      </w:r>
      <w:r>
        <w:rPr>
          <w:u w:val="single"/>
        </w:rPr>
        <w:t>Eligibility</w:t>
      </w:r>
      <w:r>
        <w:rPr>
          <w:spacing w:val="-7"/>
          <w:u w:val="single"/>
        </w:rPr>
        <w:t xml:space="preserve"> </w:t>
      </w:r>
      <w:r>
        <w:rPr>
          <w:spacing w:val="-2"/>
          <w:u w:val="single"/>
        </w:rPr>
        <w:t>Determination</w:t>
      </w:r>
    </w:p>
    <w:p w14:paraId="2CF3B8D6" w14:textId="77777777" w:rsidR="00E43038" w:rsidRDefault="00BA4ABB">
      <w:pPr>
        <w:pStyle w:val="BodyText"/>
        <w:spacing w:before="119"/>
        <w:ind w:right="1289"/>
      </w:pPr>
      <w:r>
        <w:t>The</w:t>
      </w:r>
      <w:r>
        <w:rPr>
          <w:spacing w:val="-2"/>
        </w:rPr>
        <w:t xml:space="preserve"> </w:t>
      </w:r>
      <w:r>
        <w:t>Rehabilitation</w:t>
      </w:r>
      <w:r>
        <w:rPr>
          <w:spacing w:val="-2"/>
        </w:rPr>
        <w:t xml:space="preserve"> </w:t>
      </w:r>
      <w:r>
        <w:t>Counselor</w:t>
      </w:r>
      <w:r>
        <w:rPr>
          <w:spacing w:val="-4"/>
        </w:rPr>
        <w:t xml:space="preserve"> </w:t>
      </w:r>
      <w:r>
        <w:t>will identify</w:t>
      </w:r>
      <w:r>
        <w:rPr>
          <w:spacing w:val="-2"/>
        </w:rPr>
        <w:t xml:space="preserve"> </w:t>
      </w:r>
      <w:r>
        <w:t>sources</w:t>
      </w:r>
      <w:r>
        <w:rPr>
          <w:spacing w:val="-1"/>
        </w:rPr>
        <w:t xml:space="preserve"> </w:t>
      </w:r>
      <w:r>
        <w:t>of information</w:t>
      </w:r>
      <w:r>
        <w:rPr>
          <w:spacing w:val="-2"/>
        </w:rPr>
        <w:t xml:space="preserve"> </w:t>
      </w:r>
      <w:r>
        <w:t>to determine</w:t>
      </w:r>
      <w:r>
        <w:rPr>
          <w:spacing w:val="-10"/>
        </w:rPr>
        <w:t xml:space="preserve"> </w:t>
      </w:r>
      <w:r>
        <w:t>an</w:t>
      </w:r>
      <w:r>
        <w:rPr>
          <w:spacing w:val="-7"/>
        </w:rPr>
        <w:t xml:space="preserve"> </w:t>
      </w:r>
      <w:r>
        <w:t>applicant’s</w:t>
      </w:r>
      <w:r>
        <w:rPr>
          <w:spacing w:val="-5"/>
        </w:rPr>
        <w:t xml:space="preserve"> </w:t>
      </w:r>
      <w:r>
        <w:t>eligibility,</w:t>
      </w:r>
      <w:r>
        <w:rPr>
          <w:spacing w:val="-4"/>
        </w:rPr>
        <w:t xml:space="preserve"> </w:t>
      </w:r>
      <w:r>
        <w:t>as</w:t>
      </w:r>
      <w:r>
        <w:rPr>
          <w:spacing w:val="-6"/>
        </w:rPr>
        <w:t xml:space="preserve"> </w:t>
      </w:r>
      <w:r>
        <w:t>appropriate</w:t>
      </w:r>
      <w:r>
        <w:rPr>
          <w:spacing w:val="-8"/>
        </w:rPr>
        <w:t xml:space="preserve"> </w:t>
      </w:r>
      <w:r>
        <w:t>to</w:t>
      </w:r>
      <w:r>
        <w:rPr>
          <w:spacing w:val="-7"/>
        </w:rPr>
        <w:t xml:space="preserve"> </w:t>
      </w:r>
      <w:r>
        <w:t>the</w:t>
      </w:r>
      <w:r>
        <w:rPr>
          <w:spacing w:val="-7"/>
        </w:rPr>
        <w:t xml:space="preserve"> </w:t>
      </w:r>
      <w:r>
        <w:rPr>
          <w:spacing w:val="-2"/>
        </w:rPr>
        <w:t>individual.</w:t>
      </w:r>
    </w:p>
    <w:p w14:paraId="2CF3B8D7" w14:textId="77777777" w:rsidR="00E43038" w:rsidRDefault="00E43038">
      <w:pPr>
        <w:pStyle w:val="BodyText"/>
        <w:spacing w:before="2"/>
        <w:ind w:left="0"/>
      </w:pPr>
    </w:p>
    <w:p w14:paraId="2CF3B8D8" w14:textId="77777777" w:rsidR="00E43038" w:rsidRDefault="00BA4ABB">
      <w:pPr>
        <w:pStyle w:val="BodyText"/>
        <w:ind w:right="466"/>
      </w:pPr>
      <w:r>
        <w:t>Qualified DOR personnel are authorized to confirm the existence of a diagnosed impairment through a skilled interview when determining eligibility,</w:t>
      </w:r>
      <w:r>
        <w:rPr>
          <w:spacing w:val="-3"/>
        </w:rPr>
        <w:t xml:space="preserve"> </w:t>
      </w:r>
      <w:r>
        <w:t>and</w:t>
      </w:r>
      <w:r>
        <w:rPr>
          <w:spacing w:val="-6"/>
        </w:rPr>
        <w:t xml:space="preserve"> </w:t>
      </w:r>
      <w:r>
        <w:t>they</w:t>
      </w:r>
      <w:r>
        <w:rPr>
          <w:spacing w:val="-4"/>
        </w:rPr>
        <w:t xml:space="preserve"> </w:t>
      </w:r>
      <w:r>
        <w:t>may</w:t>
      </w:r>
      <w:r>
        <w:rPr>
          <w:spacing w:val="-3"/>
        </w:rPr>
        <w:t xml:space="preserve"> </w:t>
      </w:r>
      <w:r>
        <w:t>base</w:t>
      </w:r>
      <w:r>
        <w:rPr>
          <w:spacing w:val="-6"/>
        </w:rPr>
        <w:t xml:space="preserve"> </w:t>
      </w:r>
      <w:r>
        <w:t>their</w:t>
      </w:r>
      <w:r>
        <w:rPr>
          <w:spacing w:val="-3"/>
        </w:rPr>
        <w:t xml:space="preserve"> </w:t>
      </w:r>
      <w:r>
        <w:t>determination</w:t>
      </w:r>
      <w:r>
        <w:rPr>
          <w:spacing w:val="-6"/>
        </w:rPr>
        <w:t xml:space="preserve"> </w:t>
      </w:r>
      <w:r>
        <w:t>on</w:t>
      </w:r>
      <w:r>
        <w:rPr>
          <w:spacing w:val="-6"/>
        </w:rPr>
        <w:t xml:space="preserve"> </w:t>
      </w:r>
      <w:r>
        <w:t>direct</w:t>
      </w:r>
      <w:r>
        <w:rPr>
          <w:spacing w:val="-3"/>
        </w:rPr>
        <w:t xml:space="preserve"> </w:t>
      </w:r>
      <w:r>
        <w:t>observation</w:t>
      </w:r>
      <w:r>
        <w:rPr>
          <w:spacing w:val="-6"/>
        </w:rPr>
        <w:t xml:space="preserve"> </w:t>
      </w:r>
      <w:r>
        <w:t>of either or both visible and nonvisible disabilities.</w:t>
      </w:r>
    </w:p>
    <w:p w14:paraId="2CF3B8D9" w14:textId="77777777" w:rsidR="00E43038" w:rsidRDefault="00BA4ABB">
      <w:pPr>
        <w:pStyle w:val="BodyText"/>
        <w:spacing w:before="320"/>
      </w:pPr>
      <w:r>
        <w:t>Refer</w:t>
      </w:r>
      <w:r>
        <w:rPr>
          <w:spacing w:val="-5"/>
        </w:rPr>
        <w:t xml:space="preserve"> </w:t>
      </w:r>
      <w:r>
        <w:t>to</w:t>
      </w:r>
      <w:r>
        <w:rPr>
          <w:spacing w:val="-4"/>
        </w:rPr>
        <w:t xml:space="preserve"> </w:t>
      </w:r>
      <w:r>
        <w:t>the</w:t>
      </w:r>
      <w:r>
        <w:rPr>
          <w:spacing w:val="-7"/>
        </w:rPr>
        <w:t xml:space="preserve"> </w:t>
      </w:r>
      <w:r>
        <w:t>RAM</w:t>
      </w:r>
      <w:r>
        <w:rPr>
          <w:spacing w:val="-3"/>
        </w:rPr>
        <w:t xml:space="preserve"> </w:t>
      </w:r>
      <w:r>
        <w:t>Chapter</w:t>
      </w:r>
      <w:r>
        <w:rPr>
          <w:spacing w:val="-4"/>
        </w:rPr>
        <w:t xml:space="preserve"> </w:t>
      </w:r>
      <w:r>
        <w:t>30</w:t>
      </w:r>
      <w:r>
        <w:rPr>
          <w:spacing w:val="-5"/>
        </w:rPr>
        <w:t xml:space="preserve"> </w:t>
      </w:r>
      <w:r>
        <w:t>Toolbox,</w:t>
      </w:r>
      <w:r>
        <w:rPr>
          <w:spacing w:val="-5"/>
        </w:rPr>
        <w:t xml:space="preserve"> </w:t>
      </w:r>
      <w:r>
        <w:t>Sources</w:t>
      </w:r>
      <w:r>
        <w:rPr>
          <w:spacing w:val="-4"/>
        </w:rPr>
        <w:t xml:space="preserve"> </w:t>
      </w:r>
      <w:r>
        <w:t>of</w:t>
      </w:r>
      <w:r>
        <w:rPr>
          <w:spacing w:val="-4"/>
        </w:rPr>
        <w:t xml:space="preserve"> </w:t>
      </w:r>
      <w:r>
        <w:t>Information</w:t>
      </w:r>
      <w:r>
        <w:rPr>
          <w:spacing w:val="-3"/>
        </w:rPr>
        <w:t xml:space="preserve"> </w:t>
      </w:r>
      <w:r>
        <w:t>for</w:t>
      </w:r>
      <w:r>
        <w:rPr>
          <w:spacing w:val="-2"/>
        </w:rPr>
        <w:t xml:space="preserve"> </w:t>
      </w:r>
      <w:r>
        <w:t>Eligibility Determination, for more information on the documentation/assessment of</w:t>
      </w:r>
    </w:p>
    <w:p w14:paraId="2CF3B8DA" w14:textId="77777777" w:rsidR="00E43038" w:rsidRDefault="00E43038">
      <w:pPr>
        <w:sectPr w:rsidR="00E43038">
          <w:pgSz w:w="12240" w:h="15840"/>
          <w:pgMar w:top="1360" w:right="1000" w:bottom="1020" w:left="1280" w:header="727" w:footer="832" w:gutter="0"/>
          <w:cols w:space="720"/>
        </w:sectPr>
      </w:pPr>
    </w:p>
    <w:p w14:paraId="2CF3B8DB" w14:textId="77777777" w:rsidR="00E43038" w:rsidRDefault="00BA4ABB">
      <w:pPr>
        <w:pStyle w:val="BodyText"/>
        <w:spacing w:before="321" w:line="242" w:lineRule="auto"/>
      </w:pPr>
      <w:r>
        <w:lastRenderedPageBreak/>
        <w:t>physical</w:t>
      </w:r>
      <w:r>
        <w:rPr>
          <w:spacing w:val="-9"/>
        </w:rPr>
        <w:t xml:space="preserve"> </w:t>
      </w:r>
      <w:r>
        <w:t>conditions,</w:t>
      </w:r>
      <w:r>
        <w:rPr>
          <w:spacing w:val="-6"/>
        </w:rPr>
        <w:t xml:space="preserve"> </w:t>
      </w:r>
      <w:r>
        <w:t>mental/emotional</w:t>
      </w:r>
      <w:r>
        <w:rPr>
          <w:spacing w:val="-7"/>
        </w:rPr>
        <w:t xml:space="preserve"> </w:t>
      </w:r>
      <w:r>
        <w:t>conditions,</w:t>
      </w:r>
      <w:r>
        <w:rPr>
          <w:spacing w:val="-4"/>
        </w:rPr>
        <w:t xml:space="preserve"> </w:t>
      </w:r>
      <w:r>
        <w:t>learning</w:t>
      </w:r>
      <w:r>
        <w:rPr>
          <w:spacing w:val="-9"/>
        </w:rPr>
        <w:t xml:space="preserve"> </w:t>
      </w:r>
      <w:r>
        <w:t>disabilities,</w:t>
      </w:r>
      <w:r>
        <w:rPr>
          <w:spacing w:val="-6"/>
        </w:rPr>
        <w:t xml:space="preserve"> </w:t>
      </w:r>
      <w:r>
        <w:t>and alcohol or substance use disorders.</w:t>
      </w:r>
    </w:p>
    <w:p w14:paraId="2CF3B8DC" w14:textId="77777777" w:rsidR="00E43038" w:rsidRDefault="00E43038">
      <w:pPr>
        <w:pStyle w:val="BodyText"/>
        <w:spacing w:before="115"/>
        <w:ind w:left="0"/>
      </w:pPr>
    </w:p>
    <w:p w14:paraId="2CF3B8DD" w14:textId="77777777" w:rsidR="00E43038" w:rsidRDefault="00BA4ABB">
      <w:pPr>
        <w:pStyle w:val="BodyText"/>
      </w:pPr>
      <w:r>
        <w:rPr>
          <w:u w:val="single"/>
        </w:rPr>
        <w:t>Documenting</w:t>
      </w:r>
      <w:r>
        <w:rPr>
          <w:spacing w:val="-9"/>
          <w:u w:val="single"/>
        </w:rPr>
        <w:t xml:space="preserve"> </w:t>
      </w:r>
      <w:r>
        <w:rPr>
          <w:u w:val="single"/>
        </w:rPr>
        <w:t>Eligibility</w:t>
      </w:r>
      <w:r>
        <w:rPr>
          <w:spacing w:val="-10"/>
          <w:u w:val="single"/>
        </w:rPr>
        <w:t xml:space="preserve"> </w:t>
      </w:r>
      <w:r>
        <w:rPr>
          <w:spacing w:val="-2"/>
          <w:u w:val="single"/>
        </w:rPr>
        <w:t>Determination</w:t>
      </w:r>
    </w:p>
    <w:p w14:paraId="2CF3B8DE" w14:textId="77777777" w:rsidR="00E43038" w:rsidRDefault="00BA4ABB">
      <w:pPr>
        <w:pStyle w:val="BodyText"/>
        <w:spacing w:before="120"/>
      </w:pPr>
      <w:r>
        <w:rPr>
          <w:spacing w:val="-2"/>
        </w:rPr>
        <w:t>In</w:t>
      </w:r>
      <w:r>
        <w:rPr>
          <w:spacing w:val="-11"/>
        </w:rPr>
        <w:t xml:space="preserve"> </w:t>
      </w:r>
      <w:r>
        <w:rPr>
          <w:spacing w:val="-2"/>
        </w:rPr>
        <w:t>accordance</w:t>
      </w:r>
      <w:r>
        <w:rPr>
          <w:spacing w:val="-14"/>
        </w:rPr>
        <w:t xml:space="preserve"> </w:t>
      </w:r>
      <w:r>
        <w:rPr>
          <w:spacing w:val="-2"/>
        </w:rPr>
        <w:t>with</w:t>
      </w:r>
      <w:r>
        <w:rPr>
          <w:spacing w:val="-11"/>
        </w:rPr>
        <w:t xml:space="preserve"> </w:t>
      </w:r>
      <w:r>
        <w:rPr>
          <w:spacing w:val="-2"/>
        </w:rPr>
        <w:t>34</w:t>
      </w:r>
      <w:r>
        <w:rPr>
          <w:spacing w:val="-14"/>
        </w:rPr>
        <w:t xml:space="preserve"> </w:t>
      </w:r>
      <w:r>
        <w:rPr>
          <w:spacing w:val="-2"/>
        </w:rPr>
        <w:t>CFR</w:t>
      </w:r>
      <w:r>
        <w:rPr>
          <w:spacing w:val="-10"/>
        </w:rPr>
        <w:t xml:space="preserve"> </w:t>
      </w:r>
      <w:r>
        <w:rPr>
          <w:spacing w:val="-2"/>
        </w:rPr>
        <w:t>361.42,</w:t>
      </w:r>
      <w:r>
        <w:rPr>
          <w:spacing w:val="-10"/>
        </w:rPr>
        <w:t xml:space="preserve"> </w:t>
      </w:r>
      <w:r>
        <w:rPr>
          <w:spacing w:val="-2"/>
        </w:rPr>
        <w:t>the</w:t>
      </w:r>
      <w:r>
        <w:rPr>
          <w:spacing w:val="-14"/>
        </w:rPr>
        <w:t xml:space="preserve"> </w:t>
      </w:r>
      <w:r>
        <w:rPr>
          <w:spacing w:val="-2"/>
        </w:rPr>
        <w:t>DOR</w:t>
      </w:r>
      <w:r>
        <w:rPr>
          <w:spacing w:val="-13"/>
        </w:rPr>
        <w:t xml:space="preserve"> </w:t>
      </w:r>
      <w:r>
        <w:rPr>
          <w:spacing w:val="-2"/>
        </w:rPr>
        <w:t>determination</w:t>
      </w:r>
      <w:r>
        <w:rPr>
          <w:spacing w:val="-11"/>
        </w:rPr>
        <w:t xml:space="preserve"> </w:t>
      </w:r>
      <w:r>
        <w:rPr>
          <w:spacing w:val="-2"/>
        </w:rPr>
        <w:t>of</w:t>
      </w:r>
      <w:r>
        <w:rPr>
          <w:spacing w:val="-10"/>
        </w:rPr>
        <w:t xml:space="preserve"> </w:t>
      </w:r>
      <w:r>
        <w:rPr>
          <w:spacing w:val="-2"/>
        </w:rPr>
        <w:t>an</w:t>
      </w:r>
      <w:r>
        <w:rPr>
          <w:spacing w:val="-11"/>
        </w:rPr>
        <w:t xml:space="preserve"> </w:t>
      </w:r>
      <w:r>
        <w:rPr>
          <w:spacing w:val="-2"/>
        </w:rPr>
        <w:t xml:space="preserve">applicant’s </w:t>
      </w:r>
      <w:r>
        <w:t>eligibility</w:t>
      </w:r>
      <w:r>
        <w:rPr>
          <w:spacing w:val="-9"/>
        </w:rPr>
        <w:t xml:space="preserve"> </w:t>
      </w:r>
      <w:r>
        <w:t>for</w:t>
      </w:r>
      <w:r>
        <w:rPr>
          <w:spacing w:val="-12"/>
        </w:rPr>
        <w:t xml:space="preserve"> </w:t>
      </w:r>
      <w:r>
        <w:t>vocational</w:t>
      </w:r>
      <w:r>
        <w:rPr>
          <w:spacing w:val="-10"/>
        </w:rPr>
        <w:t xml:space="preserve"> </w:t>
      </w:r>
      <w:r>
        <w:t>rehabilitation</w:t>
      </w:r>
      <w:r>
        <w:rPr>
          <w:spacing w:val="-12"/>
        </w:rPr>
        <w:t xml:space="preserve"> </w:t>
      </w:r>
      <w:r>
        <w:t>services</w:t>
      </w:r>
      <w:r>
        <w:rPr>
          <w:spacing w:val="-11"/>
        </w:rPr>
        <w:t xml:space="preserve"> </w:t>
      </w:r>
      <w:r>
        <w:t>must</w:t>
      </w:r>
      <w:r>
        <w:rPr>
          <w:spacing w:val="-10"/>
        </w:rPr>
        <w:t xml:space="preserve"> </w:t>
      </w:r>
      <w:r>
        <w:t>be</w:t>
      </w:r>
      <w:r>
        <w:rPr>
          <w:spacing w:val="-10"/>
        </w:rPr>
        <w:t xml:space="preserve"> </w:t>
      </w:r>
      <w:r>
        <w:t>based</w:t>
      </w:r>
      <w:r>
        <w:rPr>
          <w:spacing w:val="-10"/>
        </w:rPr>
        <w:t xml:space="preserve"> </w:t>
      </w:r>
      <w:r>
        <w:t>only</w:t>
      </w:r>
      <w:r>
        <w:rPr>
          <w:spacing w:val="-9"/>
        </w:rPr>
        <w:t xml:space="preserve"> </w:t>
      </w:r>
      <w:r>
        <w:t>on</w:t>
      </w:r>
      <w:r>
        <w:rPr>
          <w:spacing w:val="-10"/>
        </w:rPr>
        <w:t xml:space="preserve"> </w:t>
      </w:r>
      <w:r>
        <w:t>the following requirements:</w:t>
      </w:r>
    </w:p>
    <w:p w14:paraId="2CF3B8DF" w14:textId="77777777" w:rsidR="00E43038" w:rsidRDefault="00BA4ABB">
      <w:pPr>
        <w:pStyle w:val="ListParagraph"/>
        <w:numPr>
          <w:ilvl w:val="0"/>
          <w:numId w:val="25"/>
        </w:numPr>
        <w:tabs>
          <w:tab w:val="left" w:pos="1600"/>
        </w:tabs>
        <w:spacing w:before="61"/>
        <w:ind w:right="840" w:firstLine="359"/>
        <w:rPr>
          <w:sz w:val="28"/>
        </w:rPr>
      </w:pPr>
      <w:r>
        <w:rPr>
          <w:spacing w:val="-2"/>
          <w:sz w:val="28"/>
        </w:rPr>
        <w:t>A</w:t>
      </w:r>
      <w:r>
        <w:rPr>
          <w:spacing w:val="-12"/>
          <w:sz w:val="28"/>
        </w:rPr>
        <w:t xml:space="preserve"> </w:t>
      </w:r>
      <w:r>
        <w:rPr>
          <w:spacing w:val="-2"/>
          <w:sz w:val="28"/>
        </w:rPr>
        <w:t>determination</w:t>
      </w:r>
      <w:r>
        <w:rPr>
          <w:spacing w:val="-12"/>
          <w:sz w:val="28"/>
        </w:rPr>
        <w:t xml:space="preserve"> </w:t>
      </w:r>
      <w:r>
        <w:rPr>
          <w:spacing w:val="-2"/>
          <w:sz w:val="28"/>
        </w:rPr>
        <w:t>by</w:t>
      </w:r>
      <w:r>
        <w:rPr>
          <w:spacing w:val="-11"/>
          <w:sz w:val="28"/>
        </w:rPr>
        <w:t xml:space="preserve"> </w:t>
      </w:r>
      <w:r>
        <w:rPr>
          <w:spacing w:val="-2"/>
          <w:sz w:val="28"/>
        </w:rPr>
        <w:t>qualified</w:t>
      </w:r>
      <w:r>
        <w:rPr>
          <w:spacing w:val="-12"/>
          <w:sz w:val="28"/>
        </w:rPr>
        <w:t xml:space="preserve"> </w:t>
      </w:r>
      <w:r>
        <w:rPr>
          <w:spacing w:val="-2"/>
          <w:sz w:val="28"/>
        </w:rPr>
        <w:t>personnel,</w:t>
      </w:r>
      <w:r>
        <w:rPr>
          <w:spacing w:val="-14"/>
          <w:sz w:val="28"/>
        </w:rPr>
        <w:t xml:space="preserve"> </w:t>
      </w:r>
      <w:r>
        <w:rPr>
          <w:spacing w:val="-2"/>
          <w:sz w:val="28"/>
        </w:rPr>
        <w:t>who</w:t>
      </w:r>
      <w:r>
        <w:rPr>
          <w:spacing w:val="-12"/>
          <w:sz w:val="28"/>
        </w:rPr>
        <w:t xml:space="preserve"> </w:t>
      </w:r>
      <w:r>
        <w:rPr>
          <w:spacing w:val="-2"/>
          <w:sz w:val="28"/>
        </w:rPr>
        <w:t>need</w:t>
      </w:r>
      <w:r>
        <w:rPr>
          <w:spacing w:val="-12"/>
          <w:sz w:val="28"/>
        </w:rPr>
        <w:t xml:space="preserve"> </w:t>
      </w:r>
      <w:r>
        <w:rPr>
          <w:spacing w:val="-2"/>
          <w:sz w:val="28"/>
        </w:rPr>
        <w:t>not</w:t>
      </w:r>
      <w:r>
        <w:rPr>
          <w:spacing w:val="-13"/>
          <w:sz w:val="28"/>
        </w:rPr>
        <w:t xml:space="preserve"> </w:t>
      </w:r>
      <w:r>
        <w:rPr>
          <w:spacing w:val="-2"/>
          <w:sz w:val="28"/>
        </w:rPr>
        <w:t>be</w:t>
      </w:r>
      <w:r>
        <w:rPr>
          <w:spacing w:val="-15"/>
          <w:sz w:val="28"/>
        </w:rPr>
        <w:t xml:space="preserve"> </w:t>
      </w:r>
      <w:r>
        <w:rPr>
          <w:spacing w:val="-2"/>
          <w:sz w:val="28"/>
        </w:rPr>
        <w:t xml:space="preserve">DOR </w:t>
      </w:r>
      <w:r>
        <w:rPr>
          <w:sz w:val="28"/>
        </w:rPr>
        <w:t>employees,</w:t>
      </w:r>
      <w:r>
        <w:rPr>
          <w:spacing w:val="-9"/>
          <w:sz w:val="28"/>
        </w:rPr>
        <w:t xml:space="preserve"> </w:t>
      </w:r>
      <w:r>
        <w:rPr>
          <w:sz w:val="28"/>
        </w:rPr>
        <w:t>that</w:t>
      </w:r>
      <w:r>
        <w:rPr>
          <w:spacing w:val="-8"/>
          <w:sz w:val="28"/>
        </w:rPr>
        <w:t xml:space="preserve"> </w:t>
      </w:r>
      <w:r>
        <w:rPr>
          <w:sz w:val="28"/>
        </w:rPr>
        <w:t>the</w:t>
      </w:r>
      <w:r>
        <w:rPr>
          <w:spacing w:val="-7"/>
          <w:sz w:val="28"/>
        </w:rPr>
        <w:t xml:space="preserve"> </w:t>
      </w:r>
      <w:r>
        <w:rPr>
          <w:sz w:val="28"/>
        </w:rPr>
        <w:t>applicant</w:t>
      </w:r>
      <w:r>
        <w:rPr>
          <w:spacing w:val="-6"/>
          <w:sz w:val="28"/>
        </w:rPr>
        <w:t xml:space="preserve"> </w:t>
      </w:r>
      <w:r>
        <w:rPr>
          <w:sz w:val="28"/>
        </w:rPr>
        <w:t>has</w:t>
      </w:r>
      <w:r>
        <w:rPr>
          <w:spacing w:val="-9"/>
          <w:sz w:val="28"/>
        </w:rPr>
        <w:t xml:space="preserve"> </w:t>
      </w:r>
      <w:r>
        <w:rPr>
          <w:sz w:val="28"/>
        </w:rPr>
        <w:t>a</w:t>
      </w:r>
      <w:r>
        <w:rPr>
          <w:spacing w:val="-7"/>
          <w:sz w:val="28"/>
        </w:rPr>
        <w:t xml:space="preserve"> </w:t>
      </w:r>
      <w:r>
        <w:rPr>
          <w:sz w:val="28"/>
        </w:rPr>
        <w:t>physical</w:t>
      </w:r>
      <w:r>
        <w:rPr>
          <w:spacing w:val="-7"/>
          <w:sz w:val="28"/>
        </w:rPr>
        <w:t xml:space="preserve"> </w:t>
      </w:r>
      <w:r>
        <w:rPr>
          <w:sz w:val="28"/>
        </w:rPr>
        <w:t>or</w:t>
      </w:r>
      <w:r>
        <w:rPr>
          <w:spacing w:val="-10"/>
          <w:sz w:val="28"/>
        </w:rPr>
        <w:t xml:space="preserve"> </w:t>
      </w:r>
      <w:r>
        <w:rPr>
          <w:sz w:val="28"/>
        </w:rPr>
        <w:t>mental</w:t>
      </w:r>
      <w:r>
        <w:rPr>
          <w:spacing w:val="-7"/>
          <w:sz w:val="28"/>
        </w:rPr>
        <w:t xml:space="preserve"> </w:t>
      </w:r>
      <w:r>
        <w:rPr>
          <w:sz w:val="28"/>
        </w:rPr>
        <w:t>impairment;</w:t>
      </w:r>
    </w:p>
    <w:p w14:paraId="2CF3B8E0" w14:textId="77777777" w:rsidR="00E43038" w:rsidRDefault="00BA4ABB">
      <w:pPr>
        <w:pStyle w:val="ListParagraph"/>
        <w:numPr>
          <w:ilvl w:val="0"/>
          <w:numId w:val="25"/>
        </w:numPr>
        <w:tabs>
          <w:tab w:val="left" w:pos="1600"/>
        </w:tabs>
        <w:spacing w:before="60"/>
        <w:ind w:right="594" w:firstLine="359"/>
        <w:rPr>
          <w:sz w:val="28"/>
        </w:rPr>
      </w:pPr>
      <w:r>
        <w:rPr>
          <w:sz w:val="28"/>
        </w:rPr>
        <w:t>A</w:t>
      </w:r>
      <w:r>
        <w:rPr>
          <w:spacing w:val="-4"/>
          <w:sz w:val="28"/>
        </w:rPr>
        <w:t xml:space="preserve"> </w:t>
      </w:r>
      <w:r>
        <w:rPr>
          <w:sz w:val="28"/>
        </w:rPr>
        <w:t>determination</w:t>
      </w:r>
      <w:r>
        <w:rPr>
          <w:spacing w:val="-4"/>
          <w:sz w:val="28"/>
        </w:rPr>
        <w:t xml:space="preserve"> </w:t>
      </w:r>
      <w:r>
        <w:rPr>
          <w:sz w:val="28"/>
        </w:rPr>
        <w:t>by</w:t>
      </w:r>
      <w:r>
        <w:rPr>
          <w:spacing w:val="-3"/>
          <w:sz w:val="28"/>
        </w:rPr>
        <w:t xml:space="preserve"> </w:t>
      </w:r>
      <w:r>
        <w:rPr>
          <w:sz w:val="28"/>
        </w:rPr>
        <w:t>qualified</w:t>
      </w:r>
      <w:r>
        <w:rPr>
          <w:spacing w:val="-4"/>
          <w:sz w:val="28"/>
        </w:rPr>
        <w:t xml:space="preserve"> </w:t>
      </w:r>
      <w:r>
        <w:rPr>
          <w:sz w:val="28"/>
        </w:rPr>
        <w:t>personnel,</w:t>
      </w:r>
      <w:r>
        <w:rPr>
          <w:spacing w:val="-6"/>
          <w:sz w:val="28"/>
        </w:rPr>
        <w:t xml:space="preserve"> </w:t>
      </w:r>
      <w:r>
        <w:rPr>
          <w:sz w:val="28"/>
        </w:rPr>
        <w:t>who</w:t>
      </w:r>
      <w:r>
        <w:rPr>
          <w:spacing w:val="-4"/>
          <w:sz w:val="28"/>
        </w:rPr>
        <w:t xml:space="preserve"> </w:t>
      </w:r>
      <w:r>
        <w:rPr>
          <w:sz w:val="28"/>
        </w:rPr>
        <w:t>need</w:t>
      </w:r>
      <w:r>
        <w:rPr>
          <w:spacing w:val="-4"/>
          <w:sz w:val="28"/>
        </w:rPr>
        <w:t xml:space="preserve"> </w:t>
      </w:r>
      <w:r>
        <w:rPr>
          <w:sz w:val="28"/>
        </w:rPr>
        <w:t>not</w:t>
      </w:r>
      <w:r>
        <w:rPr>
          <w:spacing w:val="-5"/>
          <w:sz w:val="28"/>
        </w:rPr>
        <w:t xml:space="preserve"> </w:t>
      </w:r>
      <w:r>
        <w:rPr>
          <w:sz w:val="28"/>
        </w:rPr>
        <w:t>be</w:t>
      </w:r>
      <w:r>
        <w:rPr>
          <w:spacing w:val="-7"/>
          <w:sz w:val="28"/>
        </w:rPr>
        <w:t xml:space="preserve"> </w:t>
      </w:r>
      <w:r>
        <w:rPr>
          <w:sz w:val="28"/>
        </w:rPr>
        <w:t xml:space="preserve">DOR </w:t>
      </w:r>
      <w:r>
        <w:rPr>
          <w:spacing w:val="-2"/>
          <w:sz w:val="28"/>
        </w:rPr>
        <w:t>employees,</w:t>
      </w:r>
      <w:r>
        <w:rPr>
          <w:spacing w:val="-16"/>
          <w:sz w:val="28"/>
        </w:rPr>
        <w:t xml:space="preserve"> </w:t>
      </w:r>
      <w:r>
        <w:rPr>
          <w:spacing w:val="-2"/>
          <w:sz w:val="28"/>
        </w:rPr>
        <w:t>that</w:t>
      </w:r>
      <w:r>
        <w:rPr>
          <w:spacing w:val="-16"/>
          <w:sz w:val="28"/>
        </w:rPr>
        <w:t xml:space="preserve"> </w:t>
      </w:r>
      <w:r>
        <w:rPr>
          <w:spacing w:val="-2"/>
          <w:sz w:val="28"/>
        </w:rPr>
        <w:t>the</w:t>
      </w:r>
      <w:r>
        <w:rPr>
          <w:spacing w:val="-16"/>
          <w:sz w:val="28"/>
        </w:rPr>
        <w:t xml:space="preserve"> </w:t>
      </w:r>
      <w:r>
        <w:rPr>
          <w:spacing w:val="-2"/>
          <w:sz w:val="28"/>
        </w:rPr>
        <w:t>applicant’s</w:t>
      </w:r>
      <w:r>
        <w:rPr>
          <w:spacing w:val="-15"/>
          <w:sz w:val="28"/>
        </w:rPr>
        <w:t xml:space="preserve"> </w:t>
      </w:r>
      <w:r>
        <w:rPr>
          <w:spacing w:val="-2"/>
          <w:sz w:val="28"/>
        </w:rPr>
        <w:t>physical</w:t>
      </w:r>
      <w:r>
        <w:rPr>
          <w:spacing w:val="-16"/>
          <w:sz w:val="28"/>
        </w:rPr>
        <w:t xml:space="preserve"> </w:t>
      </w:r>
      <w:r>
        <w:rPr>
          <w:spacing w:val="-2"/>
          <w:sz w:val="28"/>
        </w:rPr>
        <w:t>or</w:t>
      </w:r>
      <w:r>
        <w:rPr>
          <w:spacing w:val="-16"/>
          <w:sz w:val="28"/>
        </w:rPr>
        <w:t xml:space="preserve"> </w:t>
      </w:r>
      <w:r>
        <w:rPr>
          <w:spacing w:val="-2"/>
          <w:sz w:val="28"/>
        </w:rPr>
        <w:t>mental</w:t>
      </w:r>
      <w:r>
        <w:rPr>
          <w:spacing w:val="-16"/>
          <w:sz w:val="28"/>
        </w:rPr>
        <w:t xml:space="preserve"> </w:t>
      </w:r>
      <w:r>
        <w:rPr>
          <w:spacing w:val="-2"/>
          <w:sz w:val="28"/>
        </w:rPr>
        <w:t>impairment</w:t>
      </w:r>
      <w:r>
        <w:rPr>
          <w:spacing w:val="-16"/>
          <w:sz w:val="28"/>
        </w:rPr>
        <w:t xml:space="preserve"> </w:t>
      </w:r>
      <w:r>
        <w:rPr>
          <w:spacing w:val="-2"/>
          <w:sz w:val="28"/>
        </w:rPr>
        <w:t xml:space="preserve">constitutes </w:t>
      </w:r>
      <w:r>
        <w:rPr>
          <w:sz w:val="28"/>
        </w:rPr>
        <w:t>or</w:t>
      </w:r>
      <w:r>
        <w:rPr>
          <w:spacing w:val="-9"/>
          <w:sz w:val="28"/>
        </w:rPr>
        <w:t xml:space="preserve"> </w:t>
      </w:r>
      <w:r>
        <w:rPr>
          <w:sz w:val="28"/>
        </w:rPr>
        <w:t>results</w:t>
      </w:r>
      <w:r>
        <w:rPr>
          <w:spacing w:val="-8"/>
          <w:sz w:val="28"/>
        </w:rPr>
        <w:t xml:space="preserve"> </w:t>
      </w:r>
      <w:r>
        <w:rPr>
          <w:sz w:val="28"/>
        </w:rPr>
        <w:t>in</w:t>
      </w:r>
      <w:r>
        <w:rPr>
          <w:spacing w:val="-9"/>
          <w:sz w:val="28"/>
        </w:rPr>
        <w:t xml:space="preserve"> </w:t>
      </w:r>
      <w:r>
        <w:rPr>
          <w:sz w:val="28"/>
        </w:rPr>
        <w:t>a</w:t>
      </w:r>
      <w:r>
        <w:rPr>
          <w:spacing w:val="-12"/>
          <w:sz w:val="28"/>
        </w:rPr>
        <w:t xml:space="preserve"> </w:t>
      </w:r>
      <w:r>
        <w:rPr>
          <w:sz w:val="28"/>
        </w:rPr>
        <w:t>substantial</w:t>
      </w:r>
      <w:r>
        <w:rPr>
          <w:spacing w:val="-9"/>
          <w:sz w:val="28"/>
        </w:rPr>
        <w:t xml:space="preserve"> </w:t>
      </w:r>
      <w:r>
        <w:rPr>
          <w:sz w:val="28"/>
        </w:rPr>
        <w:t>impediment</w:t>
      </w:r>
      <w:r>
        <w:rPr>
          <w:spacing w:val="-8"/>
          <w:sz w:val="28"/>
        </w:rPr>
        <w:t xml:space="preserve"> </w:t>
      </w:r>
      <w:r>
        <w:rPr>
          <w:sz w:val="28"/>
        </w:rPr>
        <w:t>to</w:t>
      </w:r>
      <w:r>
        <w:rPr>
          <w:spacing w:val="-9"/>
          <w:sz w:val="28"/>
        </w:rPr>
        <w:t xml:space="preserve"> </w:t>
      </w:r>
      <w:r>
        <w:rPr>
          <w:sz w:val="28"/>
        </w:rPr>
        <w:t>employment</w:t>
      </w:r>
      <w:r>
        <w:rPr>
          <w:spacing w:val="-8"/>
          <w:sz w:val="28"/>
        </w:rPr>
        <w:t xml:space="preserve"> </w:t>
      </w:r>
      <w:r>
        <w:rPr>
          <w:sz w:val="28"/>
        </w:rPr>
        <w:t>for</w:t>
      </w:r>
      <w:r>
        <w:rPr>
          <w:spacing w:val="-12"/>
          <w:sz w:val="28"/>
        </w:rPr>
        <w:t xml:space="preserve"> </w:t>
      </w:r>
      <w:r>
        <w:rPr>
          <w:sz w:val="28"/>
        </w:rPr>
        <w:t>the</w:t>
      </w:r>
      <w:r>
        <w:rPr>
          <w:spacing w:val="-9"/>
          <w:sz w:val="28"/>
        </w:rPr>
        <w:t xml:space="preserve"> </w:t>
      </w:r>
      <w:r>
        <w:rPr>
          <w:sz w:val="28"/>
        </w:rPr>
        <w:t>applicant;</w:t>
      </w:r>
    </w:p>
    <w:p w14:paraId="2CF3B8E1" w14:textId="77777777" w:rsidR="00E43038" w:rsidRDefault="00BA4ABB">
      <w:pPr>
        <w:pStyle w:val="ListParagraph"/>
        <w:numPr>
          <w:ilvl w:val="0"/>
          <w:numId w:val="25"/>
        </w:numPr>
        <w:tabs>
          <w:tab w:val="left" w:pos="1600"/>
        </w:tabs>
        <w:spacing w:before="59"/>
        <w:ind w:right="477" w:firstLine="359"/>
        <w:rPr>
          <w:sz w:val="28"/>
        </w:rPr>
      </w:pPr>
      <w:r>
        <w:rPr>
          <w:sz w:val="28"/>
        </w:rPr>
        <w:t>A</w:t>
      </w:r>
      <w:r>
        <w:rPr>
          <w:spacing w:val="-6"/>
          <w:sz w:val="28"/>
        </w:rPr>
        <w:t xml:space="preserve"> </w:t>
      </w:r>
      <w:r>
        <w:rPr>
          <w:sz w:val="28"/>
        </w:rPr>
        <w:t>determination</w:t>
      </w:r>
      <w:r>
        <w:rPr>
          <w:spacing w:val="-6"/>
          <w:sz w:val="28"/>
        </w:rPr>
        <w:t xml:space="preserve"> </w:t>
      </w:r>
      <w:r>
        <w:rPr>
          <w:sz w:val="28"/>
        </w:rPr>
        <w:t>by</w:t>
      </w:r>
      <w:r>
        <w:rPr>
          <w:spacing w:val="-5"/>
          <w:sz w:val="28"/>
        </w:rPr>
        <w:t xml:space="preserve"> </w:t>
      </w:r>
      <w:r>
        <w:rPr>
          <w:sz w:val="28"/>
        </w:rPr>
        <w:t>a</w:t>
      </w:r>
      <w:r>
        <w:rPr>
          <w:spacing w:val="-6"/>
          <w:sz w:val="28"/>
        </w:rPr>
        <w:t xml:space="preserve"> </w:t>
      </w:r>
      <w:r>
        <w:rPr>
          <w:sz w:val="28"/>
        </w:rPr>
        <w:t>Rehabilitation</w:t>
      </w:r>
      <w:r>
        <w:rPr>
          <w:spacing w:val="-9"/>
          <w:sz w:val="28"/>
        </w:rPr>
        <w:t xml:space="preserve"> </w:t>
      </w:r>
      <w:r>
        <w:rPr>
          <w:sz w:val="28"/>
        </w:rPr>
        <w:t>Counselor</w:t>
      </w:r>
      <w:r>
        <w:rPr>
          <w:spacing w:val="-6"/>
          <w:sz w:val="28"/>
        </w:rPr>
        <w:t xml:space="preserve"> </w:t>
      </w:r>
      <w:r>
        <w:rPr>
          <w:sz w:val="28"/>
        </w:rPr>
        <w:t>employed</w:t>
      </w:r>
      <w:r>
        <w:rPr>
          <w:spacing w:val="-6"/>
          <w:sz w:val="28"/>
        </w:rPr>
        <w:t xml:space="preserve"> </w:t>
      </w:r>
      <w:r>
        <w:rPr>
          <w:sz w:val="28"/>
        </w:rPr>
        <w:t>by</w:t>
      </w:r>
      <w:r>
        <w:rPr>
          <w:spacing w:val="-8"/>
          <w:sz w:val="28"/>
        </w:rPr>
        <w:t xml:space="preserve"> </w:t>
      </w:r>
      <w:r>
        <w:rPr>
          <w:sz w:val="28"/>
        </w:rPr>
        <w:t xml:space="preserve">the </w:t>
      </w:r>
      <w:r>
        <w:rPr>
          <w:spacing w:val="-2"/>
          <w:sz w:val="28"/>
        </w:rPr>
        <w:t>DOR</w:t>
      </w:r>
      <w:r>
        <w:rPr>
          <w:spacing w:val="-13"/>
          <w:sz w:val="28"/>
        </w:rPr>
        <w:t xml:space="preserve"> </w:t>
      </w:r>
      <w:r>
        <w:rPr>
          <w:spacing w:val="-2"/>
          <w:sz w:val="28"/>
        </w:rPr>
        <w:t>that</w:t>
      </w:r>
      <w:r>
        <w:rPr>
          <w:spacing w:val="-11"/>
          <w:sz w:val="28"/>
        </w:rPr>
        <w:t xml:space="preserve"> </w:t>
      </w:r>
      <w:r>
        <w:rPr>
          <w:spacing w:val="-2"/>
          <w:sz w:val="28"/>
        </w:rPr>
        <w:t>the</w:t>
      </w:r>
      <w:r>
        <w:rPr>
          <w:spacing w:val="-12"/>
          <w:sz w:val="28"/>
        </w:rPr>
        <w:t xml:space="preserve"> </w:t>
      </w:r>
      <w:r>
        <w:rPr>
          <w:spacing w:val="-2"/>
          <w:sz w:val="28"/>
        </w:rPr>
        <w:t>applicant</w:t>
      </w:r>
      <w:r>
        <w:rPr>
          <w:spacing w:val="-11"/>
          <w:sz w:val="28"/>
        </w:rPr>
        <w:t xml:space="preserve"> </w:t>
      </w:r>
      <w:r>
        <w:rPr>
          <w:spacing w:val="-2"/>
          <w:sz w:val="28"/>
        </w:rPr>
        <w:t>requires</w:t>
      </w:r>
      <w:r>
        <w:rPr>
          <w:spacing w:val="-11"/>
          <w:sz w:val="28"/>
        </w:rPr>
        <w:t xml:space="preserve"> </w:t>
      </w:r>
      <w:r>
        <w:rPr>
          <w:spacing w:val="-2"/>
          <w:sz w:val="28"/>
        </w:rPr>
        <w:t>VR</w:t>
      </w:r>
      <w:r>
        <w:rPr>
          <w:spacing w:val="-13"/>
          <w:sz w:val="28"/>
        </w:rPr>
        <w:t xml:space="preserve"> </w:t>
      </w:r>
      <w:r>
        <w:rPr>
          <w:spacing w:val="-2"/>
          <w:sz w:val="28"/>
        </w:rPr>
        <w:t>services</w:t>
      </w:r>
      <w:r>
        <w:rPr>
          <w:spacing w:val="-13"/>
          <w:sz w:val="28"/>
        </w:rPr>
        <w:t xml:space="preserve"> </w:t>
      </w:r>
      <w:r>
        <w:rPr>
          <w:spacing w:val="-2"/>
          <w:sz w:val="28"/>
        </w:rPr>
        <w:t>to</w:t>
      </w:r>
      <w:r>
        <w:rPr>
          <w:spacing w:val="-14"/>
          <w:sz w:val="28"/>
        </w:rPr>
        <w:t xml:space="preserve"> </w:t>
      </w:r>
      <w:r>
        <w:rPr>
          <w:spacing w:val="-2"/>
          <w:sz w:val="28"/>
        </w:rPr>
        <w:t>prepare</w:t>
      </w:r>
      <w:r>
        <w:rPr>
          <w:spacing w:val="-14"/>
          <w:sz w:val="28"/>
        </w:rPr>
        <w:t xml:space="preserve"> </w:t>
      </w:r>
      <w:r>
        <w:rPr>
          <w:spacing w:val="-2"/>
          <w:sz w:val="28"/>
        </w:rPr>
        <w:t>for,</w:t>
      </w:r>
      <w:r>
        <w:rPr>
          <w:spacing w:val="-13"/>
          <w:sz w:val="28"/>
        </w:rPr>
        <w:t xml:space="preserve"> </w:t>
      </w:r>
      <w:r>
        <w:rPr>
          <w:spacing w:val="-2"/>
          <w:sz w:val="28"/>
        </w:rPr>
        <w:t>secure,</w:t>
      </w:r>
      <w:r>
        <w:rPr>
          <w:spacing w:val="-11"/>
          <w:sz w:val="28"/>
        </w:rPr>
        <w:t xml:space="preserve"> </w:t>
      </w:r>
      <w:r>
        <w:rPr>
          <w:spacing w:val="-2"/>
          <w:sz w:val="28"/>
        </w:rPr>
        <w:t xml:space="preserve">retain, </w:t>
      </w:r>
      <w:r>
        <w:rPr>
          <w:sz w:val="28"/>
        </w:rPr>
        <w:t>advance</w:t>
      </w:r>
      <w:r>
        <w:rPr>
          <w:spacing w:val="-10"/>
          <w:sz w:val="28"/>
        </w:rPr>
        <w:t xml:space="preserve"> </w:t>
      </w:r>
      <w:r>
        <w:rPr>
          <w:sz w:val="28"/>
        </w:rPr>
        <w:t>in,</w:t>
      </w:r>
      <w:r>
        <w:rPr>
          <w:spacing w:val="-9"/>
          <w:sz w:val="28"/>
        </w:rPr>
        <w:t xml:space="preserve"> </w:t>
      </w:r>
      <w:r>
        <w:rPr>
          <w:sz w:val="28"/>
        </w:rPr>
        <w:t>or</w:t>
      </w:r>
      <w:r>
        <w:rPr>
          <w:spacing w:val="-10"/>
          <w:sz w:val="28"/>
        </w:rPr>
        <w:t xml:space="preserve"> </w:t>
      </w:r>
      <w:r>
        <w:rPr>
          <w:sz w:val="28"/>
        </w:rPr>
        <w:t>regain</w:t>
      </w:r>
      <w:r>
        <w:rPr>
          <w:spacing w:val="-10"/>
          <w:sz w:val="28"/>
        </w:rPr>
        <w:t xml:space="preserve"> </w:t>
      </w:r>
      <w:r>
        <w:rPr>
          <w:sz w:val="28"/>
        </w:rPr>
        <w:t>employment</w:t>
      </w:r>
      <w:r>
        <w:rPr>
          <w:spacing w:val="-11"/>
          <w:sz w:val="28"/>
        </w:rPr>
        <w:t xml:space="preserve"> </w:t>
      </w:r>
      <w:r>
        <w:rPr>
          <w:sz w:val="28"/>
        </w:rPr>
        <w:t>consistent</w:t>
      </w:r>
      <w:r>
        <w:rPr>
          <w:spacing w:val="-11"/>
          <w:sz w:val="28"/>
        </w:rPr>
        <w:t xml:space="preserve"> </w:t>
      </w:r>
      <w:r>
        <w:rPr>
          <w:sz w:val="28"/>
        </w:rPr>
        <w:t>with</w:t>
      </w:r>
      <w:r>
        <w:rPr>
          <w:spacing w:val="-10"/>
          <w:sz w:val="28"/>
        </w:rPr>
        <w:t xml:space="preserve"> </w:t>
      </w:r>
      <w:r>
        <w:rPr>
          <w:sz w:val="28"/>
        </w:rPr>
        <w:t>the</w:t>
      </w:r>
      <w:r>
        <w:rPr>
          <w:spacing w:val="-10"/>
          <w:sz w:val="28"/>
        </w:rPr>
        <w:t xml:space="preserve"> </w:t>
      </w:r>
      <w:r>
        <w:rPr>
          <w:sz w:val="28"/>
        </w:rPr>
        <w:t>applicant’s</w:t>
      </w:r>
      <w:r>
        <w:rPr>
          <w:spacing w:val="-9"/>
          <w:sz w:val="28"/>
        </w:rPr>
        <w:t xml:space="preserve"> </w:t>
      </w:r>
      <w:r>
        <w:rPr>
          <w:sz w:val="28"/>
        </w:rPr>
        <w:t>unique strengths,</w:t>
      </w:r>
      <w:r>
        <w:rPr>
          <w:spacing w:val="-20"/>
          <w:sz w:val="28"/>
        </w:rPr>
        <w:t xml:space="preserve"> </w:t>
      </w:r>
      <w:r>
        <w:rPr>
          <w:sz w:val="28"/>
        </w:rPr>
        <w:t>resources,</w:t>
      </w:r>
      <w:r>
        <w:rPr>
          <w:spacing w:val="-18"/>
          <w:sz w:val="28"/>
        </w:rPr>
        <w:t xml:space="preserve"> </w:t>
      </w:r>
      <w:r>
        <w:rPr>
          <w:sz w:val="28"/>
        </w:rPr>
        <w:t>priorities,</w:t>
      </w:r>
      <w:r>
        <w:rPr>
          <w:spacing w:val="-20"/>
          <w:sz w:val="28"/>
        </w:rPr>
        <w:t xml:space="preserve"> </w:t>
      </w:r>
      <w:r>
        <w:rPr>
          <w:sz w:val="28"/>
        </w:rPr>
        <w:t>concerns,</w:t>
      </w:r>
      <w:r>
        <w:rPr>
          <w:spacing w:val="-18"/>
          <w:sz w:val="28"/>
        </w:rPr>
        <w:t xml:space="preserve"> </w:t>
      </w:r>
      <w:r>
        <w:rPr>
          <w:sz w:val="28"/>
        </w:rPr>
        <w:t>abilities,</w:t>
      </w:r>
      <w:r>
        <w:rPr>
          <w:spacing w:val="-19"/>
          <w:sz w:val="28"/>
        </w:rPr>
        <w:t xml:space="preserve"> </w:t>
      </w:r>
      <w:r>
        <w:rPr>
          <w:sz w:val="28"/>
        </w:rPr>
        <w:t>capabilities,</w:t>
      </w:r>
      <w:r>
        <w:rPr>
          <w:spacing w:val="-19"/>
          <w:sz w:val="28"/>
        </w:rPr>
        <w:t xml:space="preserve"> </w:t>
      </w:r>
      <w:r>
        <w:rPr>
          <w:sz w:val="28"/>
        </w:rPr>
        <w:t>interests, and informed choice; and,</w:t>
      </w:r>
    </w:p>
    <w:p w14:paraId="2CF3B8E2" w14:textId="77777777" w:rsidR="00E43038" w:rsidRDefault="00BA4ABB">
      <w:pPr>
        <w:pStyle w:val="ListParagraph"/>
        <w:numPr>
          <w:ilvl w:val="0"/>
          <w:numId w:val="25"/>
        </w:numPr>
        <w:tabs>
          <w:tab w:val="left" w:pos="1600"/>
        </w:tabs>
        <w:spacing w:before="60"/>
        <w:ind w:right="630" w:firstLine="359"/>
        <w:rPr>
          <w:sz w:val="28"/>
        </w:rPr>
      </w:pPr>
      <w:r>
        <w:rPr>
          <w:spacing w:val="-2"/>
          <w:sz w:val="28"/>
        </w:rPr>
        <w:t>A</w:t>
      </w:r>
      <w:r>
        <w:rPr>
          <w:spacing w:val="-12"/>
          <w:sz w:val="28"/>
        </w:rPr>
        <w:t xml:space="preserve"> </w:t>
      </w:r>
      <w:r>
        <w:rPr>
          <w:spacing w:val="-2"/>
          <w:sz w:val="28"/>
        </w:rPr>
        <w:t>presumption,</w:t>
      </w:r>
      <w:r>
        <w:rPr>
          <w:spacing w:val="-11"/>
          <w:sz w:val="28"/>
        </w:rPr>
        <w:t xml:space="preserve"> </w:t>
      </w:r>
      <w:r>
        <w:rPr>
          <w:spacing w:val="-2"/>
          <w:sz w:val="28"/>
        </w:rPr>
        <w:t>in</w:t>
      </w:r>
      <w:r>
        <w:rPr>
          <w:spacing w:val="-12"/>
          <w:sz w:val="28"/>
        </w:rPr>
        <w:t xml:space="preserve"> </w:t>
      </w:r>
      <w:r>
        <w:rPr>
          <w:spacing w:val="-2"/>
          <w:sz w:val="28"/>
        </w:rPr>
        <w:t>accordance</w:t>
      </w:r>
      <w:r>
        <w:rPr>
          <w:spacing w:val="-15"/>
          <w:sz w:val="28"/>
        </w:rPr>
        <w:t xml:space="preserve"> </w:t>
      </w:r>
      <w:r>
        <w:rPr>
          <w:spacing w:val="-2"/>
          <w:sz w:val="28"/>
        </w:rPr>
        <w:t>with</w:t>
      </w:r>
      <w:r>
        <w:rPr>
          <w:spacing w:val="-12"/>
          <w:sz w:val="28"/>
        </w:rPr>
        <w:t xml:space="preserve"> </w:t>
      </w:r>
      <w:r>
        <w:rPr>
          <w:spacing w:val="-2"/>
          <w:sz w:val="28"/>
        </w:rPr>
        <w:t>(a)(2)</w:t>
      </w:r>
      <w:r>
        <w:rPr>
          <w:spacing w:val="-12"/>
          <w:sz w:val="28"/>
        </w:rPr>
        <w:t xml:space="preserve"> </w:t>
      </w:r>
      <w:r>
        <w:rPr>
          <w:spacing w:val="-2"/>
          <w:sz w:val="28"/>
        </w:rPr>
        <w:t>of</w:t>
      </w:r>
      <w:r>
        <w:rPr>
          <w:spacing w:val="-11"/>
          <w:sz w:val="28"/>
        </w:rPr>
        <w:t xml:space="preserve"> </w:t>
      </w:r>
      <w:r>
        <w:rPr>
          <w:spacing w:val="-2"/>
          <w:sz w:val="28"/>
        </w:rPr>
        <w:t>this</w:t>
      </w:r>
      <w:r>
        <w:rPr>
          <w:spacing w:val="-14"/>
          <w:sz w:val="28"/>
        </w:rPr>
        <w:t xml:space="preserve"> </w:t>
      </w:r>
      <w:r>
        <w:rPr>
          <w:spacing w:val="-2"/>
          <w:sz w:val="28"/>
        </w:rPr>
        <w:t>section,</w:t>
      </w:r>
      <w:r>
        <w:rPr>
          <w:spacing w:val="-11"/>
          <w:sz w:val="28"/>
        </w:rPr>
        <w:t xml:space="preserve"> </w:t>
      </w:r>
      <w:r>
        <w:rPr>
          <w:spacing w:val="-2"/>
          <w:sz w:val="28"/>
        </w:rPr>
        <w:t>that</w:t>
      </w:r>
      <w:r>
        <w:rPr>
          <w:spacing w:val="-13"/>
          <w:sz w:val="28"/>
        </w:rPr>
        <w:t xml:space="preserve"> </w:t>
      </w:r>
      <w:r>
        <w:rPr>
          <w:spacing w:val="-2"/>
          <w:sz w:val="28"/>
        </w:rPr>
        <w:t xml:space="preserve">the </w:t>
      </w:r>
      <w:r>
        <w:rPr>
          <w:sz w:val="28"/>
        </w:rPr>
        <w:t>applicant</w:t>
      </w:r>
      <w:r>
        <w:rPr>
          <w:spacing w:val="-10"/>
          <w:sz w:val="28"/>
        </w:rPr>
        <w:t xml:space="preserve"> </w:t>
      </w:r>
      <w:r>
        <w:rPr>
          <w:sz w:val="28"/>
        </w:rPr>
        <w:t>can</w:t>
      </w:r>
      <w:r>
        <w:rPr>
          <w:spacing w:val="-9"/>
          <w:sz w:val="28"/>
        </w:rPr>
        <w:t xml:space="preserve"> </w:t>
      </w:r>
      <w:r>
        <w:rPr>
          <w:sz w:val="28"/>
        </w:rPr>
        <w:t>benefit</w:t>
      </w:r>
      <w:r>
        <w:rPr>
          <w:spacing w:val="-8"/>
          <w:sz w:val="28"/>
        </w:rPr>
        <w:t xml:space="preserve"> </w:t>
      </w:r>
      <w:r>
        <w:rPr>
          <w:sz w:val="28"/>
        </w:rPr>
        <w:t>from</w:t>
      </w:r>
      <w:r>
        <w:rPr>
          <w:spacing w:val="-10"/>
          <w:sz w:val="28"/>
        </w:rPr>
        <w:t xml:space="preserve"> </w:t>
      </w:r>
      <w:r>
        <w:rPr>
          <w:sz w:val="28"/>
        </w:rPr>
        <w:t>the</w:t>
      </w:r>
      <w:r>
        <w:rPr>
          <w:spacing w:val="-9"/>
          <w:sz w:val="28"/>
        </w:rPr>
        <w:t xml:space="preserve"> </w:t>
      </w:r>
      <w:r>
        <w:rPr>
          <w:sz w:val="28"/>
        </w:rPr>
        <w:t>provision</w:t>
      </w:r>
      <w:r>
        <w:rPr>
          <w:spacing w:val="-12"/>
          <w:sz w:val="28"/>
        </w:rPr>
        <w:t xml:space="preserve"> </w:t>
      </w:r>
      <w:r>
        <w:rPr>
          <w:sz w:val="28"/>
        </w:rPr>
        <w:t>of</w:t>
      </w:r>
      <w:r>
        <w:rPr>
          <w:spacing w:val="-10"/>
          <w:sz w:val="28"/>
        </w:rPr>
        <w:t xml:space="preserve"> </w:t>
      </w:r>
      <w:r>
        <w:rPr>
          <w:sz w:val="28"/>
        </w:rPr>
        <w:t>vocational</w:t>
      </w:r>
      <w:r>
        <w:rPr>
          <w:spacing w:val="-9"/>
          <w:sz w:val="28"/>
        </w:rPr>
        <w:t xml:space="preserve"> </w:t>
      </w:r>
      <w:r>
        <w:rPr>
          <w:sz w:val="28"/>
        </w:rPr>
        <w:t>rehabilitation services</w:t>
      </w:r>
      <w:r>
        <w:rPr>
          <w:spacing w:val="-7"/>
          <w:sz w:val="28"/>
        </w:rPr>
        <w:t xml:space="preserve"> </w:t>
      </w:r>
      <w:r>
        <w:rPr>
          <w:sz w:val="28"/>
        </w:rPr>
        <w:t>in</w:t>
      </w:r>
      <w:r>
        <w:rPr>
          <w:spacing w:val="-8"/>
          <w:sz w:val="28"/>
        </w:rPr>
        <w:t xml:space="preserve"> </w:t>
      </w:r>
      <w:r>
        <w:rPr>
          <w:sz w:val="28"/>
        </w:rPr>
        <w:t>terms</w:t>
      </w:r>
      <w:r>
        <w:rPr>
          <w:spacing w:val="-7"/>
          <w:sz w:val="28"/>
        </w:rPr>
        <w:t xml:space="preserve"> </w:t>
      </w:r>
      <w:r>
        <w:rPr>
          <w:sz w:val="28"/>
        </w:rPr>
        <w:t>of</w:t>
      </w:r>
      <w:r>
        <w:rPr>
          <w:spacing w:val="-9"/>
          <w:sz w:val="28"/>
        </w:rPr>
        <w:t xml:space="preserve"> </w:t>
      </w:r>
      <w:r>
        <w:rPr>
          <w:sz w:val="28"/>
        </w:rPr>
        <w:t>an</w:t>
      </w:r>
      <w:r>
        <w:rPr>
          <w:spacing w:val="-8"/>
          <w:sz w:val="28"/>
        </w:rPr>
        <w:t xml:space="preserve"> </w:t>
      </w:r>
      <w:r>
        <w:rPr>
          <w:sz w:val="28"/>
        </w:rPr>
        <w:t>employment</w:t>
      </w:r>
      <w:r>
        <w:rPr>
          <w:spacing w:val="-7"/>
          <w:sz w:val="28"/>
        </w:rPr>
        <w:t xml:space="preserve"> </w:t>
      </w:r>
      <w:r>
        <w:rPr>
          <w:sz w:val="28"/>
        </w:rPr>
        <w:t>outcome</w:t>
      </w:r>
      <w:r>
        <w:rPr>
          <w:spacing w:val="-8"/>
          <w:sz w:val="28"/>
        </w:rPr>
        <w:t xml:space="preserve"> </w:t>
      </w:r>
      <w:r>
        <w:rPr>
          <w:sz w:val="28"/>
        </w:rPr>
        <w:t>in</w:t>
      </w:r>
      <w:r>
        <w:rPr>
          <w:spacing w:val="-8"/>
          <w:sz w:val="28"/>
        </w:rPr>
        <w:t xml:space="preserve"> </w:t>
      </w:r>
      <w:r>
        <w:rPr>
          <w:sz w:val="28"/>
        </w:rPr>
        <w:t>an</w:t>
      </w:r>
      <w:r>
        <w:rPr>
          <w:spacing w:val="-8"/>
          <w:sz w:val="28"/>
        </w:rPr>
        <w:t xml:space="preserve"> </w:t>
      </w:r>
      <w:r>
        <w:rPr>
          <w:sz w:val="28"/>
        </w:rPr>
        <w:t>integrated</w:t>
      </w:r>
      <w:r>
        <w:rPr>
          <w:spacing w:val="-8"/>
          <w:sz w:val="28"/>
        </w:rPr>
        <w:t xml:space="preserve"> </w:t>
      </w:r>
      <w:r>
        <w:rPr>
          <w:sz w:val="28"/>
        </w:rPr>
        <w:t>setting.</w:t>
      </w:r>
    </w:p>
    <w:p w14:paraId="2CF3B8E3" w14:textId="77777777" w:rsidR="00E43038" w:rsidRDefault="00BA4ABB">
      <w:pPr>
        <w:pStyle w:val="BodyText"/>
        <w:spacing w:before="280"/>
        <w:ind w:right="466"/>
      </w:pPr>
      <w:r>
        <w:t>The date of Eligibility is the date that the Rehabilitation Counselor determines</w:t>
      </w:r>
      <w:r>
        <w:rPr>
          <w:spacing w:val="-4"/>
        </w:rPr>
        <w:t xml:space="preserve"> </w:t>
      </w:r>
      <w:r>
        <w:t>that</w:t>
      </w:r>
      <w:r>
        <w:rPr>
          <w:spacing w:val="-3"/>
        </w:rPr>
        <w:t xml:space="preserve"> </w:t>
      </w:r>
      <w:r>
        <w:t>the</w:t>
      </w:r>
      <w:r>
        <w:rPr>
          <w:spacing w:val="-5"/>
        </w:rPr>
        <w:t xml:space="preserve"> </w:t>
      </w:r>
      <w:r>
        <w:t>applicant</w:t>
      </w:r>
      <w:r>
        <w:rPr>
          <w:spacing w:val="-1"/>
        </w:rPr>
        <w:t xml:space="preserve"> </w:t>
      </w:r>
      <w:r>
        <w:t>is</w:t>
      </w:r>
      <w:r>
        <w:rPr>
          <w:spacing w:val="-4"/>
        </w:rPr>
        <w:t xml:space="preserve"> </w:t>
      </w:r>
      <w:r>
        <w:t>eligible,</w:t>
      </w:r>
      <w:r>
        <w:rPr>
          <w:spacing w:val="-2"/>
        </w:rPr>
        <w:t xml:space="preserve"> </w:t>
      </w:r>
      <w:r>
        <w:t>using</w:t>
      </w:r>
      <w:r>
        <w:rPr>
          <w:spacing w:val="-5"/>
        </w:rPr>
        <w:t xml:space="preserve"> </w:t>
      </w:r>
      <w:r>
        <w:t>the</w:t>
      </w:r>
      <w:r>
        <w:rPr>
          <w:spacing w:val="-3"/>
        </w:rPr>
        <w:t xml:space="preserve"> </w:t>
      </w:r>
      <w:r>
        <w:t>above</w:t>
      </w:r>
      <w:r>
        <w:rPr>
          <w:spacing w:val="-5"/>
        </w:rPr>
        <w:t xml:space="preserve"> </w:t>
      </w:r>
      <w:r>
        <w:t>requirements,</w:t>
      </w:r>
      <w:r>
        <w:rPr>
          <w:spacing w:val="-2"/>
        </w:rPr>
        <w:t xml:space="preserve"> </w:t>
      </w:r>
      <w:r>
        <w:t>and documents this date in AWARE.</w:t>
      </w:r>
    </w:p>
    <w:p w14:paraId="2CF3B8E4" w14:textId="77777777" w:rsidR="00E43038" w:rsidRDefault="00BA4ABB">
      <w:pPr>
        <w:pStyle w:val="BodyText"/>
        <w:spacing w:before="2"/>
        <w:ind w:right="466"/>
      </w:pPr>
      <w:r>
        <w:t>When</w:t>
      </w:r>
      <w:r>
        <w:rPr>
          <w:spacing w:val="-6"/>
        </w:rPr>
        <w:t xml:space="preserve"> </w:t>
      </w:r>
      <w:r>
        <w:t>an</w:t>
      </w:r>
      <w:r>
        <w:rPr>
          <w:spacing w:val="-6"/>
        </w:rPr>
        <w:t xml:space="preserve"> </w:t>
      </w:r>
      <w:r>
        <w:t>applicant</w:t>
      </w:r>
      <w:r>
        <w:rPr>
          <w:spacing w:val="-4"/>
        </w:rPr>
        <w:t xml:space="preserve"> </w:t>
      </w:r>
      <w:r>
        <w:t>is</w:t>
      </w:r>
      <w:r>
        <w:rPr>
          <w:spacing w:val="-3"/>
        </w:rPr>
        <w:t xml:space="preserve"> </w:t>
      </w:r>
      <w:r>
        <w:t>determined</w:t>
      </w:r>
      <w:r>
        <w:rPr>
          <w:spacing w:val="-3"/>
        </w:rPr>
        <w:t xml:space="preserve"> </w:t>
      </w:r>
      <w:r>
        <w:t>eligible,</w:t>
      </w:r>
      <w:r>
        <w:rPr>
          <w:spacing w:val="-5"/>
        </w:rPr>
        <w:t xml:space="preserve"> </w:t>
      </w:r>
      <w:r>
        <w:t>the</w:t>
      </w:r>
      <w:r>
        <w:rPr>
          <w:spacing w:val="-6"/>
        </w:rPr>
        <w:t xml:space="preserve"> </w:t>
      </w:r>
      <w:r>
        <w:t>Rehabilitation</w:t>
      </w:r>
      <w:r>
        <w:rPr>
          <w:spacing w:val="-3"/>
        </w:rPr>
        <w:t xml:space="preserve"> </w:t>
      </w:r>
      <w:r>
        <w:t>Counselor</w:t>
      </w:r>
      <w:r>
        <w:rPr>
          <w:spacing w:val="-1"/>
        </w:rPr>
        <w:t xml:space="preserve"> </w:t>
      </w:r>
      <w:r>
        <w:t xml:space="preserve">will perform the following actions to document the actual date of Eligibility recorded in </w:t>
      </w:r>
      <w:proofErr w:type="gramStart"/>
      <w:r>
        <w:t>each individual’s</w:t>
      </w:r>
      <w:proofErr w:type="gramEnd"/>
      <w:r>
        <w:t xml:space="preserve"> record of services:</w:t>
      </w:r>
    </w:p>
    <w:p w14:paraId="2CF3B8E5" w14:textId="77777777" w:rsidR="00E43038" w:rsidRDefault="00BA4ABB">
      <w:pPr>
        <w:pStyle w:val="ListParagraph"/>
        <w:numPr>
          <w:ilvl w:val="1"/>
          <w:numId w:val="26"/>
        </w:numPr>
        <w:tabs>
          <w:tab w:val="left" w:pos="880"/>
        </w:tabs>
        <w:spacing w:before="59"/>
        <w:ind w:right="689"/>
        <w:rPr>
          <w:sz w:val="28"/>
        </w:rPr>
      </w:pPr>
      <w:r>
        <w:rPr>
          <w:sz w:val="28"/>
        </w:rPr>
        <w:t>Document the eligibility determination in AWARE according to the AWARE</w:t>
      </w:r>
      <w:r>
        <w:rPr>
          <w:spacing w:val="-6"/>
          <w:sz w:val="28"/>
        </w:rPr>
        <w:t xml:space="preserve"> </w:t>
      </w:r>
      <w:r>
        <w:rPr>
          <w:sz w:val="28"/>
        </w:rPr>
        <w:t>Reference</w:t>
      </w:r>
      <w:r>
        <w:rPr>
          <w:spacing w:val="-6"/>
          <w:sz w:val="28"/>
        </w:rPr>
        <w:t xml:space="preserve"> </w:t>
      </w:r>
      <w:r>
        <w:rPr>
          <w:sz w:val="28"/>
        </w:rPr>
        <w:t>Guide.</w:t>
      </w:r>
      <w:r>
        <w:rPr>
          <w:spacing w:val="-5"/>
          <w:sz w:val="28"/>
        </w:rPr>
        <w:t xml:space="preserve"> </w:t>
      </w:r>
      <w:r>
        <w:rPr>
          <w:sz w:val="28"/>
        </w:rPr>
        <w:t>The</w:t>
      </w:r>
      <w:r>
        <w:rPr>
          <w:spacing w:val="-6"/>
          <w:sz w:val="28"/>
        </w:rPr>
        <w:t xml:space="preserve"> </w:t>
      </w:r>
      <w:r>
        <w:rPr>
          <w:sz w:val="28"/>
        </w:rPr>
        <w:t>date</w:t>
      </w:r>
      <w:r>
        <w:rPr>
          <w:spacing w:val="-6"/>
          <w:sz w:val="28"/>
        </w:rPr>
        <w:t xml:space="preserve"> </w:t>
      </w:r>
      <w:r>
        <w:rPr>
          <w:sz w:val="28"/>
        </w:rPr>
        <w:t>of</w:t>
      </w:r>
      <w:r>
        <w:rPr>
          <w:spacing w:val="-5"/>
          <w:sz w:val="28"/>
        </w:rPr>
        <w:t xml:space="preserve"> </w:t>
      </w:r>
      <w:r>
        <w:rPr>
          <w:sz w:val="28"/>
        </w:rPr>
        <w:t>Eligibility</w:t>
      </w:r>
      <w:r>
        <w:rPr>
          <w:spacing w:val="-3"/>
          <w:sz w:val="28"/>
        </w:rPr>
        <w:t xml:space="preserve"> </w:t>
      </w:r>
      <w:r>
        <w:rPr>
          <w:sz w:val="28"/>
        </w:rPr>
        <w:t>entered</w:t>
      </w:r>
      <w:r>
        <w:rPr>
          <w:spacing w:val="-3"/>
          <w:sz w:val="28"/>
        </w:rPr>
        <w:t xml:space="preserve"> </w:t>
      </w:r>
      <w:r>
        <w:rPr>
          <w:sz w:val="28"/>
        </w:rPr>
        <w:t>in</w:t>
      </w:r>
      <w:r>
        <w:rPr>
          <w:spacing w:val="-3"/>
          <w:sz w:val="28"/>
        </w:rPr>
        <w:t xml:space="preserve"> </w:t>
      </w:r>
      <w:r>
        <w:rPr>
          <w:sz w:val="28"/>
        </w:rPr>
        <w:t>AWARE is the date Eligibility is determined as described above.</w:t>
      </w:r>
    </w:p>
    <w:p w14:paraId="2CF3B8E6" w14:textId="77777777" w:rsidR="00E43038" w:rsidRDefault="00BA4ABB">
      <w:pPr>
        <w:pStyle w:val="ListParagraph"/>
        <w:numPr>
          <w:ilvl w:val="1"/>
          <w:numId w:val="26"/>
        </w:numPr>
        <w:tabs>
          <w:tab w:val="left" w:pos="880"/>
        </w:tabs>
        <w:spacing w:before="57"/>
        <w:ind w:right="1355"/>
        <w:rPr>
          <w:sz w:val="28"/>
        </w:rPr>
      </w:pPr>
      <w:r>
        <w:rPr>
          <w:sz w:val="28"/>
        </w:rPr>
        <w:t>Create</w:t>
      </w:r>
      <w:r>
        <w:rPr>
          <w:spacing w:val="-2"/>
          <w:sz w:val="28"/>
        </w:rPr>
        <w:t xml:space="preserve"> </w:t>
      </w:r>
      <w:r>
        <w:rPr>
          <w:sz w:val="28"/>
        </w:rPr>
        <w:t>and</w:t>
      </w:r>
      <w:r>
        <w:rPr>
          <w:spacing w:val="-5"/>
          <w:sz w:val="28"/>
        </w:rPr>
        <w:t xml:space="preserve"> </w:t>
      </w:r>
      <w:r>
        <w:rPr>
          <w:sz w:val="28"/>
        </w:rPr>
        <w:t>sign</w:t>
      </w:r>
      <w:r>
        <w:rPr>
          <w:spacing w:val="-5"/>
          <w:sz w:val="28"/>
        </w:rPr>
        <w:t xml:space="preserve"> </w:t>
      </w:r>
      <w:r>
        <w:rPr>
          <w:sz w:val="28"/>
        </w:rPr>
        <w:t>the</w:t>
      </w:r>
      <w:r>
        <w:rPr>
          <w:spacing w:val="-5"/>
          <w:sz w:val="28"/>
        </w:rPr>
        <w:t xml:space="preserve"> </w:t>
      </w:r>
      <w:r>
        <w:rPr>
          <w:sz w:val="28"/>
        </w:rPr>
        <w:t>DR</w:t>
      </w:r>
      <w:r>
        <w:rPr>
          <w:spacing w:val="-4"/>
          <w:sz w:val="28"/>
        </w:rPr>
        <w:t xml:space="preserve"> </w:t>
      </w:r>
      <w:r>
        <w:rPr>
          <w:sz w:val="28"/>
        </w:rPr>
        <w:t>212</w:t>
      </w:r>
      <w:r>
        <w:rPr>
          <w:spacing w:val="-3"/>
          <w:sz w:val="28"/>
        </w:rPr>
        <w:t xml:space="preserve"> </w:t>
      </w:r>
      <w:r>
        <w:rPr>
          <w:sz w:val="28"/>
        </w:rPr>
        <w:t>Notice</w:t>
      </w:r>
      <w:r>
        <w:rPr>
          <w:spacing w:val="-4"/>
          <w:sz w:val="28"/>
        </w:rPr>
        <w:t xml:space="preserve"> </w:t>
      </w:r>
      <w:r>
        <w:rPr>
          <w:sz w:val="28"/>
        </w:rPr>
        <w:t>of</w:t>
      </w:r>
      <w:r>
        <w:rPr>
          <w:spacing w:val="-5"/>
          <w:sz w:val="28"/>
        </w:rPr>
        <w:t xml:space="preserve"> </w:t>
      </w:r>
      <w:r>
        <w:rPr>
          <w:sz w:val="28"/>
        </w:rPr>
        <w:t>Eligibility</w:t>
      </w:r>
      <w:r>
        <w:rPr>
          <w:spacing w:val="-4"/>
          <w:sz w:val="28"/>
        </w:rPr>
        <w:t xml:space="preserve"> </w:t>
      </w:r>
      <w:r>
        <w:rPr>
          <w:sz w:val="28"/>
        </w:rPr>
        <w:t>and</w:t>
      </w:r>
      <w:r>
        <w:rPr>
          <w:spacing w:val="-5"/>
          <w:sz w:val="28"/>
        </w:rPr>
        <w:t xml:space="preserve"> </w:t>
      </w:r>
      <w:r>
        <w:rPr>
          <w:sz w:val="28"/>
        </w:rPr>
        <w:t>Priority</w:t>
      </w:r>
      <w:r>
        <w:rPr>
          <w:spacing w:val="-3"/>
          <w:sz w:val="28"/>
        </w:rPr>
        <w:t xml:space="preserve"> </w:t>
      </w:r>
      <w:r>
        <w:rPr>
          <w:sz w:val="28"/>
        </w:rPr>
        <w:t>for Services form.</w:t>
      </w:r>
    </w:p>
    <w:p w14:paraId="2CF3B8E7" w14:textId="77777777" w:rsidR="00E43038" w:rsidRDefault="00BA4ABB">
      <w:pPr>
        <w:pStyle w:val="BodyText"/>
        <w:spacing w:before="278"/>
      </w:pPr>
      <w:r>
        <w:t>The</w:t>
      </w:r>
      <w:r>
        <w:rPr>
          <w:spacing w:val="-5"/>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8E8" w14:textId="77777777" w:rsidR="00E43038" w:rsidRDefault="00BA4ABB">
      <w:pPr>
        <w:pStyle w:val="BodyText"/>
        <w:spacing w:before="2"/>
      </w:pPr>
      <w:r>
        <w:t>The</w:t>
      </w:r>
      <w:r>
        <w:rPr>
          <w:spacing w:val="-9"/>
        </w:rPr>
        <w:t xml:space="preserve"> </w:t>
      </w:r>
      <w:r>
        <w:t>applicant’s</w:t>
      </w:r>
      <w:r>
        <w:rPr>
          <w:spacing w:val="-5"/>
        </w:rPr>
        <w:t xml:space="preserve"> </w:t>
      </w:r>
      <w:r>
        <w:t>status</w:t>
      </w:r>
      <w:r>
        <w:rPr>
          <w:spacing w:val="-5"/>
        </w:rPr>
        <w:t xml:space="preserve"> </w:t>
      </w:r>
      <w:r>
        <w:t>will</w:t>
      </w:r>
      <w:r>
        <w:rPr>
          <w:spacing w:val="-8"/>
        </w:rPr>
        <w:t xml:space="preserve"> </w:t>
      </w:r>
      <w:r>
        <w:t>change</w:t>
      </w:r>
      <w:r>
        <w:rPr>
          <w:spacing w:val="-7"/>
        </w:rPr>
        <w:t xml:space="preserve"> </w:t>
      </w:r>
      <w:r>
        <w:t>to</w:t>
      </w:r>
      <w:r>
        <w:rPr>
          <w:spacing w:val="-6"/>
        </w:rPr>
        <w:t xml:space="preserve"> </w:t>
      </w:r>
      <w:r>
        <w:t>Eligible</w:t>
      </w:r>
      <w:r>
        <w:rPr>
          <w:spacing w:val="-4"/>
        </w:rPr>
        <w:t xml:space="preserve"> </w:t>
      </w:r>
      <w:r>
        <w:t>in</w:t>
      </w:r>
      <w:r>
        <w:rPr>
          <w:spacing w:val="-6"/>
        </w:rPr>
        <w:t xml:space="preserve"> </w:t>
      </w:r>
      <w:r>
        <w:rPr>
          <w:spacing w:val="-2"/>
        </w:rPr>
        <w:t>AWARE.</w:t>
      </w:r>
    </w:p>
    <w:p w14:paraId="2CF3B8E9" w14:textId="77777777" w:rsidR="00E43038" w:rsidRDefault="00E43038">
      <w:pPr>
        <w:sectPr w:rsidR="00E43038">
          <w:pgSz w:w="12240" w:h="15840"/>
          <w:pgMar w:top="1360" w:right="1000" w:bottom="1020" w:left="1280" w:header="727" w:footer="832" w:gutter="0"/>
          <w:cols w:space="720"/>
        </w:sectPr>
      </w:pPr>
    </w:p>
    <w:p w14:paraId="2CF3B8EA" w14:textId="77777777" w:rsidR="00E43038" w:rsidRDefault="00E43038">
      <w:pPr>
        <w:pStyle w:val="BodyText"/>
        <w:spacing w:before="321"/>
      </w:pPr>
      <w:hyperlink r:id="rId3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8EB" w14:textId="77777777" w:rsidR="00E43038" w:rsidRDefault="00E43038">
      <w:pPr>
        <w:pStyle w:val="BodyText"/>
        <w:spacing w:before="40"/>
        <w:ind w:left="0"/>
      </w:pPr>
    </w:p>
    <w:p w14:paraId="2CF3B8EC" w14:textId="77777777" w:rsidR="00E43038" w:rsidRDefault="00BA4ABB">
      <w:pPr>
        <w:pStyle w:val="Heading2"/>
        <w:tabs>
          <w:tab w:val="left" w:pos="1600"/>
        </w:tabs>
      </w:pPr>
      <w:bookmarkStart w:id="27" w:name="3022_Process_for_Presumptive_Eligibility"/>
      <w:bookmarkStart w:id="28" w:name="_bookmark14"/>
      <w:bookmarkEnd w:id="27"/>
      <w:bookmarkEnd w:id="28"/>
      <w:r>
        <w:rPr>
          <w:spacing w:val="-4"/>
        </w:rPr>
        <w:t>3022</w:t>
      </w:r>
      <w:r>
        <w:tab/>
        <w:t>Process</w:t>
      </w:r>
      <w:r>
        <w:rPr>
          <w:spacing w:val="-11"/>
        </w:rPr>
        <w:t xml:space="preserve"> </w:t>
      </w:r>
      <w:r>
        <w:t>for</w:t>
      </w:r>
      <w:r>
        <w:rPr>
          <w:spacing w:val="-9"/>
        </w:rPr>
        <w:t xml:space="preserve"> </w:t>
      </w:r>
      <w:r>
        <w:t>Presumptive</w:t>
      </w:r>
      <w:r>
        <w:rPr>
          <w:spacing w:val="-9"/>
        </w:rPr>
        <w:t xml:space="preserve"> </w:t>
      </w:r>
      <w:r>
        <w:t>Eligibility</w:t>
      </w:r>
      <w:r>
        <w:rPr>
          <w:spacing w:val="-8"/>
        </w:rPr>
        <w:t xml:space="preserve"> </w:t>
      </w:r>
      <w:r>
        <w:rPr>
          <w:spacing w:val="-2"/>
        </w:rPr>
        <w:t>(11/19)</w:t>
      </w:r>
    </w:p>
    <w:p w14:paraId="2CF3B8ED" w14:textId="77777777" w:rsidR="00E43038" w:rsidRDefault="00BA4ABB">
      <w:pPr>
        <w:pStyle w:val="BodyText"/>
        <w:spacing w:before="120"/>
        <w:ind w:right="466"/>
      </w:pPr>
      <w:r>
        <w:t>In accordance with 34 CFR 361.42(a)(iii), the Rehabilitation Counselor will expedite an eligibility determination for applicants who are presumed eligible for VR services (CCR 7062(d)). Any individual who has been determined eligible for Social Security benefits under Title II or Title XVI of the</w:t>
      </w:r>
      <w:r>
        <w:rPr>
          <w:spacing w:val="-6"/>
        </w:rPr>
        <w:t xml:space="preserve"> </w:t>
      </w:r>
      <w:r>
        <w:t>Social</w:t>
      </w:r>
      <w:r>
        <w:rPr>
          <w:spacing w:val="-3"/>
        </w:rPr>
        <w:t xml:space="preserve"> </w:t>
      </w:r>
      <w:r>
        <w:t>Security</w:t>
      </w:r>
      <w:r>
        <w:rPr>
          <w:spacing w:val="-5"/>
        </w:rPr>
        <w:t xml:space="preserve"> </w:t>
      </w:r>
      <w:r>
        <w:t>Act</w:t>
      </w:r>
      <w:r>
        <w:rPr>
          <w:spacing w:val="-2"/>
        </w:rPr>
        <w:t xml:space="preserve"> </w:t>
      </w:r>
      <w:r>
        <w:t>(i.e.,</w:t>
      </w:r>
      <w:r>
        <w:rPr>
          <w:spacing w:val="-5"/>
        </w:rPr>
        <w:t xml:space="preserve"> </w:t>
      </w:r>
      <w:r>
        <w:t>Supplemental</w:t>
      </w:r>
      <w:r>
        <w:rPr>
          <w:spacing w:val="-6"/>
        </w:rPr>
        <w:t xml:space="preserve"> </w:t>
      </w:r>
      <w:r>
        <w:t>Security</w:t>
      </w:r>
      <w:r>
        <w:rPr>
          <w:spacing w:val="-5"/>
        </w:rPr>
        <w:t xml:space="preserve"> </w:t>
      </w:r>
      <w:r>
        <w:t>Income,</w:t>
      </w:r>
      <w:r>
        <w:rPr>
          <w:spacing w:val="-3"/>
        </w:rPr>
        <w:t xml:space="preserve"> </w:t>
      </w:r>
      <w:r>
        <w:t>Social</w:t>
      </w:r>
      <w:r>
        <w:rPr>
          <w:spacing w:val="-6"/>
        </w:rPr>
        <w:t xml:space="preserve"> </w:t>
      </w:r>
      <w:r>
        <w:t>Security Disability Insurance) will be presumed eligible for VR services.</w:t>
      </w:r>
    </w:p>
    <w:p w14:paraId="2CF3B8EE" w14:textId="77777777" w:rsidR="00E43038" w:rsidRDefault="00E43038">
      <w:pPr>
        <w:pStyle w:val="BodyText"/>
        <w:ind w:left="0"/>
      </w:pPr>
    </w:p>
    <w:p w14:paraId="2CF3B8EF" w14:textId="77777777" w:rsidR="00E43038" w:rsidRDefault="00BA4ABB">
      <w:pPr>
        <w:pStyle w:val="BodyText"/>
        <w:ind w:right="802"/>
        <w:jc w:val="both"/>
      </w:pPr>
      <w:r>
        <w:t>The</w:t>
      </w:r>
      <w:r>
        <w:rPr>
          <w:spacing w:val="-1"/>
        </w:rPr>
        <w:t xml:space="preserve"> </w:t>
      </w:r>
      <w:r>
        <w:t>Rehabilitation</w:t>
      </w:r>
      <w:r>
        <w:rPr>
          <w:spacing w:val="-2"/>
        </w:rPr>
        <w:t xml:space="preserve"> </w:t>
      </w:r>
      <w:r>
        <w:t>Counselor</w:t>
      </w:r>
      <w:r>
        <w:rPr>
          <w:spacing w:val="-2"/>
        </w:rPr>
        <w:t xml:space="preserve"> </w:t>
      </w:r>
      <w:r>
        <w:t xml:space="preserve">will </w:t>
      </w:r>
      <w:r>
        <w:rPr>
          <w:i/>
        </w:rPr>
        <w:t>not</w:t>
      </w:r>
      <w:r>
        <w:rPr>
          <w:i/>
          <w:spacing w:val="-1"/>
        </w:rPr>
        <w:t xml:space="preserve"> </w:t>
      </w:r>
      <w:r>
        <w:t>complete</w:t>
      </w:r>
      <w:r>
        <w:rPr>
          <w:spacing w:val="-2"/>
        </w:rPr>
        <w:t xml:space="preserve"> </w:t>
      </w:r>
      <w:r>
        <w:t>an eligibility extension</w:t>
      </w:r>
      <w:r>
        <w:rPr>
          <w:spacing w:val="-2"/>
        </w:rPr>
        <w:t xml:space="preserve"> </w:t>
      </w:r>
      <w:r>
        <w:t>for applicants</w:t>
      </w:r>
      <w:r>
        <w:rPr>
          <w:spacing w:val="-4"/>
        </w:rPr>
        <w:t xml:space="preserve"> </w:t>
      </w:r>
      <w:r>
        <w:t>receiving</w:t>
      </w:r>
      <w:r>
        <w:rPr>
          <w:spacing w:val="-4"/>
        </w:rPr>
        <w:t xml:space="preserve"> </w:t>
      </w:r>
      <w:r>
        <w:t>SSI/SSDI</w:t>
      </w:r>
      <w:r>
        <w:rPr>
          <w:spacing w:val="-6"/>
        </w:rPr>
        <w:t xml:space="preserve"> </w:t>
      </w:r>
      <w:r>
        <w:t>due</w:t>
      </w:r>
      <w:r>
        <w:rPr>
          <w:spacing w:val="-7"/>
        </w:rPr>
        <w:t xml:space="preserve"> </w:t>
      </w:r>
      <w:r>
        <w:t>to</w:t>
      </w:r>
      <w:r>
        <w:rPr>
          <w:spacing w:val="-9"/>
        </w:rPr>
        <w:t xml:space="preserve"> </w:t>
      </w:r>
      <w:r>
        <w:t>disability</w:t>
      </w:r>
      <w:r>
        <w:rPr>
          <w:spacing w:val="-4"/>
        </w:rPr>
        <w:t xml:space="preserve"> </w:t>
      </w:r>
      <w:r>
        <w:t>and/or</w:t>
      </w:r>
      <w:r>
        <w:rPr>
          <w:spacing w:val="-7"/>
        </w:rPr>
        <w:t xml:space="preserve"> </w:t>
      </w:r>
      <w:r>
        <w:t>blindness</w:t>
      </w:r>
      <w:r>
        <w:rPr>
          <w:spacing w:val="-4"/>
        </w:rPr>
        <w:t xml:space="preserve"> </w:t>
      </w:r>
      <w:r>
        <w:t>because these applicants are presumed eligible for services.</w:t>
      </w:r>
    </w:p>
    <w:p w14:paraId="2CF3B8F0" w14:textId="77777777" w:rsidR="00E43038" w:rsidRDefault="00E43038">
      <w:pPr>
        <w:pStyle w:val="BodyText"/>
        <w:spacing w:before="59"/>
        <w:ind w:left="0"/>
      </w:pPr>
    </w:p>
    <w:p w14:paraId="2CF3B8F1" w14:textId="77777777" w:rsidR="00E43038" w:rsidRDefault="00BA4ABB">
      <w:pPr>
        <w:pStyle w:val="BodyText"/>
        <w:spacing w:line="242" w:lineRule="auto"/>
        <w:ind w:right="466"/>
      </w:pPr>
      <w:r>
        <w:t>Consistent</w:t>
      </w:r>
      <w:r>
        <w:rPr>
          <w:spacing w:val="-4"/>
        </w:rPr>
        <w:t xml:space="preserve"> </w:t>
      </w:r>
      <w:r>
        <w:t>with</w:t>
      </w:r>
      <w:r>
        <w:rPr>
          <w:spacing w:val="-5"/>
        </w:rPr>
        <w:t xml:space="preserve"> </w:t>
      </w:r>
      <w:r>
        <w:t>Section</w:t>
      </w:r>
      <w:r>
        <w:rPr>
          <w:spacing w:val="-3"/>
        </w:rPr>
        <w:t xml:space="preserve"> </w:t>
      </w:r>
      <w:r>
        <w:t>3020,</w:t>
      </w:r>
      <w:r>
        <w:rPr>
          <w:spacing w:val="-5"/>
        </w:rPr>
        <w:t xml:space="preserve"> </w:t>
      </w:r>
      <w:r>
        <w:t>the</w:t>
      </w:r>
      <w:r>
        <w:rPr>
          <w:spacing w:val="-5"/>
        </w:rPr>
        <w:t xml:space="preserve"> </w:t>
      </w:r>
      <w:r>
        <w:t>Rehabilitation</w:t>
      </w:r>
      <w:r>
        <w:rPr>
          <w:spacing w:val="-5"/>
        </w:rPr>
        <w:t xml:space="preserve"> </w:t>
      </w:r>
      <w:r>
        <w:t>Counselor</w:t>
      </w:r>
      <w:r>
        <w:rPr>
          <w:spacing w:val="-3"/>
        </w:rPr>
        <w:t xml:space="preserve"> </w:t>
      </w:r>
      <w:r>
        <w:t>will</w:t>
      </w:r>
      <w:r>
        <w:rPr>
          <w:spacing w:val="-5"/>
        </w:rPr>
        <w:t xml:space="preserve"> </w:t>
      </w:r>
      <w:r>
        <w:t>take</w:t>
      </w:r>
      <w:r>
        <w:rPr>
          <w:spacing w:val="-3"/>
        </w:rPr>
        <w:t xml:space="preserve"> </w:t>
      </w:r>
      <w:r>
        <w:t>one</w:t>
      </w:r>
      <w:r>
        <w:rPr>
          <w:spacing w:val="-3"/>
        </w:rPr>
        <w:t xml:space="preserve"> </w:t>
      </w:r>
      <w:r>
        <w:t>of the following actions on the day of application whenever possible:</w:t>
      </w:r>
    </w:p>
    <w:p w14:paraId="2CF3B8F2" w14:textId="77777777" w:rsidR="00E43038" w:rsidRDefault="00BA4ABB">
      <w:pPr>
        <w:pStyle w:val="ListParagraph"/>
        <w:numPr>
          <w:ilvl w:val="0"/>
          <w:numId w:val="24"/>
        </w:numPr>
        <w:tabs>
          <w:tab w:val="left" w:pos="1240"/>
        </w:tabs>
        <w:spacing w:before="55" w:line="342" w:lineRule="exact"/>
        <w:rPr>
          <w:sz w:val="28"/>
        </w:rPr>
      </w:pPr>
      <w:r>
        <w:rPr>
          <w:sz w:val="28"/>
        </w:rPr>
        <w:t>Determine</w:t>
      </w:r>
      <w:r>
        <w:rPr>
          <w:spacing w:val="-7"/>
          <w:sz w:val="28"/>
        </w:rPr>
        <w:t xml:space="preserve"> </w:t>
      </w:r>
      <w:r>
        <w:rPr>
          <w:sz w:val="28"/>
        </w:rPr>
        <w:t>that</w:t>
      </w:r>
      <w:r>
        <w:rPr>
          <w:spacing w:val="-4"/>
          <w:sz w:val="28"/>
        </w:rPr>
        <w:t xml:space="preserve"> </w:t>
      </w:r>
      <w:r>
        <w:rPr>
          <w:sz w:val="28"/>
        </w:rPr>
        <w:t>the</w:t>
      </w:r>
      <w:r>
        <w:rPr>
          <w:spacing w:val="-6"/>
          <w:sz w:val="28"/>
        </w:rPr>
        <w:t xml:space="preserve"> </w:t>
      </w:r>
      <w:r>
        <w:rPr>
          <w:sz w:val="28"/>
        </w:rPr>
        <w:t>applicant</w:t>
      </w:r>
      <w:r>
        <w:rPr>
          <w:spacing w:val="-4"/>
          <w:sz w:val="28"/>
        </w:rPr>
        <w:t xml:space="preserve"> </w:t>
      </w:r>
      <w:r>
        <w:rPr>
          <w:sz w:val="28"/>
        </w:rPr>
        <w:t>is</w:t>
      </w:r>
      <w:r>
        <w:rPr>
          <w:spacing w:val="-4"/>
          <w:sz w:val="28"/>
        </w:rPr>
        <w:t xml:space="preserve"> </w:t>
      </w:r>
      <w:r>
        <w:rPr>
          <w:sz w:val="28"/>
        </w:rPr>
        <w:t>eligible</w:t>
      </w:r>
      <w:r>
        <w:rPr>
          <w:spacing w:val="-5"/>
          <w:sz w:val="28"/>
        </w:rPr>
        <w:t xml:space="preserve"> </w:t>
      </w:r>
      <w:r>
        <w:rPr>
          <w:sz w:val="28"/>
        </w:rPr>
        <w:t>for</w:t>
      </w:r>
      <w:r>
        <w:rPr>
          <w:spacing w:val="-5"/>
          <w:sz w:val="28"/>
        </w:rPr>
        <w:t xml:space="preserve"> </w:t>
      </w:r>
      <w:r>
        <w:rPr>
          <w:sz w:val="28"/>
        </w:rPr>
        <w:t>VR</w:t>
      </w:r>
      <w:r>
        <w:rPr>
          <w:spacing w:val="-4"/>
          <w:sz w:val="28"/>
        </w:rPr>
        <w:t xml:space="preserve"> </w:t>
      </w:r>
      <w:r>
        <w:rPr>
          <w:spacing w:val="-2"/>
          <w:sz w:val="28"/>
        </w:rPr>
        <w:t>services.</w:t>
      </w:r>
    </w:p>
    <w:p w14:paraId="2CF3B8F3" w14:textId="77777777" w:rsidR="00E43038" w:rsidRDefault="00BA4ABB">
      <w:pPr>
        <w:pStyle w:val="ListParagraph"/>
        <w:numPr>
          <w:ilvl w:val="0"/>
          <w:numId w:val="24"/>
        </w:numPr>
        <w:tabs>
          <w:tab w:val="left" w:pos="1240"/>
        </w:tabs>
        <w:spacing w:before="0"/>
        <w:ind w:right="792"/>
        <w:rPr>
          <w:sz w:val="28"/>
        </w:rPr>
      </w:pPr>
      <w:r>
        <w:rPr>
          <w:sz w:val="28"/>
        </w:rPr>
        <w:t>Place</w:t>
      </w:r>
      <w:r>
        <w:rPr>
          <w:spacing w:val="-4"/>
          <w:sz w:val="28"/>
        </w:rPr>
        <w:t xml:space="preserve"> </w:t>
      </w:r>
      <w:r>
        <w:rPr>
          <w:sz w:val="28"/>
        </w:rPr>
        <w:t>the</w:t>
      </w:r>
      <w:r>
        <w:rPr>
          <w:spacing w:val="-1"/>
          <w:sz w:val="28"/>
        </w:rPr>
        <w:t xml:space="preserve"> </w:t>
      </w:r>
      <w:r>
        <w:rPr>
          <w:sz w:val="28"/>
        </w:rPr>
        <w:t>applicant</w:t>
      </w:r>
      <w:r>
        <w:rPr>
          <w:spacing w:val="-4"/>
          <w:sz w:val="28"/>
        </w:rPr>
        <w:t xml:space="preserve"> </w:t>
      </w:r>
      <w:r>
        <w:rPr>
          <w:sz w:val="28"/>
        </w:rPr>
        <w:t>in</w:t>
      </w:r>
      <w:r>
        <w:rPr>
          <w:spacing w:val="-1"/>
          <w:sz w:val="28"/>
        </w:rPr>
        <w:t xml:space="preserve"> </w:t>
      </w:r>
      <w:r>
        <w:rPr>
          <w:sz w:val="28"/>
        </w:rPr>
        <w:t>a</w:t>
      </w:r>
      <w:r>
        <w:rPr>
          <w:spacing w:val="-4"/>
          <w:sz w:val="28"/>
        </w:rPr>
        <w:t xml:space="preserve"> </w:t>
      </w:r>
      <w:r>
        <w:rPr>
          <w:sz w:val="28"/>
        </w:rPr>
        <w:t>TWE</w:t>
      </w:r>
      <w:r>
        <w:rPr>
          <w:spacing w:val="-4"/>
          <w:sz w:val="28"/>
        </w:rPr>
        <w:t xml:space="preserve"> </w:t>
      </w:r>
      <w:r>
        <w:rPr>
          <w:sz w:val="28"/>
        </w:rPr>
        <w:t>if</w:t>
      </w:r>
      <w:r>
        <w:rPr>
          <w:spacing w:val="-4"/>
          <w:sz w:val="28"/>
        </w:rPr>
        <w:t xml:space="preserve"> </w:t>
      </w:r>
      <w:r>
        <w:rPr>
          <w:sz w:val="28"/>
        </w:rPr>
        <w:t>there</w:t>
      </w:r>
      <w:r>
        <w:rPr>
          <w:spacing w:val="-4"/>
          <w:sz w:val="28"/>
        </w:rPr>
        <w:t xml:space="preserve"> </w:t>
      </w:r>
      <w:r>
        <w:rPr>
          <w:sz w:val="28"/>
        </w:rPr>
        <w:t>is</w:t>
      </w:r>
      <w:r>
        <w:rPr>
          <w:spacing w:val="-4"/>
          <w:sz w:val="28"/>
        </w:rPr>
        <w:t xml:space="preserve"> </w:t>
      </w:r>
      <w:r>
        <w:rPr>
          <w:sz w:val="28"/>
        </w:rPr>
        <w:t>a</w:t>
      </w:r>
      <w:r>
        <w:rPr>
          <w:spacing w:val="-1"/>
          <w:sz w:val="28"/>
        </w:rPr>
        <w:t xml:space="preserve"> </w:t>
      </w:r>
      <w:r>
        <w:rPr>
          <w:sz w:val="28"/>
        </w:rPr>
        <w:t>significant</w:t>
      </w:r>
      <w:r>
        <w:rPr>
          <w:spacing w:val="-2"/>
          <w:sz w:val="28"/>
        </w:rPr>
        <w:t xml:space="preserve"> </w:t>
      </w:r>
      <w:r>
        <w:rPr>
          <w:sz w:val="28"/>
        </w:rPr>
        <w:t>doubt</w:t>
      </w:r>
      <w:r>
        <w:rPr>
          <w:spacing w:val="-5"/>
          <w:sz w:val="28"/>
        </w:rPr>
        <w:t xml:space="preserve"> </w:t>
      </w:r>
      <w:r>
        <w:rPr>
          <w:sz w:val="28"/>
        </w:rPr>
        <w:t>about the applicant’s ability to benefit from VR services in terms of an employment outcome in an integrated setting.</w:t>
      </w:r>
    </w:p>
    <w:p w14:paraId="2CF3B8F4" w14:textId="77777777" w:rsidR="00E43038" w:rsidRDefault="00BA4ABB">
      <w:pPr>
        <w:pStyle w:val="BodyText"/>
        <w:spacing w:before="277"/>
        <w:ind w:right="498"/>
      </w:pPr>
      <w:r>
        <w:t xml:space="preserve">In addition, the Rehabilitation Counselor </w:t>
      </w:r>
      <w:proofErr w:type="gramStart"/>
      <w:r>
        <w:t>my</w:t>
      </w:r>
      <w:proofErr w:type="gramEnd"/>
      <w:r>
        <w:t xml:space="preserve"> close the record of services with</w:t>
      </w:r>
      <w:r>
        <w:rPr>
          <w:spacing w:val="-2"/>
        </w:rPr>
        <w:t xml:space="preserve"> </w:t>
      </w:r>
      <w:r>
        <w:t>an</w:t>
      </w:r>
      <w:r>
        <w:rPr>
          <w:spacing w:val="-5"/>
        </w:rPr>
        <w:t xml:space="preserve"> </w:t>
      </w:r>
      <w:r>
        <w:t>ineligibility</w:t>
      </w:r>
      <w:r>
        <w:rPr>
          <w:spacing w:val="-5"/>
        </w:rPr>
        <w:t xml:space="preserve"> </w:t>
      </w:r>
      <w:r>
        <w:t>determination</w:t>
      </w:r>
      <w:r>
        <w:rPr>
          <w:spacing w:val="-5"/>
        </w:rPr>
        <w:t xml:space="preserve"> </w:t>
      </w:r>
      <w:r>
        <w:t>after</w:t>
      </w:r>
      <w:r>
        <w:rPr>
          <w:spacing w:val="-7"/>
        </w:rPr>
        <w:t xml:space="preserve"> </w:t>
      </w:r>
      <w:r>
        <w:t>an</w:t>
      </w:r>
      <w:r>
        <w:rPr>
          <w:spacing w:val="-3"/>
        </w:rPr>
        <w:t xml:space="preserve"> </w:t>
      </w:r>
      <w:r>
        <w:t>opportunity</w:t>
      </w:r>
      <w:r>
        <w:rPr>
          <w:spacing w:val="-4"/>
        </w:rPr>
        <w:t xml:space="preserve"> </w:t>
      </w:r>
      <w:r>
        <w:t>to</w:t>
      </w:r>
      <w:r>
        <w:rPr>
          <w:spacing w:val="-2"/>
        </w:rPr>
        <w:t xml:space="preserve"> </w:t>
      </w:r>
      <w:r>
        <w:t>participate</w:t>
      </w:r>
      <w:r>
        <w:rPr>
          <w:spacing w:val="-2"/>
        </w:rPr>
        <w:t xml:space="preserve"> </w:t>
      </w:r>
      <w:r>
        <w:t>in</w:t>
      </w:r>
      <w:r>
        <w:rPr>
          <w:spacing w:val="-7"/>
        </w:rPr>
        <w:t xml:space="preserve"> </w:t>
      </w:r>
      <w:r>
        <w:t>TWE has been provided (CCR 7179.1).</w:t>
      </w:r>
    </w:p>
    <w:p w14:paraId="2CF3B8F5" w14:textId="77777777" w:rsidR="00E43038" w:rsidRDefault="00BA4ABB">
      <w:pPr>
        <w:pStyle w:val="BodyText"/>
        <w:spacing w:before="321"/>
        <w:ind w:right="466"/>
      </w:pPr>
      <w:r>
        <w:t>Refer</w:t>
      </w:r>
      <w:r>
        <w:rPr>
          <w:spacing w:val="-4"/>
        </w:rPr>
        <w:t xml:space="preserve"> </w:t>
      </w:r>
      <w:r>
        <w:t>to</w:t>
      </w:r>
      <w:r>
        <w:rPr>
          <w:spacing w:val="-3"/>
        </w:rPr>
        <w:t xml:space="preserve"> </w:t>
      </w:r>
      <w:hyperlink w:anchor="_bookmark16"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3024</w:t>
        </w:r>
      </w:hyperlink>
      <w:r>
        <w:rPr>
          <w:color w:val="0000FF"/>
        </w:rPr>
        <w:t xml:space="preserve"> </w:t>
      </w:r>
      <w:r>
        <w:t>for</w:t>
      </w:r>
      <w:r>
        <w:rPr>
          <w:spacing w:val="-3"/>
        </w:rPr>
        <w:t xml:space="preserve"> </w:t>
      </w:r>
      <w:r>
        <w:t>more</w:t>
      </w:r>
      <w:r>
        <w:rPr>
          <w:spacing w:val="-4"/>
        </w:rPr>
        <w:t xml:space="preserve"> </w:t>
      </w:r>
      <w:r>
        <w:t>information</w:t>
      </w:r>
      <w:r>
        <w:rPr>
          <w:spacing w:val="-4"/>
        </w:rPr>
        <w:t xml:space="preserve"> </w:t>
      </w:r>
      <w:r>
        <w:t>on</w:t>
      </w:r>
      <w:r>
        <w:rPr>
          <w:spacing w:val="-4"/>
        </w:rPr>
        <w:t xml:space="preserve"> </w:t>
      </w:r>
      <w:r>
        <w:t>TWE</w:t>
      </w:r>
      <w:r>
        <w:rPr>
          <w:spacing w:val="-4"/>
        </w:rPr>
        <w:t xml:space="preserve"> </w:t>
      </w:r>
      <w:r>
        <w:t>requirements</w:t>
      </w:r>
      <w:r>
        <w:rPr>
          <w:spacing w:val="-4"/>
        </w:rPr>
        <w:t xml:space="preserve"> </w:t>
      </w:r>
      <w:r>
        <w:t>when</w:t>
      </w:r>
      <w:r>
        <w:rPr>
          <w:spacing w:val="-4"/>
        </w:rPr>
        <w:t xml:space="preserve"> </w:t>
      </w:r>
      <w:r>
        <w:t>an individual’s disability appears too severe for him or her to benefit or continue to benefit from VR services in terms of an employment outcome.</w:t>
      </w:r>
    </w:p>
    <w:p w14:paraId="2CF3B8F6" w14:textId="77777777" w:rsidR="00E43038" w:rsidRDefault="00E43038">
      <w:pPr>
        <w:pStyle w:val="BodyText"/>
        <w:spacing w:before="120"/>
        <w:ind w:left="0"/>
      </w:pPr>
    </w:p>
    <w:p w14:paraId="2CF3B8F7" w14:textId="77777777" w:rsidR="00E43038" w:rsidRDefault="00BA4ABB">
      <w:pPr>
        <w:pStyle w:val="BodyText"/>
      </w:pPr>
      <w:r>
        <w:rPr>
          <w:u w:val="single"/>
        </w:rPr>
        <w:t>Verifying</w:t>
      </w:r>
      <w:r>
        <w:rPr>
          <w:spacing w:val="-9"/>
          <w:u w:val="single"/>
        </w:rPr>
        <w:t xml:space="preserve"> </w:t>
      </w:r>
      <w:r>
        <w:rPr>
          <w:u w:val="single"/>
        </w:rPr>
        <w:t>Presumptive</w:t>
      </w:r>
      <w:r>
        <w:rPr>
          <w:spacing w:val="-9"/>
          <w:u w:val="single"/>
        </w:rPr>
        <w:t xml:space="preserve"> </w:t>
      </w:r>
      <w:r>
        <w:rPr>
          <w:spacing w:val="-2"/>
          <w:u w:val="single"/>
        </w:rPr>
        <w:t>Eligibility</w:t>
      </w:r>
    </w:p>
    <w:p w14:paraId="2CF3B8F8" w14:textId="77777777" w:rsidR="00E43038" w:rsidRDefault="00BA4ABB">
      <w:pPr>
        <w:pStyle w:val="BodyText"/>
        <w:spacing w:before="121" w:line="322" w:lineRule="exact"/>
      </w:pPr>
      <w:r>
        <w:t>The</w:t>
      </w:r>
      <w:r>
        <w:rPr>
          <w:spacing w:val="-7"/>
        </w:rPr>
        <w:t xml:space="preserve"> </w:t>
      </w:r>
      <w:r>
        <w:t>Rehabilitation</w:t>
      </w:r>
      <w:r>
        <w:rPr>
          <w:spacing w:val="-7"/>
        </w:rPr>
        <w:t xml:space="preserve"> </w:t>
      </w:r>
      <w:r>
        <w:t>Counselor</w:t>
      </w:r>
      <w:r>
        <w:rPr>
          <w:spacing w:val="-9"/>
        </w:rPr>
        <w:t xml:space="preserve"> </w:t>
      </w:r>
      <w:r>
        <w:t>will</w:t>
      </w:r>
      <w:r>
        <w:rPr>
          <w:spacing w:val="-5"/>
        </w:rPr>
        <w:t xml:space="preserve"> </w:t>
      </w:r>
      <w:r>
        <w:t>verify</w:t>
      </w:r>
      <w:r>
        <w:rPr>
          <w:spacing w:val="-6"/>
        </w:rPr>
        <w:t xml:space="preserve"> </w:t>
      </w:r>
      <w:r>
        <w:t>that</w:t>
      </w:r>
      <w:r>
        <w:rPr>
          <w:spacing w:val="-3"/>
        </w:rPr>
        <w:t xml:space="preserve"> </w:t>
      </w:r>
      <w:r>
        <w:t>an</w:t>
      </w:r>
      <w:r>
        <w:rPr>
          <w:spacing w:val="-7"/>
        </w:rPr>
        <w:t xml:space="preserve"> </w:t>
      </w:r>
      <w:r>
        <w:t>applicant</w:t>
      </w:r>
      <w:r>
        <w:rPr>
          <w:spacing w:val="-5"/>
        </w:rPr>
        <w:t xml:space="preserve"> </w:t>
      </w:r>
      <w:r>
        <w:t>is</w:t>
      </w:r>
      <w:r>
        <w:rPr>
          <w:spacing w:val="-4"/>
        </w:rPr>
        <w:t xml:space="preserve"> </w:t>
      </w:r>
      <w:r>
        <w:t>a</w:t>
      </w:r>
      <w:r>
        <w:rPr>
          <w:spacing w:val="-8"/>
        </w:rPr>
        <w:t xml:space="preserve"> </w:t>
      </w:r>
      <w:r>
        <w:rPr>
          <w:spacing w:val="-2"/>
        </w:rPr>
        <w:t>current</w:t>
      </w:r>
    </w:p>
    <w:p w14:paraId="2CF3B8F9" w14:textId="77777777" w:rsidR="00E43038" w:rsidRDefault="00BA4ABB">
      <w:pPr>
        <w:pStyle w:val="BodyText"/>
      </w:pPr>
      <w:r>
        <w:t>SSI/SSDI beneficiary because of the applicant’s own disability. Benefits received</w:t>
      </w:r>
      <w:r>
        <w:rPr>
          <w:spacing w:val="-5"/>
        </w:rPr>
        <w:t xml:space="preserve"> </w:t>
      </w:r>
      <w:r>
        <w:t>because</w:t>
      </w:r>
      <w:r>
        <w:rPr>
          <w:spacing w:val="-5"/>
        </w:rPr>
        <w:t xml:space="preserve"> </w:t>
      </w:r>
      <w:r>
        <w:t>of</w:t>
      </w:r>
      <w:r>
        <w:rPr>
          <w:spacing w:val="-1"/>
        </w:rPr>
        <w:t xml:space="preserve"> </w:t>
      </w:r>
      <w:r>
        <w:t>a</w:t>
      </w:r>
      <w:r>
        <w:rPr>
          <w:spacing w:val="-5"/>
        </w:rPr>
        <w:t xml:space="preserve"> </w:t>
      </w:r>
      <w:r>
        <w:t>relative's</w:t>
      </w:r>
      <w:r>
        <w:rPr>
          <w:spacing w:val="-4"/>
        </w:rPr>
        <w:t xml:space="preserve"> </w:t>
      </w:r>
      <w:r>
        <w:t>disability</w:t>
      </w:r>
      <w:r>
        <w:rPr>
          <w:spacing w:val="-4"/>
        </w:rPr>
        <w:t xml:space="preserve"> </w:t>
      </w:r>
      <w:r>
        <w:t>or</w:t>
      </w:r>
      <w:r>
        <w:rPr>
          <w:spacing w:val="-5"/>
        </w:rPr>
        <w:t xml:space="preserve"> </w:t>
      </w:r>
      <w:r>
        <w:t>retirement</w:t>
      </w:r>
      <w:r>
        <w:rPr>
          <w:spacing w:val="-4"/>
        </w:rPr>
        <w:t xml:space="preserve"> </w:t>
      </w:r>
      <w:r>
        <w:t>does</w:t>
      </w:r>
      <w:r>
        <w:rPr>
          <w:spacing w:val="-2"/>
        </w:rPr>
        <w:t xml:space="preserve"> </w:t>
      </w:r>
      <w:r>
        <w:t>not qualify</w:t>
      </w:r>
      <w:r>
        <w:rPr>
          <w:spacing w:val="-4"/>
        </w:rPr>
        <w:t xml:space="preserve"> </w:t>
      </w:r>
      <w:r>
        <w:t>an applicant for presumptive eligibility.</w:t>
      </w:r>
    </w:p>
    <w:p w14:paraId="2CF3B8FA" w14:textId="77777777" w:rsidR="00E43038" w:rsidRDefault="00E43038">
      <w:pPr>
        <w:sectPr w:rsidR="00E43038">
          <w:pgSz w:w="12240" w:h="15840"/>
          <w:pgMar w:top="1360" w:right="1000" w:bottom="1020" w:left="1280" w:header="727" w:footer="832" w:gutter="0"/>
          <w:cols w:space="720"/>
        </w:sectPr>
      </w:pPr>
    </w:p>
    <w:p w14:paraId="2CF3B8FB" w14:textId="77777777" w:rsidR="00E43038" w:rsidRDefault="00BA4ABB">
      <w:pPr>
        <w:pStyle w:val="BodyText"/>
        <w:spacing w:before="321"/>
        <w:ind w:right="466"/>
      </w:pPr>
      <w:r>
        <w:lastRenderedPageBreak/>
        <w:t>To</w:t>
      </w:r>
      <w:r>
        <w:rPr>
          <w:spacing w:val="-7"/>
        </w:rPr>
        <w:t xml:space="preserve"> </w:t>
      </w:r>
      <w:r>
        <w:t>verify</w:t>
      </w:r>
      <w:r>
        <w:rPr>
          <w:spacing w:val="-4"/>
        </w:rPr>
        <w:t xml:space="preserve"> </w:t>
      </w:r>
      <w:r>
        <w:t>presumptive</w:t>
      </w:r>
      <w:r>
        <w:rPr>
          <w:spacing w:val="-4"/>
        </w:rPr>
        <w:t xml:space="preserve"> </w:t>
      </w:r>
      <w:r>
        <w:t>eligibility,</w:t>
      </w:r>
      <w:r>
        <w:rPr>
          <w:spacing w:val="-6"/>
        </w:rPr>
        <w:t xml:space="preserve"> </w:t>
      </w:r>
      <w:r>
        <w:t>the</w:t>
      </w:r>
      <w:r>
        <w:rPr>
          <w:spacing w:val="-8"/>
        </w:rPr>
        <w:t xml:space="preserve"> </w:t>
      </w:r>
      <w:r>
        <w:t>Rehabilitation</w:t>
      </w:r>
      <w:r>
        <w:rPr>
          <w:spacing w:val="-7"/>
        </w:rPr>
        <w:t xml:space="preserve"> </w:t>
      </w:r>
      <w:r>
        <w:t>Counselor</w:t>
      </w:r>
      <w:r>
        <w:rPr>
          <w:spacing w:val="-4"/>
        </w:rPr>
        <w:t xml:space="preserve"> </w:t>
      </w:r>
      <w:r>
        <w:t>or</w:t>
      </w:r>
      <w:r>
        <w:rPr>
          <w:spacing w:val="-7"/>
        </w:rPr>
        <w:t xml:space="preserve"> </w:t>
      </w:r>
      <w:r>
        <w:t>designated district staff will obtain written documentation including, but not limited to, any one of the following:</w:t>
      </w:r>
    </w:p>
    <w:p w14:paraId="2CF3B8FC" w14:textId="77777777" w:rsidR="00E43038" w:rsidRDefault="00BA4ABB">
      <w:pPr>
        <w:pStyle w:val="ListParagraph"/>
        <w:numPr>
          <w:ilvl w:val="0"/>
          <w:numId w:val="23"/>
        </w:numPr>
        <w:tabs>
          <w:tab w:val="left" w:pos="880"/>
        </w:tabs>
        <w:spacing w:before="62"/>
        <w:ind w:right="839"/>
        <w:rPr>
          <w:sz w:val="28"/>
        </w:rPr>
      </w:pPr>
      <w:r>
        <w:rPr>
          <w:sz w:val="28"/>
        </w:rPr>
        <w:t>A</w:t>
      </w:r>
      <w:r>
        <w:rPr>
          <w:spacing w:val="-2"/>
          <w:sz w:val="28"/>
        </w:rPr>
        <w:t xml:space="preserve"> </w:t>
      </w:r>
      <w:r>
        <w:rPr>
          <w:sz w:val="28"/>
        </w:rPr>
        <w:t>recent</w:t>
      </w:r>
      <w:r>
        <w:rPr>
          <w:spacing w:val="-6"/>
          <w:sz w:val="28"/>
        </w:rPr>
        <w:t xml:space="preserve"> </w:t>
      </w:r>
      <w:r>
        <w:rPr>
          <w:sz w:val="28"/>
        </w:rPr>
        <w:t>copy</w:t>
      </w:r>
      <w:r>
        <w:rPr>
          <w:spacing w:val="-2"/>
          <w:sz w:val="28"/>
        </w:rPr>
        <w:t xml:space="preserve"> </w:t>
      </w:r>
      <w:r>
        <w:rPr>
          <w:sz w:val="28"/>
        </w:rPr>
        <w:t>of</w:t>
      </w:r>
      <w:r>
        <w:rPr>
          <w:spacing w:val="-3"/>
          <w:sz w:val="28"/>
        </w:rPr>
        <w:t xml:space="preserve"> </w:t>
      </w:r>
      <w:r>
        <w:rPr>
          <w:sz w:val="28"/>
        </w:rPr>
        <w:t>an</w:t>
      </w:r>
      <w:r>
        <w:rPr>
          <w:spacing w:val="-3"/>
          <w:sz w:val="28"/>
        </w:rPr>
        <w:t xml:space="preserve"> </w:t>
      </w:r>
      <w:r>
        <w:rPr>
          <w:sz w:val="28"/>
        </w:rPr>
        <w:t>SSI/SSDI</w:t>
      </w:r>
      <w:r>
        <w:rPr>
          <w:spacing w:val="-1"/>
          <w:sz w:val="28"/>
        </w:rPr>
        <w:t xml:space="preserve"> </w:t>
      </w:r>
      <w:r>
        <w:rPr>
          <w:sz w:val="28"/>
        </w:rPr>
        <w:t>award</w:t>
      </w:r>
      <w:r>
        <w:rPr>
          <w:spacing w:val="-2"/>
          <w:sz w:val="28"/>
        </w:rPr>
        <w:t xml:space="preserve"> </w:t>
      </w:r>
      <w:r>
        <w:rPr>
          <w:sz w:val="28"/>
        </w:rPr>
        <w:t>or</w:t>
      </w:r>
      <w:r>
        <w:rPr>
          <w:spacing w:val="-5"/>
          <w:sz w:val="28"/>
        </w:rPr>
        <w:t xml:space="preserve"> </w:t>
      </w:r>
      <w:r>
        <w:rPr>
          <w:sz w:val="28"/>
        </w:rPr>
        <w:t>continuation</w:t>
      </w:r>
      <w:r>
        <w:rPr>
          <w:spacing w:val="-2"/>
          <w:sz w:val="28"/>
        </w:rPr>
        <w:t xml:space="preserve"> </w:t>
      </w:r>
      <w:r>
        <w:rPr>
          <w:sz w:val="28"/>
        </w:rPr>
        <w:t>letter</w:t>
      </w:r>
      <w:r>
        <w:rPr>
          <w:spacing w:val="-4"/>
          <w:sz w:val="28"/>
        </w:rPr>
        <w:t xml:space="preserve"> </w:t>
      </w:r>
      <w:r>
        <w:rPr>
          <w:sz w:val="28"/>
        </w:rPr>
        <w:t>from</w:t>
      </w:r>
      <w:r>
        <w:rPr>
          <w:spacing w:val="-4"/>
          <w:sz w:val="28"/>
        </w:rPr>
        <w:t xml:space="preserve"> </w:t>
      </w:r>
      <w:r>
        <w:rPr>
          <w:sz w:val="28"/>
        </w:rPr>
        <w:t xml:space="preserve">the SSA. Recipients of SSI/SSDI can access their benefit verification letter, payment history, and earnings record using their online </w:t>
      </w:r>
      <w:r>
        <w:rPr>
          <w:i/>
          <w:sz w:val="28"/>
        </w:rPr>
        <w:t xml:space="preserve">my Social Security </w:t>
      </w:r>
      <w:r>
        <w:rPr>
          <w:sz w:val="28"/>
        </w:rPr>
        <w:t xml:space="preserve">account. SSI/SSDI beneficiaries needing a benefit verification letter can obtain one by registering for </w:t>
      </w:r>
      <w:proofErr w:type="gramStart"/>
      <w:r>
        <w:rPr>
          <w:sz w:val="28"/>
        </w:rPr>
        <w:t xml:space="preserve">a </w:t>
      </w:r>
      <w:r>
        <w:rPr>
          <w:i/>
          <w:sz w:val="28"/>
        </w:rPr>
        <w:t>my</w:t>
      </w:r>
      <w:proofErr w:type="gramEnd"/>
      <w:r>
        <w:rPr>
          <w:i/>
          <w:sz w:val="28"/>
        </w:rPr>
        <w:t xml:space="preserve"> Social Security </w:t>
      </w:r>
      <w:r>
        <w:rPr>
          <w:sz w:val="28"/>
        </w:rPr>
        <w:t>account at &lt;</w:t>
      </w:r>
      <w:hyperlink r:id="rId37">
        <w:r w:rsidR="00E43038">
          <w:rPr>
            <w:sz w:val="28"/>
            <w:u w:val="single"/>
          </w:rPr>
          <w:t>www.socialsecurity.gov/myaccount</w:t>
        </w:r>
      </w:hyperlink>
      <w:r>
        <w:rPr>
          <w:sz w:val="28"/>
          <w:u w:val="single"/>
        </w:rPr>
        <w:t>&gt;</w:t>
      </w:r>
      <w:r>
        <w:rPr>
          <w:sz w:val="28"/>
        </w:rPr>
        <w:t>.</w:t>
      </w:r>
    </w:p>
    <w:p w14:paraId="2CF3B8FD" w14:textId="77777777" w:rsidR="00E43038" w:rsidRDefault="00BA4ABB">
      <w:pPr>
        <w:pStyle w:val="ListParagraph"/>
        <w:numPr>
          <w:ilvl w:val="0"/>
          <w:numId w:val="23"/>
        </w:numPr>
        <w:tabs>
          <w:tab w:val="left" w:pos="880"/>
        </w:tabs>
        <w:ind w:right="1157"/>
        <w:rPr>
          <w:sz w:val="28"/>
        </w:rPr>
      </w:pPr>
      <w:r>
        <w:rPr>
          <w:sz w:val="28"/>
        </w:rPr>
        <w:t>A</w:t>
      </w:r>
      <w:r>
        <w:rPr>
          <w:spacing w:val="-3"/>
          <w:sz w:val="28"/>
        </w:rPr>
        <w:t xml:space="preserve"> </w:t>
      </w:r>
      <w:r>
        <w:rPr>
          <w:sz w:val="28"/>
        </w:rPr>
        <w:t>recent</w:t>
      </w:r>
      <w:r>
        <w:rPr>
          <w:spacing w:val="-7"/>
          <w:sz w:val="28"/>
        </w:rPr>
        <w:t xml:space="preserve"> </w:t>
      </w:r>
      <w:r>
        <w:rPr>
          <w:sz w:val="28"/>
        </w:rPr>
        <w:t>copy</w:t>
      </w:r>
      <w:r>
        <w:rPr>
          <w:spacing w:val="-3"/>
          <w:sz w:val="28"/>
        </w:rPr>
        <w:t xml:space="preserve"> </w:t>
      </w:r>
      <w:r>
        <w:rPr>
          <w:sz w:val="28"/>
        </w:rPr>
        <w:t>of</w:t>
      </w:r>
      <w:r>
        <w:rPr>
          <w:spacing w:val="-4"/>
          <w:sz w:val="28"/>
        </w:rPr>
        <w:t xml:space="preserve"> </w:t>
      </w:r>
      <w:r>
        <w:rPr>
          <w:sz w:val="28"/>
        </w:rPr>
        <w:t>a</w:t>
      </w:r>
      <w:r>
        <w:rPr>
          <w:spacing w:val="-6"/>
          <w:sz w:val="28"/>
        </w:rPr>
        <w:t xml:space="preserve"> </w:t>
      </w:r>
      <w:r>
        <w:rPr>
          <w:sz w:val="28"/>
        </w:rPr>
        <w:t>bank</w:t>
      </w:r>
      <w:r>
        <w:rPr>
          <w:spacing w:val="-5"/>
          <w:sz w:val="28"/>
        </w:rPr>
        <w:t xml:space="preserve"> </w:t>
      </w:r>
      <w:r>
        <w:rPr>
          <w:sz w:val="28"/>
        </w:rPr>
        <w:t>statement</w:t>
      </w:r>
      <w:r>
        <w:rPr>
          <w:spacing w:val="-5"/>
          <w:sz w:val="28"/>
        </w:rPr>
        <w:t xml:space="preserve"> </w:t>
      </w:r>
      <w:r>
        <w:rPr>
          <w:sz w:val="28"/>
        </w:rPr>
        <w:t>that</w:t>
      </w:r>
      <w:r>
        <w:rPr>
          <w:spacing w:val="-4"/>
          <w:sz w:val="28"/>
        </w:rPr>
        <w:t xml:space="preserve"> </w:t>
      </w:r>
      <w:r>
        <w:rPr>
          <w:sz w:val="28"/>
        </w:rPr>
        <w:t>clearly</w:t>
      </w:r>
      <w:r>
        <w:rPr>
          <w:spacing w:val="-5"/>
          <w:sz w:val="28"/>
        </w:rPr>
        <w:t xml:space="preserve"> </w:t>
      </w:r>
      <w:r>
        <w:rPr>
          <w:sz w:val="28"/>
        </w:rPr>
        <w:t>reflects</w:t>
      </w:r>
      <w:r>
        <w:rPr>
          <w:spacing w:val="-3"/>
          <w:sz w:val="28"/>
        </w:rPr>
        <w:t xml:space="preserve"> </w:t>
      </w:r>
      <w:r>
        <w:rPr>
          <w:sz w:val="28"/>
        </w:rPr>
        <w:t>SSI/SSDI payment to an applicant with direct deposit.</w:t>
      </w:r>
    </w:p>
    <w:p w14:paraId="2CF3B8FE" w14:textId="77777777" w:rsidR="00E43038" w:rsidRDefault="00BA4ABB">
      <w:pPr>
        <w:pStyle w:val="ListParagraph"/>
        <w:numPr>
          <w:ilvl w:val="0"/>
          <w:numId w:val="23"/>
        </w:numPr>
        <w:tabs>
          <w:tab w:val="left" w:pos="880"/>
        </w:tabs>
        <w:spacing w:before="0"/>
        <w:ind w:right="519"/>
        <w:rPr>
          <w:sz w:val="28"/>
        </w:rPr>
      </w:pPr>
      <w:r>
        <w:rPr>
          <w:sz w:val="28"/>
        </w:rPr>
        <w:t>A</w:t>
      </w:r>
      <w:r>
        <w:rPr>
          <w:spacing w:val="-2"/>
          <w:sz w:val="28"/>
        </w:rPr>
        <w:t xml:space="preserve"> </w:t>
      </w:r>
      <w:r>
        <w:rPr>
          <w:sz w:val="28"/>
        </w:rPr>
        <w:t>recent</w:t>
      </w:r>
      <w:r>
        <w:rPr>
          <w:spacing w:val="-6"/>
          <w:sz w:val="28"/>
        </w:rPr>
        <w:t xml:space="preserve"> </w:t>
      </w:r>
      <w:r>
        <w:rPr>
          <w:sz w:val="28"/>
        </w:rPr>
        <w:t>copy</w:t>
      </w:r>
      <w:r>
        <w:rPr>
          <w:spacing w:val="-2"/>
          <w:sz w:val="28"/>
        </w:rPr>
        <w:t xml:space="preserve"> </w:t>
      </w:r>
      <w:r>
        <w:rPr>
          <w:sz w:val="28"/>
        </w:rPr>
        <w:t>of</w:t>
      </w:r>
      <w:r>
        <w:rPr>
          <w:spacing w:val="-3"/>
          <w:sz w:val="28"/>
        </w:rPr>
        <w:t xml:space="preserve"> </w:t>
      </w:r>
      <w:r>
        <w:rPr>
          <w:sz w:val="28"/>
        </w:rPr>
        <w:t>a</w:t>
      </w:r>
      <w:r>
        <w:rPr>
          <w:spacing w:val="-5"/>
          <w:sz w:val="28"/>
        </w:rPr>
        <w:t xml:space="preserve"> </w:t>
      </w:r>
      <w:r>
        <w:rPr>
          <w:sz w:val="28"/>
        </w:rPr>
        <w:t>Benefits</w:t>
      </w:r>
      <w:r>
        <w:rPr>
          <w:spacing w:val="-4"/>
          <w:sz w:val="28"/>
        </w:rPr>
        <w:t xml:space="preserve"> </w:t>
      </w:r>
      <w:r>
        <w:rPr>
          <w:sz w:val="28"/>
        </w:rPr>
        <w:t>Planning</w:t>
      </w:r>
      <w:r>
        <w:rPr>
          <w:spacing w:val="-5"/>
          <w:sz w:val="28"/>
        </w:rPr>
        <w:t xml:space="preserve"> </w:t>
      </w:r>
      <w:r>
        <w:rPr>
          <w:sz w:val="28"/>
        </w:rPr>
        <w:t>Query</w:t>
      </w:r>
      <w:r>
        <w:rPr>
          <w:spacing w:val="-4"/>
          <w:sz w:val="28"/>
        </w:rPr>
        <w:t xml:space="preserve"> </w:t>
      </w:r>
      <w:r>
        <w:rPr>
          <w:sz w:val="28"/>
        </w:rPr>
        <w:t>(BPQY)</w:t>
      </w:r>
      <w:r>
        <w:rPr>
          <w:spacing w:val="-5"/>
          <w:sz w:val="28"/>
        </w:rPr>
        <w:t xml:space="preserve"> </w:t>
      </w:r>
      <w:r>
        <w:rPr>
          <w:sz w:val="28"/>
        </w:rPr>
        <w:t>report</w:t>
      </w:r>
      <w:r>
        <w:rPr>
          <w:spacing w:val="-3"/>
          <w:sz w:val="28"/>
        </w:rPr>
        <w:t xml:space="preserve"> </w:t>
      </w:r>
      <w:r>
        <w:rPr>
          <w:sz w:val="28"/>
        </w:rPr>
        <w:t>from</w:t>
      </w:r>
      <w:r>
        <w:rPr>
          <w:spacing w:val="-4"/>
          <w:sz w:val="28"/>
        </w:rPr>
        <w:t xml:space="preserve"> </w:t>
      </w:r>
      <w:r>
        <w:rPr>
          <w:sz w:val="28"/>
        </w:rPr>
        <w:t>SSA. An SSI/SSDI beneficiary can contact SSA by phone or in person to request a BPQY (SSA form 2459), or a member of the VR team can request the BPQY by utilizing required SSA release forms available on</w:t>
      </w:r>
      <w:r>
        <w:rPr>
          <w:spacing w:val="-2"/>
          <w:sz w:val="28"/>
        </w:rPr>
        <w:t xml:space="preserve"> </w:t>
      </w:r>
      <w:r>
        <w:rPr>
          <w:sz w:val="28"/>
        </w:rPr>
        <w:t>the</w:t>
      </w:r>
      <w:r>
        <w:rPr>
          <w:spacing w:val="-1"/>
          <w:sz w:val="28"/>
        </w:rPr>
        <w:t xml:space="preserve"> </w:t>
      </w:r>
      <w:r>
        <w:rPr>
          <w:sz w:val="28"/>
        </w:rPr>
        <w:t>Social</w:t>
      </w:r>
      <w:r>
        <w:rPr>
          <w:spacing w:val="-4"/>
          <w:sz w:val="28"/>
        </w:rPr>
        <w:t xml:space="preserve"> </w:t>
      </w:r>
      <w:r>
        <w:rPr>
          <w:sz w:val="28"/>
        </w:rPr>
        <w:t>Security</w:t>
      </w:r>
      <w:r>
        <w:rPr>
          <w:spacing w:val="-3"/>
          <w:sz w:val="28"/>
        </w:rPr>
        <w:t xml:space="preserve"> </w:t>
      </w:r>
      <w:r>
        <w:rPr>
          <w:sz w:val="28"/>
        </w:rPr>
        <w:t>Programs</w:t>
      </w:r>
      <w:r>
        <w:rPr>
          <w:spacing w:val="-3"/>
          <w:sz w:val="28"/>
        </w:rPr>
        <w:t xml:space="preserve"> </w:t>
      </w:r>
      <w:r>
        <w:rPr>
          <w:sz w:val="28"/>
        </w:rPr>
        <w:t>page</w:t>
      </w:r>
      <w:r>
        <w:rPr>
          <w:spacing w:val="-6"/>
          <w:sz w:val="28"/>
        </w:rPr>
        <w:t xml:space="preserve"> </w:t>
      </w:r>
      <w:r>
        <w:rPr>
          <w:sz w:val="28"/>
        </w:rPr>
        <w:t>of</w:t>
      </w:r>
      <w:r>
        <w:rPr>
          <w:spacing w:val="-2"/>
          <w:sz w:val="28"/>
        </w:rPr>
        <w:t xml:space="preserve"> </w:t>
      </w:r>
      <w:r>
        <w:rPr>
          <w:sz w:val="28"/>
        </w:rPr>
        <w:t>the</w:t>
      </w:r>
      <w:r>
        <w:rPr>
          <w:spacing w:val="-4"/>
          <w:sz w:val="28"/>
        </w:rPr>
        <w:t xml:space="preserve"> </w:t>
      </w:r>
      <w:r>
        <w:rPr>
          <w:sz w:val="28"/>
        </w:rPr>
        <w:t>DOR</w:t>
      </w:r>
      <w:r>
        <w:rPr>
          <w:spacing w:val="-3"/>
          <w:sz w:val="28"/>
        </w:rPr>
        <w:t xml:space="preserve"> </w:t>
      </w:r>
      <w:r>
        <w:rPr>
          <w:sz w:val="28"/>
        </w:rPr>
        <w:t>intranet.</w:t>
      </w:r>
      <w:r>
        <w:rPr>
          <w:spacing w:val="-1"/>
          <w:sz w:val="28"/>
        </w:rPr>
        <w:t xml:space="preserve"> </w:t>
      </w:r>
      <w:r>
        <w:rPr>
          <w:sz w:val="28"/>
        </w:rPr>
        <w:t>Also</w:t>
      </w:r>
      <w:r>
        <w:rPr>
          <w:spacing w:val="-4"/>
          <w:sz w:val="28"/>
        </w:rPr>
        <w:t xml:space="preserve"> </w:t>
      </w:r>
      <w:r>
        <w:rPr>
          <w:sz w:val="28"/>
        </w:rPr>
        <w:t xml:space="preserve">refer to the </w:t>
      </w:r>
      <w:hyperlink r:id="rId38">
        <w:r w:rsidR="00E43038">
          <w:rPr>
            <w:color w:val="0000FF"/>
            <w:sz w:val="28"/>
            <w:u w:val="single" w:color="0000FF"/>
          </w:rPr>
          <w:t>BPQY Fact Sheet</w:t>
        </w:r>
      </w:hyperlink>
      <w:r>
        <w:rPr>
          <w:color w:val="0000FF"/>
          <w:sz w:val="28"/>
        </w:rPr>
        <w:t xml:space="preserve"> </w:t>
      </w:r>
      <w:r>
        <w:rPr>
          <w:sz w:val="28"/>
        </w:rPr>
        <w:t>for more information.</w:t>
      </w:r>
    </w:p>
    <w:p w14:paraId="2CF3B8FF" w14:textId="77777777" w:rsidR="00E43038" w:rsidRDefault="00BA4ABB">
      <w:pPr>
        <w:pStyle w:val="ListParagraph"/>
        <w:numPr>
          <w:ilvl w:val="0"/>
          <w:numId w:val="23"/>
        </w:numPr>
        <w:tabs>
          <w:tab w:val="left" w:pos="880"/>
        </w:tabs>
        <w:spacing w:before="0"/>
        <w:ind w:right="661"/>
        <w:rPr>
          <w:sz w:val="28"/>
        </w:rPr>
      </w:pPr>
      <w:r>
        <w:rPr>
          <w:sz w:val="28"/>
        </w:rPr>
        <w:t>Other</w:t>
      </w:r>
      <w:r>
        <w:rPr>
          <w:spacing w:val="-8"/>
          <w:sz w:val="28"/>
        </w:rPr>
        <w:t xml:space="preserve"> </w:t>
      </w:r>
      <w:r>
        <w:rPr>
          <w:sz w:val="28"/>
        </w:rPr>
        <w:t>written</w:t>
      </w:r>
      <w:r>
        <w:rPr>
          <w:spacing w:val="-6"/>
          <w:sz w:val="28"/>
        </w:rPr>
        <w:t xml:space="preserve"> </w:t>
      </w:r>
      <w:r>
        <w:rPr>
          <w:sz w:val="28"/>
        </w:rPr>
        <w:t>documentation</w:t>
      </w:r>
      <w:r>
        <w:rPr>
          <w:spacing w:val="-3"/>
          <w:sz w:val="28"/>
        </w:rPr>
        <w:t xml:space="preserve"> </w:t>
      </w:r>
      <w:r>
        <w:rPr>
          <w:sz w:val="28"/>
        </w:rPr>
        <w:t>directly</w:t>
      </w:r>
      <w:r>
        <w:rPr>
          <w:spacing w:val="-3"/>
          <w:sz w:val="28"/>
        </w:rPr>
        <w:t xml:space="preserve"> </w:t>
      </w:r>
      <w:r>
        <w:rPr>
          <w:sz w:val="28"/>
        </w:rPr>
        <w:t>received</w:t>
      </w:r>
      <w:r>
        <w:rPr>
          <w:spacing w:val="-6"/>
          <w:sz w:val="28"/>
        </w:rPr>
        <w:t xml:space="preserve"> </w:t>
      </w:r>
      <w:r>
        <w:rPr>
          <w:sz w:val="28"/>
        </w:rPr>
        <w:t>from</w:t>
      </w:r>
      <w:r>
        <w:rPr>
          <w:spacing w:val="-5"/>
          <w:sz w:val="28"/>
        </w:rPr>
        <w:t xml:space="preserve"> </w:t>
      </w:r>
      <w:r>
        <w:rPr>
          <w:sz w:val="28"/>
        </w:rPr>
        <w:t>SSA</w:t>
      </w:r>
      <w:r>
        <w:rPr>
          <w:spacing w:val="-8"/>
          <w:sz w:val="28"/>
        </w:rPr>
        <w:t xml:space="preserve"> </w:t>
      </w:r>
      <w:r>
        <w:rPr>
          <w:sz w:val="28"/>
        </w:rPr>
        <w:t>or</w:t>
      </w:r>
      <w:r>
        <w:rPr>
          <w:spacing w:val="-6"/>
          <w:sz w:val="28"/>
        </w:rPr>
        <w:t xml:space="preserve"> </w:t>
      </w:r>
      <w:r>
        <w:rPr>
          <w:sz w:val="28"/>
        </w:rPr>
        <w:t xml:space="preserve">Disability Determination Services </w:t>
      </w:r>
      <w:proofErr w:type="gramStart"/>
      <w:r>
        <w:rPr>
          <w:sz w:val="28"/>
        </w:rPr>
        <w:t>reflecting</w:t>
      </w:r>
      <w:proofErr w:type="gramEnd"/>
      <w:r>
        <w:rPr>
          <w:sz w:val="28"/>
        </w:rPr>
        <w:t xml:space="preserve"> that the applicant is currently entitled to SSI/SSDI benefits.</w:t>
      </w:r>
    </w:p>
    <w:p w14:paraId="2CF3B900" w14:textId="77777777" w:rsidR="00E43038" w:rsidRDefault="00BA4ABB">
      <w:pPr>
        <w:pStyle w:val="ListParagraph"/>
        <w:numPr>
          <w:ilvl w:val="0"/>
          <w:numId w:val="23"/>
        </w:numPr>
        <w:tabs>
          <w:tab w:val="left" w:pos="880"/>
        </w:tabs>
        <w:spacing w:before="0"/>
        <w:ind w:right="516"/>
        <w:rPr>
          <w:sz w:val="28"/>
        </w:rPr>
      </w:pPr>
      <w:r>
        <w:rPr>
          <w:sz w:val="28"/>
        </w:rPr>
        <w:t>A</w:t>
      </w:r>
      <w:r>
        <w:rPr>
          <w:spacing w:val="-1"/>
          <w:sz w:val="28"/>
        </w:rPr>
        <w:t xml:space="preserve"> </w:t>
      </w:r>
      <w:r>
        <w:rPr>
          <w:sz w:val="28"/>
        </w:rPr>
        <w:t>copy</w:t>
      </w:r>
      <w:r>
        <w:rPr>
          <w:spacing w:val="-3"/>
          <w:sz w:val="28"/>
        </w:rPr>
        <w:t xml:space="preserve"> </w:t>
      </w:r>
      <w:r>
        <w:rPr>
          <w:sz w:val="28"/>
        </w:rPr>
        <w:t>of a</w:t>
      </w:r>
      <w:r>
        <w:rPr>
          <w:spacing w:val="-6"/>
          <w:sz w:val="28"/>
        </w:rPr>
        <w:t xml:space="preserve"> </w:t>
      </w:r>
      <w:r>
        <w:rPr>
          <w:sz w:val="28"/>
        </w:rPr>
        <w:t>TTW</w:t>
      </w:r>
      <w:r>
        <w:rPr>
          <w:spacing w:val="-3"/>
          <w:sz w:val="28"/>
        </w:rPr>
        <w:t xml:space="preserve"> </w:t>
      </w:r>
      <w:r>
        <w:rPr>
          <w:sz w:val="28"/>
        </w:rPr>
        <w:t>verified</w:t>
      </w:r>
      <w:r>
        <w:rPr>
          <w:spacing w:val="-4"/>
          <w:sz w:val="28"/>
        </w:rPr>
        <w:t xml:space="preserve"> </w:t>
      </w:r>
      <w:r>
        <w:rPr>
          <w:sz w:val="28"/>
        </w:rPr>
        <w:t>by</w:t>
      </w:r>
      <w:r>
        <w:rPr>
          <w:spacing w:val="-3"/>
          <w:sz w:val="28"/>
        </w:rPr>
        <w:t xml:space="preserve"> </w:t>
      </w:r>
      <w:r>
        <w:rPr>
          <w:sz w:val="28"/>
        </w:rPr>
        <w:t>the</w:t>
      </w:r>
      <w:r>
        <w:rPr>
          <w:spacing w:val="-4"/>
          <w:sz w:val="28"/>
        </w:rPr>
        <w:t xml:space="preserve"> </w:t>
      </w:r>
      <w:r>
        <w:rPr>
          <w:sz w:val="28"/>
        </w:rPr>
        <w:t>SSA</w:t>
      </w:r>
      <w:r>
        <w:rPr>
          <w:spacing w:val="-6"/>
          <w:sz w:val="28"/>
        </w:rPr>
        <w:t xml:space="preserve"> </w:t>
      </w:r>
      <w:r>
        <w:rPr>
          <w:sz w:val="28"/>
        </w:rPr>
        <w:t>TTW</w:t>
      </w:r>
      <w:r>
        <w:rPr>
          <w:spacing w:val="-4"/>
          <w:sz w:val="28"/>
        </w:rPr>
        <w:t xml:space="preserve"> </w:t>
      </w:r>
      <w:r>
        <w:rPr>
          <w:sz w:val="28"/>
        </w:rPr>
        <w:t>Help</w:t>
      </w:r>
      <w:r>
        <w:rPr>
          <w:spacing w:val="-4"/>
          <w:sz w:val="28"/>
        </w:rPr>
        <w:t xml:space="preserve"> </w:t>
      </w:r>
      <w:r>
        <w:rPr>
          <w:sz w:val="28"/>
        </w:rPr>
        <w:t>Line</w:t>
      </w:r>
      <w:r>
        <w:rPr>
          <w:spacing w:val="-4"/>
          <w:sz w:val="28"/>
        </w:rPr>
        <w:t xml:space="preserve"> </w:t>
      </w:r>
      <w:r>
        <w:rPr>
          <w:sz w:val="28"/>
        </w:rPr>
        <w:t>as</w:t>
      </w:r>
      <w:r>
        <w:rPr>
          <w:spacing w:val="-5"/>
          <w:sz w:val="28"/>
        </w:rPr>
        <w:t xml:space="preserve"> </w:t>
      </w:r>
      <w:r>
        <w:rPr>
          <w:sz w:val="28"/>
        </w:rPr>
        <w:t>a</w:t>
      </w:r>
      <w:r>
        <w:rPr>
          <w:spacing w:val="-1"/>
          <w:sz w:val="28"/>
        </w:rPr>
        <w:t xml:space="preserve"> </w:t>
      </w:r>
      <w:r>
        <w:rPr>
          <w:sz w:val="28"/>
        </w:rPr>
        <w:t>valid ticket. The Rehabilitation Counselor will make a copy of the TTW for the record of services and return the original to the applicant.</w:t>
      </w:r>
    </w:p>
    <w:p w14:paraId="2CF3B901" w14:textId="77777777" w:rsidR="00E43038" w:rsidRDefault="00BA4ABB">
      <w:pPr>
        <w:pStyle w:val="BodyText"/>
        <w:spacing w:before="271"/>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may</w:t>
      </w:r>
      <w:r>
        <w:rPr>
          <w:spacing w:val="-3"/>
        </w:rPr>
        <w:t xml:space="preserve"> </w:t>
      </w:r>
      <w:r>
        <w:t>perform</w:t>
      </w:r>
      <w:r>
        <w:rPr>
          <w:spacing w:val="-5"/>
        </w:rPr>
        <w:t xml:space="preserve"> </w:t>
      </w:r>
      <w:r>
        <w:t>the following actions:</w:t>
      </w:r>
    </w:p>
    <w:p w14:paraId="2CF3B902" w14:textId="77777777" w:rsidR="00E43038" w:rsidRDefault="00BA4ABB">
      <w:pPr>
        <w:pStyle w:val="ListParagraph"/>
        <w:numPr>
          <w:ilvl w:val="0"/>
          <w:numId w:val="23"/>
        </w:numPr>
        <w:tabs>
          <w:tab w:val="left" w:pos="880"/>
        </w:tabs>
        <w:spacing w:before="60"/>
        <w:ind w:right="440"/>
        <w:rPr>
          <w:sz w:val="28"/>
        </w:rPr>
      </w:pPr>
      <w:r>
        <w:rPr>
          <w:sz w:val="28"/>
        </w:rPr>
        <w:t>Obtain</w:t>
      </w:r>
      <w:r>
        <w:rPr>
          <w:spacing w:val="-5"/>
          <w:sz w:val="28"/>
        </w:rPr>
        <w:t xml:space="preserve"> </w:t>
      </w:r>
      <w:r>
        <w:rPr>
          <w:sz w:val="28"/>
        </w:rPr>
        <w:t>telephone</w:t>
      </w:r>
      <w:r>
        <w:rPr>
          <w:spacing w:val="-7"/>
          <w:sz w:val="28"/>
        </w:rPr>
        <w:t xml:space="preserve"> </w:t>
      </w:r>
      <w:r>
        <w:rPr>
          <w:sz w:val="28"/>
        </w:rPr>
        <w:t>confirmation</w:t>
      </w:r>
      <w:r>
        <w:rPr>
          <w:spacing w:val="-5"/>
          <w:sz w:val="28"/>
        </w:rPr>
        <w:t xml:space="preserve"> </w:t>
      </w:r>
      <w:r>
        <w:rPr>
          <w:sz w:val="28"/>
        </w:rPr>
        <w:t>of</w:t>
      </w:r>
      <w:r>
        <w:rPr>
          <w:spacing w:val="-5"/>
          <w:sz w:val="28"/>
        </w:rPr>
        <w:t xml:space="preserve"> </w:t>
      </w:r>
      <w:r>
        <w:rPr>
          <w:sz w:val="28"/>
        </w:rPr>
        <w:t>an</w:t>
      </w:r>
      <w:r>
        <w:rPr>
          <w:spacing w:val="-5"/>
          <w:sz w:val="28"/>
        </w:rPr>
        <w:t xml:space="preserve"> </w:t>
      </w:r>
      <w:r>
        <w:rPr>
          <w:sz w:val="28"/>
        </w:rPr>
        <w:t>applicant’s</w:t>
      </w:r>
      <w:r>
        <w:rPr>
          <w:spacing w:val="-3"/>
          <w:sz w:val="28"/>
        </w:rPr>
        <w:t xml:space="preserve"> </w:t>
      </w:r>
      <w:r>
        <w:rPr>
          <w:sz w:val="28"/>
        </w:rPr>
        <w:t>SSA</w:t>
      </w:r>
      <w:r>
        <w:rPr>
          <w:spacing w:val="-4"/>
          <w:sz w:val="28"/>
        </w:rPr>
        <w:t xml:space="preserve"> </w:t>
      </w:r>
      <w:r>
        <w:rPr>
          <w:sz w:val="28"/>
        </w:rPr>
        <w:t>eligibility</w:t>
      </w:r>
      <w:r>
        <w:rPr>
          <w:spacing w:val="-5"/>
          <w:sz w:val="28"/>
        </w:rPr>
        <w:t xml:space="preserve"> </w:t>
      </w:r>
      <w:r>
        <w:rPr>
          <w:sz w:val="28"/>
        </w:rPr>
        <w:t>from</w:t>
      </w:r>
      <w:r>
        <w:rPr>
          <w:spacing w:val="-4"/>
          <w:sz w:val="28"/>
        </w:rPr>
        <w:t xml:space="preserve"> </w:t>
      </w:r>
      <w:r>
        <w:rPr>
          <w:sz w:val="28"/>
        </w:rPr>
        <w:t>an SSA staff person, such as a claims representative or an Area Work Incentives Coordinator.</w:t>
      </w:r>
    </w:p>
    <w:p w14:paraId="2CF3B903" w14:textId="77777777" w:rsidR="00E43038" w:rsidRDefault="00BA4ABB">
      <w:pPr>
        <w:pStyle w:val="ListParagraph"/>
        <w:numPr>
          <w:ilvl w:val="0"/>
          <w:numId w:val="23"/>
        </w:numPr>
        <w:tabs>
          <w:tab w:val="left" w:pos="880"/>
        </w:tabs>
        <w:spacing w:before="0"/>
        <w:ind w:right="720"/>
        <w:rPr>
          <w:sz w:val="28"/>
        </w:rPr>
      </w:pPr>
      <w:r>
        <w:rPr>
          <w:sz w:val="28"/>
        </w:rPr>
        <w:t>Document</w:t>
      </w:r>
      <w:r>
        <w:rPr>
          <w:spacing w:val="-5"/>
          <w:sz w:val="28"/>
        </w:rPr>
        <w:t xml:space="preserve"> </w:t>
      </w:r>
      <w:r>
        <w:rPr>
          <w:sz w:val="28"/>
        </w:rPr>
        <w:t>telephone</w:t>
      </w:r>
      <w:r>
        <w:rPr>
          <w:spacing w:val="-3"/>
          <w:sz w:val="28"/>
        </w:rPr>
        <w:t xml:space="preserve"> </w:t>
      </w:r>
      <w:r>
        <w:rPr>
          <w:sz w:val="28"/>
        </w:rPr>
        <w:t>confirmation</w:t>
      </w:r>
      <w:r>
        <w:rPr>
          <w:spacing w:val="-6"/>
          <w:sz w:val="28"/>
        </w:rPr>
        <w:t xml:space="preserve"> </w:t>
      </w:r>
      <w:r>
        <w:rPr>
          <w:sz w:val="28"/>
        </w:rPr>
        <w:t>in</w:t>
      </w:r>
      <w:r>
        <w:rPr>
          <w:spacing w:val="-6"/>
          <w:sz w:val="28"/>
        </w:rPr>
        <w:t xml:space="preserve"> </w:t>
      </w:r>
      <w:r>
        <w:rPr>
          <w:sz w:val="28"/>
        </w:rPr>
        <w:t>a</w:t>
      </w:r>
      <w:r>
        <w:rPr>
          <w:spacing w:val="-6"/>
          <w:sz w:val="28"/>
        </w:rPr>
        <w:t xml:space="preserve"> </w:t>
      </w:r>
      <w:r>
        <w:rPr>
          <w:sz w:val="28"/>
        </w:rPr>
        <w:t>case</w:t>
      </w:r>
      <w:r>
        <w:rPr>
          <w:spacing w:val="-3"/>
          <w:sz w:val="28"/>
        </w:rPr>
        <w:t xml:space="preserve"> </w:t>
      </w:r>
      <w:r>
        <w:rPr>
          <w:sz w:val="28"/>
        </w:rPr>
        <w:t>note</w:t>
      </w:r>
      <w:r>
        <w:rPr>
          <w:spacing w:val="-6"/>
          <w:sz w:val="28"/>
        </w:rPr>
        <w:t xml:space="preserve"> </w:t>
      </w:r>
      <w:r>
        <w:rPr>
          <w:sz w:val="28"/>
        </w:rPr>
        <w:t>indicating</w:t>
      </w:r>
      <w:r>
        <w:rPr>
          <w:spacing w:val="-3"/>
          <w:sz w:val="28"/>
        </w:rPr>
        <w:t xml:space="preserve"> </w:t>
      </w:r>
      <w:r>
        <w:rPr>
          <w:sz w:val="28"/>
        </w:rPr>
        <w:t>the</w:t>
      </w:r>
      <w:r>
        <w:rPr>
          <w:spacing w:val="-6"/>
          <w:sz w:val="28"/>
        </w:rPr>
        <w:t xml:space="preserve"> </w:t>
      </w:r>
      <w:r>
        <w:rPr>
          <w:sz w:val="28"/>
        </w:rPr>
        <w:t>date of the conversation and the SSA staff person’s name.</w:t>
      </w:r>
    </w:p>
    <w:p w14:paraId="2CF3B904" w14:textId="77777777" w:rsidR="00E43038" w:rsidRDefault="00BA4ABB">
      <w:pPr>
        <w:pStyle w:val="ListParagraph"/>
        <w:numPr>
          <w:ilvl w:val="0"/>
          <w:numId w:val="23"/>
        </w:numPr>
        <w:tabs>
          <w:tab w:val="left" w:pos="880"/>
        </w:tabs>
        <w:spacing w:before="0"/>
        <w:ind w:right="687"/>
        <w:rPr>
          <w:sz w:val="28"/>
        </w:rPr>
      </w:pPr>
      <w:r>
        <w:rPr>
          <w:sz w:val="28"/>
        </w:rPr>
        <w:t>Contact SSA TTW Help Line to verify ticket status to expedite a determination</w:t>
      </w:r>
      <w:r>
        <w:rPr>
          <w:spacing w:val="-6"/>
          <w:sz w:val="28"/>
        </w:rPr>
        <w:t xml:space="preserve"> </w:t>
      </w:r>
      <w:r>
        <w:rPr>
          <w:sz w:val="28"/>
        </w:rPr>
        <w:t>of</w:t>
      </w:r>
      <w:r>
        <w:rPr>
          <w:spacing w:val="-5"/>
          <w:sz w:val="28"/>
        </w:rPr>
        <w:t xml:space="preserve"> </w:t>
      </w:r>
      <w:r>
        <w:rPr>
          <w:sz w:val="28"/>
        </w:rPr>
        <w:t>presumptive</w:t>
      </w:r>
      <w:r>
        <w:rPr>
          <w:spacing w:val="-6"/>
          <w:sz w:val="28"/>
        </w:rPr>
        <w:t xml:space="preserve"> </w:t>
      </w:r>
      <w:r>
        <w:rPr>
          <w:sz w:val="28"/>
        </w:rPr>
        <w:t>eligibility.</w:t>
      </w:r>
      <w:r>
        <w:rPr>
          <w:spacing w:val="-3"/>
          <w:sz w:val="28"/>
        </w:rPr>
        <w:t xml:space="preserve"> </w:t>
      </w:r>
      <w:r>
        <w:rPr>
          <w:sz w:val="28"/>
        </w:rPr>
        <w:t>SSA</w:t>
      </w:r>
      <w:r>
        <w:rPr>
          <w:spacing w:val="-6"/>
          <w:sz w:val="28"/>
        </w:rPr>
        <w:t xml:space="preserve"> </w:t>
      </w:r>
      <w:r>
        <w:rPr>
          <w:sz w:val="28"/>
        </w:rPr>
        <w:t>TTW</w:t>
      </w:r>
      <w:r>
        <w:rPr>
          <w:spacing w:val="-4"/>
          <w:sz w:val="28"/>
        </w:rPr>
        <w:t xml:space="preserve"> </w:t>
      </w:r>
      <w:r>
        <w:rPr>
          <w:sz w:val="28"/>
        </w:rPr>
        <w:t>Help</w:t>
      </w:r>
      <w:r>
        <w:rPr>
          <w:spacing w:val="-6"/>
          <w:sz w:val="28"/>
        </w:rPr>
        <w:t xml:space="preserve"> </w:t>
      </w:r>
      <w:r>
        <w:rPr>
          <w:sz w:val="28"/>
        </w:rPr>
        <w:t>Line</w:t>
      </w:r>
      <w:r>
        <w:rPr>
          <w:spacing w:val="-4"/>
          <w:sz w:val="28"/>
        </w:rPr>
        <w:t xml:space="preserve"> </w:t>
      </w:r>
      <w:r>
        <w:rPr>
          <w:sz w:val="28"/>
        </w:rPr>
        <w:t xml:space="preserve">contact information may be found on the Social Security Programs page of the DOR intranet. Also refer to the </w:t>
      </w:r>
      <w:hyperlink r:id="rId39">
        <w:r w:rsidR="00E43038">
          <w:rPr>
            <w:color w:val="0000FF"/>
            <w:sz w:val="28"/>
            <w:u w:val="single" w:color="0000FF"/>
          </w:rPr>
          <w:t>Ticket to Work Protocol for DOR</w:t>
        </w:r>
      </w:hyperlink>
      <w:r>
        <w:rPr>
          <w:color w:val="0000FF"/>
          <w:sz w:val="28"/>
        </w:rPr>
        <w:t xml:space="preserve"> </w:t>
      </w:r>
      <w:hyperlink r:id="rId40">
        <w:r w:rsidR="00E43038">
          <w:rPr>
            <w:color w:val="0000FF"/>
            <w:sz w:val="28"/>
            <w:u w:val="single" w:color="0000FF"/>
          </w:rPr>
          <w:t>Staff</w:t>
        </w:r>
      </w:hyperlink>
      <w:r>
        <w:rPr>
          <w:color w:val="0000FF"/>
          <w:sz w:val="28"/>
        </w:rPr>
        <w:t xml:space="preserve"> </w:t>
      </w:r>
      <w:r>
        <w:rPr>
          <w:sz w:val="28"/>
        </w:rPr>
        <w:t xml:space="preserve">which is located at: </w:t>
      </w:r>
      <w:hyperlink r:id="rId41">
        <w:r w:rsidR="00E43038">
          <w:rPr>
            <w:color w:val="0000FF"/>
            <w:sz w:val="28"/>
            <w:u w:val="single" w:color="0000FF"/>
          </w:rPr>
          <w:t>\\dorgroup\group\Public Folder\InDOR</w:t>
        </w:r>
      </w:hyperlink>
      <w:r>
        <w:rPr>
          <w:color w:val="0000FF"/>
          <w:sz w:val="28"/>
        </w:rPr>
        <w:t xml:space="preserve"> </w:t>
      </w:r>
      <w:hyperlink r:id="rId42">
        <w:r w:rsidR="00E43038">
          <w:rPr>
            <w:color w:val="0000FF"/>
            <w:sz w:val="28"/>
            <w:u w:val="single" w:color="0000FF"/>
          </w:rPr>
          <w:t>Documents\VRPRD\SSPS\Resource</w:t>
        </w:r>
        <w:r w:rsidR="00E43038">
          <w:rPr>
            <w:color w:val="0000FF"/>
            <w:spacing w:val="-14"/>
            <w:sz w:val="28"/>
            <w:u w:val="single" w:color="0000FF"/>
          </w:rPr>
          <w:t xml:space="preserve"> </w:t>
        </w:r>
        <w:r w:rsidR="00E43038">
          <w:rPr>
            <w:color w:val="0000FF"/>
            <w:sz w:val="28"/>
            <w:u w:val="single" w:color="0000FF"/>
          </w:rPr>
          <w:t>Library\Fact</w:t>
        </w:r>
        <w:r w:rsidR="00E43038">
          <w:rPr>
            <w:color w:val="0000FF"/>
            <w:spacing w:val="-10"/>
            <w:sz w:val="28"/>
            <w:u w:val="single" w:color="0000FF"/>
          </w:rPr>
          <w:t xml:space="preserve"> </w:t>
        </w:r>
        <w:r w:rsidR="00E43038">
          <w:rPr>
            <w:color w:val="0000FF"/>
            <w:sz w:val="28"/>
            <w:u w:val="single" w:color="0000FF"/>
          </w:rPr>
          <w:t>Sheets\TTW</w:t>
        </w:r>
        <w:r w:rsidR="00E43038">
          <w:rPr>
            <w:color w:val="0000FF"/>
            <w:spacing w:val="-11"/>
            <w:sz w:val="28"/>
            <w:u w:val="single" w:color="0000FF"/>
          </w:rPr>
          <w:t xml:space="preserve"> </w:t>
        </w:r>
        <w:r w:rsidR="00E43038">
          <w:rPr>
            <w:color w:val="0000FF"/>
            <w:sz w:val="28"/>
            <w:u w:val="single" w:color="0000FF"/>
          </w:rPr>
          <w:t>Fact</w:t>
        </w:r>
      </w:hyperlink>
      <w:r>
        <w:rPr>
          <w:color w:val="0000FF"/>
          <w:sz w:val="28"/>
        </w:rPr>
        <w:t xml:space="preserve"> </w:t>
      </w:r>
      <w:hyperlink r:id="rId43">
        <w:r w:rsidR="00E43038">
          <w:rPr>
            <w:color w:val="0000FF"/>
            <w:sz w:val="28"/>
            <w:u w:val="single" w:color="0000FF"/>
          </w:rPr>
          <w:t>Sheets\TTW Protocol for DOR Staff.docx</w:t>
        </w:r>
      </w:hyperlink>
      <w:r>
        <w:rPr>
          <w:sz w:val="28"/>
        </w:rPr>
        <w:t>.</w:t>
      </w:r>
    </w:p>
    <w:p w14:paraId="2CF3B905" w14:textId="77777777" w:rsidR="00E43038" w:rsidRDefault="00E43038">
      <w:pPr>
        <w:rPr>
          <w:sz w:val="28"/>
        </w:rPr>
        <w:sectPr w:rsidR="00E43038">
          <w:pgSz w:w="12240" w:h="15840"/>
          <w:pgMar w:top="1360" w:right="1000" w:bottom="1020" w:left="1280" w:header="727" w:footer="832" w:gutter="0"/>
          <w:cols w:space="720"/>
        </w:sectPr>
      </w:pPr>
    </w:p>
    <w:p w14:paraId="2CF3B906" w14:textId="77777777" w:rsidR="00E43038" w:rsidRDefault="00BA4ABB">
      <w:pPr>
        <w:pStyle w:val="BodyText"/>
        <w:spacing w:before="321"/>
        <w:ind w:right="466"/>
      </w:pPr>
      <w:r>
        <w:lastRenderedPageBreak/>
        <w:t>The VR team must then obtain written documentation verifying the applicant’s</w:t>
      </w:r>
      <w:r>
        <w:rPr>
          <w:spacing w:val="-2"/>
        </w:rPr>
        <w:t xml:space="preserve"> </w:t>
      </w:r>
      <w:r>
        <w:t>entitlement</w:t>
      </w:r>
      <w:r>
        <w:rPr>
          <w:spacing w:val="-4"/>
        </w:rPr>
        <w:t xml:space="preserve"> </w:t>
      </w:r>
      <w:r>
        <w:t>to</w:t>
      </w:r>
      <w:r>
        <w:rPr>
          <w:spacing w:val="-5"/>
        </w:rPr>
        <w:t xml:space="preserve"> </w:t>
      </w:r>
      <w:r>
        <w:t>SSI/SSDI</w:t>
      </w:r>
      <w:r>
        <w:rPr>
          <w:spacing w:val="-3"/>
        </w:rPr>
        <w:t xml:space="preserve"> </w:t>
      </w:r>
      <w:r>
        <w:t>benefits</w:t>
      </w:r>
      <w:r>
        <w:rPr>
          <w:spacing w:val="-4"/>
        </w:rPr>
        <w:t xml:space="preserve"> </w:t>
      </w:r>
      <w:r>
        <w:t>during</w:t>
      </w:r>
      <w:r>
        <w:rPr>
          <w:spacing w:val="-7"/>
        </w:rPr>
        <w:t xml:space="preserve"> </w:t>
      </w:r>
      <w:r>
        <w:t>the</w:t>
      </w:r>
      <w:r>
        <w:rPr>
          <w:spacing w:val="-3"/>
        </w:rPr>
        <w:t xml:space="preserve"> </w:t>
      </w:r>
      <w:r>
        <w:t>life</w:t>
      </w:r>
      <w:r>
        <w:rPr>
          <w:spacing w:val="-5"/>
        </w:rPr>
        <w:t xml:space="preserve"> </w:t>
      </w:r>
      <w:r>
        <w:t>of</w:t>
      </w:r>
      <w:r>
        <w:rPr>
          <w:spacing w:val="-4"/>
        </w:rPr>
        <w:t xml:space="preserve"> </w:t>
      </w:r>
      <w:r>
        <w:t>the</w:t>
      </w:r>
      <w:r>
        <w:rPr>
          <w:spacing w:val="-3"/>
        </w:rPr>
        <w:t xml:space="preserve"> </w:t>
      </w:r>
      <w:r>
        <w:t>record</w:t>
      </w:r>
      <w:r>
        <w:rPr>
          <w:spacing w:val="-2"/>
        </w:rPr>
        <w:t xml:space="preserve"> </w:t>
      </w:r>
      <w:r>
        <w:t xml:space="preserve">of </w:t>
      </w:r>
      <w:r>
        <w:rPr>
          <w:spacing w:val="-2"/>
        </w:rPr>
        <w:t>services.</w:t>
      </w:r>
    </w:p>
    <w:p w14:paraId="2CF3B907" w14:textId="77777777" w:rsidR="00E43038" w:rsidRDefault="00BA4ABB">
      <w:pPr>
        <w:pStyle w:val="BodyText"/>
        <w:spacing w:before="282"/>
      </w:pPr>
      <w:r>
        <w:rPr>
          <w:u w:val="single"/>
        </w:rPr>
        <w:t>Documenting</w:t>
      </w:r>
      <w:r>
        <w:rPr>
          <w:spacing w:val="-10"/>
          <w:u w:val="single"/>
        </w:rPr>
        <w:t xml:space="preserve"> </w:t>
      </w:r>
      <w:r>
        <w:rPr>
          <w:u w:val="single"/>
        </w:rPr>
        <w:t>Presumptive</w:t>
      </w:r>
      <w:r>
        <w:rPr>
          <w:spacing w:val="-10"/>
          <w:u w:val="single"/>
        </w:rPr>
        <w:t xml:space="preserve"> </w:t>
      </w:r>
      <w:r>
        <w:rPr>
          <w:spacing w:val="-2"/>
          <w:u w:val="single"/>
        </w:rPr>
        <w:t>Eligibility</w:t>
      </w:r>
    </w:p>
    <w:p w14:paraId="2CF3B908" w14:textId="77777777" w:rsidR="00E43038" w:rsidRDefault="00BA4ABB">
      <w:pPr>
        <w:pStyle w:val="BodyText"/>
        <w:spacing w:before="120"/>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perform</w:t>
      </w:r>
      <w:r>
        <w:rPr>
          <w:spacing w:val="-4"/>
        </w:rPr>
        <w:t xml:space="preserve"> </w:t>
      </w:r>
      <w:r>
        <w:t>the</w:t>
      </w:r>
      <w:r>
        <w:rPr>
          <w:spacing w:val="-7"/>
        </w:rPr>
        <w:t xml:space="preserve"> </w:t>
      </w:r>
      <w:r>
        <w:t>following</w:t>
      </w:r>
      <w:r>
        <w:rPr>
          <w:spacing w:val="-5"/>
        </w:rPr>
        <w:t xml:space="preserve"> </w:t>
      </w:r>
      <w:r>
        <w:t>actions</w:t>
      </w:r>
      <w:r>
        <w:rPr>
          <w:spacing w:val="-4"/>
        </w:rPr>
        <w:t xml:space="preserve"> </w:t>
      </w:r>
      <w:r>
        <w:t>to</w:t>
      </w:r>
      <w:r>
        <w:rPr>
          <w:spacing w:val="-5"/>
        </w:rPr>
        <w:t xml:space="preserve"> </w:t>
      </w:r>
      <w:r>
        <w:t>document presumptive eligibility:</w:t>
      </w:r>
    </w:p>
    <w:p w14:paraId="2CF3B909" w14:textId="77777777" w:rsidR="00E43038" w:rsidRDefault="00BA4ABB">
      <w:pPr>
        <w:pStyle w:val="ListParagraph"/>
        <w:numPr>
          <w:ilvl w:val="0"/>
          <w:numId w:val="23"/>
        </w:numPr>
        <w:tabs>
          <w:tab w:val="left" w:pos="880"/>
        </w:tabs>
        <w:spacing w:before="62" w:line="237" w:lineRule="auto"/>
        <w:ind w:right="1296"/>
        <w:rPr>
          <w:sz w:val="28"/>
        </w:rPr>
      </w:pPr>
      <w:r>
        <w:rPr>
          <w:sz w:val="28"/>
        </w:rPr>
        <w:t>Document</w:t>
      </w:r>
      <w:r>
        <w:rPr>
          <w:spacing w:val="-6"/>
          <w:sz w:val="28"/>
        </w:rPr>
        <w:t xml:space="preserve"> </w:t>
      </w:r>
      <w:r>
        <w:rPr>
          <w:sz w:val="28"/>
        </w:rPr>
        <w:t>an</w:t>
      </w:r>
      <w:r>
        <w:rPr>
          <w:spacing w:val="-7"/>
          <w:sz w:val="28"/>
        </w:rPr>
        <w:t xml:space="preserve"> </w:t>
      </w:r>
      <w:r>
        <w:rPr>
          <w:sz w:val="28"/>
        </w:rPr>
        <w:t>SSI/SSDI</w:t>
      </w:r>
      <w:r>
        <w:rPr>
          <w:spacing w:val="-5"/>
          <w:sz w:val="28"/>
        </w:rPr>
        <w:t xml:space="preserve"> </w:t>
      </w:r>
      <w:r>
        <w:rPr>
          <w:sz w:val="28"/>
        </w:rPr>
        <w:t>beneficiary</w:t>
      </w:r>
      <w:r>
        <w:rPr>
          <w:spacing w:val="-6"/>
          <w:sz w:val="28"/>
        </w:rPr>
        <w:t xml:space="preserve"> </w:t>
      </w:r>
      <w:r>
        <w:rPr>
          <w:sz w:val="28"/>
        </w:rPr>
        <w:t>as</w:t>
      </w:r>
      <w:r>
        <w:rPr>
          <w:spacing w:val="-5"/>
          <w:sz w:val="28"/>
        </w:rPr>
        <w:t xml:space="preserve"> </w:t>
      </w:r>
      <w:r>
        <w:rPr>
          <w:sz w:val="28"/>
        </w:rPr>
        <w:t>presumptively</w:t>
      </w:r>
      <w:r>
        <w:rPr>
          <w:spacing w:val="-6"/>
          <w:sz w:val="28"/>
        </w:rPr>
        <w:t xml:space="preserve"> </w:t>
      </w:r>
      <w:r>
        <w:rPr>
          <w:sz w:val="28"/>
        </w:rPr>
        <w:t>eligible</w:t>
      </w:r>
      <w:r>
        <w:rPr>
          <w:spacing w:val="-5"/>
          <w:sz w:val="28"/>
        </w:rPr>
        <w:t xml:space="preserve"> </w:t>
      </w:r>
      <w:r>
        <w:rPr>
          <w:sz w:val="28"/>
        </w:rPr>
        <w:t>in AWARE according to the AWARE Reference Guide.</w:t>
      </w:r>
    </w:p>
    <w:p w14:paraId="2CF3B90A" w14:textId="77777777" w:rsidR="00E43038" w:rsidRDefault="00BA4ABB">
      <w:pPr>
        <w:pStyle w:val="ListParagraph"/>
        <w:numPr>
          <w:ilvl w:val="0"/>
          <w:numId w:val="23"/>
        </w:numPr>
        <w:tabs>
          <w:tab w:val="left" w:pos="880"/>
        </w:tabs>
        <w:spacing w:before="65" w:line="237" w:lineRule="auto"/>
        <w:ind w:right="1355"/>
        <w:rPr>
          <w:sz w:val="28"/>
        </w:rPr>
      </w:pPr>
      <w:r>
        <w:rPr>
          <w:sz w:val="28"/>
        </w:rPr>
        <w:t>Create</w:t>
      </w:r>
      <w:r>
        <w:rPr>
          <w:spacing w:val="-2"/>
          <w:sz w:val="28"/>
        </w:rPr>
        <w:t xml:space="preserve"> </w:t>
      </w:r>
      <w:r>
        <w:rPr>
          <w:sz w:val="28"/>
        </w:rPr>
        <w:t>and</w:t>
      </w:r>
      <w:r>
        <w:rPr>
          <w:spacing w:val="-5"/>
          <w:sz w:val="28"/>
        </w:rPr>
        <w:t xml:space="preserve"> </w:t>
      </w:r>
      <w:r>
        <w:rPr>
          <w:sz w:val="28"/>
        </w:rPr>
        <w:t>sign</w:t>
      </w:r>
      <w:r>
        <w:rPr>
          <w:spacing w:val="-5"/>
          <w:sz w:val="28"/>
        </w:rPr>
        <w:t xml:space="preserve"> </w:t>
      </w:r>
      <w:r>
        <w:rPr>
          <w:sz w:val="28"/>
        </w:rPr>
        <w:t>the</w:t>
      </w:r>
      <w:r>
        <w:rPr>
          <w:spacing w:val="-5"/>
          <w:sz w:val="28"/>
        </w:rPr>
        <w:t xml:space="preserve"> </w:t>
      </w:r>
      <w:r>
        <w:rPr>
          <w:sz w:val="28"/>
        </w:rPr>
        <w:t>DR</w:t>
      </w:r>
      <w:r>
        <w:rPr>
          <w:spacing w:val="-4"/>
          <w:sz w:val="28"/>
        </w:rPr>
        <w:t xml:space="preserve"> </w:t>
      </w:r>
      <w:r>
        <w:rPr>
          <w:sz w:val="28"/>
        </w:rPr>
        <w:t>212</w:t>
      </w:r>
      <w:r>
        <w:rPr>
          <w:spacing w:val="-2"/>
          <w:sz w:val="28"/>
        </w:rPr>
        <w:t xml:space="preserve"> </w:t>
      </w:r>
      <w:r>
        <w:rPr>
          <w:sz w:val="28"/>
        </w:rPr>
        <w:t>Notice</w:t>
      </w:r>
      <w:r>
        <w:rPr>
          <w:spacing w:val="-4"/>
          <w:sz w:val="28"/>
        </w:rPr>
        <w:t xml:space="preserve"> </w:t>
      </w:r>
      <w:r>
        <w:rPr>
          <w:sz w:val="28"/>
        </w:rPr>
        <w:t>of</w:t>
      </w:r>
      <w:r>
        <w:rPr>
          <w:spacing w:val="-5"/>
          <w:sz w:val="28"/>
        </w:rPr>
        <w:t xml:space="preserve"> </w:t>
      </w:r>
      <w:r>
        <w:rPr>
          <w:sz w:val="28"/>
        </w:rPr>
        <w:t>Eligibility</w:t>
      </w:r>
      <w:r>
        <w:rPr>
          <w:spacing w:val="-4"/>
          <w:sz w:val="28"/>
        </w:rPr>
        <w:t xml:space="preserve"> </w:t>
      </w:r>
      <w:r>
        <w:rPr>
          <w:sz w:val="28"/>
        </w:rPr>
        <w:t>and</w:t>
      </w:r>
      <w:r>
        <w:rPr>
          <w:spacing w:val="-5"/>
          <w:sz w:val="28"/>
        </w:rPr>
        <w:t xml:space="preserve"> </w:t>
      </w:r>
      <w:r>
        <w:rPr>
          <w:sz w:val="28"/>
        </w:rPr>
        <w:t>Priority</w:t>
      </w:r>
      <w:r>
        <w:rPr>
          <w:spacing w:val="-2"/>
          <w:sz w:val="28"/>
        </w:rPr>
        <w:t xml:space="preserve"> </w:t>
      </w:r>
      <w:r>
        <w:rPr>
          <w:sz w:val="28"/>
        </w:rPr>
        <w:t>for Services form.</w:t>
      </w:r>
    </w:p>
    <w:p w14:paraId="2CF3B90B" w14:textId="77777777" w:rsidR="00E43038" w:rsidRDefault="00BA4ABB">
      <w:pPr>
        <w:pStyle w:val="BodyText"/>
        <w:spacing w:before="282"/>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90C" w14:textId="77777777" w:rsidR="00E43038" w:rsidRDefault="00E43038">
      <w:pPr>
        <w:pStyle w:val="BodyText"/>
        <w:spacing w:before="1"/>
        <w:ind w:left="0"/>
      </w:pPr>
    </w:p>
    <w:p w14:paraId="2CF3B90D" w14:textId="77777777" w:rsidR="00E43038" w:rsidRDefault="00BA4ABB">
      <w:pPr>
        <w:pStyle w:val="BodyText"/>
      </w:pPr>
      <w:r>
        <w:t>The</w:t>
      </w:r>
      <w:r>
        <w:rPr>
          <w:spacing w:val="-8"/>
        </w:rPr>
        <w:t xml:space="preserve"> </w:t>
      </w:r>
      <w:r>
        <w:t>applicant’s</w:t>
      </w:r>
      <w:r>
        <w:rPr>
          <w:spacing w:val="-5"/>
        </w:rPr>
        <w:t xml:space="preserve"> </w:t>
      </w:r>
      <w:r>
        <w:t>status</w:t>
      </w:r>
      <w:r>
        <w:rPr>
          <w:spacing w:val="-5"/>
        </w:rPr>
        <w:t xml:space="preserve"> </w:t>
      </w:r>
      <w:r>
        <w:t>will</w:t>
      </w:r>
      <w:r>
        <w:rPr>
          <w:spacing w:val="-8"/>
        </w:rPr>
        <w:t xml:space="preserve"> </w:t>
      </w:r>
      <w:r>
        <w:t>change</w:t>
      </w:r>
      <w:r>
        <w:rPr>
          <w:spacing w:val="-7"/>
        </w:rPr>
        <w:t xml:space="preserve"> </w:t>
      </w:r>
      <w:r>
        <w:t>to</w:t>
      </w:r>
      <w:r>
        <w:rPr>
          <w:spacing w:val="-6"/>
        </w:rPr>
        <w:t xml:space="preserve"> </w:t>
      </w:r>
      <w:r>
        <w:t>Eligible</w:t>
      </w:r>
      <w:r>
        <w:rPr>
          <w:spacing w:val="-4"/>
        </w:rPr>
        <w:t xml:space="preserve"> </w:t>
      </w:r>
      <w:r>
        <w:t>in</w:t>
      </w:r>
      <w:r>
        <w:rPr>
          <w:spacing w:val="-5"/>
        </w:rPr>
        <w:t xml:space="preserve"> </w:t>
      </w:r>
      <w:r>
        <w:rPr>
          <w:spacing w:val="-2"/>
        </w:rPr>
        <w:t>AWARE.</w:t>
      </w:r>
    </w:p>
    <w:p w14:paraId="2CF3B90E" w14:textId="77777777" w:rsidR="00E43038" w:rsidRDefault="00E43038">
      <w:pPr>
        <w:pStyle w:val="BodyText"/>
        <w:spacing w:before="119"/>
        <w:ind w:left="0"/>
      </w:pPr>
    </w:p>
    <w:p w14:paraId="2CF3B90F" w14:textId="77777777" w:rsidR="00E43038" w:rsidRDefault="00BA4ABB">
      <w:pPr>
        <w:pStyle w:val="BodyText"/>
      </w:pPr>
      <w:r>
        <w:rPr>
          <w:u w:val="single"/>
        </w:rPr>
        <w:t>Documenting</w:t>
      </w:r>
      <w:r>
        <w:rPr>
          <w:spacing w:val="-7"/>
          <w:u w:val="single"/>
        </w:rPr>
        <w:t xml:space="preserve"> </w:t>
      </w:r>
      <w:r>
        <w:rPr>
          <w:u w:val="single"/>
        </w:rPr>
        <w:t>Other</w:t>
      </w:r>
      <w:r>
        <w:rPr>
          <w:spacing w:val="-8"/>
          <w:u w:val="single"/>
        </w:rPr>
        <w:t xml:space="preserve"> </w:t>
      </w:r>
      <w:r>
        <w:rPr>
          <w:u w:val="single"/>
        </w:rPr>
        <w:t>than</w:t>
      </w:r>
      <w:r>
        <w:rPr>
          <w:spacing w:val="-8"/>
          <w:u w:val="single"/>
        </w:rPr>
        <w:t xml:space="preserve"> </w:t>
      </w:r>
      <w:r>
        <w:rPr>
          <w:u w:val="single"/>
        </w:rPr>
        <w:t>Presumptive</w:t>
      </w:r>
      <w:r>
        <w:rPr>
          <w:spacing w:val="-7"/>
          <w:u w:val="single"/>
        </w:rPr>
        <w:t xml:space="preserve"> </w:t>
      </w:r>
      <w:r>
        <w:rPr>
          <w:u w:val="single"/>
        </w:rPr>
        <w:t>Eligibility</w:t>
      </w:r>
      <w:r>
        <w:rPr>
          <w:spacing w:val="-7"/>
          <w:u w:val="single"/>
        </w:rPr>
        <w:t xml:space="preserve"> </w:t>
      </w:r>
      <w:r>
        <w:rPr>
          <w:u w:val="single"/>
        </w:rPr>
        <w:t>for</w:t>
      </w:r>
      <w:r>
        <w:rPr>
          <w:spacing w:val="-5"/>
          <w:u w:val="single"/>
        </w:rPr>
        <w:t xml:space="preserve"> </w:t>
      </w:r>
      <w:r>
        <w:rPr>
          <w:u w:val="single"/>
        </w:rPr>
        <w:t>SSI/SSDI</w:t>
      </w:r>
      <w:r>
        <w:rPr>
          <w:spacing w:val="-6"/>
          <w:u w:val="single"/>
        </w:rPr>
        <w:t xml:space="preserve"> </w:t>
      </w:r>
      <w:r>
        <w:rPr>
          <w:spacing w:val="-2"/>
          <w:u w:val="single"/>
        </w:rPr>
        <w:t>Recipients</w:t>
      </w:r>
    </w:p>
    <w:p w14:paraId="2CF3B910" w14:textId="77777777" w:rsidR="00E43038" w:rsidRDefault="00BA4ABB">
      <w:pPr>
        <w:pStyle w:val="BodyText"/>
        <w:spacing w:before="120"/>
        <w:ind w:right="577"/>
      </w:pPr>
      <w:r>
        <w:t>The</w:t>
      </w:r>
      <w:r>
        <w:rPr>
          <w:spacing w:val="-6"/>
        </w:rPr>
        <w:t xml:space="preserve"> </w:t>
      </w:r>
      <w:r>
        <w:t>DOR</w:t>
      </w:r>
      <w:r>
        <w:rPr>
          <w:spacing w:val="-5"/>
        </w:rPr>
        <w:t xml:space="preserve"> </w:t>
      </w:r>
      <w:r>
        <w:t>recognizes</w:t>
      </w:r>
      <w:r>
        <w:rPr>
          <w:spacing w:val="-5"/>
        </w:rPr>
        <w:t xml:space="preserve"> </w:t>
      </w:r>
      <w:r>
        <w:t>that</w:t>
      </w:r>
      <w:r>
        <w:rPr>
          <w:spacing w:val="-2"/>
        </w:rPr>
        <w:t xml:space="preserve"> </w:t>
      </w:r>
      <w:r>
        <w:t>an</w:t>
      </w:r>
      <w:r>
        <w:rPr>
          <w:spacing w:val="-3"/>
        </w:rPr>
        <w:t xml:space="preserve"> </w:t>
      </w:r>
      <w:r>
        <w:t>individual</w:t>
      </w:r>
      <w:r>
        <w:rPr>
          <w:spacing w:val="-3"/>
        </w:rPr>
        <w:t xml:space="preserve"> </w:t>
      </w:r>
      <w:r>
        <w:t>who</w:t>
      </w:r>
      <w:r>
        <w:rPr>
          <w:spacing w:val="-4"/>
        </w:rPr>
        <w:t xml:space="preserve"> </w:t>
      </w:r>
      <w:r>
        <w:t>has</w:t>
      </w:r>
      <w:r>
        <w:rPr>
          <w:spacing w:val="-5"/>
        </w:rPr>
        <w:t xml:space="preserve"> </w:t>
      </w:r>
      <w:r>
        <w:t>been</w:t>
      </w:r>
      <w:r>
        <w:rPr>
          <w:spacing w:val="-6"/>
        </w:rPr>
        <w:t xml:space="preserve"> </w:t>
      </w:r>
      <w:r>
        <w:t>determined</w:t>
      </w:r>
      <w:r>
        <w:rPr>
          <w:spacing w:val="-6"/>
        </w:rPr>
        <w:t xml:space="preserve"> </w:t>
      </w:r>
      <w:r>
        <w:t>eligible for Social Security benefits under Title II or Title XVI of the Act may sometimes have information other than verification of SSI/SSDI benefits readily available; it is sometimes faster to determine eligibility based on other information.</w:t>
      </w:r>
    </w:p>
    <w:p w14:paraId="2CF3B911" w14:textId="77777777" w:rsidR="00E43038" w:rsidRDefault="00E43038">
      <w:pPr>
        <w:pStyle w:val="BodyText"/>
        <w:ind w:left="0"/>
      </w:pPr>
    </w:p>
    <w:p w14:paraId="2CF3B912" w14:textId="77777777" w:rsidR="00E43038" w:rsidRDefault="00BA4ABB">
      <w:pPr>
        <w:pStyle w:val="BodyText"/>
        <w:ind w:right="466"/>
      </w:pPr>
      <w:r>
        <w:t>If</w:t>
      </w:r>
      <w:r>
        <w:rPr>
          <w:spacing w:val="-3"/>
        </w:rPr>
        <w:t xml:space="preserve"> </w:t>
      </w:r>
      <w:r>
        <w:t>presumptive</w:t>
      </w:r>
      <w:r>
        <w:rPr>
          <w:spacing w:val="-5"/>
        </w:rPr>
        <w:t xml:space="preserve"> </w:t>
      </w:r>
      <w:r>
        <w:t>eligibility</w:t>
      </w:r>
      <w:r>
        <w:rPr>
          <w:spacing w:val="-2"/>
        </w:rPr>
        <w:t xml:space="preserve"> </w:t>
      </w:r>
      <w:r>
        <w:t>is</w:t>
      </w:r>
      <w:r>
        <w:rPr>
          <w:spacing w:val="-4"/>
        </w:rPr>
        <w:t xml:space="preserve"> </w:t>
      </w:r>
      <w:r>
        <w:t>not</w:t>
      </w:r>
      <w:r>
        <w:rPr>
          <w:spacing w:val="-4"/>
        </w:rPr>
        <w:t xml:space="preserve"> </w:t>
      </w:r>
      <w:r>
        <w:t>applied,</w:t>
      </w:r>
      <w:r>
        <w:rPr>
          <w:spacing w:val="-6"/>
        </w:rPr>
        <w:t xml:space="preserve"> </w:t>
      </w:r>
      <w:r>
        <w:t>the</w:t>
      </w:r>
      <w:r>
        <w:rPr>
          <w:spacing w:val="-5"/>
        </w:rPr>
        <w:t xml:space="preserve"> </w:t>
      </w:r>
      <w:r>
        <w:t>Rehabilitation</w:t>
      </w:r>
      <w:r>
        <w:rPr>
          <w:spacing w:val="-7"/>
        </w:rPr>
        <w:t xml:space="preserve"> </w:t>
      </w:r>
      <w:r>
        <w:t>Counselor</w:t>
      </w:r>
      <w:r>
        <w:rPr>
          <w:spacing w:val="-3"/>
        </w:rPr>
        <w:t xml:space="preserve"> </w:t>
      </w:r>
      <w:r>
        <w:t>will perform the following additional actions:</w:t>
      </w:r>
    </w:p>
    <w:p w14:paraId="2CF3B913" w14:textId="77777777" w:rsidR="00E43038" w:rsidRDefault="00BA4ABB">
      <w:pPr>
        <w:pStyle w:val="ListParagraph"/>
        <w:numPr>
          <w:ilvl w:val="0"/>
          <w:numId w:val="23"/>
        </w:numPr>
        <w:tabs>
          <w:tab w:val="left" w:pos="880"/>
        </w:tabs>
        <w:spacing w:before="0" w:line="343" w:lineRule="exact"/>
        <w:rPr>
          <w:sz w:val="28"/>
        </w:rPr>
      </w:pPr>
      <w:r>
        <w:rPr>
          <w:sz w:val="28"/>
        </w:rPr>
        <w:t>Follow</w:t>
      </w:r>
      <w:r>
        <w:rPr>
          <w:spacing w:val="-9"/>
          <w:sz w:val="28"/>
        </w:rPr>
        <w:t xml:space="preserve"> </w:t>
      </w:r>
      <w:r>
        <w:rPr>
          <w:sz w:val="28"/>
        </w:rPr>
        <w:t>the</w:t>
      </w:r>
      <w:r>
        <w:rPr>
          <w:spacing w:val="-7"/>
          <w:sz w:val="28"/>
        </w:rPr>
        <w:t xml:space="preserve"> </w:t>
      </w:r>
      <w:r>
        <w:rPr>
          <w:sz w:val="28"/>
        </w:rPr>
        <w:t>process</w:t>
      </w:r>
      <w:r>
        <w:rPr>
          <w:spacing w:val="-7"/>
          <w:sz w:val="28"/>
        </w:rPr>
        <w:t xml:space="preserve"> </w:t>
      </w:r>
      <w:r>
        <w:rPr>
          <w:sz w:val="28"/>
        </w:rPr>
        <w:t>for</w:t>
      </w:r>
      <w:r>
        <w:rPr>
          <w:spacing w:val="-8"/>
          <w:sz w:val="28"/>
        </w:rPr>
        <w:t xml:space="preserve"> </w:t>
      </w:r>
      <w:r>
        <w:rPr>
          <w:sz w:val="28"/>
        </w:rPr>
        <w:t>determining</w:t>
      </w:r>
      <w:r>
        <w:rPr>
          <w:spacing w:val="-5"/>
          <w:sz w:val="28"/>
        </w:rPr>
        <w:t xml:space="preserve"> </w:t>
      </w:r>
      <w:r>
        <w:rPr>
          <w:sz w:val="28"/>
        </w:rPr>
        <w:t>eligibility</w:t>
      </w:r>
      <w:r>
        <w:rPr>
          <w:spacing w:val="-4"/>
          <w:sz w:val="28"/>
        </w:rPr>
        <w:t xml:space="preserve"> </w:t>
      </w:r>
      <w:r>
        <w:rPr>
          <w:sz w:val="28"/>
        </w:rPr>
        <w:t>in</w:t>
      </w:r>
      <w:r>
        <w:rPr>
          <w:spacing w:val="-3"/>
          <w:sz w:val="28"/>
        </w:rPr>
        <w:t xml:space="preserve"> </w:t>
      </w:r>
      <w:hyperlink w:anchor="_bookmark13" w:history="1">
        <w:r w:rsidR="00E43038">
          <w:rPr>
            <w:color w:val="0000FF"/>
            <w:sz w:val="28"/>
            <w:u w:val="single" w:color="0000FF"/>
          </w:rPr>
          <w:t>Section</w:t>
        </w:r>
        <w:r w:rsidR="00E43038">
          <w:rPr>
            <w:color w:val="0000FF"/>
            <w:spacing w:val="-5"/>
            <w:sz w:val="28"/>
            <w:u w:val="single" w:color="0000FF"/>
          </w:rPr>
          <w:t xml:space="preserve"> </w:t>
        </w:r>
        <w:r w:rsidR="00E43038">
          <w:rPr>
            <w:color w:val="0000FF"/>
            <w:spacing w:val="-2"/>
            <w:sz w:val="28"/>
            <w:u w:val="single" w:color="0000FF"/>
          </w:rPr>
          <w:t>3021</w:t>
        </w:r>
      </w:hyperlink>
      <w:r>
        <w:rPr>
          <w:spacing w:val="-2"/>
          <w:sz w:val="28"/>
        </w:rPr>
        <w:t>.</w:t>
      </w:r>
    </w:p>
    <w:p w14:paraId="2CF3B914" w14:textId="77777777" w:rsidR="00E43038" w:rsidRDefault="00BA4ABB">
      <w:pPr>
        <w:pStyle w:val="ListParagraph"/>
        <w:numPr>
          <w:ilvl w:val="0"/>
          <w:numId w:val="23"/>
        </w:numPr>
        <w:tabs>
          <w:tab w:val="left" w:pos="880"/>
        </w:tabs>
        <w:ind w:right="581"/>
        <w:rPr>
          <w:sz w:val="28"/>
        </w:rPr>
      </w:pPr>
      <w:r>
        <w:rPr>
          <w:sz w:val="28"/>
        </w:rPr>
        <w:t>Document the rationale in a case note—typically titled, “Eligibility Determination More Timely than Presumptive Eligibility.” The Rehabilitation Counselor will explain why the information used to determine</w:t>
      </w:r>
      <w:r>
        <w:rPr>
          <w:spacing w:val="-7"/>
          <w:sz w:val="28"/>
        </w:rPr>
        <w:t xml:space="preserve"> </w:t>
      </w:r>
      <w:r>
        <w:rPr>
          <w:sz w:val="28"/>
        </w:rPr>
        <w:t>eligibility</w:t>
      </w:r>
      <w:r>
        <w:rPr>
          <w:spacing w:val="-6"/>
          <w:sz w:val="28"/>
        </w:rPr>
        <w:t xml:space="preserve"> </w:t>
      </w:r>
      <w:r>
        <w:rPr>
          <w:sz w:val="28"/>
        </w:rPr>
        <w:t>was</w:t>
      </w:r>
      <w:r>
        <w:rPr>
          <w:spacing w:val="-6"/>
          <w:sz w:val="28"/>
        </w:rPr>
        <w:t xml:space="preserve"> </w:t>
      </w:r>
      <w:r>
        <w:rPr>
          <w:sz w:val="28"/>
        </w:rPr>
        <w:t>timelier</w:t>
      </w:r>
      <w:r>
        <w:rPr>
          <w:spacing w:val="-7"/>
          <w:sz w:val="28"/>
        </w:rPr>
        <w:t xml:space="preserve"> </w:t>
      </w:r>
      <w:r>
        <w:rPr>
          <w:sz w:val="28"/>
        </w:rPr>
        <w:t>than</w:t>
      </w:r>
      <w:r>
        <w:rPr>
          <w:spacing w:val="-7"/>
          <w:sz w:val="28"/>
        </w:rPr>
        <w:t xml:space="preserve"> </w:t>
      </w:r>
      <w:r>
        <w:rPr>
          <w:sz w:val="28"/>
        </w:rPr>
        <w:t>applying</w:t>
      </w:r>
      <w:r>
        <w:rPr>
          <w:spacing w:val="-7"/>
          <w:sz w:val="28"/>
        </w:rPr>
        <w:t xml:space="preserve"> </w:t>
      </w:r>
      <w:r>
        <w:rPr>
          <w:sz w:val="28"/>
        </w:rPr>
        <w:t>presumptive</w:t>
      </w:r>
      <w:r>
        <w:rPr>
          <w:spacing w:val="-4"/>
          <w:sz w:val="28"/>
        </w:rPr>
        <w:t xml:space="preserve"> </w:t>
      </w:r>
      <w:r>
        <w:rPr>
          <w:sz w:val="28"/>
        </w:rPr>
        <w:t>eligibility. For example, “Basing eligibility on available medical records was faster than applying presumptive eligibility because the applicant</w:t>
      </w:r>
    </w:p>
    <w:p w14:paraId="2CF3B915" w14:textId="77777777" w:rsidR="00E43038" w:rsidRDefault="00BA4ABB">
      <w:pPr>
        <w:pStyle w:val="BodyText"/>
        <w:spacing w:line="321" w:lineRule="exact"/>
        <w:ind w:left="880"/>
      </w:pPr>
      <w:r>
        <w:t>brought</w:t>
      </w:r>
      <w:r>
        <w:rPr>
          <w:spacing w:val="-8"/>
        </w:rPr>
        <w:t xml:space="preserve"> </w:t>
      </w:r>
      <w:r>
        <w:t>the</w:t>
      </w:r>
      <w:r>
        <w:rPr>
          <w:spacing w:val="-7"/>
        </w:rPr>
        <w:t xml:space="preserve"> </w:t>
      </w:r>
      <w:r>
        <w:t>medical</w:t>
      </w:r>
      <w:r>
        <w:rPr>
          <w:spacing w:val="-3"/>
        </w:rPr>
        <w:t xml:space="preserve"> </w:t>
      </w:r>
      <w:r>
        <w:t>records</w:t>
      </w:r>
      <w:r>
        <w:rPr>
          <w:spacing w:val="-6"/>
        </w:rPr>
        <w:t xml:space="preserve"> </w:t>
      </w:r>
      <w:r>
        <w:t>to</w:t>
      </w:r>
      <w:r>
        <w:rPr>
          <w:spacing w:val="-7"/>
        </w:rPr>
        <w:t xml:space="preserve"> </w:t>
      </w:r>
      <w:r>
        <w:t>the</w:t>
      </w:r>
      <w:r>
        <w:rPr>
          <w:spacing w:val="-6"/>
        </w:rPr>
        <w:t xml:space="preserve"> </w:t>
      </w:r>
      <w:r>
        <w:t>initial</w:t>
      </w:r>
      <w:r>
        <w:rPr>
          <w:spacing w:val="-4"/>
        </w:rPr>
        <w:t xml:space="preserve"> </w:t>
      </w:r>
      <w:r>
        <w:t>interview</w:t>
      </w:r>
      <w:r>
        <w:rPr>
          <w:spacing w:val="-5"/>
        </w:rPr>
        <w:t xml:space="preserve"> </w:t>
      </w:r>
      <w:r>
        <w:rPr>
          <w:spacing w:val="-2"/>
        </w:rPr>
        <w:t>appointment.”</w:t>
      </w:r>
    </w:p>
    <w:p w14:paraId="2CF3B916" w14:textId="77777777" w:rsidR="00E43038" w:rsidRDefault="00E43038">
      <w:pPr>
        <w:spacing w:line="321" w:lineRule="exact"/>
        <w:sectPr w:rsidR="00E43038">
          <w:pgSz w:w="12240" w:h="15840"/>
          <w:pgMar w:top="1360" w:right="1000" w:bottom="1020" w:left="1280" w:header="727" w:footer="832" w:gutter="0"/>
          <w:cols w:space="720"/>
        </w:sectPr>
      </w:pPr>
    </w:p>
    <w:p w14:paraId="2CF3B917" w14:textId="77777777" w:rsidR="00E43038" w:rsidRDefault="00BA4ABB">
      <w:pPr>
        <w:pStyle w:val="Heading2"/>
        <w:tabs>
          <w:tab w:val="left" w:pos="1600"/>
        </w:tabs>
        <w:spacing w:before="321"/>
      </w:pPr>
      <w:bookmarkStart w:id="29" w:name="3023_Eligibility_Determination_Extension"/>
      <w:bookmarkStart w:id="30" w:name="_bookmark15"/>
      <w:bookmarkEnd w:id="29"/>
      <w:bookmarkEnd w:id="30"/>
      <w:r>
        <w:rPr>
          <w:spacing w:val="-4"/>
        </w:rPr>
        <w:lastRenderedPageBreak/>
        <w:t>3023</w:t>
      </w:r>
      <w:r>
        <w:tab/>
        <w:t>Eligibility</w:t>
      </w:r>
      <w:r>
        <w:rPr>
          <w:spacing w:val="-16"/>
        </w:rPr>
        <w:t xml:space="preserve"> </w:t>
      </w:r>
      <w:r>
        <w:t>Determination</w:t>
      </w:r>
      <w:r>
        <w:rPr>
          <w:spacing w:val="-12"/>
        </w:rPr>
        <w:t xml:space="preserve"> </w:t>
      </w:r>
      <w:r>
        <w:t>Extension</w:t>
      </w:r>
      <w:r>
        <w:rPr>
          <w:spacing w:val="-11"/>
        </w:rPr>
        <w:t xml:space="preserve"> </w:t>
      </w:r>
      <w:r>
        <w:rPr>
          <w:spacing w:val="-2"/>
        </w:rPr>
        <w:t>(11/19)</w:t>
      </w:r>
    </w:p>
    <w:p w14:paraId="2CF3B918" w14:textId="77777777" w:rsidR="00E43038" w:rsidRDefault="00BA4ABB">
      <w:pPr>
        <w:pStyle w:val="BodyText"/>
        <w:spacing w:before="122"/>
        <w:ind w:right="498"/>
      </w:pPr>
      <w:r>
        <w:t>An eligibility determination extension must be due to exceptional and unforeseen circumstances beyond the control of the DOR, or due to information</w:t>
      </w:r>
      <w:r>
        <w:rPr>
          <w:spacing w:val="-5"/>
        </w:rPr>
        <w:t xml:space="preserve"> </w:t>
      </w:r>
      <w:r>
        <w:t>that</w:t>
      </w:r>
      <w:r>
        <w:rPr>
          <w:spacing w:val="-3"/>
        </w:rPr>
        <w:t xml:space="preserve"> </w:t>
      </w:r>
      <w:r>
        <w:t>cannot</w:t>
      </w:r>
      <w:r>
        <w:rPr>
          <w:spacing w:val="-3"/>
        </w:rPr>
        <w:t xml:space="preserve"> </w:t>
      </w:r>
      <w:r>
        <w:t>be</w:t>
      </w:r>
      <w:r>
        <w:rPr>
          <w:spacing w:val="-3"/>
        </w:rPr>
        <w:t xml:space="preserve"> </w:t>
      </w:r>
      <w:r>
        <w:t>obtained</w:t>
      </w:r>
      <w:r>
        <w:rPr>
          <w:spacing w:val="-5"/>
        </w:rPr>
        <w:t xml:space="preserve"> </w:t>
      </w:r>
      <w:r>
        <w:t>from</w:t>
      </w:r>
      <w:r>
        <w:rPr>
          <w:spacing w:val="-4"/>
        </w:rPr>
        <w:t xml:space="preserve"> </w:t>
      </w:r>
      <w:r>
        <w:t>a</w:t>
      </w:r>
      <w:r>
        <w:rPr>
          <w:spacing w:val="-2"/>
        </w:rPr>
        <w:t xml:space="preserve"> </w:t>
      </w:r>
      <w:r>
        <w:t>necessary</w:t>
      </w:r>
      <w:r>
        <w:rPr>
          <w:spacing w:val="-5"/>
        </w:rPr>
        <w:t xml:space="preserve"> </w:t>
      </w:r>
      <w:r>
        <w:t>TWE</w:t>
      </w:r>
      <w:r>
        <w:rPr>
          <w:spacing w:val="-1"/>
        </w:rPr>
        <w:t xml:space="preserve"> </w:t>
      </w:r>
      <w:r>
        <w:rPr>
          <w:u w:val="single"/>
        </w:rPr>
        <w:t>within</w:t>
      </w:r>
      <w:r>
        <w:rPr>
          <w:spacing w:val="-5"/>
          <w:u w:val="single"/>
        </w:rPr>
        <w:t xml:space="preserve"> </w:t>
      </w:r>
      <w:r>
        <w:rPr>
          <w:u w:val="single"/>
        </w:rPr>
        <w:t>60</w:t>
      </w:r>
      <w:r>
        <w:rPr>
          <w:spacing w:val="-5"/>
          <w:u w:val="single"/>
        </w:rPr>
        <w:t xml:space="preserve"> </w:t>
      </w:r>
      <w:r>
        <w:rPr>
          <w:u w:val="single"/>
        </w:rPr>
        <w:t>days</w:t>
      </w:r>
      <w:r>
        <w:t xml:space="preserve">. The Rehabilitation Counselor and the applicant will mutually agree to a specific date </w:t>
      </w:r>
      <w:proofErr w:type="gramStart"/>
      <w:r>
        <w:t>of</w:t>
      </w:r>
      <w:proofErr w:type="gramEnd"/>
      <w:r>
        <w:t xml:space="preserve"> the eligibility extension.</w:t>
      </w:r>
    </w:p>
    <w:p w14:paraId="2CF3B919" w14:textId="77777777" w:rsidR="00E43038" w:rsidRDefault="00E43038">
      <w:pPr>
        <w:pStyle w:val="BodyText"/>
        <w:spacing w:before="60"/>
        <w:ind w:left="0"/>
      </w:pPr>
    </w:p>
    <w:p w14:paraId="2CF3B91A" w14:textId="77777777" w:rsidR="00E43038" w:rsidRDefault="00BA4ABB">
      <w:pPr>
        <w:pStyle w:val="BodyText"/>
        <w:ind w:right="577"/>
      </w:pPr>
      <w:r>
        <w:t>If</w:t>
      </w:r>
      <w:r>
        <w:rPr>
          <w:spacing w:val="-4"/>
        </w:rPr>
        <w:t xml:space="preserve"> </w:t>
      </w:r>
      <w:r>
        <w:t>the</w:t>
      </w:r>
      <w:r>
        <w:rPr>
          <w:spacing w:val="-6"/>
        </w:rPr>
        <w:t xml:space="preserve"> </w:t>
      </w:r>
      <w:r>
        <w:t>Rehabilitation</w:t>
      </w:r>
      <w:r>
        <w:rPr>
          <w:spacing w:val="-6"/>
        </w:rPr>
        <w:t xml:space="preserve"> </w:t>
      </w:r>
      <w:r>
        <w:t>Counselor</w:t>
      </w:r>
      <w:r>
        <w:rPr>
          <w:spacing w:val="-3"/>
        </w:rPr>
        <w:t xml:space="preserve"> </w:t>
      </w:r>
      <w:r>
        <w:t>has</w:t>
      </w:r>
      <w:r>
        <w:rPr>
          <w:spacing w:val="-5"/>
        </w:rPr>
        <w:t xml:space="preserve"> </w:t>
      </w:r>
      <w:r>
        <w:t>not</w:t>
      </w:r>
      <w:r>
        <w:rPr>
          <w:spacing w:val="-4"/>
        </w:rPr>
        <w:t xml:space="preserve"> </w:t>
      </w:r>
      <w:r>
        <w:t>determined</w:t>
      </w:r>
      <w:r>
        <w:rPr>
          <w:spacing w:val="-6"/>
        </w:rPr>
        <w:t xml:space="preserve"> </w:t>
      </w:r>
      <w:r>
        <w:t>an</w:t>
      </w:r>
      <w:r>
        <w:rPr>
          <w:spacing w:val="-6"/>
        </w:rPr>
        <w:t xml:space="preserve"> </w:t>
      </w:r>
      <w:r>
        <w:t>applicant's</w:t>
      </w:r>
      <w:r>
        <w:rPr>
          <w:spacing w:val="-5"/>
        </w:rPr>
        <w:t xml:space="preserve"> </w:t>
      </w:r>
      <w:r>
        <w:t xml:space="preserve">eligibility </w:t>
      </w:r>
      <w:r>
        <w:rPr>
          <w:u w:val="single"/>
        </w:rPr>
        <w:t>within 60 days</w:t>
      </w:r>
      <w:r>
        <w:t xml:space="preserve"> from the date of application, the Rehabilitation Counselor will take one of the following actions on, or before, the date an applicant’s eligibility determination is due:</w:t>
      </w:r>
    </w:p>
    <w:p w14:paraId="2CF3B91B" w14:textId="77777777" w:rsidR="00E43038" w:rsidRDefault="00BA4ABB">
      <w:pPr>
        <w:pStyle w:val="ListParagraph"/>
        <w:numPr>
          <w:ilvl w:val="0"/>
          <w:numId w:val="23"/>
        </w:numPr>
        <w:tabs>
          <w:tab w:val="left" w:pos="880"/>
        </w:tabs>
        <w:spacing w:before="60"/>
        <w:rPr>
          <w:sz w:val="28"/>
        </w:rPr>
      </w:pPr>
      <w:r>
        <w:rPr>
          <w:sz w:val="28"/>
        </w:rPr>
        <w:t>Determine</w:t>
      </w:r>
      <w:r>
        <w:rPr>
          <w:spacing w:val="-7"/>
          <w:sz w:val="28"/>
        </w:rPr>
        <w:t xml:space="preserve"> </w:t>
      </w:r>
      <w:r>
        <w:rPr>
          <w:sz w:val="28"/>
        </w:rPr>
        <w:t>that</w:t>
      </w:r>
      <w:r>
        <w:rPr>
          <w:spacing w:val="-4"/>
          <w:sz w:val="28"/>
        </w:rPr>
        <w:t xml:space="preserve"> </w:t>
      </w:r>
      <w:r>
        <w:rPr>
          <w:sz w:val="28"/>
        </w:rPr>
        <w:t>the</w:t>
      </w:r>
      <w:r>
        <w:rPr>
          <w:spacing w:val="-6"/>
          <w:sz w:val="28"/>
        </w:rPr>
        <w:t xml:space="preserve"> </w:t>
      </w:r>
      <w:r>
        <w:rPr>
          <w:sz w:val="28"/>
        </w:rPr>
        <w:t>applicant</w:t>
      </w:r>
      <w:r>
        <w:rPr>
          <w:spacing w:val="-4"/>
          <w:sz w:val="28"/>
        </w:rPr>
        <w:t xml:space="preserve"> </w:t>
      </w:r>
      <w:r>
        <w:rPr>
          <w:sz w:val="28"/>
        </w:rPr>
        <w:t>is</w:t>
      </w:r>
      <w:r>
        <w:rPr>
          <w:spacing w:val="-4"/>
          <w:sz w:val="28"/>
        </w:rPr>
        <w:t xml:space="preserve"> </w:t>
      </w:r>
      <w:r>
        <w:rPr>
          <w:sz w:val="28"/>
        </w:rPr>
        <w:t>eligible</w:t>
      </w:r>
      <w:r>
        <w:rPr>
          <w:spacing w:val="-5"/>
          <w:sz w:val="28"/>
        </w:rPr>
        <w:t xml:space="preserve"> </w:t>
      </w:r>
      <w:r>
        <w:rPr>
          <w:sz w:val="28"/>
        </w:rPr>
        <w:t>for</w:t>
      </w:r>
      <w:r>
        <w:rPr>
          <w:spacing w:val="-5"/>
          <w:sz w:val="28"/>
        </w:rPr>
        <w:t xml:space="preserve"> </w:t>
      </w:r>
      <w:r>
        <w:rPr>
          <w:sz w:val="28"/>
        </w:rPr>
        <w:t>VR</w:t>
      </w:r>
      <w:r>
        <w:rPr>
          <w:spacing w:val="-4"/>
          <w:sz w:val="28"/>
        </w:rPr>
        <w:t xml:space="preserve"> </w:t>
      </w:r>
      <w:r>
        <w:rPr>
          <w:spacing w:val="-2"/>
          <w:sz w:val="28"/>
        </w:rPr>
        <w:t>services.</w:t>
      </w:r>
    </w:p>
    <w:p w14:paraId="2CF3B91C" w14:textId="77777777" w:rsidR="00E43038" w:rsidRDefault="00BA4ABB">
      <w:pPr>
        <w:pStyle w:val="ListParagraph"/>
        <w:numPr>
          <w:ilvl w:val="0"/>
          <w:numId w:val="23"/>
        </w:numPr>
        <w:tabs>
          <w:tab w:val="left" w:pos="880"/>
        </w:tabs>
        <w:ind w:right="684"/>
        <w:rPr>
          <w:sz w:val="28"/>
        </w:rPr>
      </w:pPr>
      <w:r>
        <w:rPr>
          <w:sz w:val="28"/>
        </w:rPr>
        <w:t>Place</w:t>
      </w:r>
      <w:r>
        <w:rPr>
          <w:spacing w:val="-4"/>
          <w:sz w:val="28"/>
        </w:rPr>
        <w:t xml:space="preserve"> </w:t>
      </w:r>
      <w:r>
        <w:rPr>
          <w:sz w:val="28"/>
        </w:rPr>
        <w:t>the</w:t>
      </w:r>
      <w:r>
        <w:rPr>
          <w:spacing w:val="-1"/>
          <w:sz w:val="28"/>
        </w:rPr>
        <w:t xml:space="preserve"> </w:t>
      </w:r>
      <w:r>
        <w:rPr>
          <w:sz w:val="28"/>
        </w:rPr>
        <w:t>applicant</w:t>
      </w:r>
      <w:r>
        <w:rPr>
          <w:spacing w:val="-4"/>
          <w:sz w:val="28"/>
        </w:rPr>
        <w:t xml:space="preserve"> </w:t>
      </w:r>
      <w:r>
        <w:rPr>
          <w:sz w:val="28"/>
        </w:rPr>
        <w:t>in</w:t>
      </w:r>
      <w:r>
        <w:rPr>
          <w:spacing w:val="-1"/>
          <w:sz w:val="28"/>
        </w:rPr>
        <w:t xml:space="preserve"> </w:t>
      </w:r>
      <w:r>
        <w:rPr>
          <w:sz w:val="28"/>
        </w:rPr>
        <w:t>a</w:t>
      </w:r>
      <w:r>
        <w:rPr>
          <w:spacing w:val="-4"/>
          <w:sz w:val="28"/>
        </w:rPr>
        <w:t xml:space="preserve"> </w:t>
      </w:r>
      <w:r>
        <w:rPr>
          <w:sz w:val="28"/>
        </w:rPr>
        <w:t>TWE</w:t>
      </w:r>
      <w:r>
        <w:rPr>
          <w:spacing w:val="-4"/>
          <w:sz w:val="28"/>
        </w:rPr>
        <w:t xml:space="preserve"> </w:t>
      </w:r>
      <w:r>
        <w:rPr>
          <w:sz w:val="28"/>
        </w:rPr>
        <w:t>if</w:t>
      </w:r>
      <w:r>
        <w:rPr>
          <w:spacing w:val="-4"/>
          <w:sz w:val="28"/>
        </w:rPr>
        <w:t xml:space="preserve"> </w:t>
      </w:r>
      <w:r>
        <w:rPr>
          <w:sz w:val="28"/>
        </w:rPr>
        <w:t>there</w:t>
      </w:r>
      <w:r>
        <w:rPr>
          <w:spacing w:val="-4"/>
          <w:sz w:val="28"/>
        </w:rPr>
        <w:t xml:space="preserve"> </w:t>
      </w:r>
      <w:r>
        <w:rPr>
          <w:sz w:val="28"/>
        </w:rPr>
        <w:t>is</w:t>
      </w:r>
      <w:r>
        <w:rPr>
          <w:spacing w:val="-4"/>
          <w:sz w:val="28"/>
        </w:rPr>
        <w:t xml:space="preserve"> </w:t>
      </w:r>
      <w:r>
        <w:rPr>
          <w:sz w:val="28"/>
        </w:rPr>
        <w:t>a</w:t>
      </w:r>
      <w:r>
        <w:rPr>
          <w:spacing w:val="-1"/>
          <w:sz w:val="28"/>
        </w:rPr>
        <w:t xml:space="preserve"> </w:t>
      </w:r>
      <w:r>
        <w:rPr>
          <w:sz w:val="28"/>
        </w:rPr>
        <w:t>significant</w:t>
      </w:r>
      <w:r>
        <w:rPr>
          <w:spacing w:val="-2"/>
          <w:sz w:val="28"/>
        </w:rPr>
        <w:t xml:space="preserve"> </w:t>
      </w:r>
      <w:r>
        <w:rPr>
          <w:sz w:val="28"/>
        </w:rPr>
        <w:t>doubt</w:t>
      </w:r>
      <w:r>
        <w:rPr>
          <w:spacing w:val="-5"/>
          <w:sz w:val="28"/>
        </w:rPr>
        <w:t xml:space="preserve"> </w:t>
      </w:r>
      <w:r>
        <w:rPr>
          <w:sz w:val="28"/>
        </w:rPr>
        <w:t>about</w:t>
      </w:r>
      <w:r>
        <w:rPr>
          <w:spacing w:val="-3"/>
          <w:sz w:val="28"/>
        </w:rPr>
        <w:t xml:space="preserve"> </w:t>
      </w:r>
      <w:r>
        <w:rPr>
          <w:sz w:val="28"/>
        </w:rPr>
        <w:t>the applicant’s ability to benefit from VR services in terms of an employment outcome in an integrated setting.</w:t>
      </w:r>
    </w:p>
    <w:p w14:paraId="2CF3B91D" w14:textId="77777777" w:rsidR="00E43038" w:rsidRDefault="00BA4ABB">
      <w:pPr>
        <w:pStyle w:val="ListParagraph"/>
        <w:numPr>
          <w:ilvl w:val="0"/>
          <w:numId w:val="23"/>
        </w:numPr>
        <w:tabs>
          <w:tab w:val="left" w:pos="880"/>
        </w:tabs>
        <w:spacing w:before="62" w:line="237" w:lineRule="auto"/>
        <w:ind w:right="1063"/>
        <w:rPr>
          <w:sz w:val="28"/>
        </w:rPr>
      </w:pPr>
      <w:r>
        <w:rPr>
          <w:sz w:val="28"/>
        </w:rPr>
        <w:t>Complete</w:t>
      </w:r>
      <w:r>
        <w:rPr>
          <w:spacing w:val="-3"/>
          <w:sz w:val="28"/>
        </w:rPr>
        <w:t xml:space="preserve"> </w:t>
      </w:r>
      <w:r>
        <w:rPr>
          <w:sz w:val="28"/>
        </w:rPr>
        <w:t>an</w:t>
      </w:r>
      <w:r>
        <w:rPr>
          <w:spacing w:val="-6"/>
          <w:sz w:val="28"/>
        </w:rPr>
        <w:t xml:space="preserve"> </w:t>
      </w:r>
      <w:r>
        <w:rPr>
          <w:sz w:val="28"/>
        </w:rPr>
        <w:t>eligibility</w:t>
      </w:r>
      <w:r>
        <w:rPr>
          <w:spacing w:val="-5"/>
          <w:sz w:val="28"/>
        </w:rPr>
        <w:t xml:space="preserve"> </w:t>
      </w:r>
      <w:r>
        <w:rPr>
          <w:sz w:val="28"/>
        </w:rPr>
        <w:t>extension</w:t>
      </w:r>
      <w:r>
        <w:rPr>
          <w:spacing w:val="-8"/>
          <w:sz w:val="28"/>
        </w:rPr>
        <w:t xml:space="preserve"> </w:t>
      </w:r>
      <w:r>
        <w:rPr>
          <w:sz w:val="28"/>
        </w:rPr>
        <w:t>with</w:t>
      </w:r>
      <w:r>
        <w:rPr>
          <w:spacing w:val="-6"/>
          <w:sz w:val="28"/>
        </w:rPr>
        <w:t xml:space="preserve"> </w:t>
      </w:r>
      <w:r>
        <w:rPr>
          <w:sz w:val="28"/>
        </w:rPr>
        <w:t>mutual</w:t>
      </w:r>
      <w:r>
        <w:rPr>
          <w:spacing w:val="-6"/>
          <w:sz w:val="28"/>
        </w:rPr>
        <w:t xml:space="preserve"> </w:t>
      </w:r>
      <w:r>
        <w:rPr>
          <w:sz w:val="28"/>
        </w:rPr>
        <w:t>agreement</w:t>
      </w:r>
      <w:r>
        <w:rPr>
          <w:spacing w:val="-4"/>
          <w:sz w:val="28"/>
        </w:rPr>
        <w:t xml:space="preserve"> </w:t>
      </w:r>
      <w:r>
        <w:rPr>
          <w:sz w:val="28"/>
        </w:rPr>
        <w:t>from</w:t>
      </w:r>
      <w:r>
        <w:rPr>
          <w:spacing w:val="-4"/>
          <w:sz w:val="28"/>
        </w:rPr>
        <w:t xml:space="preserve"> </w:t>
      </w:r>
      <w:r>
        <w:rPr>
          <w:sz w:val="28"/>
        </w:rPr>
        <w:t xml:space="preserve">the </w:t>
      </w:r>
      <w:r>
        <w:rPr>
          <w:spacing w:val="-2"/>
          <w:sz w:val="28"/>
        </w:rPr>
        <w:t>applicant.</w:t>
      </w:r>
    </w:p>
    <w:p w14:paraId="2CF3B91E" w14:textId="77777777" w:rsidR="00E43038" w:rsidRDefault="00BA4ABB">
      <w:pPr>
        <w:pStyle w:val="ListParagraph"/>
        <w:numPr>
          <w:ilvl w:val="0"/>
          <w:numId w:val="23"/>
        </w:numPr>
        <w:tabs>
          <w:tab w:val="left" w:pos="880"/>
        </w:tabs>
        <w:spacing w:before="64" w:line="237" w:lineRule="auto"/>
        <w:ind w:right="569"/>
        <w:rPr>
          <w:sz w:val="28"/>
        </w:rPr>
      </w:pPr>
      <w:r>
        <w:rPr>
          <w:sz w:val="28"/>
        </w:rPr>
        <w:t>Close</w:t>
      </w:r>
      <w:r>
        <w:rPr>
          <w:spacing w:val="-6"/>
          <w:sz w:val="28"/>
        </w:rPr>
        <w:t xml:space="preserve"> </w:t>
      </w:r>
      <w:r>
        <w:rPr>
          <w:sz w:val="28"/>
        </w:rPr>
        <w:t>the</w:t>
      </w:r>
      <w:r>
        <w:rPr>
          <w:spacing w:val="-6"/>
          <w:sz w:val="28"/>
        </w:rPr>
        <w:t xml:space="preserve"> </w:t>
      </w:r>
      <w:r>
        <w:rPr>
          <w:sz w:val="28"/>
        </w:rPr>
        <w:t>record</w:t>
      </w:r>
      <w:r>
        <w:rPr>
          <w:spacing w:val="-6"/>
          <w:sz w:val="28"/>
        </w:rPr>
        <w:t xml:space="preserve"> </w:t>
      </w:r>
      <w:r>
        <w:rPr>
          <w:sz w:val="28"/>
        </w:rPr>
        <w:t>of</w:t>
      </w:r>
      <w:r>
        <w:rPr>
          <w:spacing w:val="-7"/>
          <w:sz w:val="28"/>
        </w:rPr>
        <w:t xml:space="preserve"> </w:t>
      </w:r>
      <w:r>
        <w:rPr>
          <w:sz w:val="28"/>
        </w:rPr>
        <w:t>services</w:t>
      </w:r>
      <w:r>
        <w:rPr>
          <w:spacing w:val="-5"/>
          <w:sz w:val="28"/>
        </w:rPr>
        <w:t xml:space="preserve"> </w:t>
      </w:r>
      <w:r>
        <w:rPr>
          <w:sz w:val="28"/>
        </w:rPr>
        <w:t>without</w:t>
      </w:r>
      <w:r>
        <w:rPr>
          <w:spacing w:val="-4"/>
          <w:sz w:val="28"/>
        </w:rPr>
        <w:t xml:space="preserve"> </w:t>
      </w:r>
      <w:r>
        <w:rPr>
          <w:sz w:val="28"/>
        </w:rPr>
        <w:t>an</w:t>
      </w:r>
      <w:r>
        <w:rPr>
          <w:spacing w:val="-6"/>
          <w:sz w:val="28"/>
        </w:rPr>
        <w:t xml:space="preserve"> </w:t>
      </w:r>
      <w:r>
        <w:rPr>
          <w:sz w:val="28"/>
        </w:rPr>
        <w:t>eligibility</w:t>
      </w:r>
      <w:r>
        <w:rPr>
          <w:spacing w:val="-3"/>
          <w:sz w:val="28"/>
        </w:rPr>
        <w:t xml:space="preserve"> </w:t>
      </w:r>
      <w:r>
        <w:rPr>
          <w:sz w:val="28"/>
        </w:rPr>
        <w:t>determination</w:t>
      </w:r>
      <w:r>
        <w:rPr>
          <w:spacing w:val="-6"/>
          <w:sz w:val="28"/>
        </w:rPr>
        <w:t xml:space="preserve"> </w:t>
      </w:r>
      <w:r>
        <w:rPr>
          <w:sz w:val="28"/>
        </w:rPr>
        <w:t xml:space="preserve">(CCR </w:t>
      </w:r>
      <w:r>
        <w:rPr>
          <w:spacing w:val="-2"/>
          <w:sz w:val="28"/>
        </w:rPr>
        <w:t>7179).</w:t>
      </w:r>
    </w:p>
    <w:p w14:paraId="2CF3B91F" w14:textId="77777777" w:rsidR="00E43038" w:rsidRDefault="00BA4ABB">
      <w:pPr>
        <w:pStyle w:val="ListParagraph"/>
        <w:numPr>
          <w:ilvl w:val="0"/>
          <w:numId w:val="23"/>
        </w:numPr>
        <w:tabs>
          <w:tab w:val="left" w:pos="880"/>
        </w:tabs>
        <w:spacing w:before="64" w:line="237" w:lineRule="auto"/>
        <w:ind w:right="482"/>
        <w:rPr>
          <w:sz w:val="28"/>
        </w:rPr>
      </w:pPr>
      <w:r>
        <w:rPr>
          <w:sz w:val="28"/>
        </w:rPr>
        <w:t>Close</w:t>
      </w:r>
      <w:r>
        <w:rPr>
          <w:spacing w:val="-4"/>
          <w:sz w:val="28"/>
        </w:rPr>
        <w:t xml:space="preserve"> </w:t>
      </w:r>
      <w:r>
        <w:rPr>
          <w:sz w:val="28"/>
        </w:rPr>
        <w:t>the</w:t>
      </w:r>
      <w:r>
        <w:rPr>
          <w:spacing w:val="-4"/>
          <w:sz w:val="28"/>
        </w:rPr>
        <w:t xml:space="preserve"> </w:t>
      </w:r>
      <w:r>
        <w:rPr>
          <w:sz w:val="28"/>
        </w:rPr>
        <w:t>record</w:t>
      </w:r>
      <w:r>
        <w:rPr>
          <w:spacing w:val="-4"/>
          <w:sz w:val="28"/>
        </w:rPr>
        <w:t xml:space="preserve"> </w:t>
      </w:r>
      <w:r>
        <w:rPr>
          <w:sz w:val="28"/>
        </w:rPr>
        <w:t>of</w:t>
      </w:r>
      <w:r>
        <w:rPr>
          <w:spacing w:val="-5"/>
          <w:sz w:val="28"/>
        </w:rPr>
        <w:t xml:space="preserve"> </w:t>
      </w:r>
      <w:r>
        <w:rPr>
          <w:sz w:val="28"/>
        </w:rPr>
        <w:t>services</w:t>
      </w:r>
      <w:r>
        <w:rPr>
          <w:spacing w:val="-3"/>
          <w:sz w:val="28"/>
        </w:rPr>
        <w:t xml:space="preserve"> </w:t>
      </w:r>
      <w:r>
        <w:rPr>
          <w:sz w:val="28"/>
        </w:rPr>
        <w:t>with</w:t>
      </w:r>
      <w:r>
        <w:rPr>
          <w:spacing w:val="-4"/>
          <w:sz w:val="28"/>
        </w:rPr>
        <w:t xml:space="preserve"> </w:t>
      </w:r>
      <w:r>
        <w:rPr>
          <w:sz w:val="28"/>
        </w:rPr>
        <w:t>an</w:t>
      </w:r>
      <w:r>
        <w:rPr>
          <w:spacing w:val="-4"/>
          <w:sz w:val="28"/>
        </w:rPr>
        <w:t xml:space="preserve"> </w:t>
      </w:r>
      <w:r>
        <w:rPr>
          <w:sz w:val="28"/>
        </w:rPr>
        <w:t>ineligibility</w:t>
      </w:r>
      <w:r>
        <w:rPr>
          <w:spacing w:val="-2"/>
          <w:sz w:val="28"/>
        </w:rPr>
        <w:t xml:space="preserve"> </w:t>
      </w:r>
      <w:r>
        <w:rPr>
          <w:sz w:val="28"/>
        </w:rPr>
        <w:t>determination</w:t>
      </w:r>
      <w:r>
        <w:rPr>
          <w:spacing w:val="-2"/>
          <w:sz w:val="28"/>
        </w:rPr>
        <w:t xml:space="preserve"> </w:t>
      </w:r>
      <w:r>
        <w:rPr>
          <w:sz w:val="28"/>
        </w:rPr>
        <w:t>after</w:t>
      </w:r>
      <w:r>
        <w:rPr>
          <w:spacing w:val="-4"/>
          <w:sz w:val="28"/>
        </w:rPr>
        <w:t xml:space="preserve"> </w:t>
      </w:r>
      <w:r>
        <w:rPr>
          <w:sz w:val="28"/>
        </w:rPr>
        <w:t>an opportunity</w:t>
      </w:r>
      <w:r>
        <w:rPr>
          <w:spacing w:val="-1"/>
          <w:sz w:val="28"/>
        </w:rPr>
        <w:t xml:space="preserve"> </w:t>
      </w:r>
      <w:r>
        <w:rPr>
          <w:sz w:val="28"/>
        </w:rPr>
        <w:t>to</w:t>
      </w:r>
      <w:r>
        <w:rPr>
          <w:spacing w:val="-2"/>
          <w:sz w:val="28"/>
        </w:rPr>
        <w:t xml:space="preserve"> </w:t>
      </w:r>
      <w:r>
        <w:rPr>
          <w:sz w:val="28"/>
        </w:rPr>
        <w:t>participate in</w:t>
      </w:r>
      <w:r>
        <w:rPr>
          <w:spacing w:val="-2"/>
          <w:sz w:val="28"/>
        </w:rPr>
        <w:t xml:space="preserve"> </w:t>
      </w:r>
      <w:r>
        <w:rPr>
          <w:sz w:val="28"/>
        </w:rPr>
        <w:t>a</w:t>
      </w:r>
      <w:r>
        <w:rPr>
          <w:spacing w:val="-2"/>
          <w:sz w:val="28"/>
        </w:rPr>
        <w:t xml:space="preserve"> </w:t>
      </w:r>
      <w:r>
        <w:rPr>
          <w:sz w:val="28"/>
        </w:rPr>
        <w:t>TWE</w:t>
      </w:r>
      <w:r>
        <w:rPr>
          <w:spacing w:val="-2"/>
          <w:sz w:val="28"/>
        </w:rPr>
        <w:t xml:space="preserve"> </w:t>
      </w:r>
      <w:r>
        <w:rPr>
          <w:sz w:val="28"/>
        </w:rPr>
        <w:t>has been provided (CCR</w:t>
      </w:r>
      <w:r>
        <w:rPr>
          <w:spacing w:val="-1"/>
          <w:sz w:val="28"/>
        </w:rPr>
        <w:t xml:space="preserve"> </w:t>
      </w:r>
      <w:r>
        <w:rPr>
          <w:sz w:val="28"/>
        </w:rPr>
        <w:t>7179.1).</w:t>
      </w:r>
    </w:p>
    <w:p w14:paraId="2CF3B920" w14:textId="77777777" w:rsidR="00E43038" w:rsidRDefault="00BA4ABB">
      <w:pPr>
        <w:pStyle w:val="BodyText"/>
        <w:spacing w:before="282"/>
        <w:ind w:right="577"/>
      </w:pPr>
      <w:r>
        <w:t>If</w:t>
      </w:r>
      <w:r>
        <w:rPr>
          <w:spacing w:val="-3"/>
        </w:rPr>
        <w:t xml:space="preserve"> </w:t>
      </w:r>
      <w:r>
        <w:t>the</w:t>
      </w:r>
      <w:r>
        <w:rPr>
          <w:spacing w:val="-2"/>
        </w:rPr>
        <w:t xml:space="preserve"> </w:t>
      </w:r>
      <w:r>
        <w:t>applicant</w:t>
      </w:r>
      <w:r>
        <w:rPr>
          <w:spacing w:val="-4"/>
        </w:rPr>
        <w:t xml:space="preserve"> </w:t>
      </w:r>
      <w:r>
        <w:t>does</w:t>
      </w:r>
      <w:r>
        <w:rPr>
          <w:spacing w:val="-2"/>
        </w:rPr>
        <w:t xml:space="preserve"> </w:t>
      </w:r>
      <w:r>
        <w:t>not</w:t>
      </w:r>
      <w:r>
        <w:rPr>
          <w:spacing w:val="-3"/>
        </w:rPr>
        <w:t xml:space="preserve"> </w:t>
      </w:r>
      <w:r>
        <w:t>agree</w:t>
      </w:r>
      <w:r>
        <w:rPr>
          <w:spacing w:val="-5"/>
        </w:rPr>
        <w:t xml:space="preserve"> </w:t>
      </w:r>
      <w:r>
        <w:t>to</w:t>
      </w:r>
      <w:r>
        <w:rPr>
          <w:spacing w:val="-2"/>
        </w:rPr>
        <w:t xml:space="preserve"> </w:t>
      </w:r>
      <w:r>
        <w:t>a</w:t>
      </w:r>
      <w:r>
        <w:rPr>
          <w:spacing w:val="-5"/>
        </w:rPr>
        <w:t xml:space="preserve"> </w:t>
      </w:r>
      <w:r>
        <w:t>specific</w:t>
      </w:r>
      <w:r>
        <w:rPr>
          <w:spacing w:val="-4"/>
        </w:rPr>
        <w:t xml:space="preserve"> </w:t>
      </w:r>
      <w:r>
        <w:t>extension</w:t>
      </w:r>
      <w:r>
        <w:rPr>
          <w:spacing w:val="-5"/>
        </w:rPr>
        <w:t xml:space="preserve"> </w:t>
      </w:r>
      <w:r>
        <w:t>of</w:t>
      </w:r>
      <w:r>
        <w:rPr>
          <w:spacing w:val="-3"/>
        </w:rPr>
        <w:t xml:space="preserve"> </w:t>
      </w:r>
      <w:r>
        <w:t>time</w:t>
      </w:r>
      <w:r>
        <w:rPr>
          <w:spacing w:val="-5"/>
        </w:rPr>
        <w:t xml:space="preserve"> </w:t>
      </w:r>
      <w:r>
        <w:t>as</w:t>
      </w:r>
      <w:r>
        <w:rPr>
          <w:spacing w:val="-6"/>
        </w:rPr>
        <w:t xml:space="preserve"> </w:t>
      </w:r>
      <w:r>
        <w:t xml:space="preserve">specified in CCR 7060, the Rehabilitation Counselor will perform the following </w:t>
      </w:r>
      <w:r>
        <w:rPr>
          <w:spacing w:val="-2"/>
        </w:rPr>
        <w:t>actions:</w:t>
      </w:r>
    </w:p>
    <w:p w14:paraId="2CF3B921" w14:textId="77777777" w:rsidR="00E43038" w:rsidRDefault="00BA4ABB">
      <w:pPr>
        <w:pStyle w:val="ListParagraph"/>
        <w:numPr>
          <w:ilvl w:val="0"/>
          <w:numId w:val="23"/>
        </w:numPr>
        <w:tabs>
          <w:tab w:val="left" w:pos="880"/>
        </w:tabs>
        <w:spacing w:before="59"/>
        <w:rPr>
          <w:sz w:val="28"/>
        </w:rPr>
      </w:pPr>
      <w:r>
        <w:rPr>
          <w:sz w:val="28"/>
        </w:rPr>
        <w:t>Base</w:t>
      </w:r>
      <w:r>
        <w:rPr>
          <w:spacing w:val="-9"/>
          <w:sz w:val="28"/>
        </w:rPr>
        <w:t xml:space="preserve"> </w:t>
      </w:r>
      <w:r>
        <w:rPr>
          <w:sz w:val="28"/>
        </w:rPr>
        <w:t>an</w:t>
      </w:r>
      <w:r>
        <w:rPr>
          <w:spacing w:val="-7"/>
          <w:sz w:val="28"/>
        </w:rPr>
        <w:t xml:space="preserve"> </w:t>
      </w:r>
      <w:r>
        <w:rPr>
          <w:sz w:val="28"/>
        </w:rPr>
        <w:t>eligibility</w:t>
      </w:r>
      <w:r>
        <w:rPr>
          <w:spacing w:val="-6"/>
          <w:sz w:val="28"/>
        </w:rPr>
        <w:t xml:space="preserve"> </w:t>
      </w:r>
      <w:r>
        <w:rPr>
          <w:sz w:val="28"/>
        </w:rPr>
        <w:t>determination</w:t>
      </w:r>
      <w:r>
        <w:rPr>
          <w:spacing w:val="-6"/>
          <w:sz w:val="28"/>
        </w:rPr>
        <w:t xml:space="preserve"> </w:t>
      </w:r>
      <w:r>
        <w:rPr>
          <w:sz w:val="28"/>
        </w:rPr>
        <w:t>on</w:t>
      </w:r>
      <w:r>
        <w:rPr>
          <w:spacing w:val="-7"/>
          <w:sz w:val="28"/>
        </w:rPr>
        <w:t xml:space="preserve"> </w:t>
      </w:r>
      <w:r>
        <w:rPr>
          <w:sz w:val="28"/>
        </w:rPr>
        <w:t>the</w:t>
      </w:r>
      <w:r>
        <w:rPr>
          <w:spacing w:val="-7"/>
          <w:sz w:val="28"/>
        </w:rPr>
        <w:t xml:space="preserve"> </w:t>
      </w:r>
      <w:r>
        <w:rPr>
          <w:sz w:val="28"/>
        </w:rPr>
        <w:t>information</w:t>
      </w:r>
      <w:r>
        <w:rPr>
          <w:spacing w:val="-6"/>
          <w:sz w:val="28"/>
        </w:rPr>
        <w:t xml:space="preserve"> </w:t>
      </w:r>
      <w:r>
        <w:rPr>
          <w:spacing w:val="-2"/>
          <w:sz w:val="28"/>
        </w:rPr>
        <w:t>available.</w:t>
      </w:r>
    </w:p>
    <w:p w14:paraId="2CF3B922" w14:textId="77777777" w:rsidR="00E43038" w:rsidRDefault="00BA4ABB">
      <w:pPr>
        <w:pStyle w:val="ListParagraph"/>
        <w:numPr>
          <w:ilvl w:val="0"/>
          <w:numId w:val="23"/>
        </w:numPr>
        <w:tabs>
          <w:tab w:val="left" w:pos="880"/>
        </w:tabs>
        <w:ind w:right="968"/>
        <w:rPr>
          <w:sz w:val="28"/>
        </w:rPr>
      </w:pPr>
      <w:r>
        <w:rPr>
          <w:sz w:val="28"/>
        </w:rPr>
        <w:t>Inform</w:t>
      </w:r>
      <w:r>
        <w:rPr>
          <w:spacing w:val="-5"/>
          <w:sz w:val="28"/>
        </w:rPr>
        <w:t xml:space="preserve"> </w:t>
      </w:r>
      <w:r>
        <w:rPr>
          <w:sz w:val="28"/>
        </w:rPr>
        <w:t>the</w:t>
      </w:r>
      <w:r>
        <w:rPr>
          <w:spacing w:val="-3"/>
          <w:sz w:val="28"/>
        </w:rPr>
        <w:t xml:space="preserve"> </w:t>
      </w:r>
      <w:r>
        <w:rPr>
          <w:sz w:val="28"/>
        </w:rPr>
        <w:t>applicant</w:t>
      </w:r>
      <w:r>
        <w:rPr>
          <w:spacing w:val="-1"/>
          <w:sz w:val="28"/>
        </w:rPr>
        <w:t xml:space="preserve"> </w:t>
      </w:r>
      <w:r>
        <w:rPr>
          <w:sz w:val="28"/>
        </w:rPr>
        <w:t>of</w:t>
      </w:r>
      <w:r>
        <w:rPr>
          <w:spacing w:val="-3"/>
          <w:sz w:val="28"/>
        </w:rPr>
        <w:t xml:space="preserve"> </w:t>
      </w:r>
      <w:r>
        <w:rPr>
          <w:sz w:val="28"/>
        </w:rPr>
        <w:t>his</w:t>
      </w:r>
      <w:r>
        <w:rPr>
          <w:spacing w:val="-4"/>
          <w:sz w:val="28"/>
        </w:rPr>
        <w:t xml:space="preserve"> </w:t>
      </w:r>
      <w:r>
        <w:rPr>
          <w:sz w:val="28"/>
        </w:rPr>
        <w:t>or</w:t>
      </w:r>
      <w:r>
        <w:rPr>
          <w:spacing w:val="-5"/>
          <w:sz w:val="28"/>
        </w:rPr>
        <w:t xml:space="preserve"> </w:t>
      </w:r>
      <w:r>
        <w:rPr>
          <w:sz w:val="28"/>
        </w:rPr>
        <w:t>her</w:t>
      </w:r>
      <w:r>
        <w:rPr>
          <w:spacing w:val="-5"/>
          <w:sz w:val="28"/>
        </w:rPr>
        <w:t xml:space="preserve"> </w:t>
      </w:r>
      <w:r>
        <w:rPr>
          <w:sz w:val="28"/>
        </w:rPr>
        <w:t>right</w:t>
      </w:r>
      <w:r>
        <w:rPr>
          <w:spacing w:val="-3"/>
          <w:sz w:val="28"/>
        </w:rPr>
        <w:t xml:space="preserve"> </w:t>
      </w:r>
      <w:r>
        <w:rPr>
          <w:sz w:val="28"/>
        </w:rPr>
        <w:t>to</w:t>
      </w:r>
      <w:r>
        <w:rPr>
          <w:spacing w:val="-2"/>
          <w:sz w:val="28"/>
        </w:rPr>
        <w:t xml:space="preserve"> </w:t>
      </w:r>
      <w:r>
        <w:rPr>
          <w:sz w:val="28"/>
        </w:rPr>
        <w:t>appeal</w:t>
      </w:r>
      <w:r>
        <w:rPr>
          <w:spacing w:val="-6"/>
          <w:sz w:val="28"/>
        </w:rPr>
        <w:t xml:space="preserve"> </w:t>
      </w:r>
      <w:r>
        <w:rPr>
          <w:sz w:val="28"/>
        </w:rPr>
        <w:t>the</w:t>
      </w:r>
      <w:r>
        <w:rPr>
          <w:spacing w:val="-3"/>
          <w:sz w:val="28"/>
        </w:rPr>
        <w:t xml:space="preserve"> </w:t>
      </w:r>
      <w:r>
        <w:rPr>
          <w:sz w:val="28"/>
        </w:rPr>
        <w:t>determination made by the DOR through an administrative review, mediation, and/or a fair hearing.</w:t>
      </w:r>
    </w:p>
    <w:p w14:paraId="2CF3B923" w14:textId="77777777" w:rsidR="00E43038" w:rsidRDefault="00BA4ABB">
      <w:pPr>
        <w:pStyle w:val="ListParagraph"/>
        <w:numPr>
          <w:ilvl w:val="0"/>
          <w:numId w:val="23"/>
        </w:numPr>
        <w:tabs>
          <w:tab w:val="left" w:pos="880"/>
        </w:tabs>
        <w:spacing w:before="63" w:line="237" w:lineRule="auto"/>
        <w:ind w:right="1557"/>
        <w:rPr>
          <w:sz w:val="28"/>
        </w:rPr>
      </w:pPr>
      <w:r>
        <w:rPr>
          <w:sz w:val="28"/>
        </w:rPr>
        <w:t>Inform</w:t>
      </w:r>
      <w:r>
        <w:rPr>
          <w:spacing w:val="-5"/>
          <w:sz w:val="28"/>
        </w:rPr>
        <w:t xml:space="preserve"> </w:t>
      </w:r>
      <w:r>
        <w:rPr>
          <w:sz w:val="28"/>
        </w:rPr>
        <w:t>the</w:t>
      </w:r>
      <w:r>
        <w:rPr>
          <w:spacing w:val="-3"/>
          <w:sz w:val="28"/>
        </w:rPr>
        <w:t xml:space="preserve"> </w:t>
      </w:r>
      <w:r>
        <w:rPr>
          <w:sz w:val="28"/>
        </w:rPr>
        <w:t>applicant</w:t>
      </w:r>
      <w:r>
        <w:rPr>
          <w:spacing w:val="-1"/>
          <w:sz w:val="28"/>
        </w:rPr>
        <w:t xml:space="preserve"> </w:t>
      </w:r>
      <w:r>
        <w:rPr>
          <w:sz w:val="28"/>
        </w:rPr>
        <w:t>of</w:t>
      </w:r>
      <w:r>
        <w:rPr>
          <w:spacing w:val="-3"/>
          <w:sz w:val="28"/>
        </w:rPr>
        <w:t xml:space="preserve"> </w:t>
      </w:r>
      <w:r>
        <w:rPr>
          <w:sz w:val="28"/>
        </w:rPr>
        <w:t>his</w:t>
      </w:r>
      <w:r>
        <w:rPr>
          <w:spacing w:val="-4"/>
          <w:sz w:val="28"/>
        </w:rPr>
        <w:t xml:space="preserve"> </w:t>
      </w:r>
      <w:r>
        <w:rPr>
          <w:sz w:val="28"/>
        </w:rPr>
        <w:t>or</w:t>
      </w:r>
      <w:r>
        <w:rPr>
          <w:spacing w:val="-5"/>
          <w:sz w:val="28"/>
        </w:rPr>
        <w:t xml:space="preserve"> </w:t>
      </w:r>
      <w:r>
        <w:rPr>
          <w:sz w:val="28"/>
        </w:rPr>
        <w:t>her</w:t>
      </w:r>
      <w:r>
        <w:rPr>
          <w:spacing w:val="-5"/>
          <w:sz w:val="28"/>
        </w:rPr>
        <w:t xml:space="preserve"> </w:t>
      </w:r>
      <w:r>
        <w:rPr>
          <w:sz w:val="28"/>
        </w:rPr>
        <w:t>right</w:t>
      </w:r>
      <w:r>
        <w:rPr>
          <w:spacing w:val="-3"/>
          <w:sz w:val="28"/>
        </w:rPr>
        <w:t xml:space="preserve"> </w:t>
      </w:r>
      <w:r>
        <w:rPr>
          <w:sz w:val="28"/>
        </w:rPr>
        <w:t>to</w:t>
      </w:r>
      <w:r>
        <w:rPr>
          <w:spacing w:val="-2"/>
          <w:sz w:val="28"/>
        </w:rPr>
        <w:t xml:space="preserve"> </w:t>
      </w:r>
      <w:r>
        <w:rPr>
          <w:sz w:val="28"/>
        </w:rPr>
        <w:t>consult</w:t>
      </w:r>
      <w:r>
        <w:rPr>
          <w:spacing w:val="-3"/>
          <w:sz w:val="28"/>
        </w:rPr>
        <w:t xml:space="preserve"> </w:t>
      </w:r>
      <w:r>
        <w:rPr>
          <w:sz w:val="28"/>
        </w:rPr>
        <w:t>with</w:t>
      </w:r>
      <w:r>
        <w:rPr>
          <w:spacing w:val="-5"/>
          <w:sz w:val="28"/>
        </w:rPr>
        <w:t xml:space="preserve"> </w:t>
      </w:r>
      <w:r>
        <w:rPr>
          <w:sz w:val="28"/>
        </w:rPr>
        <w:t>a Client Assistance Program (CAP) representative.</w:t>
      </w:r>
    </w:p>
    <w:p w14:paraId="2CF3B924" w14:textId="77777777" w:rsidR="00E43038" w:rsidRDefault="00BA4ABB">
      <w:pPr>
        <w:pStyle w:val="BodyText"/>
        <w:spacing w:before="279"/>
        <w:ind w:right="444"/>
      </w:pPr>
      <w:r>
        <w:t>The District Administrator will monitor records of services exceeding 60 days</w:t>
      </w:r>
      <w:r>
        <w:rPr>
          <w:spacing w:val="-1"/>
        </w:rPr>
        <w:t xml:space="preserve"> </w:t>
      </w:r>
      <w:r>
        <w:t>in</w:t>
      </w:r>
      <w:r>
        <w:rPr>
          <w:spacing w:val="-4"/>
        </w:rPr>
        <w:t xml:space="preserve"> </w:t>
      </w:r>
      <w:r>
        <w:t>application</w:t>
      </w:r>
      <w:r>
        <w:rPr>
          <w:spacing w:val="-6"/>
        </w:rPr>
        <w:t xml:space="preserve"> </w:t>
      </w:r>
      <w:r>
        <w:t>status</w:t>
      </w:r>
      <w:r>
        <w:rPr>
          <w:spacing w:val="-1"/>
        </w:rPr>
        <w:t xml:space="preserve"> </w:t>
      </w:r>
      <w:r>
        <w:t>in</w:t>
      </w:r>
      <w:r>
        <w:rPr>
          <w:spacing w:val="-4"/>
        </w:rPr>
        <w:t xml:space="preserve"> </w:t>
      </w:r>
      <w:r>
        <w:t>his</w:t>
      </w:r>
      <w:r>
        <w:rPr>
          <w:spacing w:val="-3"/>
        </w:rPr>
        <w:t xml:space="preserve"> </w:t>
      </w:r>
      <w:r>
        <w:t>or</w:t>
      </w:r>
      <w:r>
        <w:rPr>
          <w:spacing w:val="-1"/>
        </w:rPr>
        <w:t xml:space="preserve"> </w:t>
      </w:r>
      <w:r>
        <w:t>her</w:t>
      </w:r>
      <w:r>
        <w:rPr>
          <w:spacing w:val="-4"/>
        </w:rPr>
        <w:t xml:space="preserve"> </w:t>
      </w:r>
      <w:r>
        <w:t>district</w:t>
      </w:r>
      <w:r>
        <w:rPr>
          <w:spacing w:val="-2"/>
        </w:rPr>
        <w:t xml:space="preserve"> </w:t>
      </w:r>
      <w:r>
        <w:t>and</w:t>
      </w:r>
      <w:r>
        <w:rPr>
          <w:spacing w:val="-4"/>
        </w:rPr>
        <w:t xml:space="preserve"> </w:t>
      </w:r>
      <w:r>
        <w:t>take</w:t>
      </w:r>
      <w:r>
        <w:rPr>
          <w:spacing w:val="-4"/>
        </w:rPr>
        <w:t xml:space="preserve"> </w:t>
      </w:r>
      <w:r>
        <w:t>appropriate</w:t>
      </w:r>
      <w:r>
        <w:rPr>
          <w:spacing w:val="-1"/>
        </w:rPr>
        <w:t xml:space="preserve"> </w:t>
      </w:r>
      <w:r>
        <w:t>action</w:t>
      </w:r>
      <w:r>
        <w:rPr>
          <w:spacing w:val="-4"/>
        </w:rPr>
        <w:t xml:space="preserve"> </w:t>
      </w:r>
      <w:r>
        <w:t>to ensure district-wide compliance.</w:t>
      </w:r>
    </w:p>
    <w:p w14:paraId="2CF3B925" w14:textId="77777777" w:rsidR="00E43038" w:rsidRDefault="00E43038">
      <w:pPr>
        <w:sectPr w:rsidR="00E43038">
          <w:pgSz w:w="12240" w:h="15840"/>
          <w:pgMar w:top="1360" w:right="1000" w:bottom="1020" w:left="1280" w:header="727" w:footer="832" w:gutter="0"/>
          <w:cols w:space="720"/>
        </w:sectPr>
      </w:pPr>
    </w:p>
    <w:p w14:paraId="2CF3B926" w14:textId="77777777" w:rsidR="00E43038" w:rsidRDefault="00BA4ABB">
      <w:pPr>
        <w:pStyle w:val="BodyText"/>
        <w:spacing w:before="321"/>
      </w:pPr>
      <w:r>
        <w:lastRenderedPageBreak/>
        <w:t>The</w:t>
      </w:r>
      <w:r>
        <w:rPr>
          <w:spacing w:val="-9"/>
        </w:rPr>
        <w:t xml:space="preserve"> </w:t>
      </w:r>
      <w:r>
        <w:t>Team</w:t>
      </w:r>
      <w:r>
        <w:rPr>
          <w:spacing w:val="-7"/>
        </w:rPr>
        <w:t xml:space="preserve"> </w:t>
      </w:r>
      <w:r>
        <w:t>Manager</w:t>
      </w:r>
      <w:r>
        <w:rPr>
          <w:spacing w:val="-3"/>
        </w:rPr>
        <w:t xml:space="preserve"> </w:t>
      </w:r>
      <w:r>
        <w:t>will</w:t>
      </w:r>
      <w:r>
        <w:rPr>
          <w:spacing w:val="-6"/>
        </w:rPr>
        <w:t xml:space="preserve"> </w:t>
      </w:r>
      <w:r>
        <w:t>complete</w:t>
      </w:r>
      <w:r>
        <w:rPr>
          <w:spacing w:val="-6"/>
        </w:rPr>
        <w:t xml:space="preserve"> </w:t>
      </w:r>
      <w:r>
        <w:t>the</w:t>
      </w:r>
      <w:r>
        <w:rPr>
          <w:spacing w:val="-7"/>
        </w:rPr>
        <w:t xml:space="preserve"> </w:t>
      </w:r>
      <w:r>
        <w:t>following</w:t>
      </w:r>
      <w:r>
        <w:rPr>
          <w:spacing w:val="-6"/>
        </w:rPr>
        <w:t xml:space="preserve"> </w:t>
      </w:r>
      <w:r>
        <w:rPr>
          <w:spacing w:val="-2"/>
        </w:rPr>
        <w:t>actions:</w:t>
      </w:r>
    </w:p>
    <w:p w14:paraId="2CF3B927" w14:textId="77777777" w:rsidR="00E43038" w:rsidRDefault="00BA4ABB">
      <w:pPr>
        <w:pStyle w:val="ListParagraph"/>
        <w:numPr>
          <w:ilvl w:val="0"/>
          <w:numId w:val="23"/>
        </w:numPr>
        <w:tabs>
          <w:tab w:val="left" w:pos="880"/>
        </w:tabs>
        <w:spacing w:before="63"/>
        <w:ind w:right="487"/>
        <w:rPr>
          <w:sz w:val="28"/>
        </w:rPr>
      </w:pPr>
      <w:r>
        <w:rPr>
          <w:sz w:val="28"/>
        </w:rPr>
        <w:t>Ensure</w:t>
      </w:r>
      <w:r>
        <w:rPr>
          <w:spacing w:val="-6"/>
          <w:sz w:val="28"/>
        </w:rPr>
        <w:t xml:space="preserve"> </w:t>
      </w:r>
      <w:r>
        <w:rPr>
          <w:sz w:val="28"/>
        </w:rPr>
        <w:t>eligibility</w:t>
      </w:r>
      <w:r>
        <w:rPr>
          <w:spacing w:val="-5"/>
          <w:sz w:val="28"/>
        </w:rPr>
        <w:t xml:space="preserve"> </w:t>
      </w:r>
      <w:r>
        <w:rPr>
          <w:sz w:val="28"/>
        </w:rPr>
        <w:t>extensions</w:t>
      </w:r>
      <w:r>
        <w:rPr>
          <w:spacing w:val="-5"/>
          <w:sz w:val="28"/>
        </w:rPr>
        <w:t xml:space="preserve"> </w:t>
      </w:r>
      <w:r>
        <w:rPr>
          <w:sz w:val="28"/>
        </w:rPr>
        <w:t>are</w:t>
      </w:r>
      <w:r>
        <w:rPr>
          <w:spacing w:val="-6"/>
          <w:sz w:val="28"/>
        </w:rPr>
        <w:t xml:space="preserve"> </w:t>
      </w:r>
      <w:r>
        <w:rPr>
          <w:sz w:val="28"/>
        </w:rPr>
        <w:t>properly</w:t>
      </w:r>
      <w:r>
        <w:rPr>
          <w:spacing w:val="-3"/>
          <w:sz w:val="28"/>
        </w:rPr>
        <w:t xml:space="preserve"> </w:t>
      </w:r>
      <w:r>
        <w:rPr>
          <w:sz w:val="28"/>
        </w:rPr>
        <w:t>determined,</w:t>
      </w:r>
      <w:r>
        <w:rPr>
          <w:spacing w:val="-5"/>
          <w:sz w:val="28"/>
        </w:rPr>
        <w:t xml:space="preserve"> </w:t>
      </w:r>
      <w:r>
        <w:rPr>
          <w:sz w:val="28"/>
        </w:rPr>
        <w:t>are</w:t>
      </w:r>
      <w:r>
        <w:rPr>
          <w:spacing w:val="-8"/>
          <w:sz w:val="28"/>
        </w:rPr>
        <w:t xml:space="preserve"> </w:t>
      </w:r>
      <w:r>
        <w:rPr>
          <w:sz w:val="28"/>
        </w:rPr>
        <w:t>not</w:t>
      </w:r>
      <w:r>
        <w:rPr>
          <w:spacing w:val="-3"/>
          <w:sz w:val="28"/>
        </w:rPr>
        <w:t xml:space="preserve"> </w:t>
      </w:r>
      <w:r>
        <w:rPr>
          <w:sz w:val="28"/>
        </w:rPr>
        <w:t>expired, and the AWARE data page and printed DR 211</w:t>
      </w:r>
      <w:r>
        <w:rPr>
          <w:spacing w:val="-4"/>
          <w:sz w:val="28"/>
        </w:rPr>
        <w:t xml:space="preserve"> </w:t>
      </w:r>
      <w:r>
        <w:rPr>
          <w:sz w:val="28"/>
        </w:rPr>
        <w:t>form accurately reflect the same eligibility extension end date.</w:t>
      </w:r>
    </w:p>
    <w:p w14:paraId="2CF3B928" w14:textId="77777777" w:rsidR="00E43038" w:rsidRDefault="00BA4ABB">
      <w:pPr>
        <w:pStyle w:val="ListParagraph"/>
        <w:numPr>
          <w:ilvl w:val="0"/>
          <w:numId w:val="23"/>
        </w:numPr>
        <w:tabs>
          <w:tab w:val="left" w:pos="880"/>
        </w:tabs>
        <w:spacing w:before="57"/>
        <w:ind w:right="1469"/>
        <w:rPr>
          <w:sz w:val="28"/>
        </w:rPr>
      </w:pPr>
      <w:r>
        <w:rPr>
          <w:sz w:val="28"/>
        </w:rPr>
        <w:t>Review and monitor cases exceeding 60 days from date of application</w:t>
      </w:r>
      <w:r>
        <w:rPr>
          <w:spacing w:val="-6"/>
          <w:sz w:val="28"/>
        </w:rPr>
        <w:t xml:space="preserve"> </w:t>
      </w:r>
      <w:r>
        <w:rPr>
          <w:sz w:val="28"/>
        </w:rPr>
        <w:t>and</w:t>
      </w:r>
      <w:r>
        <w:rPr>
          <w:spacing w:val="-6"/>
          <w:sz w:val="28"/>
        </w:rPr>
        <w:t xml:space="preserve"> </w:t>
      </w:r>
      <w:r>
        <w:rPr>
          <w:sz w:val="28"/>
        </w:rPr>
        <w:t>take</w:t>
      </w:r>
      <w:r>
        <w:rPr>
          <w:spacing w:val="-4"/>
          <w:sz w:val="28"/>
        </w:rPr>
        <w:t xml:space="preserve"> </w:t>
      </w:r>
      <w:r>
        <w:rPr>
          <w:sz w:val="28"/>
        </w:rPr>
        <w:t>appropriate</w:t>
      </w:r>
      <w:r>
        <w:rPr>
          <w:spacing w:val="-6"/>
          <w:sz w:val="28"/>
        </w:rPr>
        <w:t xml:space="preserve"> </w:t>
      </w:r>
      <w:r>
        <w:rPr>
          <w:sz w:val="28"/>
        </w:rPr>
        <w:t>action</w:t>
      </w:r>
      <w:r>
        <w:rPr>
          <w:spacing w:val="-4"/>
          <w:sz w:val="28"/>
        </w:rPr>
        <w:t xml:space="preserve"> </w:t>
      </w:r>
      <w:r>
        <w:rPr>
          <w:sz w:val="28"/>
        </w:rPr>
        <w:t>to</w:t>
      </w:r>
      <w:r>
        <w:rPr>
          <w:spacing w:val="-6"/>
          <w:sz w:val="28"/>
        </w:rPr>
        <w:t xml:space="preserve"> </w:t>
      </w:r>
      <w:r>
        <w:rPr>
          <w:sz w:val="28"/>
        </w:rPr>
        <w:t>ensure</w:t>
      </w:r>
      <w:r>
        <w:rPr>
          <w:spacing w:val="-6"/>
          <w:sz w:val="28"/>
        </w:rPr>
        <w:t xml:space="preserve"> </w:t>
      </w:r>
      <w:r>
        <w:rPr>
          <w:sz w:val="28"/>
        </w:rPr>
        <w:t>VRSD</w:t>
      </w:r>
      <w:r>
        <w:rPr>
          <w:spacing w:val="-5"/>
          <w:sz w:val="28"/>
        </w:rPr>
        <w:t xml:space="preserve"> </w:t>
      </w:r>
      <w:r>
        <w:rPr>
          <w:sz w:val="28"/>
        </w:rPr>
        <w:t xml:space="preserve">team </w:t>
      </w:r>
      <w:r>
        <w:rPr>
          <w:spacing w:val="-2"/>
          <w:sz w:val="28"/>
        </w:rPr>
        <w:t>compliance.</w:t>
      </w:r>
    </w:p>
    <w:p w14:paraId="2CF3B929" w14:textId="77777777" w:rsidR="00E43038" w:rsidRDefault="00E43038">
      <w:pPr>
        <w:pStyle w:val="BodyText"/>
        <w:spacing w:before="277"/>
      </w:pPr>
      <w:hyperlink r:id="rId44">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92A" w14:textId="77777777" w:rsidR="00E43038" w:rsidRDefault="00E43038">
      <w:pPr>
        <w:pStyle w:val="BodyText"/>
        <w:spacing w:before="120"/>
        <w:ind w:left="0"/>
      </w:pPr>
    </w:p>
    <w:p w14:paraId="2CF3B92B" w14:textId="77777777" w:rsidR="00E43038" w:rsidRDefault="00BA4ABB">
      <w:pPr>
        <w:pStyle w:val="BodyText"/>
      </w:pPr>
      <w:r>
        <w:rPr>
          <w:u w:val="single"/>
        </w:rPr>
        <w:t>Documenting</w:t>
      </w:r>
      <w:r>
        <w:rPr>
          <w:spacing w:val="-8"/>
          <w:u w:val="single"/>
        </w:rPr>
        <w:t xml:space="preserve"> </w:t>
      </w:r>
      <w:r>
        <w:rPr>
          <w:u w:val="single"/>
        </w:rPr>
        <w:t>Eligibility</w:t>
      </w:r>
      <w:r>
        <w:rPr>
          <w:spacing w:val="-11"/>
          <w:u w:val="single"/>
        </w:rPr>
        <w:t xml:space="preserve"> </w:t>
      </w:r>
      <w:r>
        <w:rPr>
          <w:u w:val="single"/>
        </w:rPr>
        <w:t>Determination</w:t>
      </w:r>
      <w:r>
        <w:rPr>
          <w:spacing w:val="-10"/>
          <w:u w:val="single"/>
        </w:rPr>
        <w:t xml:space="preserve"> </w:t>
      </w:r>
      <w:r>
        <w:rPr>
          <w:spacing w:val="-2"/>
          <w:u w:val="single"/>
        </w:rPr>
        <w:t>Extension</w:t>
      </w:r>
    </w:p>
    <w:p w14:paraId="2CF3B92C" w14:textId="77777777" w:rsidR="00E43038" w:rsidRDefault="00BA4ABB">
      <w:pPr>
        <w:pStyle w:val="BodyText"/>
        <w:spacing w:before="120"/>
      </w:pPr>
      <w:r>
        <w:t>The</w:t>
      </w:r>
      <w:r>
        <w:rPr>
          <w:spacing w:val="-10"/>
        </w:rPr>
        <w:t xml:space="preserve"> </w:t>
      </w:r>
      <w:r>
        <w:t>Rehabilitation</w:t>
      </w:r>
      <w:r>
        <w:rPr>
          <w:spacing w:val="-7"/>
        </w:rPr>
        <w:t xml:space="preserve"> </w:t>
      </w:r>
      <w:r>
        <w:t>Counselor</w:t>
      </w:r>
      <w:r>
        <w:rPr>
          <w:spacing w:val="-9"/>
        </w:rPr>
        <w:t xml:space="preserve"> </w:t>
      </w:r>
      <w:r>
        <w:t>will</w:t>
      </w:r>
      <w:r>
        <w:rPr>
          <w:spacing w:val="-5"/>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92D" w14:textId="77777777" w:rsidR="00E43038" w:rsidRDefault="00BA4ABB">
      <w:pPr>
        <w:pStyle w:val="ListParagraph"/>
        <w:numPr>
          <w:ilvl w:val="0"/>
          <w:numId w:val="23"/>
        </w:numPr>
        <w:tabs>
          <w:tab w:val="left" w:pos="880"/>
        </w:tabs>
        <w:spacing w:before="65" w:line="237" w:lineRule="auto"/>
        <w:ind w:right="457"/>
        <w:rPr>
          <w:sz w:val="28"/>
        </w:rPr>
      </w:pPr>
      <w:r>
        <w:rPr>
          <w:sz w:val="28"/>
        </w:rPr>
        <w:t>Document</w:t>
      </w:r>
      <w:r>
        <w:rPr>
          <w:spacing w:val="-6"/>
          <w:sz w:val="28"/>
        </w:rPr>
        <w:t xml:space="preserve"> </w:t>
      </w:r>
      <w:r>
        <w:rPr>
          <w:sz w:val="28"/>
        </w:rPr>
        <w:t>the</w:t>
      </w:r>
      <w:r>
        <w:rPr>
          <w:spacing w:val="-6"/>
          <w:sz w:val="28"/>
        </w:rPr>
        <w:t xml:space="preserve"> </w:t>
      </w:r>
      <w:r>
        <w:rPr>
          <w:sz w:val="28"/>
        </w:rPr>
        <w:t>eligibility</w:t>
      </w:r>
      <w:r>
        <w:rPr>
          <w:spacing w:val="-5"/>
          <w:sz w:val="28"/>
        </w:rPr>
        <w:t xml:space="preserve"> </w:t>
      </w:r>
      <w:r>
        <w:rPr>
          <w:sz w:val="28"/>
        </w:rPr>
        <w:t>determination</w:t>
      </w:r>
      <w:r>
        <w:rPr>
          <w:spacing w:val="-9"/>
          <w:sz w:val="28"/>
        </w:rPr>
        <w:t xml:space="preserve"> </w:t>
      </w:r>
      <w:r>
        <w:rPr>
          <w:sz w:val="28"/>
        </w:rPr>
        <w:t>extension</w:t>
      </w:r>
      <w:r>
        <w:rPr>
          <w:spacing w:val="-5"/>
          <w:sz w:val="28"/>
        </w:rPr>
        <w:t xml:space="preserve"> </w:t>
      </w:r>
      <w:r>
        <w:rPr>
          <w:sz w:val="28"/>
        </w:rPr>
        <w:t>in</w:t>
      </w:r>
      <w:r>
        <w:rPr>
          <w:spacing w:val="-8"/>
          <w:sz w:val="28"/>
        </w:rPr>
        <w:t xml:space="preserve"> </w:t>
      </w:r>
      <w:r>
        <w:rPr>
          <w:sz w:val="28"/>
        </w:rPr>
        <w:t>AWARE</w:t>
      </w:r>
      <w:r>
        <w:rPr>
          <w:spacing w:val="-5"/>
          <w:sz w:val="28"/>
        </w:rPr>
        <w:t xml:space="preserve"> </w:t>
      </w:r>
      <w:r>
        <w:rPr>
          <w:sz w:val="28"/>
        </w:rPr>
        <w:t>according to the AWARE Reference Guide.</w:t>
      </w:r>
    </w:p>
    <w:p w14:paraId="2CF3B92E" w14:textId="77777777" w:rsidR="00E43038" w:rsidRDefault="00BA4ABB">
      <w:pPr>
        <w:pStyle w:val="ListParagraph"/>
        <w:numPr>
          <w:ilvl w:val="0"/>
          <w:numId w:val="23"/>
        </w:numPr>
        <w:tabs>
          <w:tab w:val="left" w:pos="880"/>
        </w:tabs>
        <w:spacing w:before="64" w:line="237" w:lineRule="auto"/>
        <w:ind w:right="917"/>
        <w:rPr>
          <w:sz w:val="28"/>
        </w:rPr>
      </w:pPr>
      <w:r>
        <w:rPr>
          <w:sz w:val="28"/>
        </w:rPr>
        <w:t>Create</w:t>
      </w:r>
      <w:r>
        <w:rPr>
          <w:spacing w:val="-2"/>
          <w:sz w:val="28"/>
        </w:rPr>
        <w:t xml:space="preserve"> </w:t>
      </w:r>
      <w:r>
        <w:rPr>
          <w:sz w:val="28"/>
        </w:rPr>
        <w:t>and</w:t>
      </w:r>
      <w:r>
        <w:rPr>
          <w:spacing w:val="-5"/>
          <w:sz w:val="28"/>
        </w:rPr>
        <w:t xml:space="preserve"> </w:t>
      </w:r>
      <w:r>
        <w:rPr>
          <w:sz w:val="28"/>
        </w:rPr>
        <w:t>sign</w:t>
      </w:r>
      <w:r>
        <w:rPr>
          <w:spacing w:val="-5"/>
          <w:sz w:val="28"/>
        </w:rPr>
        <w:t xml:space="preserve"> </w:t>
      </w:r>
      <w:r>
        <w:rPr>
          <w:sz w:val="28"/>
        </w:rPr>
        <w:t>the</w:t>
      </w:r>
      <w:r>
        <w:rPr>
          <w:spacing w:val="-3"/>
          <w:sz w:val="28"/>
        </w:rPr>
        <w:t xml:space="preserve"> </w:t>
      </w:r>
      <w:r>
        <w:rPr>
          <w:sz w:val="28"/>
        </w:rPr>
        <w:t>DR</w:t>
      </w:r>
      <w:r>
        <w:rPr>
          <w:spacing w:val="-4"/>
          <w:sz w:val="28"/>
        </w:rPr>
        <w:t xml:space="preserve"> </w:t>
      </w:r>
      <w:r>
        <w:rPr>
          <w:sz w:val="28"/>
        </w:rPr>
        <w:t>211</w:t>
      </w:r>
      <w:r>
        <w:rPr>
          <w:spacing w:val="-4"/>
          <w:sz w:val="28"/>
        </w:rPr>
        <w:t xml:space="preserve"> </w:t>
      </w:r>
      <w:r>
        <w:rPr>
          <w:sz w:val="28"/>
        </w:rPr>
        <w:t>Extension</w:t>
      </w:r>
      <w:r>
        <w:rPr>
          <w:spacing w:val="-6"/>
          <w:sz w:val="28"/>
        </w:rPr>
        <w:t xml:space="preserve"> </w:t>
      </w:r>
      <w:r>
        <w:rPr>
          <w:sz w:val="28"/>
        </w:rPr>
        <w:t>of</w:t>
      </w:r>
      <w:r>
        <w:rPr>
          <w:spacing w:val="-1"/>
          <w:sz w:val="28"/>
        </w:rPr>
        <w:t xml:space="preserve"> </w:t>
      </w:r>
      <w:r>
        <w:rPr>
          <w:sz w:val="28"/>
        </w:rPr>
        <w:t>Eligibility</w:t>
      </w:r>
      <w:r>
        <w:rPr>
          <w:spacing w:val="-4"/>
          <w:sz w:val="28"/>
        </w:rPr>
        <w:t xml:space="preserve"> </w:t>
      </w:r>
      <w:r>
        <w:rPr>
          <w:sz w:val="28"/>
        </w:rPr>
        <w:t>and</w:t>
      </w:r>
      <w:r>
        <w:rPr>
          <w:spacing w:val="-5"/>
          <w:sz w:val="28"/>
        </w:rPr>
        <w:t xml:space="preserve"> </w:t>
      </w:r>
      <w:r>
        <w:rPr>
          <w:sz w:val="28"/>
        </w:rPr>
        <w:t>Priority</w:t>
      </w:r>
      <w:r>
        <w:rPr>
          <w:spacing w:val="-1"/>
          <w:sz w:val="28"/>
        </w:rPr>
        <w:t xml:space="preserve"> </w:t>
      </w:r>
      <w:r>
        <w:rPr>
          <w:sz w:val="28"/>
        </w:rPr>
        <w:t>for Services form.</w:t>
      </w:r>
    </w:p>
    <w:p w14:paraId="2CF3B92F" w14:textId="77777777" w:rsidR="00E43038" w:rsidRDefault="00BA4ABB">
      <w:pPr>
        <w:pStyle w:val="ListParagraph"/>
        <w:numPr>
          <w:ilvl w:val="0"/>
          <w:numId w:val="23"/>
        </w:numPr>
        <w:tabs>
          <w:tab w:val="left" w:pos="880"/>
        </w:tabs>
        <w:spacing w:before="64" w:line="237" w:lineRule="auto"/>
        <w:ind w:right="504"/>
        <w:rPr>
          <w:sz w:val="28"/>
        </w:rPr>
      </w:pPr>
      <w:r>
        <w:rPr>
          <w:sz w:val="28"/>
        </w:rPr>
        <w:t>Document</w:t>
      </w:r>
      <w:r>
        <w:rPr>
          <w:spacing w:val="-6"/>
          <w:sz w:val="28"/>
        </w:rPr>
        <w:t xml:space="preserve"> </w:t>
      </w:r>
      <w:r>
        <w:rPr>
          <w:sz w:val="28"/>
        </w:rPr>
        <w:t>the</w:t>
      </w:r>
      <w:r>
        <w:rPr>
          <w:spacing w:val="-6"/>
          <w:sz w:val="28"/>
        </w:rPr>
        <w:t xml:space="preserve"> </w:t>
      </w:r>
      <w:r>
        <w:rPr>
          <w:sz w:val="28"/>
        </w:rPr>
        <w:t>exceptional,</w:t>
      </w:r>
      <w:r>
        <w:rPr>
          <w:spacing w:val="-5"/>
          <w:sz w:val="28"/>
        </w:rPr>
        <w:t xml:space="preserve"> </w:t>
      </w:r>
      <w:r>
        <w:rPr>
          <w:sz w:val="28"/>
        </w:rPr>
        <w:t>unforeseen</w:t>
      </w:r>
      <w:r>
        <w:rPr>
          <w:spacing w:val="-7"/>
          <w:sz w:val="28"/>
        </w:rPr>
        <w:t xml:space="preserve"> </w:t>
      </w:r>
      <w:r>
        <w:rPr>
          <w:sz w:val="28"/>
        </w:rPr>
        <w:t>circumstances</w:t>
      </w:r>
      <w:r>
        <w:rPr>
          <w:spacing w:val="-6"/>
          <w:sz w:val="28"/>
        </w:rPr>
        <w:t xml:space="preserve"> </w:t>
      </w:r>
      <w:r>
        <w:rPr>
          <w:sz w:val="28"/>
        </w:rPr>
        <w:t>that</w:t>
      </w:r>
      <w:r>
        <w:rPr>
          <w:spacing w:val="-6"/>
          <w:sz w:val="28"/>
        </w:rPr>
        <w:t xml:space="preserve"> </w:t>
      </w:r>
      <w:r>
        <w:rPr>
          <w:sz w:val="28"/>
        </w:rPr>
        <w:t>resulted</w:t>
      </w:r>
      <w:r>
        <w:rPr>
          <w:spacing w:val="-7"/>
          <w:sz w:val="28"/>
        </w:rPr>
        <w:t xml:space="preserve"> </w:t>
      </w:r>
      <w:r>
        <w:rPr>
          <w:sz w:val="28"/>
        </w:rPr>
        <w:t>in the extension. For example, “The applicant rescheduled the initial</w:t>
      </w:r>
    </w:p>
    <w:p w14:paraId="2CF3B930" w14:textId="77777777" w:rsidR="00E43038" w:rsidRDefault="00BA4ABB">
      <w:pPr>
        <w:pStyle w:val="BodyText"/>
        <w:spacing w:before="1"/>
        <w:ind w:left="880"/>
      </w:pPr>
      <w:r>
        <w:t>interview</w:t>
      </w:r>
      <w:r>
        <w:rPr>
          <w:spacing w:val="-7"/>
        </w:rPr>
        <w:t xml:space="preserve"> </w:t>
      </w:r>
      <w:r>
        <w:t>several</w:t>
      </w:r>
      <w:r>
        <w:rPr>
          <w:spacing w:val="-7"/>
        </w:rPr>
        <w:t xml:space="preserve"> </w:t>
      </w:r>
      <w:r>
        <w:t>times</w:t>
      </w:r>
      <w:r>
        <w:rPr>
          <w:spacing w:val="-4"/>
        </w:rPr>
        <w:t xml:space="preserve"> </w:t>
      </w:r>
      <w:r>
        <w:t>because</w:t>
      </w:r>
      <w:r>
        <w:rPr>
          <w:spacing w:val="-7"/>
        </w:rPr>
        <w:t xml:space="preserve"> </w:t>
      </w:r>
      <w:r>
        <w:t>of</w:t>
      </w:r>
      <w:r>
        <w:rPr>
          <w:spacing w:val="-6"/>
        </w:rPr>
        <w:t xml:space="preserve"> </w:t>
      </w:r>
      <w:r>
        <w:rPr>
          <w:spacing w:val="-2"/>
        </w:rPr>
        <w:t>illness.”</w:t>
      </w:r>
    </w:p>
    <w:p w14:paraId="2CF3B931" w14:textId="77777777" w:rsidR="00E43038" w:rsidRDefault="00BA4ABB">
      <w:pPr>
        <w:pStyle w:val="BodyText"/>
        <w:spacing w:before="281"/>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932" w14:textId="77777777" w:rsidR="00E43038" w:rsidRDefault="00E43038">
      <w:pPr>
        <w:pStyle w:val="BodyText"/>
        <w:spacing w:before="58"/>
        <w:ind w:left="0"/>
      </w:pPr>
    </w:p>
    <w:p w14:paraId="2CF3B933" w14:textId="77777777" w:rsidR="00E43038" w:rsidRDefault="00BA4ABB">
      <w:pPr>
        <w:pStyle w:val="BodyText"/>
        <w:ind w:right="577"/>
      </w:pPr>
      <w:r>
        <w:t>If</w:t>
      </w:r>
      <w:r>
        <w:rPr>
          <w:spacing w:val="-3"/>
        </w:rPr>
        <w:t xml:space="preserve"> </w:t>
      </w:r>
      <w:r>
        <w:t>the</w:t>
      </w:r>
      <w:r>
        <w:rPr>
          <w:spacing w:val="-5"/>
        </w:rPr>
        <w:t xml:space="preserve"> </w:t>
      </w:r>
      <w:r>
        <w:t>Rehabilitation</w:t>
      </w:r>
      <w:r>
        <w:rPr>
          <w:spacing w:val="-5"/>
        </w:rPr>
        <w:t xml:space="preserve"> </w:t>
      </w:r>
      <w:r>
        <w:t>Counselor</w:t>
      </w:r>
      <w:r>
        <w:rPr>
          <w:spacing w:val="-2"/>
        </w:rPr>
        <w:t xml:space="preserve"> </w:t>
      </w:r>
      <w:r>
        <w:t>and</w:t>
      </w:r>
      <w:r>
        <w:rPr>
          <w:spacing w:val="-5"/>
        </w:rPr>
        <w:t xml:space="preserve"> </w:t>
      </w:r>
      <w:r>
        <w:t>the</w:t>
      </w:r>
      <w:r>
        <w:rPr>
          <w:spacing w:val="-7"/>
        </w:rPr>
        <w:t xml:space="preserve"> </w:t>
      </w:r>
      <w:r>
        <w:t>applicant</w:t>
      </w:r>
      <w:r>
        <w:rPr>
          <w:spacing w:val="-3"/>
        </w:rPr>
        <w:t xml:space="preserve"> </w:t>
      </w:r>
      <w:r>
        <w:t>do</w:t>
      </w:r>
      <w:r>
        <w:rPr>
          <w:spacing w:val="-3"/>
        </w:rPr>
        <w:t xml:space="preserve"> </w:t>
      </w:r>
      <w:r>
        <w:t>not</w:t>
      </w:r>
      <w:r>
        <w:rPr>
          <w:spacing w:val="-6"/>
        </w:rPr>
        <w:t xml:space="preserve"> </w:t>
      </w:r>
      <w:r>
        <w:t>mutually</w:t>
      </w:r>
      <w:r>
        <w:rPr>
          <w:spacing w:val="-2"/>
        </w:rPr>
        <w:t xml:space="preserve"> </w:t>
      </w:r>
      <w:r>
        <w:t>agree</w:t>
      </w:r>
      <w:r>
        <w:rPr>
          <w:spacing w:val="-5"/>
        </w:rPr>
        <w:t xml:space="preserve"> </w:t>
      </w:r>
      <w:r>
        <w:t>to an eligibility extension, the Rehabilitation Counselor, as appropriate, will document the following in AWARE:</w:t>
      </w:r>
    </w:p>
    <w:p w14:paraId="2CF3B934" w14:textId="77777777" w:rsidR="00E43038" w:rsidRDefault="00BA4ABB">
      <w:pPr>
        <w:pStyle w:val="ListParagraph"/>
        <w:numPr>
          <w:ilvl w:val="0"/>
          <w:numId w:val="23"/>
        </w:numPr>
        <w:tabs>
          <w:tab w:val="left" w:pos="880"/>
        </w:tabs>
        <w:spacing w:before="62"/>
        <w:rPr>
          <w:sz w:val="28"/>
        </w:rPr>
      </w:pPr>
      <w:r>
        <w:rPr>
          <w:sz w:val="28"/>
        </w:rPr>
        <w:t>Meetings</w:t>
      </w:r>
      <w:r>
        <w:rPr>
          <w:spacing w:val="-5"/>
          <w:sz w:val="28"/>
        </w:rPr>
        <w:t xml:space="preserve"> </w:t>
      </w:r>
      <w:r>
        <w:rPr>
          <w:sz w:val="28"/>
        </w:rPr>
        <w:t>or</w:t>
      </w:r>
      <w:r>
        <w:rPr>
          <w:spacing w:val="-7"/>
          <w:sz w:val="28"/>
        </w:rPr>
        <w:t xml:space="preserve"> </w:t>
      </w:r>
      <w:r>
        <w:rPr>
          <w:sz w:val="28"/>
        </w:rPr>
        <w:t>discussions</w:t>
      </w:r>
      <w:r>
        <w:rPr>
          <w:spacing w:val="-6"/>
          <w:sz w:val="28"/>
        </w:rPr>
        <w:t xml:space="preserve"> </w:t>
      </w:r>
      <w:r>
        <w:rPr>
          <w:sz w:val="28"/>
        </w:rPr>
        <w:t>with</w:t>
      </w:r>
      <w:r>
        <w:rPr>
          <w:spacing w:val="-7"/>
          <w:sz w:val="28"/>
        </w:rPr>
        <w:t xml:space="preserve"> </w:t>
      </w:r>
      <w:r>
        <w:rPr>
          <w:sz w:val="28"/>
        </w:rPr>
        <w:t>the</w:t>
      </w:r>
      <w:r>
        <w:rPr>
          <w:spacing w:val="-7"/>
          <w:sz w:val="28"/>
        </w:rPr>
        <w:t xml:space="preserve"> </w:t>
      </w:r>
      <w:r>
        <w:rPr>
          <w:sz w:val="28"/>
        </w:rPr>
        <w:t>applicant</w:t>
      </w:r>
      <w:r>
        <w:rPr>
          <w:spacing w:val="-6"/>
          <w:sz w:val="28"/>
        </w:rPr>
        <w:t xml:space="preserve"> </w:t>
      </w:r>
      <w:r>
        <w:rPr>
          <w:sz w:val="28"/>
        </w:rPr>
        <w:t>and</w:t>
      </w:r>
      <w:r>
        <w:rPr>
          <w:spacing w:val="-9"/>
          <w:sz w:val="28"/>
        </w:rPr>
        <w:t xml:space="preserve"> </w:t>
      </w:r>
      <w:r>
        <w:rPr>
          <w:sz w:val="28"/>
        </w:rPr>
        <w:t>the</w:t>
      </w:r>
      <w:r>
        <w:rPr>
          <w:spacing w:val="-5"/>
          <w:sz w:val="28"/>
        </w:rPr>
        <w:t xml:space="preserve"> </w:t>
      </w:r>
      <w:r>
        <w:rPr>
          <w:sz w:val="28"/>
        </w:rPr>
        <w:t>applicant's</w:t>
      </w:r>
      <w:r>
        <w:rPr>
          <w:spacing w:val="-6"/>
          <w:sz w:val="28"/>
        </w:rPr>
        <w:t xml:space="preserve"> </w:t>
      </w:r>
      <w:r>
        <w:rPr>
          <w:spacing w:val="-2"/>
          <w:sz w:val="28"/>
        </w:rPr>
        <w:t>views.</w:t>
      </w:r>
    </w:p>
    <w:p w14:paraId="2CF3B935" w14:textId="77777777" w:rsidR="00E43038" w:rsidRDefault="00BA4ABB">
      <w:pPr>
        <w:pStyle w:val="ListParagraph"/>
        <w:numPr>
          <w:ilvl w:val="0"/>
          <w:numId w:val="23"/>
        </w:numPr>
        <w:tabs>
          <w:tab w:val="left" w:pos="880"/>
        </w:tabs>
        <w:rPr>
          <w:sz w:val="28"/>
        </w:rPr>
      </w:pPr>
      <w:r>
        <w:rPr>
          <w:sz w:val="28"/>
        </w:rPr>
        <w:t>Efforts</w:t>
      </w:r>
      <w:r>
        <w:rPr>
          <w:spacing w:val="-9"/>
          <w:sz w:val="28"/>
        </w:rPr>
        <w:t xml:space="preserve"> </w:t>
      </w:r>
      <w:r>
        <w:rPr>
          <w:sz w:val="28"/>
        </w:rPr>
        <w:t>to</w:t>
      </w:r>
      <w:r>
        <w:rPr>
          <w:spacing w:val="-8"/>
          <w:sz w:val="28"/>
        </w:rPr>
        <w:t xml:space="preserve"> </w:t>
      </w:r>
      <w:r>
        <w:rPr>
          <w:sz w:val="28"/>
        </w:rPr>
        <w:t>encourage</w:t>
      </w:r>
      <w:r>
        <w:rPr>
          <w:spacing w:val="-5"/>
          <w:sz w:val="28"/>
        </w:rPr>
        <w:t xml:space="preserve"> </w:t>
      </w:r>
      <w:r>
        <w:rPr>
          <w:sz w:val="28"/>
        </w:rPr>
        <w:t>the</w:t>
      </w:r>
      <w:r>
        <w:rPr>
          <w:spacing w:val="-8"/>
          <w:sz w:val="28"/>
        </w:rPr>
        <w:t xml:space="preserve"> </w:t>
      </w:r>
      <w:r>
        <w:rPr>
          <w:sz w:val="28"/>
        </w:rPr>
        <w:t>applicant's</w:t>
      </w:r>
      <w:r>
        <w:rPr>
          <w:spacing w:val="-7"/>
          <w:sz w:val="28"/>
        </w:rPr>
        <w:t xml:space="preserve"> </w:t>
      </w:r>
      <w:r>
        <w:rPr>
          <w:sz w:val="28"/>
        </w:rPr>
        <w:t>participation</w:t>
      </w:r>
      <w:r>
        <w:rPr>
          <w:spacing w:val="-6"/>
          <w:sz w:val="28"/>
        </w:rPr>
        <w:t xml:space="preserve"> </w:t>
      </w:r>
      <w:r>
        <w:rPr>
          <w:sz w:val="28"/>
        </w:rPr>
        <w:t>and</w:t>
      </w:r>
      <w:r>
        <w:rPr>
          <w:spacing w:val="-7"/>
          <w:sz w:val="28"/>
        </w:rPr>
        <w:t xml:space="preserve"> </w:t>
      </w:r>
      <w:r>
        <w:rPr>
          <w:spacing w:val="-2"/>
          <w:sz w:val="28"/>
        </w:rPr>
        <w:t>cooperation.</w:t>
      </w:r>
    </w:p>
    <w:p w14:paraId="2CF3B936" w14:textId="77777777" w:rsidR="00E43038" w:rsidRDefault="00BA4ABB">
      <w:pPr>
        <w:pStyle w:val="ListParagraph"/>
        <w:numPr>
          <w:ilvl w:val="0"/>
          <w:numId w:val="23"/>
        </w:numPr>
        <w:tabs>
          <w:tab w:val="left" w:pos="880"/>
        </w:tabs>
        <w:spacing w:before="61" w:line="237" w:lineRule="auto"/>
        <w:ind w:right="623"/>
        <w:rPr>
          <w:sz w:val="28"/>
        </w:rPr>
      </w:pPr>
      <w:r>
        <w:rPr>
          <w:sz w:val="28"/>
        </w:rPr>
        <w:t>Required</w:t>
      </w:r>
      <w:r>
        <w:rPr>
          <w:spacing w:val="-3"/>
          <w:sz w:val="28"/>
        </w:rPr>
        <w:t xml:space="preserve"> </w:t>
      </w:r>
      <w:r>
        <w:rPr>
          <w:sz w:val="28"/>
        </w:rPr>
        <w:t>attempts</w:t>
      </w:r>
      <w:r>
        <w:rPr>
          <w:spacing w:val="-5"/>
          <w:sz w:val="28"/>
        </w:rPr>
        <w:t xml:space="preserve"> </w:t>
      </w:r>
      <w:r>
        <w:rPr>
          <w:sz w:val="28"/>
        </w:rPr>
        <w:t>to</w:t>
      </w:r>
      <w:r>
        <w:rPr>
          <w:spacing w:val="-3"/>
          <w:sz w:val="28"/>
        </w:rPr>
        <w:t xml:space="preserve"> </w:t>
      </w:r>
      <w:r>
        <w:rPr>
          <w:sz w:val="28"/>
        </w:rPr>
        <w:t>contact</w:t>
      </w:r>
      <w:r>
        <w:rPr>
          <w:spacing w:val="-4"/>
          <w:sz w:val="28"/>
        </w:rPr>
        <w:t xml:space="preserve"> </w:t>
      </w:r>
      <w:r>
        <w:rPr>
          <w:sz w:val="28"/>
        </w:rPr>
        <w:t>the</w:t>
      </w:r>
      <w:r>
        <w:rPr>
          <w:spacing w:val="-5"/>
          <w:sz w:val="28"/>
        </w:rPr>
        <w:t xml:space="preserve"> </w:t>
      </w:r>
      <w:r>
        <w:rPr>
          <w:sz w:val="28"/>
        </w:rPr>
        <w:t>applicant</w:t>
      </w:r>
      <w:r>
        <w:rPr>
          <w:spacing w:val="-2"/>
          <w:sz w:val="28"/>
        </w:rPr>
        <w:t xml:space="preserve"> </w:t>
      </w:r>
      <w:r>
        <w:rPr>
          <w:sz w:val="28"/>
          <w:u w:val="single"/>
        </w:rPr>
        <w:t>within</w:t>
      </w:r>
      <w:r>
        <w:rPr>
          <w:spacing w:val="-5"/>
          <w:sz w:val="28"/>
          <w:u w:val="single"/>
        </w:rPr>
        <w:t xml:space="preserve"> </w:t>
      </w:r>
      <w:r>
        <w:rPr>
          <w:sz w:val="28"/>
          <w:u w:val="single"/>
        </w:rPr>
        <w:t>the</w:t>
      </w:r>
      <w:r>
        <w:rPr>
          <w:spacing w:val="-5"/>
          <w:sz w:val="28"/>
          <w:u w:val="single"/>
        </w:rPr>
        <w:t xml:space="preserve"> </w:t>
      </w:r>
      <w:r>
        <w:rPr>
          <w:sz w:val="28"/>
          <w:u w:val="single"/>
        </w:rPr>
        <w:t>last</w:t>
      </w:r>
      <w:r>
        <w:rPr>
          <w:spacing w:val="-4"/>
          <w:sz w:val="28"/>
          <w:u w:val="single"/>
        </w:rPr>
        <w:t xml:space="preserve"> </w:t>
      </w:r>
      <w:r>
        <w:rPr>
          <w:sz w:val="28"/>
          <w:u w:val="single"/>
        </w:rPr>
        <w:t>30</w:t>
      </w:r>
      <w:r>
        <w:rPr>
          <w:spacing w:val="-3"/>
          <w:sz w:val="28"/>
          <w:u w:val="single"/>
        </w:rPr>
        <w:t xml:space="preserve"> </w:t>
      </w:r>
      <w:r>
        <w:rPr>
          <w:sz w:val="28"/>
          <w:u w:val="single"/>
        </w:rPr>
        <w:t>days</w:t>
      </w:r>
      <w:r>
        <w:rPr>
          <w:sz w:val="28"/>
        </w:rPr>
        <w:t>,</w:t>
      </w:r>
      <w:r>
        <w:rPr>
          <w:spacing w:val="-3"/>
          <w:sz w:val="28"/>
        </w:rPr>
        <w:t xml:space="preserve"> </w:t>
      </w:r>
      <w:r>
        <w:rPr>
          <w:sz w:val="28"/>
        </w:rPr>
        <w:t>in accordance with CCR 7179.</w:t>
      </w:r>
    </w:p>
    <w:p w14:paraId="2CF3B937" w14:textId="77777777" w:rsidR="00E43038" w:rsidRDefault="00BA4ABB">
      <w:pPr>
        <w:pStyle w:val="ListParagraph"/>
        <w:numPr>
          <w:ilvl w:val="0"/>
          <w:numId w:val="23"/>
        </w:numPr>
        <w:tabs>
          <w:tab w:val="left" w:pos="880"/>
        </w:tabs>
        <w:spacing w:before="64" w:line="237" w:lineRule="auto"/>
        <w:ind w:right="1250"/>
        <w:rPr>
          <w:sz w:val="28"/>
        </w:rPr>
      </w:pPr>
      <w:r>
        <w:rPr>
          <w:sz w:val="28"/>
        </w:rPr>
        <w:t>Determination</w:t>
      </w:r>
      <w:r>
        <w:rPr>
          <w:spacing w:val="-5"/>
          <w:sz w:val="28"/>
        </w:rPr>
        <w:t xml:space="preserve"> </w:t>
      </w:r>
      <w:r>
        <w:rPr>
          <w:sz w:val="28"/>
        </w:rPr>
        <w:t>of</w:t>
      </w:r>
      <w:r>
        <w:rPr>
          <w:spacing w:val="-5"/>
          <w:sz w:val="28"/>
        </w:rPr>
        <w:t xml:space="preserve"> </w:t>
      </w:r>
      <w:r>
        <w:rPr>
          <w:sz w:val="28"/>
        </w:rPr>
        <w:t>eligibility</w:t>
      </w:r>
      <w:r>
        <w:rPr>
          <w:spacing w:val="-4"/>
          <w:sz w:val="28"/>
        </w:rPr>
        <w:t xml:space="preserve"> </w:t>
      </w:r>
      <w:r>
        <w:rPr>
          <w:sz w:val="28"/>
        </w:rPr>
        <w:t>based</w:t>
      </w:r>
      <w:r>
        <w:rPr>
          <w:spacing w:val="-7"/>
          <w:sz w:val="28"/>
        </w:rPr>
        <w:t xml:space="preserve"> </w:t>
      </w:r>
      <w:r>
        <w:rPr>
          <w:sz w:val="28"/>
        </w:rPr>
        <w:t>upon</w:t>
      </w:r>
      <w:r>
        <w:rPr>
          <w:spacing w:val="-9"/>
          <w:sz w:val="28"/>
        </w:rPr>
        <w:t xml:space="preserve"> </w:t>
      </w:r>
      <w:r>
        <w:rPr>
          <w:sz w:val="28"/>
        </w:rPr>
        <w:t>available</w:t>
      </w:r>
      <w:r>
        <w:rPr>
          <w:spacing w:val="-7"/>
          <w:sz w:val="28"/>
        </w:rPr>
        <w:t xml:space="preserve"> </w:t>
      </w:r>
      <w:r>
        <w:rPr>
          <w:sz w:val="28"/>
        </w:rPr>
        <w:t>information,</w:t>
      </w:r>
      <w:r>
        <w:rPr>
          <w:spacing w:val="-4"/>
          <w:sz w:val="28"/>
        </w:rPr>
        <w:t xml:space="preserve"> </w:t>
      </w:r>
      <w:r>
        <w:rPr>
          <w:sz w:val="28"/>
        </w:rPr>
        <w:t xml:space="preserve">as </w:t>
      </w:r>
      <w:r>
        <w:rPr>
          <w:spacing w:val="-2"/>
          <w:sz w:val="28"/>
        </w:rPr>
        <w:t>appropriate.</w:t>
      </w:r>
    </w:p>
    <w:p w14:paraId="2CF3B938" w14:textId="77777777" w:rsidR="00E43038" w:rsidRDefault="00BA4ABB">
      <w:pPr>
        <w:pStyle w:val="ListParagraph"/>
        <w:numPr>
          <w:ilvl w:val="0"/>
          <w:numId w:val="23"/>
        </w:numPr>
        <w:tabs>
          <w:tab w:val="left" w:pos="880"/>
        </w:tabs>
        <w:spacing w:before="61"/>
        <w:ind w:right="689"/>
        <w:jc w:val="both"/>
        <w:rPr>
          <w:sz w:val="28"/>
        </w:rPr>
      </w:pPr>
      <w:r>
        <w:rPr>
          <w:sz w:val="28"/>
        </w:rPr>
        <w:t>Determination</w:t>
      </w:r>
      <w:r>
        <w:rPr>
          <w:spacing w:val="-4"/>
          <w:sz w:val="28"/>
        </w:rPr>
        <w:t xml:space="preserve"> </w:t>
      </w:r>
      <w:r>
        <w:rPr>
          <w:sz w:val="28"/>
        </w:rPr>
        <w:t>of</w:t>
      </w:r>
      <w:r>
        <w:rPr>
          <w:spacing w:val="-4"/>
          <w:sz w:val="28"/>
        </w:rPr>
        <w:t xml:space="preserve"> </w:t>
      </w:r>
      <w:r>
        <w:rPr>
          <w:sz w:val="28"/>
        </w:rPr>
        <w:t>record</w:t>
      </w:r>
      <w:r>
        <w:rPr>
          <w:spacing w:val="-6"/>
          <w:sz w:val="28"/>
        </w:rPr>
        <w:t xml:space="preserve"> </w:t>
      </w:r>
      <w:r>
        <w:rPr>
          <w:sz w:val="28"/>
        </w:rPr>
        <w:t>of</w:t>
      </w:r>
      <w:r>
        <w:rPr>
          <w:spacing w:val="-7"/>
          <w:sz w:val="28"/>
        </w:rPr>
        <w:t xml:space="preserve"> </w:t>
      </w:r>
      <w:r>
        <w:rPr>
          <w:sz w:val="28"/>
        </w:rPr>
        <w:t>services</w:t>
      </w:r>
      <w:r>
        <w:rPr>
          <w:spacing w:val="-5"/>
          <w:sz w:val="28"/>
        </w:rPr>
        <w:t xml:space="preserve"> </w:t>
      </w:r>
      <w:r>
        <w:rPr>
          <w:sz w:val="28"/>
        </w:rPr>
        <w:t>closure</w:t>
      </w:r>
      <w:r>
        <w:rPr>
          <w:spacing w:val="-6"/>
          <w:sz w:val="28"/>
        </w:rPr>
        <w:t xml:space="preserve"> </w:t>
      </w:r>
      <w:r>
        <w:rPr>
          <w:sz w:val="28"/>
        </w:rPr>
        <w:t>based</w:t>
      </w:r>
      <w:r>
        <w:rPr>
          <w:spacing w:val="-4"/>
          <w:sz w:val="28"/>
        </w:rPr>
        <w:t xml:space="preserve"> </w:t>
      </w:r>
      <w:r>
        <w:rPr>
          <w:sz w:val="28"/>
        </w:rPr>
        <w:t>upon</w:t>
      </w:r>
      <w:r>
        <w:rPr>
          <w:spacing w:val="-4"/>
          <w:sz w:val="28"/>
        </w:rPr>
        <w:t xml:space="preserve"> </w:t>
      </w:r>
      <w:r>
        <w:rPr>
          <w:sz w:val="28"/>
        </w:rPr>
        <w:t>no</w:t>
      </w:r>
      <w:r>
        <w:rPr>
          <w:spacing w:val="-3"/>
          <w:sz w:val="28"/>
        </w:rPr>
        <w:t xml:space="preserve"> </w:t>
      </w:r>
      <w:r>
        <w:rPr>
          <w:sz w:val="28"/>
        </w:rPr>
        <w:t>eligibility (see</w:t>
      </w:r>
      <w:r>
        <w:rPr>
          <w:spacing w:val="-3"/>
          <w:sz w:val="28"/>
        </w:rPr>
        <w:t xml:space="preserve"> </w:t>
      </w:r>
      <w:r>
        <w:rPr>
          <w:sz w:val="28"/>
        </w:rPr>
        <w:t>CCR</w:t>
      </w:r>
      <w:r>
        <w:rPr>
          <w:spacing w:val="-2"/>
          <w:sz w:val="28"/>
        </w:rPr>
        <w:t xml:space="preserve"> </w:t>
      </w:r>
      <w:r>
        <w:rPr>
          <w:sz w:val="28"/>
        </w:rPr>
        <w:t>7179), or</w:t>
      </w:r>
      <w:r>
        <w:rPr>
          <w:spacing w:val="-3"/>
          <w:sz w:val="28"/>
        </w:rPr>
        <w:t xml:space="preserve"> </w:t>
      </w:r>
      <w:r>
        <w:rPr>
          <w:sz w:val="28"/>
        </w:rPr>
        <w:t>ineligibility</w:t>
      </w:r>
      <w:r>
        <w:rPr>
          <w:spacing w:val="-2"/>
          <w:sz w:val="28"/>
        </w:rPr>
        <w:t xml:space="preserve"> </w:t>
      </w:r>
      <w:r>
        <w:rPr>
          <w:sz w:val="28"/>
        </w:rPr>
        <w:t>(see</w:t>
      </w:r>
      <w:r>
        <w:rPr>
          <w:spacing w:val="-5"/>
          <w:sz w:val="28"/>
        </w:rPr>
        <w:t xml:space="preserve"> </w:t>
      </w:r>
      <w:r>
        <w:rPr>
          <w:sz w:val="28"/>
        </w:rPr>
        <w:t>CCR</w:t>
      </w:r>
      <w:r>
        <w:rPr>
          <w:spacing w:val="-2"/>
          <w:sz w:val="28"/>
        </w:rPr>
        <w:t xml:space="preserve"> </w:t>
      </w:r>
      <w:r>
        <w:rPr>
          <w:sz w:val="28"/>
        </w:rPr>
        <w:t>7179.1),</w:t>
      </w:r>
      <w:r>
        <w:rPr>
          <w:spacing w:val="-2"/>
          <w:sz w:val="28"/>
        </w:rPr>
        <w:t xml:space="preserve"> </w:t>
      </w:r>
      <w:r>
        <w:rPr>
          <w:sz w:val="28"/>
        </w:rPr>
        <w:t>as</w:t>
      </w:r>
      <w:r>
        <w:rPr>
          <w:spacing w:val="-2"/>
          <w:sz w:val="28"/>
        </w:rPr>
        <w:t xml:space="preserve"> </w:t>
      </w:r>
      <w:r>
        <w:rPr>
          <w:sz w:val="28"/>
        </w:rPr>
        <w:t>appropriate</w:t>
      </w:r>
      <w:r>
        <w:rPr>
          <w:spacing w:val="-5"/>
          <w:sz w:val="28"/>
        </w:rPr>
        <w:t xml:space="preserve"> </w:t>
      </w:r>
      <w:r>
        <w:rPr>
          <w:sz w:val="28"/>
        </w:rPr>
        <w:t>to the individual case.</w:t>
      </w:r>
    </w:p>
    <w:p w14:paraId="2CF3B939" w14:textId="77777777" w:rsidR="00E43038" w:rsidRDefault="00E43038">
      <w:pPr>
        <w:jc w:val="both"/>
        <w:rPr>
          <w:sz w:val="28"/>
        </w:rPr>
        <w:sectPr w:rsidR="00E43038">
          <w:pgSz w:w="12240" w:h="15840"/>
          <w:pgMar w:top="1360" w:right="1000" w:bottom="1020" w:left="1280" w:header="727" w:footer="832" w:gutter="0"/>
          <w:cols w:space="720"/>
        </w:sectPr>
      </w:pPr>
    </w:p>
    <w:p w14:paraId="2CF3B93A" w14:textId="77777777" w:rsidR="00E43038" w:rsidRDefault="00BA4ABB">
      <w:pPr>
        <w:pStyle w:val="ListParagraph"/>
        <w:numPr>
          <w:ilvl w:val="0"/>
          <w:numId w:val="23"/>
        </w:numPr>
        <w:tabs>
          <w:tab w:val="left" w:pos="880"/>
        </w:tabs>
        <w:spacing w:before="321"/>
        <w:ind w:right="1203"/>
        <w:jc w:val="both"/>
        <w:rPr>
          <w:sz w:val="28"/>
        </w:rPr>
      </w:pPr>
      <w:r>
        <w:rPr>
          <w:sz w:val="28"/>
        </w:rPr>
        <w:lastRenderedPageBreak/>
        <w:t>Communication</w:t>
      </w:r>
      <w:r>
        <w:rPr>
          <w:spacing w:val="-8"/>
          <w:sz w:val="28"/>
        </w:rPr>
        <w:t xml:space="preserve"> </w:t>
      </w:r>
      <w:r>
        <w:rPr>
          <w:sz w:val="28"/>
        </w:rPr>
        <w:t>to</w:t>
      </w:r>
      <w:r>
        <w:rPr>
          <w:spacing w:val="-3"/>
          <w:sz w:val="28"/>
        </w:rPr>
        <w:t xml:space="preserve"> </w:t>
      </w:r>
      <w:r>
        <w:rPr>
          <w:sz w:val="28"/>
        </w:rPr>
        <w:t>inform</w:t>
      </w:r>
      <w:r>
        <w:rPr>
          <w:spacing w:val="-4"/>
          <w:sz w:val="28"/>
        </w:rPr>
        <w:t xml:space="preserve"> </w:t>
      </w:r>
      <w:r>
        <w:rPr>
          <w:sz w:val="28"/>
        </w:rPr>
        <w:t>the</w:t>
      </w:r>
      <w:r>
        <w:rPr>
          <w:spacing w:val="-6"/>
          <w:sz w:val="28"/>
        </w:rPr>
        <w:t xml:space="preserve"> </w:t>
      </w:r>
      <w:r>
        <w:rPr>
          <w:sz w:val="28"/>
        </w:rPr>
        <w:t>applicant</w:t>
      </w:r>
      <w:r>
        <w:rPr>
          <w:spacing w:val="-4"/>
          <w:sz w:val="28"/>
        </w:rPr>
        <w:t xml:space="preserve"> </w:t>
      </w:r>
      <w:r>
        <w:rPr>
          <w:sz w:val="28"/>
        </w:rPr>
        <w:t>of</w:t>
      </w:r>
      <w:r>
        <w:rPr>
          <w:spacing w:val="-5"/>
          <w:sz w:val="28"/>
        </w:rPr>
        <w:t xml:space="preserve"> </w:t>
      </w:r>
      <w:r>
        <w:rPr>
          <w:sz w:val="28"/>
        </w:rPr>
        <w:t>the</w:t>
      </w:r>
      <w:r>
        <w:rPr>
          <w:spacing w:val="-4"/>
          <w:sz w:val="28"/>
        </w:rPr>
        <w:t xml:space="preserve"> </w:t>
      </w:r>
      <w:r>
        <w:rPr>
          <w:sz w:val="28"/>
        </w:rPr>
        <w:t>right</w:t>
      </w:r>
      <w:r>
        <w:rPr>
          <w:spacing w:val="-5"/>
          <w:sz w:val="28"/>
        </w:rPr>
        <w:t xml:space="preserve"> </w:t>
      </w:r>
      <w:r>
        <w:rPr>
          <w:sz w:val="28"/>
        </w:rPr>
        <w:t>to</w:t>
      </w:r>
      <w:r>
        <w:rPr>
          <w:spacing w:val="-3"/>
          <w:sz w:val="28"/>
        </w:rPr>
        <w:t xml:space="preserve"> </w:t>
      </w:r>
      <w:r>
        <w:rPr>
          <w:sz w:val="28"/>
        </w:rPr>
        <w:t>appeal</w:t>
      </w:r>
      <w:r>
        <w:rPr>
          <w:spacing w:val="-3"/>
          <w:sz w:val="28"/>
        </w:rPr>
        <w:t xml:space="preserve"> </w:t>
      </w:r>
      <w:r>
        <w:rPr>
          <w:sz w:val="28"/>
        </w:rPr>
        <w:t>the determination made by the DOR through administrative review, mediation, and/or a fair hearing.</w:t>
      </w:r>
    </w:p>
    <w:p w14:paraId="2CF3B93B" w14:textId="77777777" w:rsidR="00E43038" w:rsidRDefault="00BA4ABB">
      <w:pPr>
        <w:pStyle w:val="ListParagraph"/>
        <w:numPr>
          <w:ilvl w:val="0"/>
          <w:numId w:val="23"/>
        </w:numPr>
        <w:tabs>
          <w:tab w:val="left" w:pos="880"/>
        </w:tabs>
        <w:spacing w:before="63" w:line="237" w:lineRule="auto"/>
        <w:ind w:right="844"/>
        <w:jc w:val="both"/>
        <w:rPr>
          <w:sz w:val="28"/>
        </w:rPr>
      </w:pPr>
      <w:r>
        <w:rPr>
          <w:sz w:val="28"/>
        </w:rPr>
        <w:t>Communication</w:t>
      </w:r>
      <w:r>
        <w:rPr>
          <w:spacing w:val="-8"/>
          <w:sz w:val="28"/>
        </w:rPr>
        <w:t xml:space="preserve"> </w:t>
      </w:r>
      <w:r>
        <w:rPr>
          <w:sz w:val="28"/>
        </w:rPr>
        <w:t>to</w:t>
      </w:r>
      <w:r>
        <w:rPr>
          <w:spacing w:val="-2"/>
          <w:sz w:val="28"/>
        </w:rPr>
        <w:t xml:space="preserve"> </w:t>
      </w:r>
      <w:r>
        <w:rPr>
          <w:sz w:val="28"/>
        </w:rPr>
        <w:t>inform</w:t>
      </w:r>
      <w:r>
        <w:rPr>
          <w:spacing w:val="-4"/>
          <w:sz w:val="28"/>
        </w:rPr>
        <w:t xml:space="preserve"> </w:t>
      </w:r>
      <w:r>
        <w:rPr>
          <w:sz w:val="28"/>
        </w:rPr>
        <w:t>the</w:t>
      </w:r>
      <w:r>
        <w:rPr>
          <w:spacing w:val="-6"/>
          <w:sz w:val="28"/>
        </w:rPr>
        <w:t xml:space="preserve"> </w:t>
      </w:r>
      <w:r>
        <w:rPr>
          <w:sz w:val="28"/>
        </w:rPr>
        <w:t>applicant</w:t>
      </w:r>
      <w:r>
        <w:rPr>
          <w:spacing w:val="-4"/>
          <w:sz w:val="28"/>
        </w:rPr>
        <w:t xml:space="preserve"> </w:t>
      </w:r>
      <w:r>
        <w:rPr>
          <w:sz w:val="28"/>
        </w:rPr>
        <w:t>of</w:t>
      </w:r>
      <w:r>
        <w:rPr>
          <w:spacing w:val="-5"/>
          <w:sz w:val="28"/>
        </w:rPr>
        <w:t xml:space="preserve"> </w:t>
      </w:r>
      <w:r>
        <w:rPr>
          <w:sz w:val="28"/>
        </w:rPr>
        <w:t>his</w:t>
      </w:r>
      <w:r>
        <w:rPr>
          <w:spacing w:val="-3"/>
          <w:sz w:val="28"/>
        </w:rPr>
        <w:t xml:space="preserve"> </w:t>
      </w:r>
      <w:r>
        <w:rPr>
          <w:sz w:val="28"/>
        </w:rPr>
        <w:t>or</w:t>
      </w:r>
      <w:r>
        <w:rPr>
          <w:spacing w:val="-3"/>
          <w:sz w:val="28"/>
        </w:rPr>
        <w:t xml:space="preserve"> </w:t>
      </w:r>
      <w:r>
        <w:rPr>
          <w:sz w:val="28"/>
        </w:rPr>
        <w:t>her</w:t>
      </w:r>
      <w:r>
        <w:rPr>
          <w:spacing w:val="-3"/>
          <w:sz w:val="28"/>
        </w:rPr>
        <w:t xml:space="preserve"> </w:t>
      </w:r>
      <w:r>
        <w:rPr>
          <w:sz w:val="28"/>
        </w:rPr>
        <w:t>right</w:t>
      </w:r>
      <w:r>
        <w:rPr>
          <w:spacing w:val="-5"/>
          <w:sz w:val="28"/>
        </w:rPr>
        <w:t xml:space="preserve"> </w:t>
      </w:r>
      <w:r>
        <w:rPr>
          <w:sz w:val="28"/>
        </w:rPr>
        <w:t>to</w:t>
      </w:r>
      <w:r>
        <w:rPr>
          <w:spacing w:val="-3"/>
          <w:sz w:val="28"/>
        </w:rPr>
        <w:t xml:space="preserve"> </w:t>
      </w:r>
      <w:r>
        <w:rPr>
          <w:sz w:val="28"/>
        </w:rPr>
        <w:t>consult with a CAP representative.</w:t>
      </w:r>
    </w:p>
    <w:p w14:paraId="2CF3B93C" w14:textId="77777777" w:rsidR="00E43038" w:rsidRDefault="00BA4ABB">
      <w:pPr>
        <w:pStyle w:val="BodyText"/>
        <w:spacing w:before="281"/>
        <w:ind w:right="498"/>
      </w:pPr>
      <w:r>
        <w:t>The</w:t>
      </w:r>
      <w:r>
        <w:rPr>
          <w:spacing w:val="-5"/>
        </w:rPr>
        <w:t xml:space="preserve"> </w:t>
      </w:r>
      <w:r>
        <w:t>eligibility</w:t>
      </w:r>
      <w:r>
        <w:rPr>
          <w:spacing w:val="-2"/>
        </w:rPr>
        <w:t xml:space="preserve"> </w:t>
      </w:r>
      <w:r>
        <w:t>extension</w:t>
      </w:r>
      <w:r>
        <w:rPr>
          <w:spacing w:val="-5"/>
        </w:rPr>
        <w:t xml:space="preserve"> </w:t>
      </w:r>
      <w:r>
        <w:t>is</w:t>
      </w:r>
      <w:r>
        <w:rPr>
          <w:spacing w:val="-4"/>
        </w:rPr>
        <w:t xml:space="preserve"> </w:t>
      </w:r>
      <w:r>
        <w:t>not</w:t>
      </w:r>
      <w:r>
        <w:rPr>
          <w:spacing w:val="-3"/>
        </w:rPr>
        <w:t xml:space="preserve"> </w:t>
      </w:r>
      <w:r>
        <w:t>valid</w:t>
      </w:r>
      <w:r>
        <w:rPr>
          <w:spacing w:val="-5"/>
        </w:rPr>
        <w:t xml:space="preserve"> </w:t>
      </w:r>
      <w:r>
        <w:t>until</w:t>
      </w:r>
      <w:r>
        <w:rPr>
          <w:spacing w:val="-2"/>
        </w:rPr>
        <w:t xml:space="preserve"> </w:t>
      </w:r>
      <w:r>
        <w:t>the</w:t>
      </w:r>
      <w:r>
        <w:rPr>
          <w:spacing w:val="-5"/>
        </w:rPr>
        <w:t xml:space="preserve"> </w:t>
      </w:r>
      <w:r>
        <w:t>documentation</w:t>
      </w:r>
      <w:r>
        <w:rPr>
          <w:spacing w:val="-5"/>
        </w:rPr>
        <w:t xml:space="preserve"> </w:t>
      </w:r>
      <w:r>
        <w:t>is</w:t>
      </w:r>
      <w:r>
        <w:rPr>
          <w:spacing w:val="-4"/>
        </w:rPr>
        <w:t xml:space="preserve"> </w:t>
      </w:r>
      <w:r>
        <w:t>entered</w:t>
      </w:r>
      <w:r>
        <w:rPr>
          <w:spacing w:val="-5"/>
        </w:rPr>
        <w:t xml:space="preserve"> </w:t>
      </w:r>
      <w:r>
        <w:t>in AWARE and the Rehabilitation Counselor signs the DR 211 form.</w:t>
      </w:r>
    </w:p>
    <w:p w14:paraId="2CF3B93D" w14:textId="77777777" w:rsidR="00E43038" w:rsidRDefault="00BA4ABB">
      <w:pPr>
        <w:pStyle w:val="BodyText"/>
        <w:spacing w:before="321" w:line="480" w:lineRule="auto"/>
        <w:ind w:right="1900"/>
      </w:pPr>
      <w:r>
        <w:t>The</w:t>
      </w:r>
      <w:r>
        <w:rPr>
          <w:spacing w:val="-5"/>
        </w:rPr>
        <w:t xml:space="preserve"> </w:t>
      </w:r>
      <w:r>
        <w:t>applicant’s</w:t>
      </w:r>
      <w:r>
        <w:rPr>
          <w:spacing w:val="-4"/>
        </w:rPr>
        <w:t xml:space="preserve"> </w:t>
      </w:r>
      <w:r>
        <w:t>status</w:t>
      </w:r>
      <w:r>
        <w:rPr>
          <w:spacing w:val="-4"/>
        </w:rPr>
        <w:t xml:space="preserve"> </w:t>
      </w:r>
      <w:r>
        <w:t>will</w:t>
      </w:r>
      <w:r>
        <w:rPr>
          <w:spacing w:val="-7"/>
        </w:rPr>
        <w:t xml:space="preserve"> </w:t>
      </w:r>
      <w:r>
        <w:t>change</w:t>
      </w:r>
      <w:r>
        <w:rPr>
          <w:spacing w:val="-3"/>
        </w:rPr>
        <w:t xml:space="preserve"> </w:t>
      </w:r>
      <w:r>
        <w:t>to</w:t>
      </w:r>
      <w:r>
        <w:rPr>
          <w:spacing w:val="-5"/>
        </w:rPr>
        <w:t xml:space="preserve"> </w:t>
      </w:r>
      <w:r>
        <w:t>Application-E</w:t>
      </w:r>
      <w:r>
        <w:rPr>
          <w:spacing w:val="-5"/>
        </w:rPr>
        <w:t xml:space="preserve"> </w:t>
      </w:r>
      <w:r>
        <w:t>in</w:t>
      </w:r>
      <w:r>
        <w:rPr>
          <w:spacing w:val="-5"/>
        </w:rPr>
        <w:t xml:space="preserve"> </w:t>
      </w:r>
      <w:r>
        <w:t xml:space="preserve">AWARE. </w:t>
      </w:r>
      <w:hyperlink r:id="rId45">
        <w:r w:rsidR="00E43038">
          <w:rPr>
            <w:color w:val="0000FF"/>
            <w:u w:val="single" w:color="0000FF"/>
          </w:rPr>
          <w:t>Go to CCR</w:t>
        </w:r>
      </w:hyperlink>
      <w:r>
        <w:t>.</w:t>
      </w:r>
    </w:p>
    <w:p w14:paraId="2CF3B93E" w14:textId="77777777" w:rsidR="00E43038" w:rsidRDefault="00BA4ABB">
      <w:pPr>
        <w:pStyle w:val="Heading2"/>
        <w:tabs>
          <w:tab w:val="left" w:pos="1600"/>
        </w:tabs>
        <w:spacing w:before="40"/>
      </w:pPr>
      <w:bookmarkStart w:id="31" w:name="3024_Trial_Work_Experience_(11/19)_"/>
      <w:bookmarkStart w:id="32" w:name="_bookmark16"/>
      <w:bookmarkEnd w:id="31"/>
      <w:bookmarkEnd w:id="32"/>
      <w:r>
        <w:rPr>
          <w:spacing w:val="-4"/>
        </w:rPr>
        <w:t>3024</w:t>
      </w:r>
      <w:r>
        <w:tab/>
        <w:t>Trial</w:t>
      </w:r>
      <w:r>
        <w:rPr>
          <w:spacing w:val="-5"/>
        </w:rPr>
        <w:t xml:space="preserve"> </w:t>
      </w:r>
      <w:r>
        <w:t>Work</w:t>
      </w:r>
      <w:r>
        <w:rPr>
          <w:spacing w:val="-8"/>
        </w:rPr>
        <w:t xml:space="preserve"> </w:t>
      </w:r>
      <w:r>
        <w:t>Experience</w:t>
      </w:r>
      <w:r>
        <w:rPr>
          <w:spacing w:val="-8"/>
        </w:rPr>
        <w:t xml:space="preserve"> </w:t>
      </w:r>
      <w:r>
        <w:rPr>
          <w:spacing w:val="-2"/>
        </w:rPr>
        <w:t>(11/19)</w:t>
      </w:r>
    </w:p>
    <w:p w14:paraId="2CF3B93F" w14:textId="77777777" w:rsidR="00E43038" w:rsidRDefault="00BA4ABB">
      <w:pPr>
        <w:pStyle w:val="BodyText"/>
        <w:spacing w:before="120"/>
        <w:ind w:right="466"/>
      </w:pPr>
      <w:r>
        <w:t>The Rehabilitation Counselor will only place an applicant, or eligible individual, in a Trial Work Experience (TWE) if there is a significant doubt about the individual’s ability to benefit from VR services in terms of an employment outcome in competitive integrated employment. Similarly, the Rehabilitation</w:t>
      </w:r>
      <w:r>
        <w:rPr>
          <w:spacing w:val="-5"/>
        </w:rPr>
        <w:t xml:space="preserve"> </w:t>
      </w:r>
      <w:r>
        <w:t>Counselor</w:t>
      </w:r>
      <w:r>
        <w:rPr>
          <w:spacing w:val="-2"/>
        </w:rPr>
        <w:t xml:space="preserve"> </w:t>
      </w:r>
      <w:r>
        <w:t>will</w:t>
      </w:r>
      <w:r>
        <w:rPr>
          <w:spacing w:val="-2"/>
        </w:rPr>
        <w:t xml:space="preserve"> </w:t>
      </w:r>
      <w:r>
        <w:t>only</w:t>
      </w:r>
      <w:r>
        <w:rPr>
          <w:spacing w:val="-4"/>
        </w:rPr>
        <w:t xml:space="preserve"> </w:t>
      </w:r>
      <w:r>
        <w:t>place</w:t>
      </w:r>
      <w:r>
        <w:rPr>
          <w:spacing w:val="-5"/>
        </w:rPr>
        <w:t xml:space="preserve"> </w:t>
      </w:r>
      <w:r>
        <w:t>an</w:t>
      </w:r>
      <w:r>
        <w:rPr>
          <w:spacing w:val="-1"/>
        </w:rPr>
        <w:t xml:space="preserve"> </w:t>
      </w:r>
      <w:r>
        <w:t>eligible</w:t>
      </w:r>
      <w:r>
        <w:rPr>
          <w:spacing w:val="-5"/>
        </w:rPr>
        <w:t xml:space="preserve"> </w:t>
      </w:r>
      <w:r>
        <w:t>individual</w:t>
      </w:r>
      <w:r>
        <w:rPr>
          <w:spacing w:val="-1"/>
        </w:rPr>
        <w:t xml:space="preserve"> </w:t>
      </w:r>
      <w:r>
        <w:t>in</w:t>
      </w:r>
      <w:r>
        <w:rPr>
          <w:spacing w:val="-5"/>
        </w:rPr>
        <w:t xml:space="preserve"> </w:t>
      </w:r>
      <w:r>
        <w:t>a</w:t>
      </w:r>
      <w:r>
        <w:rPr>
          <w:spacing w:val="-5"/>
        </w:rPr>
        <w:t xml:space="preserve"> </w:t>
      </w:r>
      <w:r>
        <w:t>Trial</w:t>
      </w:r>
      <w:r>
        <w:rPr>
          <w:spacing w:val="-7"/>
        </w:rPr>
        <w:t xml:space="preserve"> </w:t>
      </w:r>
      <w:r>
        <w:t>Work Experience (TWE) if there is a significant doubt about the eligible individual’s ability to continue to benefit from VR services in terms of an employment outcome in competitive integrated employment.</w:t>
      </w:r>
    </w:p>
    <w:p w14:paraId="2CF3B940" w14:textId="77777777" w:rsidR="00E43038" w:rsidRDefault="00BA4ABB">
      <w:pPr>
        <w:pStyle w:val="BodyText"/>
        <w:spacing w:before="321"/>
        <w:ind w:right="1008"/>
        <w:jc w:val="both"/>
      </w:pPr>
      <w:r>
        <w:t>Trial</w:t>
      </w:r>
      <w:r>
        <w:rPr>
          <w:spacing w:val="-7"/>
        </w:rPr>
        <w:t xml:space="preserve"> </w:t>
      </w:r>
      <w:r>
        <w:t>Work</w:t>
      </w:r>
      <w:r>
        <w:rPr>
          <w:spacing w:val="-2"/>
        </w:rPr>
        <w:t xml:space="preserve"> </w:t>
      </w:r>
      <w:r>
        <w:t>Experiences</w:t>
      </w:r>
      <w:r>
        <w:rPr>
          <w:spacing w:val="-4"/>
        </w:rPr>
        <w:t xml:space="preserve"> </w:t>
      </w:r>
      <w:r>
        <w:t>must</w:t>
      </w:r>
      <w:r>
        <w:rPr>
          <w:spacing w:val="-3"/>
        </w:rPr>
        <w:t xml:space="preserve"> </w:t>
      </w:r>
      <w:r>
        <w:t>be</w:t>
      </w:r>
      <w:r>
        <w:rPr>
          <w:spacing w:val="-5"/>
        </w:rPr>
        <w:t xml:space="preserve"> </w:t>
      </w:r>
      <w:r>
        <w:t>provided</w:t>
      </w:r>
      <w:r>
        <w:rPr>
          <w:spacing w:val="-3"/>
        </w:rPr>
        <w:t xml:space="preserve"> </w:t>
      </w:r>
      <w:r>
        <w:t>in</w:t>
      </w:r>
      <w:r>
        <w:rPr>
          <w:spacing w:val="-4"/>
        </w:rPr>
        <w:t xml:space="preserve"> </w:t>
      </w:r>
      <w:r>
        <w:t>the</w:t>
      </w:r>
      <w:r>
        <w:rPr>
          <w:spacing w:val="-7"/>
        </w:rPr>
        <w:t xml:space="preserve"> </w:t>
      </w:r>
      <w:r>
        <w:t>most</w:t>
      </w:r>
      <w:r>
        <w:rPr>
          <w:spacing w:val="-3"/>
        </w:rPr>
        <w:t xml:space="preserve"> </w:t>
      </w:r>
      <w:r>
        <w:t>integrated</w:t>
      </w:r>
      <w:r>
        <w:rPr>
          <w:spacing w:val="-5"/>
        </w:rPr>
        <w:t xml:space="preserve"> </w:t>
      </w:r>
      <w:r>
        <w:t>setting possible, consistent with the individual’s abilities, capabilities, informed choice, and rehabilitation needs.</w:t>
      </w:r>
    </w:p>
    <w:p w14:paraId="2CF3B941" w14:textId="77777777" w:rsidR="00E43038" w:rsidRDefault="00E43038">
      <w:pPr>
        <w:pStyle w:val="BodyText"/>
        <w:spacing w:before="61"/>
        <w:ind w:left="0"/>
      </w:pPr>
    </w:p>
    <w:p w14:paraId="2CF3B942" w14:textId="77777777" w:rsidR="00E43038" w:rsidRDefault="00BA4ABB">
      <w:pPr>
        <w:pStyle w:val="BodyText"/>
        <w:ind w:right="833"/>
        <w:jc w:val="both"/>
      </w:pPr>
      <w:r>
        <w:t>The</w:t>
      </w:r>
      <w:r>
        <w:rPr>
          <w:spacing w:val="-4"/>
        </w:rPr>
        <w:t xml:space="preserve"> </w:t>
      </w:r>
      <w:r>
        <w:t>TWE</w:t>
      </w:r>
      <w:r>
        <w:rPr>
          <w:spacing w:val="-6"/>
        </w:rPr>
        <w:t xml:space="preserve"> </w:t>
      </w:r>
      <w:r>
        <w:t>must</w:t>
      </w:r>
      <w:r>
        <w:rPr>
          <w:spacing w:val="-2"/>
        </w:rPr>
        <w:t xml:space="preserve"> </w:t>
      </w:r>
      <w:r>
        <w:t>be</w:t>
      </w:r>
      <w:r>
        <w:rPr>
          <w:spacing w:val="-4"/>
        </w:rPr>
        <w:t xml:space="preserve"> </w:t>
      </w:r>
      <w:r>
        <w:t>of</w:t>
      </w:r>
      <w:r>
        <w:rPr>
          <w:spacing w:val="-2"/>
        </w:rPr>
        <w:t xml:space="preserve"> </w:t>
      </w:r>
      <w:r>
        <w:t>sufficient</w:t>
      </w:r>
      <w:r>
        <w:rPr>
          <w:spacing w:val="-2"/>
        </w:rPr>
        <w:t xml:space="preserve"> </w:t>
      </w:r>
      <w:r>
        <w:t>variety</w:t>
      </w:r>
      <w:r>
        <w:rPr>
          <w:spacing w:val="-3"/>
        </w:rPr>
        <w:t xml:space="preserve"> </w:t>
      </w:r>
      <w:r>
        <w:t>and</w:t>
      </w:r>
      <w:r>
        <w:rPr>
          <w:spacing w:val="-2"/>
        </w:rPr>
        <w:t xml:space="preserve"> </w:t>
      </w:r>
      <w:r>
        <w:t>over</w:t>
      </w:r>
      <w:r>
        <w:rPr>
          <w:spacing w:val="-4"/>
        </w:rPr>
        <w:t xml:space="preserve"> </w:t>
      </w:r>
      <w:r>
        <w:t>a</w:t>
      </w:r>
      <w:r>
        <w:rPr>
          <w:spacing w:val="-4"/>
        </w:rPr>
        <w:t xml:space="preserve"> </w:t>
      </w:r>
      <w:r>
        <w:t>sufficient period</w:t>
      </w:r>
      <w:r>
        <w:rPr>
          <w:spacing w:val="-4"/>
        </w:rPr>
        <w:t xml:space="preserve"> </w:t>
      </w:r>
      <w:r>
        <w:t>for</w:t>
      </w:r>
      <w:r>
        <w:rPr>
          <w:spacing w:val="-4"/>
        </w:rPr>
        <w:t xml:space="preserve"> </w:t>
      </w:r>
      <w:r>
        <w:t>the Rehabilitation Counselor to make one of the following determinations:</w:t>
      </w:r>
    </w:p>
    <w:p w14:paraId="2CF3B943" w14:textId="77777777" w:rsidR="00E43038" w:rsidRDefault="00BA4ABB">
      <w:pPr>
        <w:pStyle w:val="ListParagraph"/>
        <w:numPr>
          <w:ilvl w:val="0"/>
          <w:numId w:val="23"/>
        </w:numPr>
        <w:tabs>
          <w:tab w:val="left" w:pos="880"/>
        </w:tabs>
        <w:spacing w:before="60"/>
        <w:ind w:right="469"/>
        <w:jc w:val="both"/>
        <w:rPr>
          <w:sz w:val="28"/>
        </w:rPr>
      </w:pPr>
      <w:r>
        <w:rPr>
          <w:sz w:val="28"/>
        </w:rPr>
        <w:t>There</w:t>
      </w:r>
      <w:r>
        <w:rPr>
          <w:spacing w:val="-6"/>
          <w:sz w:val="28"/>
        </w:rPr>
        <w:t xml:space="preserve"> </w:t>
      </w:r>
      <w:r>
        <w:rPr>
          <w:sz w:val="28"/>
        </w:rPr>
        <w:t>is</w:t>
      </w:r>
      <w:r>
        <w:rPr>
          <w:spacing w:val="-5"/>
          <w:sz w:val="28"/>
        </w:rPr>
        <w:t xml:space="preserve"> </w:t>
      </w:r>
      <w:r>
        <w:rPr>
          <w:sz w:val="28"/>
        </w:rPr>
        <w:t>sufficient</w:t>
      </w:r>
      <w:r>
        <w:rPr>
          <w:spacing w:val="-2"/>
          <w:sz w:val="28"/>
        </w:rPr>
        <w:t xml:space="preserve"> </w:t>
      </w:r>
      <w:r>
        <w:rPr>
          <w:sz w:val="28"/>
        </w:rPr>
        <w:t>evidence</w:t>
      </w:r>
      <w:r>
        <w:rPr>
          <w:spacing w:val="-6"/>
          <w:sz w:val="28"/>
        </w:rPr>
        <w:t xml:space="preserve"> </w:t>
      </w:r>
      <w:r>
        <w:rPr>
          <w:sz w:val="28"/>
        </w:rPr>
        <w:t>to</w:t>
      </w:r>
      <w:r>
        <w:rPr>
          <w:spacing w:val="-6"/>
          <w:sz w:val="28"/>
        </w:rPr>
        <w:t xml:space="preserve"> </w:t>
      </w:r>
      <w:r>
        <w:rPr>
          <w:sz w:val="28"/>
        </w:rPr>
        <w:t>conclude</w:t>
      </w:r>
      <w:r>
        <w:rPr>
          <w:spacing w:val="-3"/>
          <w:sz w:val="28"/>
        </w:rPr>
        <w:t xml:space="preserve"> </w:t>
      </w:r>
      <w:r>
        <w:rPr>
          <w:sz w:val="28"/>
        </w:rPr>
        <w:t>that</w:t>
      </w:r>
      <w:r>
        <w:rPr>
          <w:spacing w:val="-4"/>
          <w:sz w:val="28"/>
        </w:rPr>
        <w:t xml:space="preserve"> </w:t>
      </w:r>
      <w:r>
        <w:rPr>
          <w:sz w:val="28"/>
        </w:rPr>
        <w:t>the individual</w:t>
      </w:r>
      <w:r>
        <w:rPr>
          <w:spacing w:val="-5"/>
          <w:sz w:val="28"/>
        </w:rPr>
        <w:t xml:space="preserve"> </w:t>
      </w:r>
      <w:r>
        <w:rPr>
          <w:sz w:val="28"/>
        </w:rPr>
        <w:t>can</w:t>
      </w:r>
      <w:r>
        <w:rPr>
          <w:spacing w:val="-6"/>
          <w:sz w:val="28"/>
        </w:rPr>
        <w:t xml:space="preserve"> </w:t>
      </w:r>
      <w:r>
        <w:rPr>
          <w:sz w:val="28"/>
        </w:rPr>
        <w:t>benefit or</w:t>
      </w:r>
      <w:r>
        <w:rPr>
          <w:spacing w:val="-2"/>
          <w:sz w:val="28"/>
        </w:rPr>
        <w:t xml:space="preserve"> </w:t>
      </w:r>
      <w:r>
        <w:rPr>
          <w:sz w:val="28"/>
        </w:rPr>
        <w:t>continue</w:t>
      </w:r>
      <w:r>
        <w:rPr>
          <w:spacing w:val="-2"/>
          <w:sz w:val="28"/>
        </w:rPr>
        <w:t xml:space="preserve"> </w:t>
      </w:r>
      <w:r>
        <w:rPr>
          <w:sz w:val="28"/>
        </w:rPr>
        <w:t>to</w:t>
      </w:r>
      <w:r>
        <w:rPr>
          <w:spacing w:val="-2"/>
          <w:sz w:val="28"/>
        </w:rPr>
        <w:t xml:space="preserve"> </w:t>
      </w:r>
      <w:r>
        <w:rPr>
          <w:sz w:val="28"/>
        </w:rPr>
        <w:t>benefit from</w:t>
      </w:r>
      <w:r>
        <w:rPr>
          <w:spacing w:val="-2"/>
          <w:sz w:val="28"/>
        </w:rPr>
        <w:t xml:space="preserve"> </w:t>
      </w:r>
      <w:r>
        <w:rPr>
          <w:sz w:val="28"/>
        </w:rPr>
        <w:t>the</w:t>
      </w:r>
      <w:r>
        <w:rPr>
          <w:spacing w:val="-2"/>
          <w:sz w:val="28"/>
        </w:rPr>
        <w:t xml:space="preserve"> </w:t>
      </w:r>
      <w:r>
        <w:rPr>
          <w:sz w:val="28"/>
        </w:rPr>
        <w:t>provision of</w:t>
      </w:r>
      <w:r>
        <w:rPr>
          <w:spacing w:val="-1"/>
          <w:sz w:val="28"/>
        </w:rPr>
        <w:t xml:space="preserve"> </w:t>
      </w:r>
      <w:r>
        <w:rPr>
          <w:sz w:val="28"/>
        </w:rPr>
        <w:t>VR</w:t>
      </w:r>
      <w:r>
        <w:rPr>
          <w:spacing w:val="-1"/>
          <w:sz w:val="28"/>
        </w:rPr>
        <w:t xml:space="preserve"> </w:t>
      </w:r>
      <w:r>
        <w:rPr>
          <w:sz w:val="28"/>
        </w:rPr>
        <w:t>services in</w:t>
      </w:r>
      <w:r>
        <w:rPr>
          <w:spacing w:val="-4"/>
          <w:sz w:val="28"/>
        </w:rPr>
        <w:t xml:space="preserve"> </w:t>
      </w:r>
      <w:r>
        <w:rPr>
          <w:sz w:val="28"/>
        </w:rPr>
        <w:t>terms</w:t>
      </w:r>
      <w:r>
        <w:rPr>
          <w:spacing w:val="-1"/>
          <w:sz w:val="28"/>
        </w:rPr>
        <w:t xml:space="preserve"> </w:t>
      </w:r>
      <w:r>
        <w:rPr>
          <w:sz w:val="28"/>
        </w:rPr>
        <w:t>of an employment outcome.</w:t>
      </w:r>
    </w:p>
    <w:p w14:paraId="2CF3B944" w14:textId="77777777" w:rsidR="00E43038" w:rsidRDefault="00BA4ABB">
      <w:pPr>
        <w:pStyle w:val="ListParagraph"/>
        <w:numPr>
          <w:ilvl w:val="0"/>
          <w:numId w:val="23"/>
        </w:numPr>
        <w:tabs>
          <w:tab w:val="left" w:pos="880"/>
        </w:tabs>
        <w:spacing w:before="57"/>
        <w:ind w:right="544"/>
        <w:rPr>
          <w:sz w:val="28"/>
        </w:rPr>
      </w:pPr>
      <w:r>
        <w:rPr>
          <w:sz w:val="28"/>
        </w:rPr>
        <w:t>There is clear and convincing evidence that the applicant or eligible individual is incapable of benefiting from VR services in terms of an employment</w:t>
      </w:r>
      <w:r>
        <w:rPr>
          <w:spacing w:val="-7"/>
          <w:sz w:val="28"/>
        </w:rPr>
        <w:t xml:space="preserve"> </w:t>
      </w:r>
      <w:r>
        <w:rPr>
          <w:sz w:val="28"/>
        </w:rPr>
        <w:t>outcome</w:t>
      </w:r>
      <w:r>
        <w:rPr>
          <w:spacing w:val="-6"/>
          <w:sz w:val="28"/>
        </w:rPr>
        <w:t xml:space="preserve"> </w:t>
      </w:r>
      <w:r>
        <w:rPr>
          <w:sz w:val="28"/>
        </w:rPr>
        <w:t>in</w:t>
      </w:r>
      <w:r>
        <w:rPr>
          <w:spacing w:val="-8"/>
          <w:sz w:val="28"/>
        </w:rPr>
        <w:t xml:space="preserve"> </w:t>
      </w:r>
      <w:r>
        <w:rPr>
          <w:sz w:val="28"/>
        </w:rPr>
        <w:t>competitive</w:t>
      </w:r>
      <w:r>
        <w:rPr>
          <w:spacing w:val="-8"/>
          <w:sz w:val="28"/>
        </w:rPr>
        <w:t xml:space="preserve"> </w:t>
      </w:r>
      <w:r>
        <w:rPr>
          <w:sz w:val="28"/>
        </w:rPr>
        <w:t>integrated</w:t>
      </w:r>
      <w:r>
        <w:rPr>
          <w:spacing w:val="-8"/>
          <w:sz w:val="28"/>
        </w:rPr>
        <w:t xml:space="preserve"> </w:t>
      </w:r>
      <w:r>
        <w:rPr>
          <w:sz w:val="28"/>
        </w:rPr>
        <w:t>employment</w:t>
      </w:r>
      <w:r>
        <w:rPr>
          <w:spacing w:val="-1"/>
          <w:sz w:val="28"/>
        </w:rPr>
        <w:t xml:space="preserve"> </w:t>
      </w:r>
      <w:r>
        <w:rPr>
          <w:sz w:val="28"/>
        </w:rPr>
        <w:t>because of the severity of the individual's disability.</w:t>
      </w:r>
    </w:p>
    <w:p w14:paraId="2CF3B945" w14:textId="77777777" w:rsidR="00E43038" w:rsidRDefault="00E43038">
      <w:pPr>
        <w:rPr>
          <w:sz w:val="28"/>
        </w:rPr>
        <w:sectPr w:rsidR="00E43038">
          <w:pgSz w:w="12240" w:h="15840"/>
          <w:pgMar w:top="1360" w:right="1000" w:bottom="1020" w:left="1280" w:header="727" w:footer="832" w:gutter="0"/>
          <w:cols w:space="720"/>
        </w:sectPr>
      </w:pPr>
    </w:p>
    <w:p w14:paraId="2CF3B946" w14:textId="77777777" w:rsidR="00E43038" w:rsidRDefault="00BA4ABB">
      <w:pPr>
        <w:pStyle w:val="BodyText"/>
        <w:spacing w:before="321" w:line="242" w:lineRule="auto"/>
      </w:pPr>
      <w:r>
        <w:lastRenderedPageBreak/>
        <w:t>When</w:t>
      </w:r>
      <w:r>
        <w:rPr>
          <w:spacing w:val="-6"/>
        </w:rPr>
        <w:t xml:space="preserve"> </w:t>
      </w:r>
      <w:r>
        <w:t>assessing</w:t>
      </w:r>
      <w:r>
        <w:rPr>
          <w:spacing w:val="-6"/>
        </w:rPr>
        <w:t xml:space="preserve"> </w:t>
      </w:r>
      <w:r>
        <w:t>eligibility</w:t>
      </w:r>
      <w:r>
        <w:rPr>
          <w:spacing w:val="-5"/>
        </w:rPr>
        <w:t xml:space="preserve"> </w:t>
      </w:r>
      <w:r>
        <w:t>through</w:t>
      </w:r>
      <w:r>
        <w:rPr>
          <w:spacing w:val="-6"/>
        </w:rPr>
        <w:t xml:space="preserve"> </w:t>
      </w:r>
      <w:r>
        <w:t>TWE,</w:t>
      </w:r>
      <w:r>
        <w:rPr>
          <w:spacing w:val="-5"/>
        </w:rPr>
        <w:t xml:space="preserve"> </w:t>
      </w:r>
      <w:r>
        <w:t>the</w:t>
      </w:r>
      <w:r>
        <w:rPr>
          <w:spacing w:val="-6"/>
        </w:rPr>
        <w:t xml:space="preserve"> </w:t>
      </w:r>
      <w:r>
        <w:t>Rehabilitation</w:t>
      </w:r>
      <w:r>
        <w:rPr>
          <w:spacing w:val="-3"/>
        </w:rPr>
        <w:t xml:space="preserve"> </w:t>
      </w:r>
      <w:r>
        <w:t>Counselor</w:t>
      </w:r>
      <w:r>
        <w:rPr>
          <w:spacing w:val="-6"/>
        </w:rPr>
        <w:t xml:space="preserve"> </w:t>
      </w:r>
      <w:r>
        <w:t>will perform the following activities:</w:t>
      </w:r>
    </w:p>
    <w:p w14:paraId="2CF3B947" w14:textId="77777777" w:rsidR="00E43038" w:rsidRDefault="00BA4ABB">
      <w:pPr>
        <w:pStyle w:val="ListParagraph"/>
        <w:numPr>
          <w:ilvl w:val="0"/>
          <w:numId w:val="23"/>
        </w:numPr>
        <w:tabs>
          <w:tab w:val="left" w:pos="880"/>
        </w:tabs>
        <w:spacing w:before="59" w:line="237" w:lineRule="auto"/>
        <w:ind w:right="1049"/>
        <w:rPr>
          <w:sz w:val="28"/>
        </w:rPr>
      </w:pPr>
      <w:r>
        <w:rPr>
          <w:sz w:val="28"/>
        </w:rPr>
        <w:t>Discuss</w:t>
      </w:r>
      <w:r>
        <w:rPr>
          <w:spacing w:val="-3"/>
          <w:sz w:val="28"/>
        </w:rPr>
        <w:t xml:space="preserve"> </w:t>
      </w:r>
      <w:r>
        <w:rPr>
          <w:sz w:val="28"/>
        </w:rPr>
        <w:t>the</w:t>
      </w:r>
      <w:r>
        <w:rPr>
          <w:spacing w:val="-4"/>
          <w:sz w:val="28"/>
        </w:rPr>
        <w:t xml:space="preserve"> </w:t>
      </w:r>
      <w:r>
        <w:rPr>
          <w:sz w:val="28"/>
        </w:rPr>
        <w:t>reason</w:t>
      </w:r>
      <w:r>
        <w:rPr>
          <w:spacing w:val="-4"/>
          <w:sz w:val="28"/>
        </w:rPr>
        <w:t xml:space="preserve"> </w:t>
      </w:r>
      <w:r>
        <w:rPr>
          <w:sz w:val="28"/>
        </w:rPr>
        <w:t>for</w:t>
      </w:r>
      <w:r>
        <w:rPr>
          <w:spacing w:val="-6"/>
          <w:sz w:val="28"/>
        </w:rPr>
        <w:t xml:space="preserve"> </w:t>
      </w:r>
      <w:r>
        <w:rPr>
          <w:sz w:val="28"/>
        </w:rPr>
        <w:t>the</w:t>
      </w:r>
      <w:r>
        <w:rPr>
          <w:spacing w:val="-4"/>
          <w:sz w:val="28"/>
        </w:rPr>
        <w:t xml:space="preserve"> </w:t>
      </w:r>
      <w:r>
        <w:rPr>
          <w:sz w:val="28"/>
        </w:rPr>
        <w:t>TWE</w:t>
      </w:r>
      <w:r>
        <w:rPr>
          <w:spacing w:val="-4"/>
          <w:sz w:val="28"/>
        </w:rPr>
        <w:t xml:space="preserve"> </w:t>
      </w:r>
      <w:r>
        <w:rPr>
          <w:sz w:val="28"/>
        </w:rPr>
        <w:t>plan</w:t>
      </w:r>
      <w:r>
        <w:rPr>
          <w:spacing w:val="-6"/>
          <w:sz w:val="28"/>
        </w:rPr>
        <w:t xml:space="preserve"> </w:t>
      </w:r>
      <w:r>
        <w:rPr>
          <w:sz w:val="28"/>
        </w:rPr>
        <w:t>with</w:t>
      </w:r>
      <w:r>
        <w:rPr>
          <w:spacing w:val="-4"/>
          <w:sz w:val="28"/>
        </w:rPr>
        <w:t xml:space="preserve"> </w:t>
      </w:r>
      <w:r>
        <w:rPr>
          <w:sz w:val="28"/>
        </w:rPr>
        <w:t>the</w:t>
      </w:r>
      <w:r>
        <w:rPr>
          <w:spacing w:val="-4"/>
          <w:sz w:val="28"/>
        </w:rPr>
        <w:t xml:space="preserve"> </w:t>
      </w:r>
      <w:r>
        <w:rPr>
          <w:sz w:val="28"/>
        </w:rPr>
        <w:t>Team</w:t>
      </w:r>
      <w:r>
        <w:rPr>
          <w:spacing w:val="-4"/>
          <w:sz w:val="28"/>
        </w:rPr>
        <w:t xml:space="preserve"> </w:t>
      </w:r>
      <w:r>
        <w:rPr>
          <w:sz w:val="28"/>
        </w:rPr>
        <w:t>Manager,</w:t>
      </w:r>
      <w:r>
        <w:rPr>
          <w:spacing w:val="-3"/>
          <w:sz w:val="28"/>
        </w:rPr>
        <w:t xml:space="preserve"> </w:t>
      </w:r>
      <w:r>
        <w:rPr>
          <w:sz w:val="28"/>
        </w:rPr>
        <w:t>as appropriate to the individual case.</w:t>
      </w:r>
    </w:p>
    <w:p w14:paraId="2CF3B948" w14:textId="77777777" w:rsidR="00E43038" w:rsidRDefault="00BA4ABB">
      <w:pPr>
        <w:pStyle w:val="ListParagraph"/>
        <w:numPr>
          <w:ilvl w:val="0"/>
          <w:numId w:val="23"/>
        </w:numPr>
        <w:tabs>
          <w:tab w:val="left" w:pos="880"/>
        </w:tabs>
        <w:spacing w:before="61"/>
        <w:ind w:right="949"/>
        <w:rPr>
          <w:sz w:val="28"/>
        </w:rPr>
      </w:pPr>
      <w:r>
        <w:rPr>
          <w:sz w:val="28"/>
        </w:rPr>
        <w:t>Determine the individual is eligible when the TWE indicates the individual</w:t>
      </w:r>
      <w:r>
        <w:rPr>
          <w:spacing w:val="-2"/>
          <w:sz w:val="28"/>
        </w:rPr>
        <w:t xml:space="preserve"> </w:t>
      </w:r>
      <w:proofErr w:type="gramStart"/>
      <w:r>
        <w:rPr>
          <w:sz w:val="28"/>
        </w:rPr>
        <w:t>is</w:t>
      </w:r>
      <w:r>
        <w:rPr>
          <w:spacing w:val="-3"/>
          <w:sz w:val="28"/>
        </w:rPr>
        <w:t xml:space="preserve"> </w:t>
      </w:r>
      <w:r>
        <w:rPr>
          <w:sz w:val="28"/>
        </w:rPr>
        <w:t>able</w:t>
      </w:r>
      <w:r>
        <w:rPr>
          <w:spacing w:val="-4"/>
          <w:sz w:val="28"/>
        </w:rPr>
        <w:t xml:space="preserve"> </w:t>
      </w:r>
      <w:r>
        <w:rPr>
          <w:sz w:val="28"/>
        </w:rPr>
        <w:t>to</w:t>
      </w:r>
      <w:proofErr w:type="gramEnd"/>
      <w:r>
        <w:rPr>
          <w:spacing w:val="-6"/>
          <w:sz w:val="28"/>
        </w:rPr>
        <w:t xml:space="preserve"> </w:t>
      </w:r>
      <w:r>
        <w:rPr>
          <w:sz w:val="28"/>
        </w:rPr>
        <w:t>benefit</w:t>
      </w:r>
      <w:r>
        <w:rPr>
          <w:spacing w:val="-1"/>
          <w:sz w:val="28"/>
        </w:rPr>
        <w:t xml:space="preserve"> </w:t>
      </w:r>
      <w:r>
        <w:rPr>
          <w:sz w:val="28"/>
        </w:rPr>
        <w:t>or</w:t>
      </w:r>
      <w:r>
        <w:rPr>
          <w:spacing w:val="-3"/>
          <w:sz w:val="28"/>
        </w:rPr>
        <w:t xml:space="preserve"> </w:t>
      </w:r>
      <w:r>
        <w:rPr>
          <w:sz w:val="28"/>
        </w:rPr>
        <w:t>fails</w:t>
      </w:r>
      <w:r>
        <w:rPr>
          <w:spacing w:val="-3"/>
          <w:sz w:val="28"/>
        </w:rPr>
        <w:t xml:space="preserve"> </w:t>
      </w:r>
      <w:r>
        <w:rPr>
          <w:sz w:val="28"/>
        </w:rPr>
        <w:t>to</w:t>
      </w:r>
      <w:r>
        <w:rPr>
          <w:spacing w:val="-4"/>
          <w:sz w:val="28"/>
        </w:rPr>
        <w:t xml:space="preserve"> </w:t>
      </w:r>
      <w:r>
        <w:rPr>
          <w:sz w:val="28"/>
        </w:rPr>
        <w:t>provide</w:t>
      </w:r>
      <w:r>
        <w:rPr>
          <w:spacing w:val="-4"/>
          <w:sz w:val="28"/>
        </w:rPr>
        <w:t xml:space="preserve"> </w:t>
      </w:r>
      <w:r>
        <w:rPr>
          <w:sz w:val="28"/>
        </w:rPr>
        <w:t>clear</w:t>
      </w:r>
      <w:r>
        <w:rPr>
          <w:spacing w:val="-3"/>
          <w:sz w:val="28"/>
        </w:rPr>
        <w:t xml:space="preserve"> </w:t>
      </w:r>
      <w:r>
        <w:rPr>
          <w:sz w:val="28"/>
        </w:rPr>
        <w:t>and</w:t>
      </w:r>
      <w:r>
        <w:rPr>
          <w:spacing w:val="-4"/>
          <w:sz w:val="28"/>
        </w:rPr>
        <w:t xml:space="preserve"> </w:t>
      </w:r>
      <w:r>
        <w:rPr>
          <w:sz w:val="28"/>
        </w:rPr>
        <w:t>convincing evidence of an inability to benefit from VR services.</w:t>
      </w:r>
    </w:p>
    <w:p w14:paraId="2CF3B949" w14:textId="77777777" w:rsidR="00E43038" w:rsidRDefault="00BA4ABB">
      <w:pPr>
        <w:pStyle w:val="ListParagraph"/>
        <w:numPr>
          <w:ilvl w:val="0"/>
          <w:numId w:val="23"/>
        </w:numPr>
        <w:tabs>
          <w:tab w:val="left" w:pos="880"/>
        </w:tabs>
        <w:spacing w:before="57"/>
        <w:ind w:right="829"/>
        <w:rPr>
          <w:sz w:val="28"/>
        </w:rPr>
      </w:pPr>
      <w:r>
        <w:rPr>
          <w:sz w:val="28"/>
        </w:rPr>
        <w:t>Provide</w:t>
      </w:r>
      <w:r>
        <w:rPr>
          <w:spacing w:val="-7"/>
          <w:sz w:val="28"/>
        </w:rPr>
        <w:t xml:space="preserve"> </w:t>
      </w:r>
      <w:r>
        <w:rPr>
          <w:sz w:val="28"/>
        </w:rPr>
        <w:t>appropriate</w:t>
      </w:r>
      <w:r>
        <w:rPr>
          <w:spacing w:val="-7"/>
          <w:sz w:val="28"/>
        </w:rPr>
        <w:t xml:space="preserve"> </w:t>
      </w:r>
      <w:r>
        <w:rPr>
          <w:sz w:val="28"/>
        </w:rPr>
        <w:t>supports</w:t>
      </w:r>
      <w:r>
        <w:rPr>
          <w:spacing w:val="-6"/>
          <w:sz w:val="28"/>
        </w:rPr>
        <w:t xml:space="preserve"> </w:t>
      </w:r>
      <w:r>
        <w:rPr>
          <w:sz w:val="28"/>
        </w:rPr>
        <w:t>including,</w:t>
      </w:r>
      <w:r>
        <w:rPr>
          <w:spacing w:val="-6"/>
          <w:sz w:val="28"/>
        </w:rPr>
        <w:t xml:space="preserve"> </w:t>
      </w:r>
      <w:r>
        <w:rPr>
          <w:sz w:val="28"/>
        </w:rPr>
        <w:t>but</w:t>
      </w:r>
      <w:r>
        <w:rPr>
          <w:spacing w:val="-6"/>
          <w:sz w:val="28"/>
        </w:rPr>
        <w:t xml:space="preserve"> </w:t>
      </w:r>
      <w:r>
        <w:rPr>
          <w:sz w:val="28"/>
        </w:rPr>
        <w:t>not</w:t>
      </w:r>
      <w:r>
        <w:rPr>
          <w:spacing w:val="-3"/>
          <w:sz w:val="28"/>
        </w:rPr>
        <w:t xml:space="preserve"> </w:t>
      </w:r>
      <w:r>
        <w:rPr>
          <w:sz w:val="28"/>
        </w:rPr>
        <w:t>limited</w:t>
      </w:r>
      <w:r>
        <w:rPr>
          <w:spacing w:val="-7"/>
          <w:sz w:val="28"/>
        </w:rPr>
        <w:t xml:space="preserve"> </w:t>
      </w:r>
      <w:r>
        <w:rPr>
          <w:sz w:val="28"/>
        </w:rPr>
        <w:t>to,</w:t>
      </w:r>
      <w:r>
        <w:rPr>
          <w:spacing w:val="-3"/>
          <w:sz w:val="28"/>
        </w:rPr>
        <w:t xml:space="preserve"> </w:t>
      </w:r>
      <w:r>
        <w:rPr>
          <w:sz w:val="28"/>
        </w:rPr>
        <w:t>Assistive Technology (A.T.) devices and services, and personal assistance services to participate in the assessment.</w:t>
      </w:r>
    </w:p>
    <w:p w14:paraId="2CF3B94A" w14:textId="77777777" w:rsidR="00E43038" w:rsidRDefault="00BA4ABB">
      <w:pPr>
        <w:pStyle w:val="ListParagraph"/>
        <w:numPr>
          <w:ilvl w:val="0"/>
          <w:numId w:val="23"/>
        </w:numPr>
        <w:tabs>
          <w:tab w:val="left" w:pos="880"/>
        </w:tabs>
        <w:spacing w:before="60"/>
        <w:ind w:right="950"/>
        <w:rPr>
          <w:sz w:val="28"/>
        </w:rPr>
      </w:pPr>
      <w:r>
        <w:rPr>
          <w:sz w:val="28"/>
        </w:rPr>
        <w:t>Determine</w:t>
      </w:r>
      <w:r>
        <w:rPr>
          <w:spacing w:val="-4"/>
          <w:sz w:val="28"/>
        </w:rPr>
        <w:t xml:space="preserve"> </w:t>
      </w:r>
      <w:r>
        <w:rPr>
          <w:sz w:val="28"/>
        </w:rPr>
        <w:t>an</w:t>
      </w:r>
      <w:r>
        <w:rPr>
          <w:spacing w:val="-2"/>
          <w:sz w:val="28"/>
        </w:rPr>
        <w:t xml:space="preserve"> </w:t>
      </w:r>
      <w:r>
        <w:rPr>
          <w:sz w:val="28"/>
        </w:rPr>
        <w:t>individual</w:t>
      </w:r>
      <w:r>
        <w:rPr>
          <w:spacing w:val="-3"/>
          <w:sz w:val="28"/>
        </w:rPr>
        <w:t xml:space="preserve"> </w:t>
      </w:r>
      <w:r>
        <w:rPr>
          <w:sz w:val="28"/>
        </w:rPr>
        <w:t>is</w:t>
      </w:r>
      <w:r>
        <w:rPr>
          <w:spacing w:val="-3"/>
          <w:sz w:val="28"/>
        </w:rPr>
        <w:t xml:space="preserve"> </w:t>
      </w:r>
      <w:r>
        <w:rPr>
          <w:sz w:val="28"/>
        </w:rPr>
        <w:t>ineligible</w:t>
      </w:r>
      <w:r>
        <w:rPr>
          <w:spacing w:val="-6"/>
          <w:sz w:val="28"/>
        </w:rPr>
        <w:t xml:space="preserve"> </w:t>
      </w:r>
      <w:r>
        <w:rPr>
          <w:sz w:val="28"/>
        </w:rPr>
        <w:t>if</w:t>
      </w:r>
      <w:r>
        <w:rPr>
          <w:spacing w:val="-4"/>
          <w:sz w:val="28"/>
        </w:rPr>
        <w:t xml:space="preserve"> </w:t>
      </w:r>
      <w:r>
        <w:rPr>
          <w:sz w:val="28"/>
        </w:rPr>
        <w:t>the</w:t>
      </w:r>
      <w:r>
        <w:rPr>
          <w:spacing w:val="-6"/>
          <w:sz w:val="28"/>
        </w:rPr>
        <w:t xml:space="preserve"> </w:t>
      </w:r>
      <w:r>
        <w:rPr>
          <w:sz w:val="28"/>
        </w:rPr>
        <w:t>TWE</w:t>
      </w:r>
      <w:r>
        <w:rPr>
          <w:spacing w:val="-3"/>
          <w:sz w:val="28"/>
        </w:rPr>
        <w:t xml:space="preserve"> </w:t>
      </w:r>
      <w:r>
        <w:rPr>
          <w:sz w:val="28"/>
        </w:rPr>
        <w:t>provides</w:t>
      </w:r>
      <w:r>
        <w:rPr>
          <w:spacing w:val="-5"/>
          <w:sz w:val="28"/>
        </w:rPr>
        <w:t xml:space="preserve"> </w:t>
      </w:r>
      <w:r>
        <w:rPr>
          <w:sz w:val="28"/>
        </w:rPr>
        <w:t>clear</w:t>
      </w:r>
      <w:r>
        <w:rPr>
          <w:spacing w:val="-4"/>
          <w:sz w:val="28"/>
        </w:rPr>
        <w:t xml:space="preserve"> </w:t>
      </w:r>
      <w:r>
        <w:rPr>
          <w:sz w:val="28"/>
        </w:rPr>
        <w:t>and convincing</w:t>
      </w:r>
      <w:r>
        <w:rPr>
          <w:spacing w:val="-1"/>
          <w:sz w:val="28"/>
        </w:rPr>
        <w:t xml:space="preserve"> </w:t>
      </w:r>
      <w:r>
        <w:rPr>
          <w:sz w:val="28"/>
        </w:rPr>
        <w:t>evidence that</w:t>
      </w:r>
      <w:r>
        <w:rPr>
          <w:spacing w:val="-1"/>
          <w:sz w:val="28"/>
        </w:rPr>
        <w:t xml:space="preserve"> </w:t>
      </w:r>
      <w:r>
        <w:rPr>
          <w:sz w:val="28"/>
        </w:rPr>
        <w:t>an</w:t>
      </w:r>
      <w:r>
        <w:rPr>
          <w:spacing w:val="-3"/>
          <w:sz w:val="28"/>
        </w:rPr>
        <w:t xml:space="preserve"> </w:t>
      </w:r>
      <w:r>
        <w:rPr>
          <w:sz w:val="28"/>
        </w:rPr>
        <w:t>individual</w:t>
      </w:r>
      <w:r>
        <w:rPr>
          <w:spacing w:val="-5"/>
          <w:sz w:val="28"/>
        </w:rPr>
        <w:t xml:space="preserve"> </w:t>
      </w:r>
      <w:r>
        <w:rPr>
          <w:sz w:val="28"/>
        </w:rPr>
        <w:t>is unable</w:t>
      </w:r>
      <w:r>
        <w:rPr>
          <w:spacing w:val="-3"/>
          <w:sz w:val="28"/>
        </w:rPr>
        <w:t xml:space="preserve"> </w:t>
      </w:r>
      <w:r>
        <w:rPr>
          <w:sz w:val="28"/>
        </w:rPr>
        <w:t>to</w:t>
      </w:r>
      <w:r>
        <w:rPr>
          <w:spacing w:val="-3"/>
          <w:sz w:val="28"/>
        </w:rPr>
        <w:t xml:space="preserve"> </w:t>
      </w:r>
      <w:r>
        <w:rPr>
          <w:sz w:val="28"/>
        </w:rPr>
        <w:t>benefit</w:t>
      </w:r>
      <w:r>
        <w:rPr>
          <w:spacing w:val="-1"/>
          <w:sz w:val="28"/>
        </w:rPr>
        <w:t xml:space="preserve"> </w:t>
      </w:r>
      <w:r>
        <w:rPr>
          <w:sz w:val="28"/>
        </w:rPr>
        <w:t>from or continue to benefit from VR services in terms of an employment outcome in competitive integrated employment.</w:t>
      </w:r>
    </w:p>
    <w:p w14:paraId="2CF3B94B" w14:textId="77777777" w:rsidR="00E43038" w:rsidRDefault="00BA4ABB">
      <w:pPr>
        <w:pStyle w:val="BodyText"/>
        <w:spacing w:before="277"/>
        <w:ind w:right="466"/>
      </w:pPr>
      <w:r>
        <w:t>The Rehabilitation Counselor will not use the TWE for any purpose other than</w:t>
      </w:r>
      <w:r>
        <w:rPr>
          <w:spacing w:val="-6"/>
        </w:rPr>
        <w:t xml:space="preserve"> </w:t>
      </w:r>
      <w:r>
        <w:t>eligibility</w:t>
      </w:r>
      <w:r>
        <w:rPr>
          <w:spacing w:val="-3"/>
        </w:rPr>
        <w:t xml:space="preserve"> </w:t>
      </w:r>
      <w:r>
        <w:t>determination.</w:t>
      </w:r>
      <w:r>
        <w:rPr>
          <w:spacing w:val="-3"/>
        </w:rPr>
        <w:t xml:space="preserve"> </w:t>
      </w:r>
      <w:r>
        <w:t>Only</w:t>
      </w:r>
      <w:r>
        <w:rPr>
          <w:spacing w:val="-5"/>
        </w:rPr>
        <w:t xml:space="preserve"> </w:t>
      </w:r>
      <w:r>
        <w:t>those</w:t>
      </w:r>
      <w:r>
        <w:rPr>
          <w:spacing w:val="-3"/>
        </w:rPr>
        <w:t xml:space="preserve"> </w:t>
      </w:r>
      <w:r>
        <w:t>services</w:t>
      </w:r>
      <w:r>
        <w:rPr>
          <w:spacing w:val="-5"/>
        </w:rPr>
        <w:t xml:space="preserve"> </w:t>
      </w:r>
      <w:r>
        <w:t>required</w:t>
      </w:r>
      <w:r>
        <w:rPr>
          <w:spacing w:val="-8"/>
        </w:rPr>
        <w:t xml:space="preserve"> </w:t>
      </w:r>
      <w:r>
        <w:t>to</w:t>
      </w:r>
      <w:r>
        <w:rPr>
          <w:spacing w:val="-3"/>
        </w:rPr>
        <w:t xml:space="preserve"> </w:t>
      </w:r>
      <w:r>
        <w:t>determine</w:t>
      </w:r>
      <w:r>
        <w:rPr>
          <w:spacing w:val="-8"/>
        </w:rPr>
        <w:t xml:space="preserve"> </w:t>
      </w:r>
      <w:r>
        <w:t>the applicant’s ability to benefit from VR services in terms of an employment outcome will be provided.</w:t>
      </w:r>
    </w:p>
    <w:p w14:paraId="2CF3B94C" w14:textId="77777777" w:rsidR="00E43038" w:rsidRDefault="00E43038">
      <w:pPr>
        <w:pStyle w:val="BodyText"/>
        <w:spacing w:before="1"/>
        <w:ind w:left="0"/>
      </w:pPr>
    </w:p>
    <w:p w14:paraId="2CF3B94D" w14:textId="77777777" w:rsidR="00E43038" w:rsidRDefault="00BA4ABB">
      <w:pPr>
        <w:pStyle w:val="BodyText"/>
      </w:pPr>
      <w:r>
        <w:t>The</w:t>
      </w:r>
      <w:r>
        <w:rPr>
          <w:spacing w:val="-5"/>
        </w:rPr>
        <w:t xml:space="preserve"> </w:t>
      </w:r>
      <w:r>
        <w:t>VR</w:t>
      </w:r>
      <w:r>
        <w:rPr>
          <w:spacing w:val="-5"/>
        </w:rPr>
        <w:t xml:space="preserve"> </w:t>
      </w:r>
      <w:r>
        <w:t>team</w:t>
      </w:r>
      <w:r>
        <w:rPr>
          <w:spacing w:val="-3"/>
        </w:rPr>
        <w:t xml:space="preserve"> </w:t>
      </w:r>
      <w:r>
        <w:t>will</w:t>
      </w:r>
      <w:r>
        <w:rPr>
          <w:spacing w:val="-4"/>
        </w:rPr>
        <w:t xml:space="preserve"> </w:t>
      </w:r>
      <w:r>
        <w:t>track</w:t>
      </w:r>
      <w:r>
        <w:rPr>
          <w:spacing w:val="-5"/>
        </w:rPr>
        <w:t xml:space="preserve"> </w:t>
      </w:r>
      <w:r>
        <w:t>TWE</w:t>
      </w:r>
      <w:r>
        <w:rPr>
          <w:spacing w:val="-2"/>
        </w:rPr>
        <w:t xml:space="preserve"> </w:t>
      </w:r>
      <w:r>
        <w:t>plan</w:t>
      </w:r>
      <w:r>
        <w:rPr>
          <w:spacing w:val="-3"/>
        </w:rPr>
        <w:t xml:space="preserve"> </w:t>
      </w:r>
      <w:r>
        <w:t>end</w:t>
      </w:r>
      <w:r>
        <w:rPr>
          <w:spacing w:val="-4"/>
        </w:rPr>
        <w:t xml:space="preserve"> </w:t>
      </w:r>
      <w:r>
        <w:rPr>
          <w:spacing w:val="-2"/>
        </w:rPr>
        <w:t>dates.</w:t>
      </w:r>
    </w:p>
    <w:p w14:paraId="2CF3B94E" w14:textId="77777777" w:rsidR="00E43038" w:rsidRDefault="00BA4ABB">
      <w:pPr>
        <w:pStyle w:val="BodyText"/>
        <w:spacing w:before="321"/>
        <w:ind w:right="577"/>
      </w:pPr>
      <w:r>
        <w:t>The Team Manager will ensure TWE plans are properly determined, are not</w:t>
      </w:r>
      <w:r>
        <w:rPr>
          <w:spacing w:val="-1"/>
        </w:rPr>
        <w:t xml:space="preserve"> </w:t>
      </w:r>
      <w:r>
        <w:t>expired,</w:t>
      </w:r>
      <w:r>
        <w:rPr>
          <w:spacing w:val="-3"/>
        </w:rPr>
        <w:t xml:space="preserve"> </w:t>
      </w:r>
      <w:r>
        <w:t>and</w:t>
      </w:r>
      <w:r>
        <w:rPr>
          <w:spacing w:val="-4"/>
        </w:rPr>
        <w:t xml:space="preserve"> </w:t>
      </w:r>
      <w:r>
        <w:t>that</w:t>
      </w:r>
      <w:r>
        <w:rPr>
          <w:spacing w:val="-2"/>
        </w:rPr>
        <w:t xml:space="preserve"> </w:t>
      </w:r>
      <w:r>
        <w:t>the</w:t>
      </w:r>
      <w:r>
        <w:rPr>
          <w:spacing w:val="-4"/>
        </w:rPr>
        <w:t xml:space="preserve"> </w:t>
      </w:r>
      <w:r>
        <w:t>AWARE</w:t>
      </w:r>
      <w:r>
        <w:rPr>
          <w:spacing w:val="-4"/>
        </w:rPr>
        <w:t xml:space="preserve"> </w:t>
      </w:r>
      <w:r>
        <w:t>data</w:t>
      </w:r>
      <w:r>
        <w:rPr>
          <w:spacing w:val="-4"/>
        </w:rPr>
        <w:t xml:space="preserve"> </w:t>
      </w:r>
      <w:r>
        <w:t>page</w:t>
      </w:r>
      <w:r>
        <w:rPr>
          <w:spacing w:val="-4"/>
        </w:rPr>
        <w:t xml:space="preserve"> </w:t>
      </w:r>
      <w:r>
        <w:t>and</w:t>
      </w:r>
      <w:r>
        <w:rPr>
          <w:spacing w:val="-4"/>
        </w:rPr>
        <w:t xml:space="preserve"> </w:t>
      </w:r>
      <w:r>
        <w:t>printed</w:t>
      </w:r>
      <w:r>
        <w:rPr>
          <w:spacing w:val="-4"/>
        </w:rPr>
        <w:t xml:space="preserve"> </w:t>
      </w:r>
      <w:r>
        <w:t>TWE</w:t>
      </w:r>
      <w:r>
        <w:rPr>
          <w:spacing w:val="-4"/>
        </w:rPr>
        <w:t xml:space="preserve"> </w:t>
      </w:r>
      <w:r>
        <w:t>plan</w:t>
      </w:r>
      <w:r>
        <w:rPr>
          <w:spacing w:val="-4"/>
        </w:rPr>
        <w:t xml:space="preserve"> </w:t>
      </w:r>
      <w:r>
        <w:t>reflect the same end date.</w:t>
      </w:r>
    </w:p>
    <w:p w14:paraId="2CF3B94F" w14:textId="77777777" w:rsidR="00E43038" w:rsidRDefault="00BA4ABB">
      <w:pPr>
        <w:pStyle w:val="BodyText"/>
        <w:spacing w:before="321" w:line="242" w:lineRule="auto"/>
        <w:ind w:right="498"/>
      </w:pPr>
      <w:r>
        <w:t>Refer</w:t>
      </w:r>
      <w:r>
        <w:rPr>
          <w:spacing w:val="-4"/>
        </w:rPr>
        <w:t xml:space="preserve"> </w:t>
      </w:r>
      <w:r>
        <w:t>to</w:t>
      </w:r>
      <w:r>
        <w:rPr>
          <w:spacing w:val="-4"/>
        </w:rPr>
        <w:t xml:space="preserve"> </w:t>
      </w:r>
      <w:r>
        <w:t>Sections</w:t>
      </w:r>
      <w:r>
        <w:rPr>
          <w:spacing w:val="-1"/>
        </w:rPr>
        <w:t xml:space="preserve"> </w:t>
      </w:r>
      <w:hyperlink w:anchor="_bookmark74" w:history="1">
        <w:r w:rsidR="00E43038">
          <w:rPr>
            <w:color w:val="0000FF"/>
            <w:u w:val="single" w:color="0000FF"/>
          </w:rPr>
          <w:t>3074</w:t>
        </w:r>
      </w:hyperlink>
      <w:r>
        <w:rPr>
          <w:color w:val="0000FF"/>
          <w:spacing w:val="-2"/>
        </w:rPr>
        <w:t xml:space="preserve"> </w:t>
      </w:r>
      <w:r>
        <w:t>and</w:t>
      </w:r>
      <w:r>
        <w:rPr>
          <w:spacing w:val="-4"/>
        </w:rPr>
        <w:t xml:space="preserve"> </w:t>
      </w:r>
      <w:hyperlink w:anchor="_bookmark75" w:history="1">
        <w:r w:rsidR="00E43038">
          <w:rPr>
            <w:color w:val="0000FF"/>
            <w:u w:val="single" w:color="0000FF"/>
          </w:rPr>
          <w:t>3075</w:t>
        </w:r>
      </w:hyperlink>
      <w:r>
        <w:rPr>
          <w:color w:val="0000FF"/>
          <w:spacing w:val="-4"/>
        </w:rPr>
        <w:t xml:space="preserve"> </w:t>
      </w:r>
      <w:r>
        <w:t>for</w:t>
      </w:r>
      <w:r>
        <w:rPr>
          <w:spacing w:val="-2"/>
        </w:rPr>
        <w:t xml:space="preserve"> </w:t>
      </w:r>
      <w:r>
        <w:t>record</w:t>
      </w:r>
      <w:r>
        <w:rPr>
          <w:spacing w:val="-4"/>
        </w:rPr>
        <w:t xml:space="preserve"> </w:t>
      </w:r>
      <w:r>
        <w:t>of</w:t>
      </w:r>
      <w:r>
        <w:rPr>
          <w:spacing w:val="-5"/>
        </w:rPr>
        <w:t xml:space="preserve"> </w:t>
      </w:r>
      <w:r>
        <w:t>services</w:t>
      </w:r>
      <w:r>
        <w:rPr>
          <w:spacing w:val="-4"/>
        </w:rPr>
        <w:t xml:space="preserve"> </w:t>
      </w:r>
      <w:r>
        <w:t>closure</w:t>
      </w:r>
      <w:r>
        <w:rPr>
          <w:spacing w:val="-4"/>
        </w:rPr>
        <w:t xml:space="preserve"> </w:t>
      </w:r>
      <w:r>
        <w:t>policy</w:t>
      </w:r>
      <w:r>
        <w:rPr>
          <w:spacing w:val="-4"/>
        </w:rPr>
        <w:t xml:space="preserve"> </w:t>
      </w:r>
      <w:r>
        <w:t>if</w:t>
      </w:r>
      <w:r>
        <w:rPr>
          <w:spacing w:val="-1"/>
        </w:rPr>
        <w:t xml:space="preserve"> </w:t>
      </w:r>
      <w:r>
        <w:t>no eligibility or ineligibility is determined, respectively.</w:t>
      </w:r>
    </w:p>
    <w:p w14:paraId="2CF3B950" w14:textId="77777777" w:rsidR="00E43038" w:rsidRDefault="00BA4ABB">
      <w:pPr>
        <w:pStyle w:val="BodyText"/>
        <w:ind w:right="498"/>
      </w:pPr>
      <w:r>
        <w:t>Refer</w:t>
      </w:r>
      <w:r>
        <w:rPr>
          <w:spacing w:val="-5"/>
        </w:rPr>
        <w:t xml:space="preserve"> </w:t>
      </w:r>
      <w:r>
        <w:t>to</w:t>
      </w:r>
      <w:r>
        <w:rPr>
          <w:spacing w:val="-5"/>
        </w:rPr>
        <w:t xml:space="preserve"> </w:t>
      </w:r>
      <w:r>
        <w:t>CCR</w:t>
      </w:r>
      <w:r>
        <w:rPr>
          <w:spacing w:val="-2"/>
        </w:rPr>
        <w:t xml:space="preserve"> </w:t>
      </w:r>
      <w:r>
        <w:t>7004.6</w:t>
      </w:r>
      <w:r>
        <w:rPr>
          <w:spacing w:val="-5"/>
        </w:rPr>
        <w:t xml:space="preserve"> </w:t>
      </w:r>
      <w:r>
        <w:t>for</w:t>
      </w:r>
      <w:r>
        <w:rPr>
          <w:spacing w:val="-5"/>
        </w:rPr>
        <w:t xml:space="preserve"> </w:t>
      </w:r>
      <w:r>
        <w:t>the</w:t>
      </w:r>
      <w:r>
        <w:rPr>
          <w:spacing w:val="-2"/>
        </w:rPr>
        <w:t xml:space="preserve"> </w:t>
      </w:r>
      <w:r>
        <w:t>definition</w:t>
      </w:r>
      <w:r>
        <w:rPr>
          <w:spacing w:val="-7"/>
        </w:rPr>
        <w:t xml:space="preserve"> </w:t>
      </w:r>
      <w:r>
        <w:t>of</w:t>
      </w:r>
      <w:r>
        <w:rPr>
          <w:spacing w:val="-3"/>
        </w:rPr>
        <w:t xml:space="preserve"> </w:t>
      </w:r>
      <w:r>
        <w:t>clear</w:t>
      </w:r>
      <w:r>
        <w:rPr>
          <w:spacing w:val="-5"/>
        </w:rPr>
        <w:t xml:space="preserve"> </w:t>
      </w:r>
      <w:r>
        <w:t>and</w:t>
      </w:r>
      <w:r>
        <w:rPr>
          <w:spacing w:val="-7"/>
        </w:rPr>
        <w:t xml:space="preserve"> </w:t>
      </w:r>
      <w:r>
        <w:t>convincing</w:t>
      </w:r>
      <w:r>
        <w:rPr>
          <w:spacing w:val="-5"/>
        </w:rPr>
        <w:t xml:space="preserve"> </w:t>
      </w:r>
      <w:r>
        <w:t>evidence; CCR 7062(h) and CCR 7029.1 for more information on TWE.</w:t>
      </w:r>
    </w:p>
    <w:p w14:paraId="2CF3B951" w14:textId="77777777" w:rsidR="00E43038" w:rsidRDefault="00E43038">
      <w:pPr>
        <w:pStyle w:val="BodyText"/>
        <w:spacing w:before="114"/>
        <w:ind w:left="0"/>
      </w:pPr>
    </w:p>
    <w:p w14:paraId="2CF3B952" w14:textId="77777777" w:rsidR="00E43038" w:rsidRDefault="00BA4ABB">
      <w:pPr>
        <w:pStyle w:val="BodyText"/>
      </w:pPr>
      <w:r>
        <w:rPr>
          <w:u w:val="single"/>
        </w:rPr>
        <w:t>Trial</w:t>
      </w:r>
      <w:r>
        <w:rPr>
          <w:spacing w:val="-7"/>
          <w:u w:val="single"/>
        </w:rPr>
        <w:t xml:space="preserve"> </w:t>
      </w:r>
      <w:r>
        <w:rPr>
          <w:u w:val="single"/>
        </w:rPr>
        <w:t>Work</w:t>
      </w:r>
      <w:r>
        <w:rPr>
          <w:spacing w:val="-1"/>
          <w:u w:val="single"/>
        </w:rPr>
        <w:t xml:space="preserve"> </w:t>
      </w:r>
      <w:r>
        <w:rPr>
          <w:spacing w:val="-2"/>
          <w:u w:val="single"/>
        </w:rPr>
        <w:t>Experience</w:t>
      </w:r>
    </w:p>
    <w:p w14:paraId="2CF3B953" w14:textId="77777777" w:rsidR="00E43038" w:rsidRDefault="00BA4ABB">
      <w:pPr>
        <w:pStyle w:val="BodyText"/>
        <w:spacing w:before="120"/>
        <w:ind w:right="577"/>
      </w:pPr>
      <w:r>
        <w:t>“Trial</w:t>
      </w:r>
      <w:r>
        <w:rPr>
          <w:spacing w:val="-7"/>
        </w:rPr>
        <w:t xml:space="preserve"> </w:t>
      </w:r>
      <w:r>
        <w:t>Work</w:t>
      </w:r>
      <w:r>
        <w:rPr>
          <w:spacing w:val="-2"/>
        </w:rPr>
        <w:t xml:space="preserve"> </w:t>
      </w:r>
      <w:r>
        <w:t>Experience”</w:t>
      </w:r>
      <w:r>
        <w:rPr>
          <w:spacing w:val="-5"/>
        </w:rPr>
        <w:t xml:space="preserve"> </w:t>
      </w:r>
      <w:r>
        <w:t>refers</w:t>
      </w:r>
      <w:r>
        <w:rPr>
          <w:spacing w:val="-5"/>
        </w:rPr>
        <w:t xml:space="preserve"> </w:t>
      </w:r>
      <w:r>
        <w:t>to</w:t>
      </w:r>
      <w:r>
        <w:rPr>
          <w:spacing w:val="-5"/>
        </w:rPr>
        <w:t xml:space="preserve"> </w:t>
      </w:r>
      <w:r>
        <w:t>the</w:t>
      </w:r>
      <w:r>
        <w:rPr>
          <w:spacing w:val="-5"/>
        </w:rPr>
        <w:t xml:space="preserve"> </w:t>
      </w:r>
      <w:r>
        <w:t>exploration</w:t>
      </w:r>
      <w:r>
        <w:rPr>
          <w:spacing w:val="-5"/>
        </w:rPr>
        <w:t xml:space="preserve"> </w:t>
      </w:r>
      <w:r>
        <w:t>of</w:t>
      </w:r>
      <w:r>
        <w:rPr>
          <w:spacing w:val="-4"/>
        </w:rPr>
        <w:t xml:space="preserve"> </w:t>
      </w:r>
      <w:r>
        <w:t>an</w:t>
      </w:r>
      <w:r>
        <w:rPr>
          <w:spacing w:val="-5"/>
        </w:rPr>
        <w:t xml:space="preserve"> </w:t>
      </w:r>
      <w:r>
        <w:t>individual’s</w:t>
      </w:r>
      <w:r>
        <w:rPr>
          <w:spacing w:val="-4"/>
        </w:rPr>
        <w:t xml:space="preserve"> </w:t>
      </w:r>
      <w:r>
        <w:t>abilities, capabilities, and capacity to perform in realistic work situations, and must be conducted prior to a determination that the individual is incapable of benefiting from VR services, in terms of an employment outcome in</w:t>
      </w:r>
    </w:p>
    <w:p w14:paraId="2CF3B954" w14:textId="77777777" w:rsidR="00E43038" w:rsidRDefault="00E43038">
      <w:pPr>
        <w:sectPr w:rsidR="00E43038">
          <w:pgSz w:w="12240" w:h="15840"/>
          <w:pgMar w:top="1360" w:right="1000" w:bottom="1020" w:left="1280" w:header="727" w:footer="832" w:gutter="0"/>
          <w:cols w:space="720"/>
        </w:sectPr>
      </w:pPr>
    </w:p>
    <w:p w14:paraId="2CF3B955" w14:textId="77777777" w:rsidR="00E43038" w:rsidRDefault="00BA4ABB">
      <w:pPr>
        <w:pStyle w:val="BodyText"/>
        <w:spacing w:before="321" w:line="242" w:lineRule="auto"/>
      </w:pPr>
      <w:r>
        <w:lastRenderedPageBreak/>
        <w:t>competitive</w:t>
      </w:r>
      <w:r>
        <w:rPr>
          <w:spacing w:val="-6"/>
        </w:rPr>
        <w:t xml:space="preserve"> </w:t>
      </w:r>
      <w:r>
        <w:t>integrated</w:t>
      </w:r>
      <w:r>
        <w:rPr>
          <w:spacing w:val="-4"/>
        </w:rPr>
        <w:t xml:space="preserve"> </w:t>
      </w:r>
      <w:r>
        <w:t>employment,</w:t>
      </w:r>
      <w:r>
        <w:rPr>
          <w:spacing w:val="-4"/>
        </w:rPr>
        <w:t xml:space="preserve"> </w:t>
      </w:r>
      <w:r>
        <w:t>due</w:t>
      </w:r>
      <w:r>
        <w:rPr>
          <w:spacing w:val="-3"/>
        </w:rPr>
        <w:t xml:space="preserve"> </w:t>
      </w:r>
      <w:r>
        <w:t>to</w:t>
      </w:r>
      <w:r>
        <w:rPr>
          <w:spacing w:val="-8"/>
        </w:rPr>
        <w:t xml:space="preserve"> </w:t>
      </w:r>
      <w:r>
        <w:t>the</w:t>
      </w:r>
      <w:r>
        <w:rPr>
          <w:spacing w:val="-6"/>
        </w:rPr>
        <w:t xml:space="preserve"> </w:t>
      </w:r>
      <w:r>
        <w:t>severity</w:t>
      </w:r>
      <w:r>
        <w:rPr>
          <w:spacing w:val="-5"/>
        </w:rPr>
        <w:t xml:space="preserve"> </w:t>
      </w:r>
      <w:r>
        <w:t>of</w:t>
      </w:r>
      <w:r>
        <w:rPr>
          <w:spacing w:val="-4"/>
        </w:rPr>
        <w:t xml:space="preserve"> </w:t>
      </w:r>
      <w:r>
        <w:t>the</w:t>
      </w:r>
      <w:r>
        <w:rPr>
          <w:spacing w:val="-4"/>
        </w:rPr>
        <w:t xml:space="preserve"> </w:t>
      </w:r>
      <w:r>
        <w:t xml:space="preserve">individual’s </w:t>
      </w:r>
      <w:r>
        <w:rPr>
          <w:spacing w:val="-2"/>
        </w:rPr>
        <w:t>disability.</w:t>
      </w:r>
    </w:p>
    <w:p w14:paraId="2CF3B956" w14:textId="77777777" w:rsidR="00E43038" w:rsidRDefault="00BA4ABB">
      <w:pPr>
        <w:pStyle w:val="BodyText"/>
        <w:spacing w:before="274" w:line="242" w:lineRule="auto"/>
        <w:ind w:right="466"/>
      </w:pPr>
      <w:r>
        <w:t>A</w:t>
      </w:r>
      <w:r>
        <w:rPr>
          <w:spacing w:val="-1"/>
        </w:rPr>
        <w:t xml:space="preserve"> </w:t>
      </w:r>
      <w:r>
        <w:t>TWE</w:t>
      </w:r>
      <w:r>
        <w:rPr>
          <w:spacing w:val="-1"/>
        </w:rPr>
        <w:t xml:space="preserve"> </w:t>
      </w:r>
      <w:r>
        <w:t>is</w:t>
      </w:r>
      <w:r>
        <w:rPr>
          <w:spacing w:val="-3"/>
        </w:rPr>
        <w:t xml:space="preserve"> </w:t>
      </w:r>
      <w:r>
        <w:t>not</w:t>
      </w:r>
      <w:r>
        <w:rPr>
          <w:spacing w:val="-3"/>
        </w:rPr>
        <w:t xml:space="preserve"> </w:t>
      </w:r>
      <w:r>
        <w:t>an</w:t>
      </w:r>
      <w:r>
        <w:rPr>
          <w:spacing w:val="-4"/>
        </w:rPr>
        <w:t xml:space="preserve"> </w:t>
      </w:r>
      <w:r>
        <w:t>evaluation,</w:t>
      </w:r>
      <w:r>
        <w:rPr>
          <w:spacing w:val="-3"/>
        </w:rPr>
        <w:t xml:space="preserve"> </w:t>
      </w:r>
      <w:r>
        <w:t>class,</w:t>
      </w:r>
      <w:r>
        <w:rPr>
          <w:spacing w:val="-3"/>
        </w:rPr>
        <w:t xml:space="preserve"> </w:t>
      </w:r>
      <w:r>
        <w:t>or</w:t>
      </w:r>
      <w:r>
        <w:rPr>
          <w:spacing w:val="-4"/>
        </w:rPr>
        <w:t xml:space="preserve"> </w:t>
      </w:r>
      <w:r>
        <w:t>other</w:t>
      </w:r>
      <w:r>
        <w:rPr>
          <w:spacing w:val="-4"/>
        </w:rPr>
        <w:t xml:space="preserve"> </w:t>
      </w:r>
      <w:r>
        <w:t>non-work</w:t>
      </w:r>
      <w:r>
        <w:rPr>
          <w:spacing w:val="-3"/>
        </w:rPr>
        <w:t xml:space="preserve"> </w:t>
      </w:r>
      <w:r>
        <w:t>service.</w:t>
      </w:r>
      <w:r>
        <w:rPr>
          <w:spacing w:val="-3"/>
        </w:rPr>
        <w:t xml:space="preserve"> </w:t>
      </w:r>
      <w:r>
        <w:t>A</w:t>
      </w:r>
      <w:r>
        <w:rPr>
          <w:spacing w:val="-4"/>
        </w:rPr>
        <w:t xml:space="preserve"> </w:t>
      </w:r>
      <w:r>
        <w:t>TWE</w:t>
      </w:r>
      <w:r>
        <w:rPr>
          <w:spacing w:val="-6"/>
        </w:rPr>
        <w:t xml:space="preserve"> </w:t>
      </w:r>
      <w:r>
        <w:t>must be in a realistic work setting, and may include, but is not limited to:</w:t>
      </w:r>
    </w:p>
    <w:p w14:paraId="2CF3B957" w14:textId="77777777" w:rsidR="00E43038" w:rsidRDefault="00BA4ABB">
      <w:pPr>
        <w:pStyle w:val="ListParagraph"/>
        <w:numPr>
          <w:ilvl w:val="0"/>
          <w:numId w:val="23"/>
        </w:numPr>
        <w:tabs>
          <w:tab w:val="left" w:pos="880"/>
        </w:tabs>
        <w:spacing w:before="55"/>
        <w:rPr>
          <w:sz w:val="28"/>
        </w:rPr>
      </w:pPr>
      <w:r>
        <w:rPr>
          <w:sz w:val="28"/>
        </w:rPr>
        <w:t>Supported</w:t>
      </w:r>
      <w:r>
        <w:rPr>
          <w:spacing w:val="-8"/>
          <w:sz w:val="28"/>
        </w:rPr>
        <w:t xml:space="preserve"> </w:t>
      </w:r>
      <w:r>
        <w:rPr>
          <w:spacing w:val="-2"/>
          <w:sz w:val="28"/>
        </w:rPr>
        <w:t>employment.</w:t>
      </w:r>
    </w:p>
    <w:p w14:paraId="2CF3B958" w14:textId="77777777" w:rsidR="00E43038" w:rsidRDefault="00BA4ABB">
      <w:pPr>
        <w:pStyle w:val="ListParagraph"/>
        <w:numPr>
          <w:ilvl w:val="0"/>
          <w:numId w:val="23"/>
        </w:numPr>
        <w:tabs>
          <w:tab w:val="left" w:pos="880"/>
        </w:tabs>
        <w:rPr>
          <w:sz w:val="28"/>
        </w:rPr>
      </w:pPr>
      <w:r>
        <w:rPr>
          <w:sz w:val="28"/>
        </w:rPr>
        <w:t>On-the-job</w:t>
      </w:r>
      <w:r>
        <w:rPr>
          <w:spacing w:val="-10"/>
          <w:sz w:val="28"/>
        </w:rPr>
        <w:t xml:space="preserve"> </w:t>
      </w:r>
      <w:r>
        <w:rPr>
          <w:spacing w:val="-2"/>
          <w:sz w:val="28"/>
        </w:rPr>
        <w:t>training.</w:t>
      </w:r>
    </w:p>
    <w:p w14:paraId="2CF3B959" w14:textId="77777777" w:rsidR="00E43038" w:rsidRDefault="00BA4ABB">
      <w:pPr>
        <w:pStyle w:val="ListParagraph"/>
        <w:numPr>
          <w:ilvl w:val="0"/>
          <w:numId w:val="23"/>
        </w:numPr>
        <w:tabs>
          <w:tab w:val="left" w:pos="880"/>
        </w:tabs>
        <w:rPr>
          <w:sz w:val="28"/>
        </w:rPr>
      </w:pPr>
      <w:r>
        <w:rPr>
          <w:sz w:val="28"/>
        </w:rPr>
        <w:t>Situational</w:t>
      </w:r>
      <w:r>
        <w:rPr>
          <w:spacing w:val="-10"/>
          <w:sz w:val="28"/>
        </w:rPr>
        <w:t xml:space="preserve"> </w:t>
      </w:r>
      <w:r>
        <w:rPr>
          <w:spacing w:val="-2"/>
          <w:sz w:val="28"/>
        </w:rPr>
        <w:t>assessments.</w:t>
      </w:r>
    </w:p>
    <w:p w14:paraId="2CF3B95A" w14:textId="77777777" w:rsidR="00E43038" w:rsidRDefault="00BA4ABB">
      <w:pPr>
        <w:pStyle w:val="ListParagraph"/>
        <w:numPr>
          <w:ilvl w:val="0"/>
          <w:numId w:val="23"/>
        </w:numPr>
        <w:tabs>
          <w:tab w:val="left" w:pos="880"/>
        </w:tabs>
        <w:rPr>
          <w:sz w:val="28"/>
        </w:rPr>
      </w:pPr>
      <w:r>
        <w:rPr>
          <w:sz w:val="28"/>
        </w:rPr>
        <w:t>Unpaid/volunteer</w:t>
      </w:r>
      <w:r>
        <w:rPr>
          <w:spacing w:val="-17"/>
          <w:sz w:val="28"/>
        </w:rPr>
        <w:t xml:space="preserve"> </w:t>
      </w:r>
      <w:r>
        <w:rPr>
          <w:spacing w:val="-2"/>
          <w:sz w:val="28"/>
        </w:rPr>
        <w:t>positions.</w:t>
      </w:r>
    </w:p>
    <w:p w14:paraId="2CF3B95B" w14:textId="77777777" w:rsidR="00E43038" w:rsidRDefault="00BA4ABB">
      <w:pPr>
        <w:pStyle w:val="ListParagraph"/>
        <w:numPr>
          <w:ilvl w:val="0"/>
          <w:numId w:val="23"/>
        </w:numPr>
        <w:tabs>
          <w:tab w:val="left" w:pos="880"/>
        </w:tabs>
        <w:rPr>
          <w:sz w:val="28"/>
        </w:rPr>
      </w:pPr>
      <w:r>
        <w:rPr>
          <w:sz w:val="28"/>
        </w:rPr>
        <w:t>Student</w:t>
      </w:r>
      <w:r>
        <w:rPr>
          <w:spacing w:val="-6"/>
          <w:sz w:val="28"/>
        </w:rPr>
        <w:t xml:space="preserve"> </w:t>
      </w:r>
      <w:r>
        <w:rPr>
          <w:sz w:val="28"/>
        </w:rPr>
        <w:t>work</w:t>
      </w:r>
      <w:r>
        <w:rPr>
          <w:spacing w:val="-6"/>
          <w:sz w:val="28"/>
        </w:rPr>
        <w:t xml:space="preserve"> </w:t>
      </w:r>
      <w:r>
        <w:rPr>
          <w:sz w:val="28"/>
        </w:rPr>
        <w:t>experience</w:t>
      </w:r>
      <w:r>
        <w:rPr>
          <w:spacing w:val="-6"/>
          <w:sz w:val="28"/>
        </w:rPr>
        <w:t xml:space="preserve"> </w:t>
      </w:r>
      <w:r>
        <w:rPr>
          <w:spacing w:val="-2"/>
          <w:sz w:val="28"/>
        </w:rPr>
        <w:t>positions.</w:t>
      </w:r>
    </w:p>
    <w:p w14:paraId="2CF3B95C" w14:textId="77777777" w:rsidR="00E43038" w:rsidRDefault="00BA4ABB">
      <w:pPr>
        <w:pStyle w:val="ListParagraph"/>
        <w:numPr>
          <w:ilvl w:val="0"/>
          <w:numId w:val="23"/>
        </w:numPr>
        <w:tabs>
          <w:tab w:val="left" w:pos="880"/>
        </w:tabs>
        <w:rPr>
          <w:sz w:val="28"/>
        </w:rPr>
      </w:pPr>
      <w:r>
        <w:rPr>
          <w:sz w:val="28"/>
        </w:rPr>
        <w:t>Other</w:t>
      </w:r>
      <w:r>
        <w:rPr>
          <w:spacing w:val="-10"/>
          <w:sz w:val="28"/>
        </w:rPr>
        <w:t xml:space="preserve"> </w:t>
      </w:r>
      <w:r>
        <w:rPr>
          <w:sz w:val="28"/>
        </w:rPr>
        <w:t>experiences</w:t>
      </w:r>
      <w:r>
        <w:rPr>
          <w:spacing w:val="-6"/>
          <w:sz w:val="28"/>
        </w:rPr>
        <w:t xml:space="preserve"> </w:t>
      </w:r>
      <w:r>
        <w:rPr>
          <w:sz w:val="28"/>
        </w:rPr>
        <w:t>using</w:t>
      </w:r>
      <w:r>
        <w:rPr>
          <w:spacing w:val="-6"/>
          <w:sz w:val="28"/>
        </w:rPr>
        <w:t xml:space="preserve"> </w:t>
      </w:r>
      <w:r>
        <w:rPr>
          <w:sz w:val="28"/>
        </w:rPr>
        <w:t>realistic</w:t>
      </w:r>
      <w:r>
        <w:rPr>
          <w:spacing w:val="-6"/>
          <w:sz w:val="28"/>
        </w:rPr>
        <w:t xml:space="preserve"> </w:t>
      </w:r>
      <w:r>
        <w:rPr>
          <w:sz w:val="28"/>
        </w:rPr>
        <w:t>work</w:t>
      </w:r>
      <w:r>
        <w:rPr>
          <w:spacing w:val="-7"/>
          <w:sz w:val="28"/>
        </w:rPr>
        <w:t xml:space="preserve"> </w:t>
      </w:r>
      <w:r>
        <w:rPr>
          <w:spacing w:val="-2"/>
          <w:sz w:val="28"/>
        </w:rPr>
        <w:t>settings.</w:t>
      </w:r>
    </w:p>
    <w:p w14:paraId="2CF3B95D" w14:textId="77777777" w:rsidR="00E43038" w:rsidRDefault="00BA4ABB">
      <w:pPr>
        <w:pStyle w:val="BodyText"/>
        <w:spacing w:before="278"/>
      </w:pPr>
      <w:r>
        <w:t>It</w:t>
      </w:r>
      <w:r>
        <w:rPr>
          <w:spacing w:val="-2"/>
        </w:rPr>
        <w:t xml:space="preserve"> </w:t>
      </w:r>
      <w:r>
        <w:t>is</w:t>
      </w:r>
      <w:r>
        <w:rPr>
          <w:spacing w:val="-3"/>
        </w:rPr>
        <w:t xml:space="preserve"> </w:t>
      </w:r>
      <w:r>
        <w:t>not</w:t>
      </w:r>
      <w:r>
        <w:rPr>
          <w:spacing w:val="-2"/>
        </w:rPr>
        <w:t xml:space="preserve"> </w:t>
      </w:r>
      <w:r>
        <w:t>necessary</w:t>
      </w:r>
      <w:r>
        <w:rPr>
          <w:spacing w:val="-3"/>
        </w:rPr>
        <w:t xml:space="preserve"> </w:t>
      </w:r>
      <w:r>
        <w:t>that</w:t>
      </w:r>
      <w:r>
        <w:rPr>
          <w:spacing w:val="-1"/>
        </w:rPr>
        <w:t xml:space="preserve"> </w:t>
      </w:r>
      <w:r>
        <w:t>a</w:t>
      </w:r>
      <w:r>
        <w:rPr>
          <w:spacing w:val="-6"/>
        </w:rPr>
        <w:t xml:space="preserve"> </w:t>
      </w:r>
      <w:r>
        <w:t>TWE</w:t>
      </w:r>
      <w:r>
        <w:rPr>
          <w:spacing w:val="-4"/>
        </w:rPr>
        <w:t xml:space="preserve"> </w:t>
      </w:r>
      <w:r>
        <w:t>be</w:t>
      </w:r>
      <w:r>
        <w:rPr>
          <w:spacing w:val="-4"/>
        </w:rPr>
        <w:t xml:space="preserve"> </w:t>
      </w:r>
      <w:proofErr w:type="gramStart"/>
      <w:r>
        <w:t>similar</w:t>
      </w:r>
      <w:r>
        <w:rPr>
          <w:spacing w:val="-1"/>
        </w:rPr>
        <w:t xml:space="preserve"> </w:t>
      </w:r>
      <w:r>
        <w:t>to</w:t>
      </w:r>
      <w:proofErr w:type="gramEnd"/>
      <w:r>
        <w:t>,</w:t>
      </w:r>
      <w:r>
        <w:rPr>
          <w:spacing w:val="-3"/>
        </w:rPr>
        <w:t xml:space="preserve"> </w:t>
      </w:r>
      <w:r>
        <w:t>or</w:t>
      </w:r>
      <w:r>
        <w:rPr>
          <w:spacing w:val="-4"/>
        </w:rPr>
        <w:t xml:space="preserve"> </w:t>
      </w:r>
      <w:r>
        <w:t>consistent</w:t>
      </w:r>
      <w:r>
        <w:rPr>
          <w:spacing w:val="-5"/>
        </w:rPr>
        <w:t xml:space="preserve"> </w:t>
      </w:r>
      <w:r>
        <w:t>with,</w:t>
      </w:r>
      <w:r>
        <w:rPr>
          <w:spacing w:val="-3"/>
        </w:rPr>
        <w:t xml:space="preserve"> </w:t>
      </w:r>
      <w:r>
        <w:t>a</w:t>
      </w:r>
      <w:r>
        <w:rPr>
          <w:spacing w:val="-1"/>
        </w:rPr>
        <w:t xml:space="preserve"> </w:t>
      </w:r>
      <w:r>
        <w:t>proposed vocational goal. The selection and setting shall be based on the following:</w:t>
      </w:r>
    </w:p>
    <w:p w14:paraId="2CF3B95E" w14:textId="77777777" w:rsidR="00E43038" w:rsidRDefault="00BA4ABB">
      <w:pPr>
        <w:pStyle w:val="ListParagraph"/>
        <w:numPr>
          <w:ilvl w:val="0"/>
          <w:numId w:val="23"/>
        </w:numPr>
        <w:tabs>
          <w:tab w:val="left" w:pos="880"/>
        </w:tabs>
        <w:spacing w:before="60"/>
        <w:rPr>
          <w:sz w:val="28"/>
        </w:rPr>
      </w:pPr>
      <w:r>
        <w:rPr>
          <w:sz w:val="28"/>
        </w:rPr>
        <w:t>The</w:t>
      </w:r>
      <w:r>
        <w:rPr>
          <w:spacing w:val="-6"/>
          <w:sz w:val="28"/>
        </w:rPr>
        <w:t xml:space="preserve"> </w:t>
      </w:r>
      <w:r>
        <w:rPr>
          <w:sz w:val="28"/>
        </w:rPr>
        <w:t>availability</w:t>
      </w:r>
      <w:r>
        <w:rPr>
          <w:spacing w:val="-5"/>
          <w:sz w:val="28"/>
        </w:rPr>
        <w:t xml:space="preserve"> </w:t>
      </w:r>
      <w:r>
        <w:rPr>
          <w:sz w:val="28"/>
        </w:rPr>
        <w:t>of</w:t>
      </w:r>
      <w:r>
        <w:rPr>
          <w:spacing w:val="-3"/>
          <w:sz w:val="28"/>
        </w:rPr>
        <w:t xml:space="preserve"> </w:t>
      </w:r>
      <w:r>
        <w:rPr>
          <w:sz w:val="28"/>
        </w:rPr>
        <w:t>a</w:t>
      </w:r>
      <w:r>
        <w:rPr>
          <w:spacing w:val="-5"/>
          <w:sz w:val="28"/>
        </w:rPr>
        <w:t xml:space="preserve"> </w:t>
      </w:r>
      <w:r>
        <w:rPr>
          <w:spacing w:val="-4"/>
          <w:sz w:val="28"/>
        </w:rPr>
        <w:t>TWE.</w:t>
      </w:r>
    </w:p>
    <w:p w14:paraId="2CF3B95F" w14:textId="77777777" w:rsidR="00E43038" w:rsidRDefault="00BA4ABB">
      <w:pPr>
        <w:pStyle w:val="ListParagraph"/>
        <w:numPr>
          <w:ilvl w:val="0"/>
          <w:numId w:val="23"/>
        </w:numPr>
        <w:tabs>
          <w:tab w:val="left" w:pos="880"/>
        </w:tabs>
        <w:spacing w:before="57"/>
        <w:rPr>
          <w:sz w:val="28"/>
        </w:rPr>
      </w:pPr>
      <w:r>
        <w:rPr>
          <w:sz w:val="28"/>
        </w:rPr>
        <w:t>An</w:t>
      </w:r>
      <w:r>
        <w:rPr>
          <w:spacing w:val="-6"/>
          <w:sz w:val="28"/>
        </w:rPr>
        <w:t xml:space="preserve"> </w:t>
      </w:r>
      <w:r>
        <w:rPr>
          <w:sz w:val="28"/>
        </w:rPr>
        <w:t>individual’s</w:t>
      </w:r>
      <w:r>
        <w:rPr>
          <w:spacing w:val="-7"/>
          <w:sz w:val="28"/>
        </w:rPr>
        <w:t xml:space="preserve"> </w:t>
      </w:r>
      <w:r>
        <w:rPr>
          <w:sz w:val="28"/>
        </w:rPr>
        <w:t>informed</w:t>
      </w:r>
      <w:r>
        <w:rPr>
          <w:spacing w:val="-8"/>
          <w:sz w:val="28"/>
        </w:rPr>
        <w:t xml:space="preserve"> </w:t>
      </w:r>
      <w:r>
        <w:rPr>
          <w:spacing w:val="-2"/>
          <w:sz w:val="28"/>
        </w:rPr>
        <w:t>choice.</w:t>
      </w:r>
    </w:p>
    <w:p w14:paraId="2CF3B960" w14:textId="77777777" w:rsidR="00E43038" w:rsidRDefault="00BA4ABB">
      <w:pPr>
        <w:pStyle w:val="ListParagraph"/>
        <w:numPr>
          <w:ilvl w:val="0"/>
          <w:numId w:val="23"/>
        </w:numPr>
        <w:tabs>
          <w:tab w:val="left" w:pos="880"/>
        </w:tabs>
        <w:ind w:right="491"/>
        <w:rPr>
          <w:sz w:val="28"/>
        </w:rPr>
      </w:pPr>
      <w:r>
        <w:rPr>
          <w:sz w:val="28"/>
        </w:rPr>
        <w:t>The potential for the TWE to provide the individual with the opportunity</w:t>
      </w:r>
      <w:r>
        <w:rPr>
          <w:spacing w:val="-4"/>
          <w:sz w:val="28"/>
        </w:rPr>
        <w:t xml:space="preserve"> </w:t>
      </w:r>
      <w:r>
        <w:rPr>
          <w:sz w:val="28"/>
        </w:rPr>
        <w:t>to</w:t>
      </w:r>
      <w:r>
        <w:rPr>
          <w:spacing w:val="-5"/>
          <w:sz w:val="28"/>
        </w:rPr>
        <w:t xml:space="preserve"> </w:t>
      </w:r>
      <w:r>
        <w:rPr>
          <w:sz w:val="28"/>
        </w:rPr>
        <w:t>demonstrate</w:t>
      </w:r>
      <w:r>
        <w:rPr>
          <w:spacing w:val="-5"/>
          <w:sz w:val="28"/>
        </w:rPr>
        <w:t xml:space="preserve"> </w:t>
      </w:r>
      <w:r>
        <w:rPr>
          <w:sz w:val="28"/>
        </w:rPr>
        <w:t>his</w:t>
      </w:r>
      <w:r>
        <w:rPr>
          <w:spacing w:val="-4"/>
          <w:sz w:val="28"/>
        </w:rPr>
        <w:t xml:space="preserve"> </w:t>
      </w:r>
      <w:r>
        <w:rPr>
          <w:sz w:val="28"/>
        </w:rPr>
        <w:t>or</w:t>
      </w:r>
      <w:r>
        <w:rPr>
          <w:spacing w:val="-2"/>
          <w:sz w:val="28"/>
        </w:rPr>
        <w:t xml:space="preserve"> </w:t>
      </w:r>
      <w:r>
        <w:rPr>
          <w:sz w:val="28"/>
        </w:rPr>
        <w:t>her</w:t>
      </w:r>
      <w:r>
        <w:rPr>
          <w:spacing w:val="-4"/>
          <w:sz w:val="28"/>
        </w:rPr>
        <w:t xml:space="preserve"> </w:t>
      </w:r>
      <w:r>
        <w:rPr>
          <w:sz w:val="28"/>
        </w:rPr>
        <w:t>capacity</w:t>
      </w:r>
      <w:r>
        <w:rPr>
          <w:spacing w:val="-4"/>
          <w:sz w:val="28"/>
        </w:rPr>
        <w:t xml:space="preserve"> </w:t>
      </w:r>
      <w:r>
        <w:rPr>
          <w:sz w:val="28"/>
        </w:rPr>
        <w:t>to</w:t>
      </w:r>
      <w:r>
        <w:rPr>
          <w:spacing w:val="-5"/>
          <w:sz w:val="28"/>
        </w:rPr>
        <w:t xml:space="preserve"> </w:t>
      </w:r>
      <w:r>
        <w:rPr>
          <w:sz w:val="28"/>
        </w:rPr>
        <w:t>perform</w:t>
      </w:r>
      <w:r>
        <w:rPr>
          <w:spacing w:val="-4"/>
          <w:sz w:val="28"/>
        </w:rPr>
        <w:t xml:space="preserve"> </w:t>
      </w:r>
      <w:r>
        <w:rPr>
          <w:sz w:val="28"/>
        </w:rPr>
        <w:t>in</w:t>
      </w:r>
      <w:r>
        <w:rPr>
          <w:spacing w:val="-2"/>
          <w:sz w:val="28"/>
        </w:rPr>
        <w:t xml:space="preserve"> </w:t>
      </w:r>
      <w:r>
        <w:rPr>
          <w:sz w:val="28"/>
        </w:rPr>
        <w:t>a</w:t>
      </w:r>
      <w:r>
        <w:rPr>
          <w:spacing w:val="-5"/>
          <w:sz w:val="28"/>
        </w:rPr>
        <w:t xml:space="preserve"> </w:t>
      </w:r>
      <w:r>
        <w:rPr>
          <w:sz w:val="28"/>
        </w:rPr>
        <w:t>realistic work situation.</w:t>
      </w:r>
    </w:p>
    <w:p w14:paraId="2CF3B961" w14:textId="77777777" w:rsidR="00E43038" w:rsidRDefault="00BA4ABB">
      <w:pPr>
        <w:pStyle w:val="BodyText"/>
        <w:spacing w:before="278"/>
        <w:ind w:right="466"/>
      </w:pPr>
      <w:r>
        <w:t>All</w:t>
      </w:r>
      <w:r>
        <w:rPr>
          <w:spacing w:val="-3"/>
        </w:rPr>
        <w:t xml:space="preserve"> </w:t>
      </w:r>
      <w:r>
        <w:t>placements,</w:t>
      </w:r>
      <w:r>
        <w:rPr>
          <w:spacing w:val="-5"/>
        </w:rPr>
        <w:t xml:space="preserve"> </w:t>
      </w:r>
      <w:r>
        <w:t>including</w:t>
      </w:r>
      <w:r>
        <w:rPr>
          <w:spacing w:val="-4"/>
        </w:rPr>
        <w:t xml:space="preserve"> </w:t>
      </w:r>
      <w:r>
        <w:t>unpaid</w:t>
      </w:r>
      <w:r>
        <w:rPr>
          <w:spacing w:val="-4"/>
        </w:rPr>
        <w:t xml:space="preserve"> </w:t>
      </w:r>
      <w:r>
        <w:t>positions,</w:t>
      </w:r>
      <w:r>
        <w:rPr>
          <w:spacing w:val="-6"/>
        </w:rPr>
        <w:t xml:space="preserve"> </w:t>
      </w:r>
      <w:r>
        <w:t>must</w:t>
      </w:r>
      <w:r>
        <w:rPr>
          <w:spacing w:val="-4"/>
        </w:rPr>
        <w:t xml:space="preserve"> </w:t>
      </w:r>
      <w:r>
        <w:t>be</w:t>
      </w:r>
      <w:r>
        <w:rPr>
          <w:spacing w:val="-6"/>
        </w:rPr>
        <w:t xml:space="preserve"> </w:t>
      </w:r>
      <w:r>
        <w:t>consistent</w:t>
      </w:r>
      <w:r>
        <w:rPr>
          <w:spacing w:val="-4"/>
        </w:rPr>
        <w:t xml:space="preserve"> </w:t>
      </w:r>
      <w:r>
        <w:t>with</w:t>
      </w:r>
      <w:r>
        <w:rPr>
          <w:spacing w:val="-6"/>
        </w:rPr>
        <w:t xml:space="preserve"> </w:t>
      </w:r>
      <w:r>
        <w:t>federal and state labor laws. They must also be consistent with the individual's unique strengths, resources, priorities, concerns, abilities, capabilities, interest, and informed choice.</w:t>
      </w:r>
    </w:p>
    <w:p w14:paraId="2CF3B962" w14:textId="77777777" w:rsidR="00E43038" w:rsidRDefault="00E43038">
      <w:pPr>
        <w:pStyle w:val="BodyText"/>
        <w:ind w:left="0"/>
      </w:pPr>
    </w:p>
    <w:p w14:paraId="2CF3B963" w14:textId="77777777" w:rsidR="00E43038" w:rsidRDefault="00BA4ABB">
      <w:pPr>
        <w:pStyle w:val="BodyText"/>
        <w:spacing w:before="1"/>
        <w:ind w:right="466"/>
      </w:pPr>
      <w:r>
        <w:t>A</w:t>
      </w:r>
      <w:r>
        <w:rPr>
          <w:spacing w:val="-1"/>
        </w:rPr>
        <w:t xml:space="preserve"> </w:t>
      </w:r>
      <w:r>
        <w:t>TWE</w:t>
      </w:r>
      <w:r>
        <w:rPr>
          <w:spacing w:val="-1"/>
        </w:rPr>
        <w:t xml:space="preserve"> </w:t>
      </w:r>
      <w:r>
        <w:t>is</w:t>
      </w:r>
      <w:r>
        <w:rPr>
          <w:spacing w:val="-3"/>
        </w:rPr>
        <w:t xml:space="preserve"> </w:t>
      </w:r>
      <w:r>
        <w:t>an</w:t>
      </w:r>
      <w:r>
        <w:rPr>
          <w:spacing w:val="-2"/>
        </w:rPr>
        <w:t xml:space="preserve"> </w:t>
      </w:r>
      <w:r>
        <w:t>assessment</w:t>
      </w:r>
      <w:r>
        <w:rPr>
          <w:spacing w:val="-3"/>
        </w:rPr>
        <w:t xml:space="preserve"> </w:t>
      </w:r>
      <w:r>
        <w:t>that</w:t>
      </w:r>
      <w:r>
        <w:rPr>
          <w:spacing w:val="-5"/>
        </w:rPr>
        <w:t xml:space="preserve"> </w:t>
      </w:r>
      <w:r>
        <w:t>will</w:t>
      </w:r>
      <w:r>
        <w:rPr>
          <w:spacing w:val="-3"/>
        </w:rPr>
        <w:t xml:space="preserve"> </w:t>
      </w:r>
      <w:r>
        <w:t>only</w:t>
      </w:r>
      <w:r>
        <w:rPr>
          <w:spacing w:val="-5"/>
        </w:rPr>
        <w:t xml:space="preserve"> </w:t>
      </w:r>
      <w:r>
        <w:t>be</w:t>
      </w:r>
      <w:r>
        <w:rPr>
          <w:spacing w:val="-2"/>
        </w:rPr>
        <w:t xml:space="preserve"> </w:t>
      </w:r>
      <w:r>
        <w:t>used</w:t>
      </w:r>
      <w:r>
        <w:rPr>
          <w:spacing w:val="-4"/>
        </w:rPr>
        <w:t xml:space="preserve"> </w:t>
      </w:r>
      <w:r>
        <w:t>to</w:t>
      </w:r>
      <w:r>
        <w:rPr>
          <w:spacing w:val="-4"/>
        </w:rPr>
        <w:t xml:space="preserve"> </w:t>
      </w:r>
      <w:r>
        <w:t>determine</w:t>
      </w:r>
      <w:r>
        <w:rPr>
          <w:spacing w:val="-2"/>
        </w:rPr>
        <w:t xml:space="preserve"> </w:t>
      </w:r>
      <w:r>
        <w:t>eligibility</w:t>
      </w:r>
      <w:r>
        <w:rPr>
          <w:spacing w:val="-3"/>
        </w:rPr>
        <w:t xml:space="preserve"> </w:t>
      </w:r>
      <w:r>
        <w:t>and priority for services, or continued eligibility, as needed. It is not one of the DOR Student Services for students with disabilities.</w:t>
      </w:r>
    </w:p>
    <w:p w14:paraId="2CF3B964" w14:textId="77777777" w:rsidR="00E43038" w:rsidRDefault="00BA4ABB">
      <w:pPr>
        <w:pStyle w:val="BodyText"/>
        <w:spacing w:before="321"/>
      </w:pPr>
      <w:r>
        <w:t>Refer</w:t>
      </w:r>
      <w:r>
        <w:rPr>
          <w:spacing w:val="-5"/>
        </w:rPr>
        <w:t xml:space="preserve"> </w:t>
      </w:r>
      <w:r>
        <w:t>to</w:t>
      </w:r>
      <w:r>
        <w:rPr>
          <w:spacing w:val="-4"/>
        </w:rPr>
        <w:t xml:space="preserve"> </w:t>
      </w:r>
      <w:hyperlink w:anchor="_bookmark26"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3040</w:t>
        </w:r>
      </w:hyperlink>
      <w:r>
        <w:rPr>
          <w:color w:val="0000FF"/>
          <w:spacing w:val="-1"/>
        </w:rPr>
        <w:t xml:space="preserve"> </w:t>
      </w:r>
      <w:r>
        <w:t>for</w:t>
      </w:r>
      <w:r>
        <w:rPr>
          <w:spacing w:val="-4"/>
        </w:rPr>
        <w:t xml:space="preserve"> </w:t>
      </w:r>
      <w:r>
        <w:t>more</w:t>
      </w:r>
      <w:r>
        <w:rPr>
          <w:spacing w:val="-5"/>
        </w:rPr>
        <w:t xml:space="preserve"> </w:t>
      </w:r>
      <w:r>
        <w:t>information</w:t>
      </w:r>
      <w:r>
        <w:rPr>
          <w:spacing w:val="-5"/>
        </w:rPr>
        <w:t xml:space="preserve"> </w:t>
      </w:r>
      <w:r>
        <w:t>on</w:t>
      </w:r>
      <w:r>
        <w:rPr>
          <w:spacing w:val="-5"/>
        </w:rPr>
        <w:t xml:space="preserve"> </w:t>
      </w:r>
      <w:r>
        <w:t>DOR</w:t>
      </w:r>
      <w:r>
        <w:rPr>
          <w:spacing w:val="-4"/>
        </w:rPr>
        <w:t xml:space="preserve"> </w:t>
      </w:r>
      <w:r>
        <w:t>Student</w:t>
      </w:r>
      <w:r>
        <w:rPr>
          <w:spacing w:val="-1"/>
        </w:rPr>
        <w:t xml:space="preserve"> </w:t>
      </w:r>
      <w:r>
        <w:t>Services</w:t>
      </w:r>
      <w:r>
        <w:rPr>
          <w:spacing w:val="-4"/>
        </w:rPr>
        <w:t xml:space="preserve"> </w:t>
      </w:r>
      <w:r>
        <w:t>and services to potentially eligible students.</w:t>
      </w:r>
    </w:p>
    <w:p w14:paraId="2CF3B965" w14:textId="77777777" w:rsidR="00E43038" w:rsidRDefault="00E43038">
      <w:pPr>
        <w:pStyle w:val="BodyText"/>
        <w:spacing w:before="121"/>
        <w:ind w:left="0"/>
      </w:pPr>
    </w:p>
    <w:p w14:paraId="2CF3B966" w14:textId="77777777" w:rsidR="00E43038" w:rsidRDefault="00BA4ABB">
      <w:pPr>
        <w:pStyle w:val="BodyText"/>
      </w:pPr>
      <w:r>
        <w:rPr>
          <w:u w:val="single"/>
        </w:rPr>
        <w:t>Documenting</w:t>
      </w:r>
      <w:r>
        <w:rPr>
          <w:spacing w:val="-7"/>
          <w:u w:val="single"/>
        </w:rPr>
        <w:t xml:space="preserve"> </w:t>
      </w:r>
      <w:r>
        <w:rPr>
          <w:u w:val="single"/>
        </w:rPr>
        <w:t>Trial</w:t>
      </w:r>
      <w:r>
        <w:rPr>
          <w:spacing w:val="-9"/>
          <w:u w:val="single"/>
        </w:rPr>
        <w:t xml:space="preserve"> </w:t>
      </w:r>
      <w:r>
        <w:rPr>
          <w:u w:val="single"/>
        </w:rPr>
        <w:t>Work</w:t>
      </w:r>
      <w:r>
        <w:rPr>
          <w:spacing w:val="-5"/>
          <w:u w:val="single"/>
        </w:rPr>
        <w:t xml:space="preserve"> </w:t>
      </w:r>
      <w:r>
        <w:rPr>
          <w:spacing w:val="-2"/>
          <w:u w:val="single"/>
        </w:rPr>
        <w:t>Experience</w:t>
      </w:r>
    </w:p>
    <w:p w14:paraId="2CF3B967" w14:textId="77777777" w:rsidR="00E43038" w:rsidRDefault="00BA4ABB">
      <w:pPr>
        <w:pStyle w:val="BodyText"/>
        <w:spacing w:before="120"/>
        <w:ind w:right="1289"/>
      </w:pPr>
      <w:r>
        <w:t>The</w:t>
      </w:r>
      <w:r>
        <w:rPr>
          <w:spacing w:val="-4"/>
        </w:rPr>
        <w:t xml:space="preserve"> </w:t>
      </w:r>
      <w:r>
        <w:t>Rehabilitation</w:t>
      </w:r>
      <w:r>
        <w:rPr>
          <w:spacing w:val="-5"/>
        </w:rPr>
        <w:t xml:space="preserve"> </w:t>
      </w:r>
      <w:r>
        <w:t>Counselor,</w:t>
      </w:r>
      <w:r>
        <w:rPr>
          <w:spacing w:val="-2"/>
        </w:rPr>
        <w:t xml:space="preserve"> </w:t>
      </w:r>
      <w:r>
        <w:t>in</w:t>
      </w:r>
      <w:r>
        <w:rPr>
          <w:spacing w:val="-5"/>
        </w:rPr>
        <w:t xml:space="preserve"> </w:t>
      </w:r>
      <w:r>
        <w:t>collaboration</w:t>
      </w:r>
      <w:r>
        <w:rPr>
          <w:spacing w:val="-7"/>
        </w:rPr>
        <w:t xml:space="preserve"> </w:t>
      </w:r>
      <w:r>
        <w:t>with</w:t>
      </w:r>
      <w:r>
        <w:rPr>
          <w:spacing w:val="-3"/>
        </w:rPr>
        <w:t xml:space="preserve"> </w:t>
      </w:r>
      <w:r>
        <w:t>the</w:t>
      </w:r>
      <w:r>
        <w:rPr>
          <w:spacing w:val="-4"/>
        </w:rPr>
        <w:t xml:space="preserve"> </w:t>
      </w:r>
      <w:r>
        <w:t>individual,</w:t>
      </w:r>
      <w:r>
        <w:rPr>
          <w:spacing w:val="-4"/>
        </w:rPr>
        <w:t xml:space="preserve"> </w:t>
      </w:r>
      <w:r>
        <w:t>will develop a written plan to provide a TWE.</w:t>
      </w:r>
    </w:p>
    <w:p w14:paraId="2CF3B968" w14:textId="77777777" w:rsidR="00E43038" w:rsidRDefault="00E43038">
      <w:pPr>
        <w:sectPr w:rsidR="00E43038">
          <w:pgSz w:w="12240" w:h="15840"/>
          <w:pgMar w:top="1360" w:right="1000" w:bottom="1020" w:left="1280" w:header="727" w:footer="832" w:gutter="0"/>
          <w:cols w:space="720"/>
        </w:sectPr>
      </w:pPr>
    </w:p>
    <w:p w14:paraId="2CF3B969" w14:textId="77777777" w:rsidR="00E43038" w:rsidRDefault="00BA4ABB">
      <w:pPr>
        <w:pStyle w:val="BodyText"/>
        <w:spacing w:before="321"/>
        <w:ind w:right="466"/>
      </w:pPr>
      <w:r>
        <w:lastRenderedPageBreak/>
        <w:t>The TWE written plan must include the following information to determine the</w:t>
      </w:r>
      <w:r>
        <w:rPr>
          <w:spacing w:val="-2"/>
        </w:rPr>
        <w:t xml:space="preserve"> </w:t>
      </w:r>
      <w:r>
        <w:t>individual's</w:t>
      </w:r>
      <w:r>
        <w:rPr>
          <w:spacing w:val="-4"/>
        </w:rPr>
        <w:t xml:space="preserve"> </w:t>
      </w:r>
      <w:r>
        <w:t>ability</w:t>
      </w:r>
      <w:r>
        <w:rPr>
          <w:spacing w:val="-4"/>
        </w:rPr>
        <w:t xml:space="preserve"> </w:t>
      </w:r>
      <w:r>
        <w:t>to</w:t>
      </w:r>
      <w:r>
        <w:rPr>
          <w:spacing w:val="-2"/>
        </w:rPr>
        <w:t xml:space="preserve"> </w:t>
      </w:r>
      <w:r>
        <w:t>benefit,</w:t>
      </w:r>
      <w:r>
        <w:rPr>
          <w:spacing w:val="-4"/>
        </w:rPr>
        <w:t xml:space="preserve"> </w:t>
      </w:r>
      <w:r>
        <w:t>or</w:t>
      </w:r>
      <w:r>
        <w:rPr>
          <w:spacing w:val="-5"/>
        </w:rPr>
        <w:t xml:space="preserve"> </w:t>
      </w:r>
      <w:r>
        <w:t>continue</w:t>
      </w:r>
      <w:r>
        <w:rPr>
          <w:spacing w:val="-5"/>
        </w:rPr>
        <w:t xml:space="preserve"> </w:t>
      </w:r>
      <w:r>
        <w:t>to</w:t>
      </w:r>
      <w:r>
        <w:rPr>
          <w:spacing w:val="-5"/>
        </w:rPr>
        <w:t xml:space="preserve"> </w:t>
      </w:r>
      <w:r>
        <w:t>benefit, from</w:t>
      </w:r>
      <w:r>
        <w:rPr>
          <w:spacing w:val="-3"/>
        </w:rPr>
        <w:t xml:space="preserve"> </w:t>
      </w:r>
      <w:r>
        <w:t>VR</w:t>
      </w:r>
      <w:r>
        <w:rPr>
          <w:spacing w:val="-5"/>
        </w:rPr>
        <w:t xml:space="preserve"> </w:t>
      </w:r>
      <w:r>
        <w:t>services</w:t>
      </w:r>
      <w:r>
        <w:rPr>
          <w:spacing w:val="-4"/>
        </w:rPr>
        <w:t xml:space="preserve"> </w:t>
      </w:r>
      <w:r>
        <w:t>in terms of an employment outcome:</w:t>
      </w:r>
    </w:p>
    <w:p w14:paraId="2CF3B96A" w14:textId="77777777" w:rsidR="00E43038" w:rsidRDefault="00BA4ABB">
      <w:pPr>
        <w:pStyle w:val="ListParagraph"/>
        <w:numPr>
          <w:ilvl w:val="0"/>
          <w:numId w:val="23"/>
        </w:numPr>
        <w:tabs>
          <w:tab w:val="left" w:pos="880"/>
        </w:tabs>
        <w:spacing w:before="62"/>
        <w:rPr>
          <w:sz w:val="28"/>
        </w:rPr>
      </w:pPr>
      <w:r>
        <w:rPr>
          <w:sz w:val="28"/>
        </w:rPr>
        <w:t>The</w:t>
      </w:r>
      <w:r>
        <w:rPr>
          <w:spacing w:val="-8"/>
          <w:sz w:val="28"/>
        </w:rPr>
        <w:t xml:space="preserve"> </w:t>
      </w:r>
      <w:r>
        <w:rPr>
          <w:sz w:val="28"/>
        </w:rPr>
        <w:t>rationale</w:t>
      </w:r>
      <w:r>
        <w:rPr>
          <w:spacing w:val="-6"/>
          <w:sz w:val="28"/>
        </w:rPr>
        <w:t xml:space="preserve"> </w:t>
      </w:r>
      <w:r>
        <w:rPr>
          <w:sz w:val="28"/>
        </w:rPr>
        <w:t>and</w:t>
      </w:r>
      <w:r>
        <w:rPr>
          <w:spacing w:val="-5"/>
          <w:sz w:val="28"/>
        </w:rPr>
        <w:t xml:space="preserve"> </w:t>
      </w:r>
      <w:r>
        <w:rPr>
          <w:sz w:val="28"/>
        </w:rPr>
        <w:t>evidence</w:t>
      </w:r>
      <w:r>
        <w:rPr>
          <w:spacing w:val="-6"/>
          <w:sz w:val="28"/>
        </w:rPr>
        <w:t xml:space="preserve"> </w:t>
      </w:r>
      <w:r>
        <w:rPr>
          <w:sz w:val="28"/>
        </w:rPr>
        <w:t>that</w:t>
      </w:r>
      <w:r>
        <w:rPr>
          <w:spacing w:val="-4"/>
          <w:sz w:val="28"/>
        </w:rPr>
        <w:t xml:space="preserve"> </w:t>
      </w:r>
      <w:r>
        <w:rPr>
          <w:sz w:val="28"/>
        </w:rPr>
        <w:t>support</w:t>
      </w:r>
      <w:r>
        <w:rPr>
          <w:spacing w:val="-3"/>
          <w:sz w:val="28"/>
        </w:rPr>
        <w:t xml:space="preserve"> </w:t>
      </w:r>
      <w:r>
        <w:rPr>
          <w:sz w:val="28"/>
        </w:rPr>
        <w:t>the</w:t>
      </w:r>
      <w:r>
        <w:rPr>
          <w:spacing w:val="-6"/>
          <w:sz w:val="28"/>
        </w:rPr>
        <w:t xml:space="preserve"> </w:t>
      </w:r>
      <w:r>
        <w:rPr>
          <w:sz w:val="28"/>
        </w:rPr>
        <w:t>need</w:t>
      </w:r>
      <w:r>
        <w:rPr>
          <w:spacing w:val="-5"/>
          <w:sz w:val="28"/>
        </w:rPr>
        <w:t xml:space="preserve"> </w:t>
      </w:r>
      <w:r>
        <w:rPr>
          <w:sz w:val="28"/>
        </w:rPr>
        <w:t>for</w:t>
      </w:r>
      <w:r>
        <w:rPr>
          <w:spacing w:val="-8"/>
          <w:sz w:val="28"/>
        </w:rPr>
        <w:t xml:space="preserve"> </w:t>
      </w:r>
      <w:r>
        <w:rPr>
          <w:sz w:val="28"/>
        </w:rPr>
        <w:t>the</w:t>
      </w:r>
      <w:r>
        <w:rPr>
          <w:spacing w:val="-5"/>
          <w:sz w:val="28"/>
        </w:rPr>
        <w:t xml:space="preserve"> </w:t>
      </w:r>
      <w:r>
        <w:rPr>
          <w:spacing w:val="-2"/>
          <w:sz w:val="28"/>
        </w:rPr>
        <w:t>assessment.</w:t>
      </w:r>
    </w:p>
    <w:p w14:paraId="2CF3B96B" w14:textId="77777777" w:rsidR="00E43038" w:rsidRDefault="00BA4ABB">
      <w:pPr>
        <w:pStyle w:val="ListParagraph"/>
        <w:numPr>
          <w:ilvl w:val="0"/>
          <w:numId w:val="23"/>
        </w:numPr>
        <w:tabs>
          <w:tab w:val="left" w:pos="880"/>
        </w:tabs>
        <w:spacing w:before="60" w:line="237" w:lineRule="auto"/>
        <w:ind w:right="460"/>
        <w:rPr>
          <w:sz w:val="28"/>
        </w:rPr>
      </w:pPr>
      <w:r>
        <w:rPr>
          <w:sz w:val="28"/>
        </w:rPr>
        <w:t>The</w:t>
      </w:r>
      <w:r>
        <w:rPr>
          <w:spacing w:val="-5"/>
          <w:sz w:val="28"/>
        </w:rPr>
        <w:t xml:space="preserve"> </w:t>
      </w:r>
      <w:r>
        <w:rPr>
          <w:sz w:val="28"/>
        </w:rPr>
        <w:t>information</w:t>
      </w:r>
      <w:r>
        <w:rPr>
          <w:spacing w:val="-6"/>
          <w:sz w:val="28"/>
        </w:rPr>
        <w:t xml:space="preserve"> </w:t>
      </w:r>
      <w:r>
        <w:rPr>
          <w:sz w:val="28"/>
        </w:rPr>
        <w:t>from</w:t>
      </w:r>
      <w:r>
        <w:rPr>
          <w:spacing w:val="-3"/>
          <w:sz w:val="28"/>
        </w:rPr>
        <w:t xml:space="preserve"> </w:t>
      </w:r>
      <w:r>
        <w:rPr>
          <w:sz w:val="28"/>
        </w:rPr>
        <w:t>the</w:t>
      </w:r>
      <w:r>
        <w:rPr>
          <w:spacing w:val="-5"/>
          <w:sz w:val="28"/>
        </w:rPr>
        <w:t xml:space="preserve"> </w:t>
      </w:r>
      <w:r>
        <w:rPr>
          <w:sz w:val="28"/>
        </w:rPr>
        <w:t>assessment</w:t>
      </w:r>
      <w:r>
        <w:rPr>
          <w:spacing w:val="-6"/>
          <w:sz w:val="28"/>
        </w:rPr>
        <w:t xml:space="preserve"> </w:t>
      </w:r>
      <w:r>
        <w:rPr>
          <w:sz w:val="28"/>
        </w:rPr>
        <w:t>and</w:t>
      </w:r>
      <w:r>
        <w:rPr>
          <w:spacing w:val="-3"/>
          <w:sz w:val="28"/>
        </w:rPr>
        <w:t xml:space="preserve"> </w:t>
      </w:r>
      <w:r>
        <w:rPr>
          <w:sz w:val="28"/>
        </w:rPr>
        <w:t>how</w:t>
      </w:r>
      <w:r>
        <w:rPr>
          <w:spacing w:val="-4"/>
          <w:sz w:val="28"/>
        </w:rPr>
        <w:t xml:space="preserve"> </w:t>
      </w:r>
      <w:r>
        <w:rPr>
          <w:sz w:val="28"/>
        </w:rPr>
        <w:t>it</w:t>
      </w:r>
      <w:r>
        <w:rPr>
          <w:spacing w:val="-3"/>
          <w:sz w:val="28"/>
        </w:rPr>
        <w:t xml:space="preserve"> </w:t>
      </w:r>
      <w:r>
        <w:rPr>
          <w:sz w:val="28"/>
        </w:rPr>
        <w:t>will</w:t>
      </w:r>
      <w:r>
        <w:rPr>
          <w:spacing w:val="-2"/>
          <w:sz w:val="28"/>
        </w:rPr>
        <w:t xml:space="preserve"> </w:t>
      </w:r>
      <w:r>
        <w:rPr>
          <w:sz w:val="28"/>
        </w:rPr>
        <w:t>be</w:t>
      </w:r>
      <w:r>
        <w:rPr>
          <w:spacing w:val="-5"/>
          <w:sz w:val="28"/>
        </w:rPr>
        <w:t xml:space="preserve"> </w:t>
      </w:r>
      <w:r>
        <w:rPr>
          <w:sz w:val="28"/>
        </w:rPr>
        <w:t>used</w:t>
      </w:r>
      <w:r>
        <w:rPr>
          <w:spacing w:val="-5"/>
          <w:sz w:val="28"/>
        </w:rPr>
        <w:t xml:space="preserve"> </w:t>
      </w:r>
      <w:r>
        <w:rPr>
          <w:sz w:val="28"/>
        </w:rPr>
        <w:t>to</w:t>
      </w:r>
      <w:r>
        <w:rPr>
          <w:spacing w:val="-5"/>
          <w:sz w:val="28"/>
        </w:rPr>
        <w:t xml:space="preserve"> </w:t>
      </w:r>
      <w:r>
        <w:rPr>
          <w:sz w:val="28"/>
        </w:rPr>
        <w:t>assist in determining eligibility, or continued eligibility.</w:t>
      </w:r>
    </w:p>
    <w:p w14:paraId="2CF3B96C" w14:textId="77777777" w:rsidR="00E43038" w:rsidRDefault="00BA4ABB">
      <w:pPr>
        <w:pStyle w:val="ListParagraph"/>
        <w:numPr>
          <w:ilvl w:val="0"/>
          <w:numId w:val="23"/>
        </w:numPr>
        <w:tabs>
          <w:tab w:val="left" w:pos="880"/>
        </w:tabs>
        <w:spacing w:before="62"/>
        <w:rPr>
          <w:sz w:val="28"/>
        </w:rPr>
      </w:pPr>
      <w:r>
        <w:rPr>
          <w:sz w:val="28"/>
        </w:rPr>
        <w:t>The</w:t>
      </w:r>
      <w:r>
        <w:rPr>
          <w:spacing w:val="-8"/>
          <w:sz w:val="28"/>
        </w:rPr>
        <w:t xml:space="preserve"> </w:t>
      </w:r>
      <w:r>
        <w:rPr>
          <w:sz w:val="28"/>
        </w:rPr>
        <w:t>location</w:t>
      </w:r>
      <w:r>
        <w:rPr>
          <w:spacing w:val="-6"/>
          <w:sz w:val="28"/>
        </w:rPr>
        <w:t xml:space="preserve"> </w:t>
      </w:r>
      <w:r>
        <w:rPr>
          <w:sz w:val="28"/>
        </w:rPr>
        <w:t>and</w:t>
      </w:r>
      <w:r>
        <w:rPr>
          <w:spacing w:val="-5"/>
          <w:sz w:val="28"/>
        </w:rPr>
        <w:t xml:space="preserve"> </w:t>
      </w:r>
      <w:r>
        <w:rPr>
          <w:sz w:val="28"/>
        </w:rPr>
        <w:t>type</w:t>
      </w:r>
      <w:r>
        <w:rPr>
          <w:spacing w:val="-4"/>
          <w:sz w:val="28"/>
        </w:rPr>
        <w:t xml:space="preserve"> </w:t>
      </w:r>
      <w:r>
        <w:rPr>
          <w:sz w:val="28"/>
        </w:rPr>
        <w:t>of</w:t>
      </w:r>
      <w:r>
        <w:rPr>
          <w:spacing w:val="-5"/>
          <w:sz w:val="28"/>
        </w:rPr>
        <w:t xml:space="preserve"> </w:t>
      </w:r>
      <w:r>
        <w:rPr>
          <w:sz w:val="28"/>
        </w:rPr>
        <w:t>necessary</w:t>
      </w:r>
      <w:r>
        <w:rPr>
          <w:spacing w:val="-5"/>
          <w:sz w:val="28"/>
        </w:rPr>
        <w:t xml:space="preserve"> </w:t>
      </w:r>
      <w:r>
        <w:rPr>
          <w:spacing w:val="-2"/>
          <w:sz w:val="28"/>
        </w:rPr>
        <w:t>supports.</w:t>
      </w:r>
    </w:p>
    <w:p w14:paraId="2CF3B96D" w14:textId="77777777" w:rsidR="00E43038" w:rsidRDefault="00BA4ABB">
      <w:pPr>
        <w:pStyle w:val="ListParagraph"/>
        <w:numPr>
          <w:ilvl w:val="0"/>
          <w:numId w:val="23"/>
        </w:numPr>
        <w:tabs>
          <w:tab w:val="left" w:pos="880"/>
        </w:tabs>
        <w:spacing w:before="57"/>
        <w:rPr>
          <w:sz w:val="28"/>
        </w:rPr>
      </w:pPr>
      <w:r>
        <w:rPr>
          <w:sz w:val="28"/>
        </w:rPr>
        <w:t>The</w:t>
      </w:r>
      <w:r>
        <w:rPr>
          <w:spacing w:val="-9"/>
          <w:sz w:val="28"/>
        </w:rPr>
        <w:t xml:space="preserve"> </w:t>
      </w:r>
      <w:r>
        <w:rPr>
          <w:sz w:val="28"/>
        </w:rPr>
        <w:t>justification</w:t>
      </w:r>
      <w:r>
        <w:rPr>
          <w:spacing w:val="-9"/>
          <w:sz w:val="28"/>
        </w:rPr>
        <w:t xml:space="preserve"> </w:t>
      </w:r>
      <w:r>
        <w:rPr>
          <w:sz w:val="28"/>
        </w:rPr>
        <w:t>for</w:t>
      </w:r>
      <w:r>
        <w:rPr>
          <w:spacing w:val="-7"/>
          <w:sz w:val="28"/>
        </w:rPr>
        <w:t xml:space="preserve"> </w:t>
      </w:r>
      <w:r>
        <w:rPr>
          <w:sz w:val="28"/>
        </w:rPr>
        <w:t>any</w:t>
      </w:r>
      <w:r>
        <w:rPr>
          <w:spacing w:val="-6"/>
          <w:sz w:val="28"/>
        </w:rPr>
        <w:t xml:space="preserve"> </w:t>
      </w:r>
      <w:r>
        <w:rPr>
          <w:sz w:val="28"/>
        </w:rPr>
        <w:t>non-integrated</w:t>
      </w:r>
      <w:r>
        <w:rPr>
          <w:spacing w:val="-9"/>
          <w:sz w:val="28"/>
        </w:rPr>
        <w:t xml:space="preserve"> </w:t>
      </w:r>
      <w:r>
        <w:rPr>
          <w:sz w:val="28"/>
        </w:rPr>
        <w:t>settings</w:t>
      </w:r>
      <w:r>
        <w:rPr>
          <w:spacing w:val="-5"/>
          <w:sz w:val="28"/>
        </w:rPr>
        <w:t xml:space="preserve"> </w:t>
      </w:r>
      <w:r>
        <w:rPr>
          <w:spacing w:val="-2"/>
          <w:sz w:val="28"/>
        </w:rPr>
        <w:t>used.</w:t>
      </w:r>
    </w:p>
    <w:p w14:paraId="2CF3B96E" w14:textId="77777777" w:rsidR="00E43038" w:rsidRDefault="00BA4ABB">
      <w:pPr>
        <w:pStyle w:val="ListParagraph"/>
        <w:numPr>
          <w:ilvl w:val="0"/>
          <w:numId w:val="23"/>
        </w:numPr>
        <w:tabs>
          <w:tab w:val="left" w:pos="880"/>
        </w:tabs>
        <w:rPr>
          <w:sz w:val="28"/>
        </w:rPr>
      </w:pPr>
      <w:r>
        <w:rPr>
          <w:sz w:val="28"/>
        </w:rPr>
        <w:t>An</w:t>
      </w:r>
      <w:r>
        <w:rPr>
          <w:spacing w:val="-7"/>
          <w:sz w:val="28"/>
        </w:rPr>
        <w:t xml:space="preserve"> </w:t>
      </w:r>
      <w:r>
        <w:rPr>
          <w:sz w:val="28"/>
        </w:rPr>
        <w:t>estimated</w:t>
      </w:r>
      <w:r>
        <w:rPr>
          <w:spacing w:val="-6"/>
          <w:sz w:val="28"/>
        </w:rPr>
        <w:t xml:space="preserve"> </w:t>
      </w:r>
      <w:r>
        <w:rPr>
          <w:sz w:val="28"/>
        </w:rPr>
        <w:t>timeline</w:t>
      </w:r>
      <w:r>
        <w:rPr>
          <w:spacing w:val="-5"/>
          <w:sz w:val="28"/>
        </w:rPr>
        <w:t xml:space="preserve"> </w:t>
      </w:r>
      <w:r>
        <w:rPr>
          <w:sz w:val="28"/>
        </w:rPr>
        <w:t>for</w:t>
      </w:r>
      <w:r>
        <w:rPr>
          <w:spacing w:val="-5"/>
          <w:sz w:val="28"/>
        </w:rPr>
        <w:t xml:space="preserve"> </w:t>
      </w:r>
      <w:r>
        <w:rPr>
          <w:sz w:val="28"/>
        </w:rPr>
        <w:t>the</w:t>
      </w:r>
      <w:r>
        <w:rPr>
          <w:spacing w:val="-7"/>
          <w:sz w:val="28"/>
        </w:rPr>
        <w:t xml:space="preserve"> </w:t>
      </w:r>
      <w:r>
        <w:rPr>
          <w:sz w:val="28"/>
        </w:rPr>
        <w:t>initiation</w:t>
      </w:r>
      <w:r>
        <w:rPr>
          <w:spacing w:val="-6"/>
          <w:sz w:val="28"/>
        </w:rPr>
        <w:t xml:space="preserve"> </w:t>
      </w:r>
      <w:r>
        <w:rPr>
          <w:sz w:val="28"/>
        </w:rPr>
        <w:t>and</w:t>
      </w:r>
      <w:r>
        <w:rPr>
          <w:spacing w:val="-5"/>
          <w:sz w:val="28"/>
        </w:rPr>
        <w:t xml:space="preserve"> </w:t>
      </w:r>
      <w:r>
        <w:rPr>
          <w:sz w:val="28"/>
        </w:rPr>
        <w:t>duration</w:t>
      </w:r>
      <w:r>
        <w:rPr>
          <w:spacing w:val="-6"/>
          <w:sz w:val="28"/>
        </w:rPr>
        <w:t xml:space="preserve"> </w:t>
      </w:r>
      <w:r>
        <w:rPr>
          <w:sz w:val="28"/>
        </w:rPr>
        <w:t>of</w:t>
      </w:r>
      <w:r>
        <w:rPr>
          <w:spacing w:val="-4"/>
          <w:sz w:val="28"/>
        </w:rPr>
        <w:t xml:space="preserve"> </w:t>
      </w:r>
      <w:r>
        <w:rPr>
          <w:spacing w:val="-2"/>
          <w:sz w:val="28"/>
        </w:rPr>
        <w:t>services.</w:t>
      </w:r>
    </w:p>
    <w:p w14:paraId="2CF3B96F" w14:textId="77777777" w:rsidR="00E43038" w:rsidRDefault="00BA4ABB">
      <w:pPr>
        <w:pStyle w:val="ListParagraph"/>
        <w:numPr>
          <w:ilvl w:val="0"/>
          <w:numId w:val="23"/>
        </w:numPr>
        <w:tabs>
          <w:tab w:val="left" w:pos="880"/>
        </w:tabs>
        <w:spacing w:before="61" w:line="237" w:lineRule="auto"/>
        <w:ind w:right="920"/>
        <w:rPr>
          <w:sz w:val="28"/>
        </w:rPr>
      </w:pPr>
      <w:r>
        <w:rPr>
          <w:sz w:val="28"/>
        </w:rPr>
        <w:t>The</w:t>
      </w:r>
      <w:r>
        <w:rPr>
          <w:spacing w:val="-5"/>
          <w:sz w:val="28"/>
        </w:rPr>
        <w:t xml:space="preserve"> </w:t>
      </w:r>
      <w:r>
        <w:rPr>
          <w:sz w:val="28"/>
        </w:rPr>
        <w:t>rationale</w:t>
      </w:r>
      <w:r>
        <w:rPr>
          <w:spacing w:val="-5"/>
          <w:sz w:val="28"/>
        </w:rPr>
        <w:t xml:space="preserve"> </w:t>
      </w:r>
      <w:r>
        <w:rPr>
          <w:sz w:val="28"/>
        </w:rPr>
        <w:t>for</w:t>
      </w:r>
      <w:r>
        <w:rPr>
          <w:spacing w:val="-7"/>
          <w:sz w:val="28"/>
        </w:rPr>
        <w:t xml:space="preserve"> </w:t>
      </w:r>
      <w:r>
        <w:rPr>
          <w:sz w:val="28"/>
        </w:rPr>
        <w:t>the</w:t>
      </w:r>
      <w:r>
        <w:rPr>
          <w:spacing w:val="-2"/>
          <w:sz w:val="28"/>
        </w:rPr>
        <w:t xml:space="preserve"> </w:t>
      </w:r>
      <w:r>
        <w:rPr>
          <w:sz w:val="28"/>
        </w:rPr>
        <w:t>selection</w:t>
      </w:r>
      <w:r>
        <w:rPr>
          <w:spacing w:val="-5"/>
          <w:sz w:val="28"/>
        </w:rPr>
        <w:t xml:space="preserve"> </w:t>
      </w:r>
      <w:r>
        <w:rPr>
          <w:sz w:val="28"/>
        </w:rPr>
        <w:t>of</w:t>
      </w:r>
      <w:r>
        <w:rPr>
          <w:spacing w:val="-4"/>
          <w:sz w:val="28"/>
        </w:rPr>
        <w:t xml:space="preserve"> </w:t>
      </w:r>
      <w:r>
        <w:rPr>
          <w:sz w:val="28"/>
        </w:rPr>
        <w:t>any</w:t>
      </w:r>
      <w:r>
        <w:rPr>
          <w:spacing w:val="-4"/>
          <w:sz w:val="28"/>
        </w:rPr>
        <w:t xml:space="preserve"> </w:t>
      </w:r>
      <w:r>
        <w:rPr>
          <w:sz w:val="28"/>
        </w:rPr>
        <w:t>needed</w:t>
      </w:r>
      <w:r>
        <w:rPr>
          <w:spacing w:val="-1"/>
          <w:sz w:val="28"/>
        </w:rPr>
        <w:t xml:space="preserve"> </w:t>
      </w:r>
      <w:r>
        <w:rPr>
          <w:sz w:val="28"/>
        </w:rPr>
        <w:t>services</w:t>
      </w:r>
      <w:r>
        <w:rPr>
          <w:spacing w:val="-4"/>
          <w:sz w:val="28"/>
        </w:rPr>
        <w:t xml:space="preserve"> </w:t>
      </w:r>
      <w:r>
        <w:rPr>
          <w:sz w:val="28"/>
        </w:rPr>
        <w:t>and</w:t>
      </w:r>
      <w:r>
        <w:rPr>
          <w:spacing w:val="-5"/>
          <w:sz w:val="28"/>
        </w:rPr>
        <w:t xml:space="preserve"> </w:t>
      </w:r>
      <w:r>
        <w:rPr>
          <w:sz w:val="28"/>
        </w:rPr>
        <w:t>service providers, consistent with informed choice.</w:t>
      </w:r>
    </w:p>
    <w:p w14:paraId="2CF3B970" w14:textId="77777777" w:rsidR="00E43038" w:rsidRDefault="00BA4ABB">
      <w:pPr>
        <w:pStyle w:val="ListParagraph"/>
        <w:numPr>
          <w:ilvl w:val="0"/>
          <w:numId w:val="23"/>
        </w:numPr>
        <w:tabs>
          <w:tab w:val="left" w:pos="880"/>
        </w:tabs>
        <w:spacing w:before="64" w:line="237" w:lineRule="auto"/>
        <w:ind w:right="915"/>
        <w:rPr>
          <w:sz w:val="28"/>
        </w:rPr>
      </w:pPr>
      <w:r>
        <w:rPr>
          <w:sz w:val="28"/>
        </w:rPr>
        <w:t>The</w:t>
      </w:r>
      <w:r>
        <w:rPr>
          <w:spacing w:val="-5"/>
          <w:sz w:val="28"/>
        </w:rPr>
        <w:t xml:space="preserve"> </w:t>
      </w:r>
      <w:r>
        <w:rPr>
          <w:sz w:val="28"/>
        </w:rPr>
        <w:t>criteria</w:t>
      </w:r>
      <w:r>
        <w:rPr>
          <w:spacing w:val="-7"/>
          <w:sz w:val="28"/>
        </w:rPr>
        <w:t xml:space="preserve"> </w:t>
      </w:r>
      <w:r>
        <w:rPr>
          <w:sz w:val="28"/>
        </w:rPr>
        <w:t>for</w:t>
      </w:r>
      <w:r>
        <w:rPr>
          <w:spacing w:val="-5"/>
          <w:sz w:val="28"/>
        </w:rPr>
        <w:t xml:space="preserve"> </w:t>
      </w:r>
      <w:r>
        <w:rPr>
          <w:sz w:val="28"/>
        </w:rPr>
        <w:t>assessing</w:t>
      </w:r>
      <w:r>
        <w:rPr>
          <w:spacing w:val="-5"/>
          <w:sz w:val="28"/>
        </w:rPr>
        <w:t xml:space="preserve"> </w:t>
      </w:r>
      <w:r>
        <w:rPr>
          <w:sz w:val="28"/>
        </w:rPr>
        <w:t>the</w:t>
      </w:r>
      <w:r>
        <w:rPr>
          <w:spacing w:val="-5"/>
          <w:sz w:val="28"/>
        </w:rPr>
        <w:t xml:space="preserve"> </w:t>
      </w:r>
      <w:r>
        <w:rPr>
          <w:sz w:val="28"/>
        </w:rPr>
        <w:t>applicant's</w:t>
      </w:r>
      <w:r>
        <w:rPr>
          <w:spacing w:val="-4"/>
          <w:sz w:val="28"/>
        </w:rPr>
        <w:t xml:space="preserve"> </w:t>
      </w:r>
      <w:r>
        <w:rPr>
          <w:sz w:val="28"/>
        </w:rPr>
        <w:t>abilities,</w:t>
      </w:r>
      <w:r>
        <w:rPr>
          <w:spacing w:val="-4"/>
          <w:sz w:val="28"/>
        </w:rPr>
        <w:t xml:space="preserve"> </w:t>
      </w:r>
      <w:r>
        <w:rPr>
          <w:sz w:val="28"/>
        </w:rPr>
        <w:t>capabilities,</w:t>
      </w:r>
      <w:r>
        <w:rPr>
          <w:spacing w:val="-4"/>
          <w:sz w:val="28"/>
        </w:rPr>
        <w:t xml:space="preserve"> </w:t>
      </w:r>
      <w:r>
        <w:rPr>
          <w:sz w:val="28"/>
        </w:rPr>
        <w:t>and capacity to perform in the work situation.</w:t>
      </w:r>
    </w:p>
    <w:p w14:paraId="2CF3B971" w14:textId="77777777" w:rsidR="00E43038" w:rsidRDefault="00BA4ABB">
      <w:pPr>
        <w:pStyle w:val="ListParagraph"/>
        <w:numPr>
          <w:ilvl w:val="0"/>
          <w:numId w:val="23"/>
        </w:numPr>
        <w:tabs>
          <w:tab w:val="left" w:pos="880"/>
        </w:tabs>
        <w:spacing w:before="67" w:line="237" w:lineRule="auto"/>
        <w:ind w:right="582"/>
        <w:rPr>
          <w:sz w:val="28"/>
        </w:rPr>
      </w:pPr>
      <w:r>
        <w:rPr>
          <w:sz w:val="28"/>
        </w:rPr>
        <w:t>A</w:t>
      </w:r>
      <w:r>
        <w:rPr>
          <w:spacing w:val="-3"/>
          <w:sz w:val="28"/>
        </w:rPr>
        <w:t xml:space="preserve"> </w:t>
      </w:r>
      <w:r>
        <w:rPr>
          <w:sz w:val="28"/>
        </w:rPr>
        <w:t>schedule</w:t>
      </w:r>
      <w:r>
        <w:rPr>
          <w:spacing w:val="-4"/>
          <w:sz w:val="28"/>
        </w:rPr>
        <w:t xml:space="preserve"> </w:t>
      </w:r>
      <w:r>
        <w:rPr>
          <w:sz w:val="28"/>
        </w:rPr>
        <w:t>of</w:t>
      </w:r>
      <w:r>
        <w:rPr>
          <w:spacing w:val="-4"/>
          <w:sz w:val="28"/>
        </w:rPr>
        <w:t xml:space="preserve"> </w:t>
      </w:r>
      <w:r>
        <w:rPr>
          <w:sz w:val="28"/>
        </w:rPr>
        <w:t>periodic</w:t>
      </w:r>
      <w:r>
        <w:rPr>
          <w:spacing w:val="-5"/>
          <w:sz w:val="28"/>
        </w:rPr>
        <w:t xml:space="preserve"> </w:t>
      </w:r>
      <w:r>
        <w:rPr>
          <w:sz w:val="28"/>
        </w:rPr>
        <w:t>assessments</w:t>
      </w:r>
      <w:r>
        <w:rPr>
          <w:spacing w:val="-5"/>
          <w:sz w:val="28"/>
        </w:rPr>
        <w:t xml:space="preserve"> </w:t>
      </w:r>
      <w:r>
        <w:rPr>
          <w:sz w:val="28"/>
        </w:rPr>
        <w:t>that</w:t>
      </w:r>
      <w:r>
        <w:rPr>
          <w:spacing w:val="-4"/>
          <w:sz w:val="28"/>
        </w:rPr>
        <w:t xml:space="preserve"> </w:t>
      </w:r>
      <w:r>
        <w:rPr>
          <w:sz w:val="28"/>
        </w:rPr>
        <w:t>take</w:t>
      </w:r>
      <w:r>
        <w:rPr>
          <w:spacing w:val="-3"/>
          <w:sz w:val="28"/>
        </w:rPr>
        <w:t xml:space="preserve"> </w:t>
      </w:r>
      <w:r>
        <w:rPr>
          <w:sz w:val="28"/>
        </w:rPr>
        <w:t>place</w:t>
      </w:r>
      <w:r>
        <w:rPr>
          <w:spacing w:val="-6"/>
          <w:sz w:val="28"/>
        </w:rPr>
        <w:t xml:space="preserve"> </w:t>
      </w:r>
      <w:r>
        <w:rPr>
          <w:sz w:val="28"/>
        </w:rPr>
        <w:t>at</w:t>
      </w:r>
      <w:r>
        <w:rPr>
          <w:spacing w:val="-2"/>
          <w:sz w:val="28"/>
        </w:rPr>
        <w:t xml:space="preserve"> </w:t>
      </w:r>
      <w:r>
        <w:rPr>
          <w:sz w:val="28"/>
        </w:rPr>
        <w:t>least</w:t>
      </w:r>
      <w:r>
        <w:rPr>
          <w:spacing w:val="-4"/>
          <w:sz w:val="28"/>
        </w:rPr>
        <w:t xml:space="preserve"> </w:t>
      </w:r>
      <w:r>
        <w:rPr>
          <w:sz w:val="28"/>
        </w:rPr>
        <w:t>every</w:t>
      </w:r>
      <w:r>
        <w:rPr>
          <w:spacing w:val="-3"/>
          <w:sz w:val="28"/>
        </w:rPr>
        <w:t xml:space="preserve"> </w:t>
      </w:r>
      <w:r>
        <w:rPr>
          <w:sz w:val="28"/>
        </w:rPr>
        <w:t xml:space="preserve">30 </w:t>
      </w:r>
      <w:r>
        <w:rPr>
          <w:spacing w:val="-2"/>
          <w:sz w:val="28"/>
        </w:rPr>
        <w:t>days.</w:t>
      </w:r>
    </w:p>
    <w:p w14:paraId="2CF3B972" w14:textId="77777777" w:rsidR="00E43038" w:rsidRDefault="00BA4ABB">
      <w:pPr>
        <w:pStyle w:val="ListParagraph"/>
        <w:numPr>
          <w:ilvl w:val="0"/>
          <w:numId w:val="23"/>
        </w:numPr>
        <w:tabs>
          <w:tab w:val="left" w:pos="880"/>
        </w:tabs>
        <w:spacing w:before="61"/>
        <w:rPr>
          <w:sz w:val="28"/>
        </w:rPr>
      </w:pPr>
      <w:r>
        <w:rPr>
          <w:sz w:val="28"/>
        </w:rPr>
        <w:t>The</w:t>
      </w:r>
      <w:r>
        <w:rPr>
          <w:spacing w:val="-9"/>
          <w:sz w:val="28"/>
        </w:rPr>
        <w:t xml:space="preserve"> </w:t>
      </w:r>
      <w:r>
        <w:rPr>
          <w:sz w:val="28"/>
        </w:rPr>
        <w:t>responsibilities</w:t>
      </w:r>
      <w:r>
        <w:rPr>
          <w:spacing w:val="-6"/>
          <w:sz w:val="28"/>
        </w:rPr>
        <w:t xml:space="preserve"> </w:t>
      </w:r>
      <w:r>
        <w:rPr>
          <w:sz w:val="28"/>
        </w:rPr>
        <w:t>of</w:t>
      </w:r>
      <w:r>
        <w:rPr>
          <w:spacing w:val="-6"/>
          <w:sz w:val="28"/>
        </w:rPr>
        <w:t xml:space="preserve"> </w:t>
      </w:r>
      <w:r>
        <w:rPr>
          <w:sz w:val="28"/>
        </w:rPr>
        <w:t>the</w:t>
      </w:r>
      <w:r>
        <w:rPr>
          <w:spacing w:val="-5"/>
          <w:sz w:val="28"/>
        </w:rPr>
        <w:t xml:space="preserve"> </w:t>
      </w:r>
      <w:r>
        <w:rPr>
          <w:sz w:val="28"/>
        </w:rPr>
        <w:t>individual</w:t>
      </w:r>
      <w:r>
        <w:rPr>
          <w:spacing w:val="-4"/>
          <w:sz w:val="28"/>
        </w:rPr>
        <w:t xml:space="preserve"> </w:t>
      </w:r>
      <w:r>
        <w:rPr>
          <w:sz w:val="28"/>
        </w:rPr>
        <w:t>and</w:t>
      </w:r>
      <w:r>
        <w:rPr>
          <w:spacing w:val="-4"/>
          <w:sz w:val="28"/>
        </w:rPr>
        <w:t xml:space="preserve"> </w:t>
      </w:r>
      <w:r>
        <w:rPr>
          <w:sz w:val="28"/>
        </w:rPr>
        <w:t>the</w:t>
      </w:r>
      <w:r>
        <w:rPr>
          <w:spacing w:val="-9"/>
          <w:sz w:val="28"/>
        </w:rPr>
        <w:t xml:space="preserve"> </w:t>
      </w:r>
      <w:r>
        <w:rPr>
          <w:sz w:val="28"/>
        </w:rPr>
        <w:t>Rehabilitation</w:t>
      </w:r>
      <w:r>
        <w:rPr>
          <w:spacing w:val="-6"/>
          <w:sz w:val="28"/>
        </w:rPr>
        <w:t xml:space="preserve"> </w:t>
      </w:r>
      <w:r>
        <w:rPr>
          <w:spacing w:val="-2"/>
          <w:sz w:val="28"/>
        </w:rPr>
        <w:t>Counselor.</w:t>
      </w:r>
    </w:p>
    <w:p w14:paraId="2CF3B973" w14:textId="77777777" w:rsidR="00E43038" w:rsidRDefault="00BA4ABB">
      <w:pPr>
        <w:pStyle w:val="ListParagraph"/>
        <w:numPr>
          <w:ilvl w:val="0"/>
          <w:numId w:val="23"/>
        </w:numPr>
        <w:tabs>
          <w:tab w:val="left" w:pos="880"/>
        </w:tabs>
        <w:rPr>
          <w:sz w:val="28"/>
        </w:rPr>
      </w:pPr>
      <w:r>
        <w:rPr>
          <w:sz w:val="28"/>
        </w:rPr>
        <w:t>Reference</w:t>
      </w:r>
      <w:r>
        <w:rPr>
          <w:spacing w:val="-9"/>
          <w:sz w:val="28"/>
        </w:rPr>
        <w:t xml:space="preserve"> </w:t>
      </w:r>
      <w:r>
        <w:rPr>
          <w:sz w:val="28"/>
        </w:rPr>
        <w:t>to</w:t>
      </w:r>
      <w:r>
        <w:rPr>
          <w:spacing w:val="-6"/>
          <w:sz w:val="28"/>
        </w:rPr>
        <w:t xml:space="preserve"> </w:t>
      </w:r>
      <w:r>
        <w:rPr>
          <w:sz w:val="28"/>
        </w:rPr>
        <w:t>any</w:t>
      </w:r>
      <w:r>
        <w:rPr>
          <w:spacing w:val="-7"/>
          <w:sz w:val="28"/>
        </w:rPr>
        <w:t xml:space="preserve"> </w:t>
      </w:r>
      <w:r>
        <w:rPr>
          <w:sz w:val="28"/>
        </w:rPr>
        <w:t>supporting</w:t>
      </w:r>
      <w:r>
        <w:rPr>
          <w:spacing w:val="-6"/>
          <w:sz w:val="28"/>
        </w:rPr>
        <w:t xml:space="preserve"> </w:t>
      </w:r>
      <w:r>
        <w:rPr>
          <w:sz w:val="28"/>
        </w:rPr>
        <w:t>documents</w:t>
      </w:r>
      <w:r>
        <w:rPr>
          <w:spacing w:val="-5"/>
          <w:sz w:val="28"/>
        </w:rPr>
        <w:t xml:space="preserve"> </w:t>
      </w:r>
      <w:r>
        <w:rPr>
          <w:sz w:val="28"/>
        </w:rPr>
        <w:t>in</w:t>
      </w:r>
      <w:r>
        <w:rPr>
          <w:spacing w:val="-6"/>
          <w:sz w:val="28"/>
        </w:rPr>
        <w:t xml:space="preserve"> </w:t>
      </w:r>
      <w:r>
        <w:rPr>
          <w:sz w:val="28"/>
        </w:rPr>
        <w:t>the</w:t>
      </w:r>
      <w:r>
        <w:rPr>
          <w:spacing w:val="-7"/>
          <w:sz w:val="28"/>
        </w:rPr>
        <w:t xml:space="preserve"> </w:t>
      </w:r>
      <w:r>
        <w:rPr>
          <w:sz w:val="28"/>
        </w:rPr>
        <w:t>record</w:t>
      </w:r>
      <w:r>
        <w:rPr>
          <w:spacing w:val="-6"/>
          <w:sz w:val="28"/>
        </w:rPr>
        <w:t xml:space="preserve"> </w:t>
      </w:r>
      <w:r>
        <w:rPr>
          <w:sz w:val="28"/>
        </w:rPr>
        <w:t>of</w:t>
      </w:r>
      <w:r>
        <w:rPr>
          <w:spacing w:val="-4"/>
          <w:sz w:val="28"/>
        </w:rPr>
        <w:t xml:space="preserve"> </w:t>
      </w:r>
      <w:r>
        <w:rPr>
          <w:spacing w:val="-2"/>
          <w:sz w:val="28"/>
        </w:rPr>
        <w:t>services.</w:t>
      </w:r>
    </w:p>
    <w:p w14:paraId="2CF3B974" w14:textId="77777777" w:rsidR="00E43038" w:rsidRDefault="00BA4ABB">
      <w:pPr>
        <w:pStyle w:val="ListParagraph"/>
        <w:numPr>
          <w:ilvl w:val="0"/>
          <w:numId w:val="23"/>
        </w:numPr>
        <w:tabs>
          <w:tab w:val="left" w:pos="880"/>
        </w:tabs>
        <w:rPr>
          <w:sz w:val="28"/>
        </w:rPr>
      </w:pPr>
      <w:r>
        <w:rPr>
          <w:sz w:val="28"/>
        </w:rPr>
        <w:t>Other</w:t>
      </w:r>
      <w:r>
        <w:rPr>
          <w:spacing w:val="-7"/>
          <w:sz w:val="28"/>
        </w:rPr>
        <w:t xml:space="preserve"> </w:t>
      </w:r>
      <w:r>
        <w:rPr>
          <w:sz w:val="28"/>
        </w:rPr>
        <w:t>pertinent</w:t>
      </w:r>
      <w:r>
        <w:rPr>
          <w:spacing w:val="-2"/>
          <w:sz w:val="28"/>
        </w:rPr>
        <w:t xml:space="preserve"> information.</w:t>
      </w:r>
    </w:p>
    <w:p w14:paraId="2CF3B975" w14:textId="77777777" w:rsidR="00E43038" w:rsidRDefault="00BA4ABB">
      <w:pPr>
        <w:pStyle w:val="BodyText"/>
        <w:spacing w:before="276"/>
        <w:ind w:right="1289"/>
      </w:pPr>
      <w:r>
        <w:t>When a TWE plan is developed, the Rehabilitation Counselor will document</w:t>
      </w:r>
      <w:r>
        <w:rPr>
          <w:spacing w:val="-3"/>
        </w:rPr>
        <w:t xml:space="preserve"> </w:t>
      </w:r>
      <w:r>
        <w:t>the</w:t>
      </w:r>
      <w:r>
        <w:rPr>
          <w:spacing w:val="-5"/>
        </w:rPr>
        <w:t xml:space="preserve"> </w:t>
      </w:r>
      <w:r>
        <w:t>TWE</w:t>
      </w:r>
      <w:r>
        <w:rPr>
          <w:spacing w:val="-5"/>
        </w:rPr>
        <w:t xml:space="preserve"> </w:t>
      </w:r>
      <w:r>
        <w:t>data</w:t>
      </w:r>
      <w:r>
        <w:rPr>
          <w:spacing w:val="-5"/>
        </w:rPr>
        <w:t xml:space="preserve"> </w:t>
      </w:r>
      <w:r>
        <w:t>pages</w:t>
      </w:r>
      <w:r>
        <w:rPr>
          <w:spacing w:val="-4"/>
        </w:rPr>
        <w:t xml:space="preserve"> </w:t>
      </w:r>
      <w:r>
        <w:t>in</w:t>
      </w:r>
      <w:r>
        <w:rPr>
          <w:spacing w:val="-5"/>
        </w:rPr>
        <w:t xml:space="preserve"> </w:t>
      </w:r>
      <w:r>
        <w:t>AWARE,</w:t>
      </w:r>
      <w:r>
        <w:rPr>
          <w:spacing w:val="-2"/>
        </w:rPr>
        <w:t xml:space="preserve"> </w:t>
      </w:r>
      <w:r>
        <w:t>according</w:t>
      </w:r>
      <w:r>
        <w:rPr>
          <w:spacing w:val="-7"/>
        </w:rPr>
        <w:t xml:space="preserve"> </w:t>
      </w:r>
      <w:r>
        <w:t>to</w:t>
      </w:r>
      <w:r>
        <w:rPr>
          <w:spacing w:val="-5"/>
        </w:rPr>
        <w:t xml:space="preserve"> </w:t>
      </w:r>
      <w:r>
        <w:t>the</w:t>
      </w:r>
      <w:r>
        <w:rPr>
          <w:spacing w:val="-3"/>
        </w:rPr>
        <w:t xml:space="preserve"> </w:t>
      </w:r>
      <w:r>
        <w:t>AWARE Reference Guide.</w:t>
      </w:r>
    </w:p>
    <w:p w14:paraId="2CF3B976" w14:textId="77777777" w:rsidR="00E43038" w:rsidRDefault="00E43038">
      <w:pPr>
        <w:pStyle w:val="BodyText"/>
        <w:spacing w:before="1"/>
        <w:ind w:left="0"/>
      </w:pPr>
    </w:p>
    <w:p w14:paraId="2CF3B977" w14:textId="77777777" w:rsidR="00E43038" w:rsidRDefault="00BA4ABB">
      <w:pPr>
        <w:pStyle w:val="BodyText"/>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978" w14:textId="77777777" w:rsidR="00E43038" w:rsidRDefault="00E43038">
      <w:pPr>
        <w:pStyle w:val="BodyText"/>
        <w:spacing w:before="58"/>
        <w:ind w:left="0"/>
      </w:pPr>
    </w:p>
    <w:p w14:paraId="2CF3B979" w14:textId="77777777" w:rsidR="00E43038" w:rsidRDefault="00BA4ABB">
      <w:pPr>
        <w:pStyle w:val="BodyText"/>
        <w:spacing w:before="1" w:line="242" w:lineRule="auto"/>
        <w:ind w:right="1289"/>
      </w:pPr>
      <w:r>
        <w:t>If</w:t>
      </w:r>
      <w:r>
        <w:rPr>
          <w:spacing w:val="-2"/>
        </w:rPr>
        <w:t xml:space="preserve"> </w:t>
      </w:r>
      <w:r>
        <w:t>an</w:t>
      </w:r>
      <w:r>
        <w:rPr>
          <w:spacing w:val="-3"/>
        </w:rPr>
        <w:t xml:space="preserve"> </w:t>
      </w:r>
      <w:r>
        <w:t>individual</w:t>
      </w:r>
      <w:r>
        <w:rPr>
          <w:spacing w:val="-3"/>
        </w:rPr>
        <w:t xml:space="preserve"> </w:t>
      </w:r>
      <w:r>
        <w:t>does</w:t>
      </w:r>
      <w:r>
        <w:rPr>
          <w:spacing w:val="-1"/>
        </w:rPr>
        <w:t xml:space="preserve"> </w:t>
      </w:r>
      <w:r>
        <w:t>not</w:t>
      </w:r>
      <w:r>
        <w:rPr>
          <w:spacing w:val="-2"/>
        </w:rPr>
        <w:t xml:space="preserve"> </w:t>
      </w:r>
      <w:r>
        <w:t>agree</w:t>
      </w:r>
      <w:r>
        <w:rPr>
          <w:spacing w:val="-6"/>
        </w:rPr>
        <w:t xml:space="preserve"> </w:t>
      </w:r>
      <w:r>
        <w:t>with</w:t>
      </w:r>
      <w:r>
        <w:rPr>
          <w:spacing w:val="-4"/>
        </w:rPr>
        <w:t xml:space="preserve"> </w:t>
      </w:r>
      <w:r>
        <w:t>the</w:t>
      </w:r>
      <w:r>
        <w:rPr>
          <w:spacing w:val="-4"/>
        </w:rPr>
        <w:t xml:space="preserve"> </w:t>
      </w:r>
      <w:r>
        <w:t>TWE</w:t>
      </w:r>
      <w:r>
        <w:rPr>
          <w:spacing w:val="-4"/>
        </w:rPr>
        <w:t xml:space="preserve"> </w:t>
      </w:r>
      <w:r>
        <w:t>plan,</w:t>
      </w:r>
      <w:r>
        <w:rPr>
          <w:spacing w:val="-3"/>
        </w:rPr>
        <w:t xml:space="preserve"> </w:t>
      </w:r>
      <w:r>
        <w:t>the</w:t>
      </w:r>
      <w:r>
        <w:rPr>
          <w:spacing w:val="-6"/>
        </w:rPr>
        <w:t xml:space="preserve"> </w:t>
      </w:r>
      <w:r>
        <w:t>Rehabilitation Counselor will document the following, including, but not limited to:</w:t>
      </w:r>
    </w:p>
    <w:p w14:paraId="2CF3B97A" w14:textId="77777777" w:rsidR="00E43038" w:rsidRDefault="00BA4ABB">
      <w:pPr>
        <w:pStyle w:val="ListParagraph"/>
        <w:numPr>
          <w:ilvl w:val="0"/>
          <w:numId w:val="23"/>
        </w:numPr>
        <w:tabs>
          <w:tab w:val="left" w:pos="880"/>
        </w:tabs>
        <w:spacing w:before="59" w:line="237" w:lineRule="auto"/>
        <w:ind w:right="468"/>
        <w:rPr>
          <w:sz w:val="28"/>
        </w:rPr>
      </w:pPr>
      <w:r>
        <w:rPr>
          <w:sz w:val="28"/>
        </w:rPr>
        <w:t>Meetings</w:t>
      </w:r>
      <w:r>
        <w:rPr>
          <w:spacing w:val="-3"/>
          <w:sz w:val="28"/>
        </w:rPr>
        <w:t xml:space="preserve"> </w:t>
      </w:r>
      <w:r>
        <w:rPr>
          <w:sz w:val="28"/>
        </w:rPr>
        <w:t>or</w:t>
      </w:r>
      <w:r>
        <w:rPr>
          <w:spacing w:val="-5"/>
          <w:sz w:val="28"/>
        </w:rPr>
        <w:t xml:space="preserve"> </w:t>
      </w:r>
      <w:r>
        <w:rPr>
          <w:sz w:val="28"/>
        </w:rPr>
        <w:t>discussions</w:t>
      </w:r>
      <w:r>
        <w:rPr>
          <w:spacing w:val="-5"/>
          <w:sz w:val="28"/>
        </w:rPr>
        <w:t xml:space="preserve"> </w:t>
      </w:r>
      <w:r>
        <w:rPr>
          <w:sz w:val="28"/>
        </w:rPr>
        <w:t>with</w:t>
      </w:r>
      <w:r>
        <w:rPr>
          <w:spacing w:val="-5"/>
          <w:sz w:val="28"/>
        </w:rPr>
        <w:t xml:space="preserve"> </w:t>
      </w:r>
      <w:r>
        <w:rPr>
          <w:sz w:val="28"/>
        </w:rPr>
        <w:t>the</w:t>
      </w:r>
      <w:r>
        <w:rPr>
          <w:spacing w:val="-2"/>
          <w:sz w:val="28"/>
        </w:rPr>
        <w:t xml:space="preserve"> </w:t>
      </w:r>
      <w:r>
        <w:rPr>
          <w:sz w:val="28"/>
        </w:rPr>
        <w:t>individual,</w:t>
      </w:r>
      <w:r>
        <w:rPr>
          <w:spacing w:val="-5"/>
          <w:sz w:val="28"/>
        </w:rPr>
        <w:t xml:space="preserve"> </w:t>
      </w:r>
      <w:r>
        <w:rPr>
          <w:sz w:val="28"/>
        </w:rPr>
        <w:t>including</w:t>
      </w:r>
      <w:r>
        <w:rPr>
          <w:spacing w:val="-5"/>
          <w:sz w:val="28"/>
        </w:rPr>
        <w:t xml:space="preserve"> </w:t>
      </w:r>
      <w:r>
        <w:rPr>
          <w:sz w:val="28"/>
        </w:rPr>
        <w:t>notations</w:t>
      </w:r>
      <w:r>
        <w:rPr>
          <w:spacing w:val="-3"/>
          <w:sz w:val="28"/>
        </w:rPr>
        <w:t xml:space="preserve"> </w:t>
      </w:r>
      <w:r>
        <w:rPr>
          <w:sz w:val="28"/>
        </w:rPr>
        <w:t>on</w:t>
      </w:r>
      <w:r>
        <w:rPr>
          <w:spacing w:val="-7"/>
          <w:sz w:val="28"/>
        </w:rPr>
        <w:t xml:space="preserve"> </w:t>
      </w:r>
      <w:r>
        <w:rPr>
          <w:sz w:val="28"/>
        </w:rPr>
        <w:t>the individual’s views.</w:t>
      </w:r>
    </w:p>
    <w:p w14:paraId="2CF3B97B" w14:textId="77777777" w:rsidR="00E43038" w:rsidRDefault="00BA4ABB">
      <w:pPr>
        <w:pStyle w:val="ListParagraph"/>
        <w:numPr>
          <w:ilvl w:val="0"/>
          <w:numId w:val="23"/>
        </w:numPr>
        <w:tabs>
          <w:tab w:val="left" w:pos="880"/>
        </w:tabs>
        <w:spacing w:before="61"/>
        <w:rPr>
          <w:sz w:val="28"/>
        </w:rPr>
      </w:pPr>
      <w:r>
        <w:rPr>
          <w:sz w:val="28"/>
        </w:rPr>
        <w:t>Efforts</w:t>
      </w:r>
      <w:r>
        <w:rPr>
          <w:spacing w:val="-9"/>
          <w:sz w:val="28"/>
        </w:rPr>
        <w:t xml:space="preserve"> </w:t>
      </w:r>
      <w:r>
        <w:rPr>
          <w:sz w:val="28"/>
        </w:rPr>
        <w:t>to</w:t>
      </w:r>
      <w:r>
        <w:rPr>
          <w:spacing w:val="-8"/>
          <w:sz w:val="28"/>
        </w:rPr>
        <w:t xml:space="preserve"> </w:t>
      </w:r>
      <w:r>
        <w:rPr>
          <w:sz w:val="28"/>
        </w:rPr>
        <w:t>encourage</w:t>
      </w:r>
      <w:r>
        <w:rPr>
          <w:spacing w:val="-5"/>
          <w:sz w:val="28"/>
        </w:rPr>
        <w:t xml:space="preserve"> </w:t>
      </w:r>
      <w:r>
        <w:rPr>
          <w:sz w:val="28"/>
        </w:rPr>
        <w:t>the</w:t>
      </w:r>
      <w:r>
        <w:rPr>
          <w:spacing w:val="-7"/>
          <w:sz w:val="28"/>
        </w:rPr>
        <w:t xml:space="preserve"> </w:t>
      </w:r>
      <w:r>
        <w:rPr>
          <w:sz w:val="28"/>
        </w:rPr>
        <w:t>individual's</w:t>
      </w:r>
      <w:r>
        <w:rPr>
          <w:spacing w:val="-7"/>
          <w:sz w:val="28"/>
        </w:rPr>
        <w:t xml:space="preserve"> </w:t>
      </w:r>
      <w:r>
        <w:rPr>
          <w:sz w:val="28"/>
        </w:rPr>
        <w:t>participation</w:t>
      </w:r>
      <w:r>
        <w:rPr>
          <w:spacing w:val="-6"/>
          <w:sz w:val="28"/>
        </w:rPr>
        <w:t xml:space="preserve"> </w:t>
      </w:r>
      <w:r>
        <w:rPr>
          <w:sz w:val="28"/>
        </w:rPr>
        <w:t>and</w:t>
      </w:r>
      <w:r>
        <w:rPr>
          <w:spacing w:val="-7"/>
          <w:sz w:val="28"/>
        </w:rPr>
        <w:t xml:space="preserve"> </w:t>
      </w:r>
      <w:r>
        <w:rPr>
          <w:spacing w:val="-2"/>
          <w:sz w:val="28"/>
        </w:rPr>
        <w:t>cooperation.</w:t>
      </w:r>
    </w:p>
    <w:p w14:paraId="2CF3B97C" w14:textId="77777777" w:rsidR="00E43038" w:rsidRDefault="00BA4ABB">
      <w:pPr>
        <w:pStyle w:val="ListParagraph"/>
        <w:numPr>
          <w:ilvl w:val="0"/>
          <w:numId w:val="23"/>
        </w:numPr>
        <w:tabs>
          <w:tab w:val="left" w:pos="880"/>
        </w:tabs>
        <w:rPr>
          <w:sz w:val="28"/>
        </w:rPr>
      </w:pPr>
      <w:r>
        <w:rPr>
          <w:sz w:val="28"/>
        </w:rPr>
        <w:t>The</w:t>
      </w:r>
      <w:r>
        <w:rPr>
          <w:spacing w:val="-11"/>
          <w:sz w:val="28"/>
        </w:rPr>
        <w:t xml:space="preserve"> </w:t>
      </w:r>
      <w:r>
        <w:rPr>
          <w:sz w:val="28"/>
        </w:rPr>
        <w:t>eligibility</w:t>
      </w:r>
      <w:r>
        <w:rPr>
          <w:spacing w:val="-6"/>
          <w:sz w:val="28"/>
        </w:rPr>
        <w:t xml:space="preserve"> </w:t>
      </w:r>
      <w:r>
        <w:rPr>
          <w:sz w:val="28"/>
        </w:rPr>
        <w:t>decision</w:t>
      </w:r>
      <w:r>
        <w:rPr>
          <w:spacing w:val="-7"/>
          <w:sz w:val="28"/>
        </w:rPr>
        <w:t xml:space="preserve"> </w:t>
      </w:r>
      <w:proofErr w:type="gramStart"/>
      <w:r>
        <w:rPr>
          <w:sz w:val="28"/>
        </w:rPr>
        <w:t>based</w:t>
      </w:r>
      <w:proofErr w:type="gramEnd"/>
      <w:r>
        <w:rPr>
          <w:spacing w:val="-8"/>
          <w:sz w:val="28"/>
        </w:rPr>
        <w:t xml:space="preserve"> </w:t>
      </w:r>
      <w:r>
        <w:rPr>
          <w:sz w:val="28"/>
        </w:rPr>
        <w:t>on</w:t>
      </w:r>
      <w:r>
        <w:rPr>
          <w:spacing w:val="-7"/>
          <w:sz w:val="28"/>
        </w:rPr>
        <w:t xml:space="preserve"> </w:t>
      </w:r>
      <w:r>
        <w:rPr>
          <w:sz w:val="28"/>
        </w:rPr>
        <w:t>available</w:t>
      </w:r>
      <w:r>
        <w:rPr>
          <w:spacing w:val="-7"/>
          <w:sz w:val="28"/>
        </w:rPr>
        <w:t xml:space="preserve"> </w:t>
      </w:r>
      <w:r>
        <w:rPr>
          <w:sz w:val="28"/>
        </w:rPr>
        <w:t>information,</w:t>
      </w:r>
      <w:r>
        <w:rPr>
          <w:spacing w:val="-8"/>
          <w:sz w:val="28"/>
        </w:rPr>
        <w:t xml:space="preserve"> </w:t>
      </w:r>
      <w:r>
        <w:rPr>
          <w:sz w:val="28"/>
        </w:rPr>
        <w:t>as</w:t>
      </w:r>
      <w:r>
        <w:rPr>
          <w:spacing w:val="-7"/>
          <w:sz w:val="28"/>
        </w:rPr>
        <w:t xml:space="preserve"> </w:t>
      </w:r>
      <w:r>
        <w:rPr>
          <w:spacing w:val="-2"/>
          <w:sz w:val="28"/>
        </w:rPr>
        <w:t>appropriate.</w:t>
      </w:r>
    </w:p>
    <w:p w14:paraId="2CF3B97D" w14:textId="77777777" w:rsidR="00E43038" w:rsidRDefault="00BA4ABB">
      <w:pPr>
        <w:pStyle w:val="ListParagraph"/>
        <w:numPr>
          <w:ilvl w:val="0"/>
          <w:numId w:val="23"/>
        </w:numPr>
        <w:tabs>
          <w:tab w:val="left" w:pos="880"/>
        </w:tabs>
        <w:spacing w:before="60" w:line="237" w:lineRule="auto"/>
        <w:ind w:right="1214"/>
        <w:rPr>
          <w:sz w:val="28"/>
        </w:rPr>
      </w:pPr>
      <w:r>
        <w:rPr>
          <w:sz w:val="28"/>
        </w:rPr>
        <w:t>Record</w:t>
      </w:r>
      <w:r>
        <w:rPr>
          <w:spacing w:val="-6"/>
          <w:sz w:val="28"/>
        </w:rPr>
        <w:t xml:space="preserve"> </w:t>
      </w:r>
      <w:r>
        <w:rPr>
          <w:sz w:val="28"/>
        </w:rPr>
        <w:t>of</w:t>
      </w:r>
      <w:r>
        <w:rPr>
          <w:spacing w:val="-5"/>
          <w:sz w:val="28"/>
        </w:rPr>
        <w:t xml:space="preserve"> </w:t>
      </w:r>
      <w:r>
        <w:rPr>
          <w:sz w:val="28"/>
        </w:rPr>
        <w:t>services</w:t>
      </w:r>
      <w:r>
        <w:rPr>
          <w:spacing w:val="-5"/>
          <w:sz w:val="28"/>
        </w:rPr>
        <w:t xml:space="preserve"> </w:t>
      </w:r>
      <w:r>
        <w:rPr>
          <w:sz w:val="28"/>
        </w:rPr>
        <w:t>closure</w:t>
      </w:r>
      <w:r>
        <w:rPr>
          <w:spacing w:val="-6"/>
          <w:sz w:val="28"/>
        </w:rPr>
        <w:t xml:space="preserve"> </w:t>
      </w:r>
      <w:r>
        <w:rPr>
          <w:sz w:val="28"/>
        </w:rPr>
        <w:t>in</w:t>
      </w:r>
      <w:r>
        <w:rPr>
          <w:spacing w:val="-3"/>
          <w:sz w:val="28"/>
        </w:rPr>
        <w:t xml:space="preserve"> </w:t>
      </w:r>
      <w:r>
        <w:rPr>
          <w:sz w:val="28"/>
        </w:rPr>
        <w:t>accordance</w:t>
      </w:r>
      <w:r>
        <w:rPr>
          <w:spacing w:val="-6"/>
          <w:sz w:val="28"/>
        </w:rPr>
        <w:t xml:space="preserve"> </w:t>
      </w:r>
      <w:r>
        <w:rPr>
          <w:sz w:val="28"/>
        </w:rPr>
        <w:t xml:space="preserve">with </w:t>
      </w:r>
      <w:hyperlink w:anchor="_bookmark68" w:history="1">
        <w:r w:rsidR="00E43038">
          <w:rPr>
            <w:color w:val="0000FF"/>
            <w:sz w:val="28"/>
            <w:u w:val="single" w:color="0000FF"/>
          </w:rPr>
          <w:t>Section</w:t>
        </w:r>
        <w:r w:rsidR="00E43038">
          <w:rPr>
            <w:color w:val="0000FF"/>
            <w:spacing w:val="-6"/>
            <w:sz w:val="28"/>
            <w:u w:val="single" w:color="0000FF"/>
          </w:rPr>
          <w:t xml:space="preserve"> </w:t>
        </w:r>
        <w:r w:rsidR="00E43038">
          <w:rPr>
            <w:color w:val="0000FF"/>
            <w:sz w:val="28"/>
            <w:u w:val="single" w:color="0000FF"/>
          </w:rPr>
          <w:t>3070</w:t>
        </w:r>
      </w:hyperlink>
      <w:r>
        <w:rPr>
          <w:sz w:val="28"/>
        </w:rPr>
        <w:t>,</w:t>
      </w:r>
      <w:r>
        <w:rPr>
          <w:spacing w:val="-3"/>
          <w:sz w:val="28"/>
        </w:rPr>
        <w:t xml:space="preserve"> </w:t>
      </w:r>
      <w:r>
        <w:rPr>
          <w:sz w:val="28"/>
        </w:rPr>
        <w:t>as appropriate to the individual case.</w:t>
      </w:r>
    </w:p>
    <w:p w14:paraId="2CF3B97E"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97F" w14:textId="77777777" w:rsidR="00E43038" w:rsidRDefault="00E43038">
      <w:pPr>
        <w:pStyle w:val="BodyText"/>
        <w:spacing w:before="2"/>
        <w:ind w:left="0"/>
      </w:pPr>
    </w:p>
    <w:p w14:paraId="2CF3B980" w14:textId="77777777" w:rsidR="00E43038" w:rsidRDefault="00BA4ABB">
      <w:pPr>
        <w:pStyle w:val="ListParagraph"/>
        <w:numPr>
          <w:ilvl w:val="0"/>
          <w:numId w:val="23"/>
        </w:numPr>
        <w:tabs>
          <w:tab w:val="left" w:pos="880"/>
        </w:tabs>
        <w:spacing w:before="0" w:line="237" w:lineRule="auto"/>
        <w:ind w:right="1655"/>
        <w:rPr>
          <w:sz w:val="28"/>
        </w:rPr>
      </w:pPr>
      <w:r>
        <w:rPr>
          <w:sz w:val="28"/>
        </w:rPr>
        <w:t>Inform</w:t>
      </w:r>
      <w:r>
        <w:rPr>
          <w:spacing w:val="-6"/>
          <w:sz w:val="28"/>
        </w:rPr>
        <w:t xml:space="preserve"> </w:t>
      </w:r>
      <w:r>
        <w:rPr>
          <w:sz w:val="28"/>
        </w:rPr>
        <w:t>the</w:t>
      </w:r>
      <w:r>
        <w:rPr>
          <w:spacing w:val="-2"/>
          <w:sz w:val="28"/>
        </w:rPr>
        <w:t xml:space="preserve"> </w:t>
      </w:r>
      <w:r>
        <w:rPr>
          <w:sz w:val="28"/>
        </w:rPr>
        <w:t>individual</w:t>
      </w:r>
      <w:r>
        <w:rPr>
          <w:spacing w:val="-3"/>
          <w:sz w:val="28"/>
        </w:rPr>
        <w:t xml:space="preserve"> </w:t>
      </w:r>
      <w:r>
        <w:rPr>
          <w:sz w:val="28"/>
        </w:rPr>
        <w:t>of</w:t>
      </w:r>
      <w:r>
        <w:rPr>
          <w:spacing w:val="-5"/>
          <w:sz w:val="28"/>
        </w:rPr>
        <w:t xml:space="preserve"> </w:t>
      </w:r>
      <w:r>
        <w:rPr>
          <w:sz w:val="28"/>
        </w:rPr>
        <w:t>his</w:t>
      </w:r>
      <w:r>
        <w:rPr>
          <w:spacing w:val="-3"/>
          <w:sz w:val="28"/>
        </w:rPr>
        <w:t xml:space="preserve"> </w:t>
      </w:r>
      <w:r>
        <w:rPr>
          <w:sz w:val="28"/>
        </w:rPr>
        <w:t>or</w:t>
      </w:r>
      <w:r>
        <w:rPr>
          <w:spacing w:val="-3"/>
          <w:sz w:val="28"/>
        </w:rPr>
        <w:t xml:space="preserve"> </w:t>
      </w:r>
      <w:r>
        <w:rPr>
          <w:sz w:val="28"/>
        </w:rPr>
        <w:t>her</w:t>
      </w:r>
      <w:r>
        <w:rPr>
          <w:spacing w:val="-3"/>
          <w:sz w:val="28"/>
        </w:rPr>
        <w:t xml:space="preserve"> </w:t>
      </w:r>
      <w:r>
        <w:rPr>
          <w:sz w:val="28"/>
        </w:rPr>
        <w:t>right</w:t>
      </w:r>
      <w:r>
        <w:rPr>
          <w:spacing w:val="-5"/>
          <w:sz w:val="28"/>
        </w:rPr>
        <w:t xml:space="preserve"> </w:t>
      </w:r>
      <w:r>
        <w:rPr>
          <w:sz w:val="28"/>
        </w:rPr>
        <w:t>to</w:t>
      </w:r>
      <w:r>
        <w:rPr>
          <w:spacing w:val="-3"/>
          <w:sz w:val="28"/>
        </w:rPr>
        <w:t xml:space="preserve"> </w:t>
      </w:r>
      <w:r>
        <w:rPr>
          <w:sz w:val="28"/>
        </w:rPr>
        <w:t>consult</w:t>
      </w:r>
      <w:r>
        <w:rPr>
          <w:spacing w:val="-4"/>
          <w:sz w:val="28"/>
        </w:rPr>
        <w:t xml:space="preserve"> </w:t>
      </w:r>
      <w:r>
        <w:rPr>
          <w:sz w:val="28"/>
        </w:rPr>
        <w:t>with</w:t>
      </w:r>
      <w:r>
        <w:rPr>
          <w:spacing w:val="-6"/>
          <w:sz w:val="28"/>
        </w:rPr>
        <w:t xml:space="preserve"> </w:t>
      </w:r>
      <w:r>
        <w:rPr>
          <w:sz w:val="28"/>
        </w:rPr>
        <w:t>a</w:t>
      </w:r>
      <w:r>
        <w:rPr>
          <w:spacing w:val="-6"/>
          <w:sz w:val="28"/>
        </w:rPr>
        <w:t xml:space="preserve"> </w:t>
      </w:r>
      <w:r>
        <w:rPr>
          <w:sz w:val="28"/>
        </w:rPr>
        <w:t xml:space="preserve">CAP </w:t>
      </w:r>
      <w:r>
        <w:rPr>
          <w:spacing w:val="-2"/>
          <w:sz w:val="28"/>
        </w:rPr>
        <w:t>representative.</w:t>
      </w:r>
    </w:p>
    <w:p w14:paraId="2CF3B981" w14:textId="77777777" w:rsidR="00E43038" w:rsidRDefault="00BA4ABB">
      <w:pPr>
        <w:pStyle w:val="ListParagraph"/>
        <w:numPr>
          <w:ilvl w:val="0"/>
          <w:numId w:val="23"/>
        </w:numPr>
        <w:tabs>
          <w:tab w:val="left" w:pos="880"/>
        </w:tabs>
        <w:spacing w:before="64"/>
        <w:ind w:right="549"/>
        <w:rPr>
          <w:sz w:val="28"/>
        </w:rPr>
      </w:pPr>
      <w:r>
        <w:rPr>
          <w:sz w:val="28"/>
        </w:rPr>
        <w:t>Inform</w:t>
      </w:r>
      <w:r>
        <w:rPr>
          <w:spacing w:val="-5"/>
          <w:sz w:val="28"/>
        </w:rPr>
        <w:t xml:space="preserve"> </w:t>
      </w:r>
      <w:r>
        <w:rPr>
          <w:sz w:val="28"/>
        </w:rPr>
        <w:t>the</w:t>
      </w:r>
      <w:r>
        <w:rPr>
          <w:spacing w:val="-3"/>
          <w:sz w:val="28"/>
        </w:rPr>
        <w:t xml:space="preserve"> </w:t>
      </w:r>
      <w:r>
        <w:rPr>
          <w:sz w:val="28"/>
        </w:rPr>
        <w:t>individual</w:t>
      </w:r>
      <w:r>
        <w:rPr>
          <w:spacing w:val="-2"/>
          <w:sz w:val="28"/>
        </w:rPr>
        <w:t xml:space="preserve"> </w:t>
      </w:r>
      <w:r>
        <w:rPr>
          <w:sz w:val="28"/>
        </w:rPr>
        <w:t>of</w:t>
      </w:r>
      <w:r>
        <w:rPr>
          <w:spacing w:val="-6"/>
          <w:sz w:val="28"/>
        </w:rPr>
        <w:t xml:space="preserve"> </w:t>
      </w:r>
      <w:r>
        <w:rPr>
          <w:sz w:val="28"/>
        </w:rPr>
        <w:t>the</w:t>
      </w:r>
      <w:r>
        <w:rPr>
          <w:spacing w:val="-3"/>
          <w:sz w:val="28"/>
        </w:rPr>
        <w:t xml:space="preserve"> </w:t>
      </w:r>
      <w:r>
        <w:rPr>
          <w:sz w:val="28"/>
        </w:rPr>
        <w:t>right</w:t>
      </w:r>
      <w:r>
        <w:rPr>
          <w:spacing w:val="-6"/>
          <w:sz w:val="28"/>
        </w:rPr>
        <w:t xml:space="preserve"> </w:t>
      </w:r>
      <w:r>
        <w:rPr>
          <w:sz w:val="28"/>
        </w:rPr>
        <w:t>to</w:t>
      </w:r>
      <w:r>
        <w:rPr>
          <w:spacing w:val="-2"/>
          <w:sz w:val="28"/>
        </w:rPr>
        <w:t xml:space="preserve"> </w:t>
      </w:r>
      <w:r>
        <w:rPr>
          <w:sz w:val="28"/>
        </w:rPr>
        <w:t>appeal</w:t>
      </w:r>
      <w:r>
        <w:rPr>
          <w:spacing w:val="-3"/>
          <w:sz w:val="28"/>
        </w:rPr>
        <w:t xml:space="preserve"> </w:t>
      </w:r>
      <w:r>
        <w:rPr>
          <w:sz w:val="28"/>
        </w:rPr>
        <w:t>the</w:t>
      </w:r>
      <w:r>
        <w:rPr>
          <w:spacing w:val="-3"/>
          <w:sz w:val="28"/>
        </w:rPr>
        <w:t xml:space="preserve"> </w:t>
      </w:r>
      <w:r>
        <w:rPr>
          <w:sz w:val="28"/>
        </w:rPr>
        <w:t>determination</w:t>
      </w:r>
      <w:r>
        <w:rPr>
          <w:spacing w:val="-5"/>
          <w:sz w:val="28"/>
        </w:rPr>
        <w:t xml:space="preserve"> </w:t>
      </w:r>
      <w:r>
        <w:rPr>
          <w:sz w:val="28"/>
        </w:rPr>
        <w:t>made</w:t>
      </w:r>
      <w:r>
        <w:rPr>
          <w:spacing w:val="-5"/>
          <w:sz w:val="28"/>
        </w:rPr>
        <w:t xml:space="preserve"> </w:t>
      </w:r>
      <w:r>
        <w:rPr>
          <w:sz w:val="28"/>
        </w:rPr>
        <w:t xml:space="preserve">by the DOR through administrative review, mediation, and/or a fair </w:t>
      </w:r>
      <w:r>
        <w:rPr>
          <w:spacing w:val="-2"/>
          <w:sz w:val="28"/>
        </w:rPr>
        <w:t>hearing.</w:t>
      </w:r>
    </w:p>
    <w:p w14:paraId="2CF3B982" w14:textId="77777777" w:rsidR="00E43038" w:rsidRDefault="00BA4ABB">
      <w:pPr>
        <w:pStyle w:val="BodyText"/>
        <w:spacing w:before="277"/>
        <w:ind w:right="466"/>
      </w:pPr>
      <w:r>
        <w:t>The</w:t>
      </w:r>
      <w:r>
        <w:rPr>
          <w:spacing w:val="-5"/>
        </w:rPr>
        <w:t xml:space="preserve"> </w:t>
      </w:r>
      <w:r>
        <w:t>TWE</w:t>
      </w:r>
      <w:r>
        <w:rPr>
          <w:spacing w:val="-5"/>
        </w:rPr>
        <w:t xml:space="preserve"> </w:t>
      </w:r>
      <w:r>
        <w:t>plan</w:t>
      </w:r>
      <w:r>
        <w:rPr>
          <w:spacing w:val="-5"/>
        </w:rPr>
        <w:t xml:space="preserve"> </w:t>
      </w:r>
      <w:r>
        <w:t>is</w:t>
      </w:r>
      <w:r>
        <w:rPr>
          <w:spacing w:val="-2"/>
        </w:rPr>
        <w:t xml:space="preserve"> </w:t>
      </w:r>
      <w:r>
        <w:t>not</w:t>
      </w:r>
      <w:r>
        <w:rPr>
          <w:spacing w:val="-3"/>
        </w:rPr>
        <w:t xml:space="preserve"> </w:t>
      </w:r>
      <w:r>
        <w:t>valid</w:t>
      </w:r>
      <w:r>
        <w:rPr>
          <w:spacing w:val="-5"/>
        </w:rPr>
        <w:t xml:space="preserve"> </w:t>
      </w:r>
      <w:r>
        <w:t>until</w:t>
      </w:r>
      <w:r>
        <w:rPr>
          <w:spacing w:val="-4"/>
        </w:rPr>
        <w:t xml:space="preserve"> </w:t>
      </w:r>
      <w:r>
        <w:t>the</w:t>
      </w:r>
      <w:r>
        <w:rPr>
          <w:spacing w:val="-5"/>
        </w:rPr>
        <w:t xml:space="preserve"> </w:t>
      </w:r>
      <w:r>
        <w:t>documentation</w:t>
      </w:r>
      <w:r>
        <w:rPr>
          <w:spacing w:val="-5"/>
        </w:rPr>
        <w:t xml:space="preserve"> </w:t>
      </w:r>
      <w:r>
        <w:t>is</w:t>
      </w:r>
      <w:r>
        <w:rPr>
          <w:spacing w:val="-2"/>
        </w:rPr>
        <w:t xml:space="preserve"> </w:t>
      </w:r>
      <w:r>
        <w:t>entered</w:t>
      </w:r>
      <w:r>
        <w:rPr>
          <w:spacing w:val="-3"/>
        </w:rPr>
        <w:t xml:space="preserve"> </w:t>
      </w:r>
      <w:r>
        <w:t>in</w:t>
      </w:r>
      <w:r>
        <w:rPr>
          <w:spacing w:val="-5"/>
        </w:rPr>
        <w:t xml:space="preserve"> </w:t>
      </w:r>
      <w:r>
        <w:t>AWARE, and the Rehabilitation Counselor and the individual sign the TWE plan.</w:t>
      </w:r>
    </w:p>
    <w:p w14:paraId="2CF3B983" w14:textId="77777777" w:rsidR="00E43038" w:rsidRDefault="00E43038">
      <w:pPr>
        <w:pStyle w:val="BodyText"/>
        <w:spacing w:before="59"/>
        <w:ind w:left="0"/>
      </w:pPr>
    </w:p>
    <w:p w14:paraId="2CF3B984" w14:textId="77777777" w:rsidR="00E43038" w:rsidRDefault="00BA4ABB">
      <w:pPr>
        <w:pStyle w:val="BodyText"/>
      </w:pPr>
      <w:r>
        <w:t>The</w:t>
      </w:r>
      <w:r>
        <w:rPr>
          <w:spacing w:val="-9"/>
        </w:rPr>
        <w:t xml:space="preserve"> </w:t>
      </w:r>
      <w:r>
        <w:t>individual’s</w:t>
      </w:r>
      <w:r>
        <w:rPr>
          <w:spacing w:val="-5"/>
        </w:rPr>
        <w:t xml:space="preserve"> </w:t>
      </w:r>
      <w:r>
        <w:t>status</w:t>
      </w:r>
      <w:r>
        <w:rPr>
          <w:spacing w:val="-7"/>
        </w:rPr>
        <w:t xml:space="preserve"> </w:t>
      </w:r>
      <w:r>
        <w:t>will</w:t>
      </w:r>
      <w:r>
        <w:rPr>
          <w:spacing w:val="-5"/>
        </w:rPr>
        <w:t xml:space="preserve"> </w:t>
      </w:r>
      <w:r>
        <w:t>change</w:t>
      </w:r>
      <w:r>
        <w:rPr>
          <w:spacing w:val="-5"/>
        </w:rPr>
        <w:t xml:space="preserve"> </w:t>
      </w:r>
      <w:r>
        <w:t>in</w:t>
      </w:r>
      <w:r>
        <w:rPr>
          <w:spacing w:val="-6"/>
        </w:rPr>
        <w:t xml:space="preserve"> </w:t>
      </w:r>
      <w:r>
        <w:t>AWARE</w:t>
      </w:r>
      <w:r>
        <w:rPr>
          <w:spacing w:val="-6"/>
        </w:rPr>
        <w:t xml:space="preserve"> </w:t>
      </w:r>
      <w:r>
        <w:t>as</w:t>
      </w:r>
      <w:r>
        <w:rPr>
          <w:spacing w:val="-5"/>
        </w:rPr>
        <w:t xml:space="preserve"> </w:t>
      </w:r>
      <w:r>
        <w:rPr>
          <w:spacing w:val="-2"/>
        </w:rPr>
        <w:t>follows:</w:t>
      </w:r>
    </w:p>
    <w:p w14:paraId="2CF3B985" w14:textId="77777777" w:rsidR="00E43038" w:rsidRDefault="00BA4ABB">
      <w:pPr>
        <w:pStyle w:val="ListParagraph"/>
        <w:numPr>
          <w:ilvl w:val="0"/>
          <w:numId w:val="23"/>
        </w:numPr>
        <w:tabs>
          <w:tab w:val="left" w:pos="880"/>
        </w:tabs>
        <w:spacing w:before="61"/>
        <w:rPr>
          <w:sz w:val="28"/>
        </w:rPr>
      </w:pPr>
      <w:r>
        <w:rPr>
          <w:sz w:val="28"/>
        </w:rPr>
        <w:t>Trial</w:t>
      </w:r>
      <w:r>
        <w:rPr>
          <w:spacing w:val="-10"/>
          <w:sz w:val="28"/>
        </w:rPr>
        <w:t xml:space="preserve"> </w:t>
      </w:r>
      <w:r>
        <w:rPr>
          <w:sz w:val="28"/>
        </w:rPr>
        <w:t>Work</w:t>
      </w:r>
      <w:r>
        <w:rPr>
          <w:spacing w:val="-5"/>
          <w:sz w:val="28"/>
        </w:rPr>
        <w:t xml:space="preserve"> </w:t>
      </w:r>
      <w:r>
        <w:rPr>
          <w:sz w:val="28"/>
        </w:rPr>
        <w:t>Experience</w:t>
      </w:r>
      <w:r>
        <w:rPr>
          <w:spacing w:val="-5"/>
          <w:sz w:val="28"/>
        </w:rPr>
        <w:t xml:space="preserve"> </w:t>
      </w:r>
      <w:r>
        <w:rPr>
          <w:sz w:val="28"/>
        </w:rPr>
        <w:t>for</w:t>
      </w:r>
      <w:r>
        <w:rPr>
          <w:spacing w:val="-8"/>
          <w:sz w:val="28"/>
        </w:rPr>
        <w:t xml:space="preserve"> </w:t>
      </w:r>
      <w:r>
        <w:rPr>
          <w:sz w:val="28"/>
        </w:rPr>
        <w:t>an</w:t>
      </w:r>
      <w:r>
        <w:rPr>
          <w:spacing w:val="-8"/>
          <w:sz w:val="28"/>
        </w:rPr>
        <w:t xml:space="preserve"> </w:t>
      </w:r>
      <w:r>
        <w:rPr>
          <w:sz w:val="28"/>
        </w:rPr>
        <w:t>applicant</w:t>
      </w:r>
      <w:r>
        <w:rPr>
          <w:spacing w:val="-5"/>
          <w:sz w:val="28"/>
        </w:rPr>
        <w:t xml:space="preserve"> </w:t>
      </w:r>
      <w:r>
        <w:rPr>
          <w:sz w:val="28"/>
        </w:rPr>
        <w:t>is</w:t>
      </w:r>
      <w:r>
        <w:rPr>
          <w:spacing w:val="-6"/>
          <w:sz w:val="28"/>
        </w:rPr>
        <w:t xml:space="preserve"> </w:t>
      </w:r>
      <w:r>
        <w:rPr>
          <w:sz w:val="28"/>
        </w:rPr>
        <w:t>“Application-</w:t>
      </w:r>
      <w:r>
        <w:rPr>
          <w:spacing w:val="-5"/>
          <w:sz w:val="28"/>
        </w:rPr>
        <w:t>T.”</w:t>
      </w:r>
    </w:p>
    <w:p w14:paraId="2CF3B986" w14:textId="77777777" w:rsidR="00E43038" w:rsidRDefault="00BA4ABB">
      <w:pPr>
        <w:pStyle w:val="ListParagraph"/>
        <w:numPr>
          <w:ilvl w:val="0"/>
          <w:numId w:val="23"/>
        </w:numPr>
        <w:tabs>
          <w:tab w:val="left" w:pos="880"/>
        </w:tabs>
        <w:spacing w:before="60" w:line="237" w:lineRule="auto"/>
        <w:ind w:right="1174"/>
        <w:rPr>
          <w:sz w:val="28"/>
        </w:rPr>
      </w:pPr>
      <w:r>
        <w:rPr>
          <w:sz w:val="28"/>
        </w:rPr>
        <w:t>Trial</w:t>
      </w:r>
      <w:r>
        <w:rPr>
          <w:spacing w:val="-7"/>
          <w:sz w:val="28"/>
        </w:rPr>
        <w:t xml:space="preserve"> </w:t>
      </w:r>
      <w:r>
        <w:rPr>
          <w:sz w:val="28"/>
        </w:rPr>
        <w:t>Work</w:t>
      </w:r>
      <w:r>
        <w:rPr>
          <w:spacing w:val="-2"/>
          <w:sz w:val="28"/>
        </w:rPr>
        <w:t xml:space="preserve"> </w:t>
      </w:r>
      <w:r>
        <w:rPr>
          <w:sz w:val="28"/>
        </w:rPr>
        <w:t>Experience</w:t>
      </w:r>
      <w:r>
        <w:rPr>
          <w:spacing w:val="-5"/>
          <w:sz w:val="28"/>
        </w:rPr>
        <w:t xml:space="preserve"> </w:t>
      </w:r>
      <w:r>
        <w:rPr>
          <w:sz w:val="28"/>
        </w:rPr>
        <w:t>for</w:t>
      </w:r>
      <w:r>
        <w:rPr>
          <w:spacing w:val="-5"/>
          <w:sz w:val="28"/>
        </w:rPr>
        <w:t xml:space="preserve"> </w:t>
      </w:r>
      <w:r>
        <w:rPr>
          <w:sz w:val="28"/>
        </w:rPr>
        <w:t>an</w:t>
      </w:r>
      <w:r>
        <w:rPr>
          <w:spacing w:val="-5"/>
          <w:sz w:val="28"/>
        </w:rPr>
        <w:t xml:space="preserve"> </w:t>
      </w:r>
      <w:r>
        <w:rPr>
          <w:sz w:val="28"/>
        </w:rPr>
        <w:t>eligible</w:t>
      </w:r>
      <w:r>
        <w:rPr>
          <w:spacing w:val="-5"/>
          <w:sz w:val="28"/>
        </w:rPr>
        <w:t xml:space="preserve"> </w:t>
      </w:r>
      <w:r>
        <w:rPr>
          <w:sz w:val="28"/>
        </w:rPr>
        <w:t>individual</w:t>
      </w:r>
      <w:r>
        <w:rPr>
          <w:spacing w:val="-7"/>
          <w:sz w:val="28"/>
        </w:rPr>
        <w:t xml:space="preserve"> </w:t>
      </w:r>
      <w:r>
        <w:rPr>
          <w:sz w:val="28"/>
        </w:rPr>
        <w:t>without</w:t>
      </w:r>
      <w:r>
        <w:rPr>
          <w:spacing w:val="-4"/>
          <w:sz w:val="28"/>
        </w:rPr>
        <w:t xml:space="preserve"> </w:t>
      </w:r>
      <w:r>
        <w:rPr>
          <w:sz w:val="28"/>
        </w:rPr>
        <w:t>an</w:t>
      </w:r>
      <w:r>
        <w:rPr>
          <w:spacing w:val="-2"/>
          <w:sz w:val="28"/>
        </w:rPr>
        <w:t xml:space="preserve"> </w:t>
      </w:r>
      <w:r>
        <w:rPr>
          <w:sz w:val="28"/>
        </w:rPr>
        <w:t>IPE</w:t>
      </w:r>
      <w:r>
        <w:rPr>
          <w:spacing w:val="-2"/>
          <w:sz w:val="28"/>
        </w:rPr>
        <w:t xml:space="preserve"> </w:t>
      </w:r>
      <w:r>
        <w:rPr>
          <w:sz w:val="28"/>
        </w:rPr>
        <w:t xml:space="preserve">is </w:t>
      </w:r>
      <w:r>
        <w:rPr>
          <w:spacing w:val="-2"/>
          <w:sz w:val="28"/>
        </w:rPr>
        <w:t>“Eligible-T.”</w:t>
      </w:r>
    </w:p>
    <w:p w14:paraId="2CF3B987" w14:textId="77777777" w:rsidR="00E43038" w:rsidRDefault="00BA4ABB">
      <w:pPr>
        <w:pStyle w:val="ListParagraph"/>
        <w:numPr>
          <w:ilvl w:val="0"/>
          <w:numId w:val="23"/>
        </w:numPr>
        <w:tabs>
          <w:tab w:val="left" w:pos="880"/>
        </w:tabs>
        <w:spacing w:before="65" w:line="237" w:lineRule="auto"/>
        <w:ind w:right="473"/>
        <w:rPr>
          <w:sz w:val="28"/>
        </w:rPr>
      </w:pPr>
      <w:r>
        <w:rPr>
          <w:sz w:val="28"/>
        </w:rPr>
        <w:t>Trial</w:t>
      </w:r>
      <w:r>
        <w:rPr>
          <w:spacing w:val="-6"/>
          <w:sz w:val="28"/>
        </w:rPr>
        <w:t xml:space="preserve"> </w:t>
      </w:r>
      <w:r>
        <w:rPr>
          <w:sz w:val="28"/>
        </w:rPr>
        <w:t>Work</w:t>
      </w:r>
      <w:r>
        <w:rPr>
          <w:spacing w:val="-1"/>
          <w:sz w:val="28"/>
        </w:rPr>
        <w:t xml:space="preserve"> </w:t>
      </w:r>
      <w:r>
        <w:rPr>
          <w:sz w:val="28"/>
        </w:rPr>
        <w:t>Experience</w:t>
      </w:r>
      <w:r>
        <w:rPr>
          <w:spacing w:val="-4"/>
          <w:sz w:val="28"/>
        </w:rPr>
        <w:t xml:space="preserve"> </w:t>
      </w:r>
      <w:r>
        <w:rPr>
          <w:sz w:val="28"/>
        </w:rPr>
        <w:t>for</w:t>
      </w:r>
      <w:r>
        <w:rPr>
          <w:spacing w:val="-4"/>
          <w:sz w:val="28"/>
        </w:rPr>
        <w:t xml:space="preserve"> </w:t>
      </w:r>
      <w:r>
        <w:rPr>
          <w:sz w:val="28"/>
        </w:rPr>
        <w:t>an</w:t>
      </w:r>
      <w:r>
        <w:rPr>
          <w:spacing w:val="-4"/>
          <w:sz w:val="28"/>
        </w:rPr>
        <w:t xml:space="preserve"> </w:t>
      </w:r>
      <w:r>
        <w:rPr>
          <w:sz w:val="28"/>
        </w:rPr>
        <w:t>eligible</w:t>
      </w:r>
      <w:r>
        <w:rPr>
          <w:spacing w:val="-4"/>
          <w:sz w:val="28"/>
        </w:rPr>
        <w:t xml:space="preserve"> </w:t>
      </w:r>
      <w:r>
        <w:rPr>
          <w:sz w:val="28"/>
        </w:rPr>
        <w:t>individual</w:t>
      </w:r>
      <w:r>
        <w:rPr>
          <w:spacing w:val="-6"/>
          <w:sz w:val="28"/>
        </w:rPr>
        <w:t xml:space="preserve"> </w:t>
      </w:r>
      <w:r>
        <w:rPr>
          <w:sz w:val="28"/>
        </w:rPr>
        <w:t>who</w:t>
      </w:r>
      <w:r>
        <w:rPr>
          <w:spacing w:val="-4"/>
          <w:sz w:val="28"/>
        </w:rPr>
        <w:t xml:space="preserve"> </w:t>
      </w:r>
      <w:r>
        <w:rPr>
          <w:sz w:val="28"/>
        </w:rPr>
        <w:t>has</w:t>
      </w:r>
      <w:r>
        <w:rPr>
          <w:spacing w:val="-5"/>
          <w:sz w:val="28"/>
        </w:rPr>
        <w:t xml:space="preserve"> </w:t>
      </w:r>
      <w:r>
        <w:rPr>
          <w:sz w:val="28"/>
        </w:rPr>
        <w:t>an</w:t>
      </w:r>
      <w:r>
        <w:rPr>
          <w:spacing w:val="-2"/>
          <w:sz w:val="28"/>
        </w:rPr>
        <w:t xml:space="preserve"> </w:t>
      </w:r>
      <w:r>
        <w:rPr>
          <w:sz w:val="28"/>
        </w:rPr>
        <w:t>IPE</w:t>
      </w:r>
      <w:r>
        <w:rPr>
          <w:spacing w:val="-2"/>
          <w:sz w:val="28"/>
        </w:rPr>
        <w:t xml:space="preserve"> </w:t>
      </w:r>
      <w:r>
        <w:rPr>
          <w:sz w:val="28"/>
        </w:rPr>
        <w:t>and</w:t>
      </w:r>
      <w:r>
        <w:rPr>
          <w:spacing w:val="-2"/>
          <w:sz w:val="28"/>
        </w:rPr>
        <w:t xml:space="preserve"> </w:t>
      </w:r>
      <w:r>
        <w:rPr>
          <w:sz w:val="28"/>
        </w:rPr>
        <w:t>is receiving services is “Service-T.”</w:t>
      </w:r>
    </w:p>
    <w:p w14:paraId="2CF3B988" w14:textId="77777777" w:rsidR="00E43038" w:rsidRDefault="00BA4ABB">
      <w:pPr>
        <w:pStyle w:val="BodyText"/>
        <w:spacing w:before="281"/>
      </w:pPr>
      <w:r>
        <w:rPr>
          <w:u w:val="single"/>
        </w:rPr>
        <w:t>Periodic</w:t>
      </w:r>
      <w:r>
        <w:rPr>
          <w:spacing w:val="-8"/>
          <w:u w:val="single"/>
        </w:rPr>
        <w:t xml:space="preserve"> </w:t>
      </w:r>
      <w:r>
        <w:rPr>
          <w:u w:val="single"/>
        </w:rPr>
        <w:t>Assessment</w:t>
      </w:r>
      <w:r>
        <w:rPr>
          <w:spacing w:val="-6"/>
          <w:u w:val="single"/>
        </w:rPr>
        <w:t xml:space="preserve"> </w:t>
      </w:r>
      <w:r>
        <w:rPr>
          <w:u w:val="single"/>
        </w:rPr>
        <w:t>of</w:t>
      </w:r>
      <w:r>
        <w:rPr>
          <w:spacing w:val="-8"/>
          <w:u w:val="single"/>
        </w:rPr>
        <w:t xml:space="preserve"> </w:t>
      </w:r>
      <w:r>
        <w:rPr>
          <w:spacing w:val="-2"/>
          <w:u w:val="single"/>
        </w:rPr>
        <w:t>Eligibility</w:t>
      </w:r>
    </w:p>
    <w:p w14:paraId="2CF3B989" w14:textId="77777777" w:rsidR="00E43038" w:rsidRDefault="00BA4ABB">
      <w:pPr>
        <w:pStyle w:val="BodyText"/>
        <w:spacing w:before="120"/>
        <w:ind w:right="577"/>
      </w:pPr>
      <w:r>
        <w:t xml:space="preserve">The Rehabilitation Counselor will document a periodic assessment of eligibility, typically </w:t>
      </w:r>
      <w:r>
        <w:rPr>
          <w:u w:val="single"/>
        </w:rPr>
        <w:t>every 30 days</w:t>
      </w:r>
      <w:r>
        <w:t>. For each periodic assessment, the Rehabilitation Counselor will document in a case note an assessment of the</w:t>
      </w:r>
      <w:r>
        <w:rPr>
          <w:spacing w:val="-3"/>
        </w:rPr>
        <w:t xml:space="preserve"> </w:t>
      </w:r>
      <w:r>
        <w:t>individual’s</w:t>
      </w:r>
      <w:r>
        <w:rPr>
          <w:spacing w:val="-3"/>
        </w:rPr>
        <w:t xml:space="preserve"> </w:t>
      </w:r>
      <w:r>
        <w:t>abilities,</w:t>
      </w:r>
      <w:r>
        <w:rPr>
          <w:spacing w:val="-4"/>
        </w:rPr>
        <w:t xml:space="preserve"> </w:t>
      </w:r>
      <w:r>
        <w:t>capabilities,</w:t>
      </w:r>
      <w:r>
        <w:rPr>
          <w:spacing w:val="-4"/>
        </w:rPr>
        <w:t xml:space="preserve"> </w:t>
      </w:r>
      <w:r>
        <w:t>and</w:t>
      </w:r>
      <w:r>
        <w:rPr>
          <w:spacing w:val="-3"/>
        </w:rPr>
        <w:t xml:space="preserve"> </w:t>
      </w:r>
      <w:r>
        <w:t>capacities</w:t>
      </w:r>
      <w:r>
        <w:rPr>
          <w:spacing w:val="-5"/>
        </w:rPr>
        <w:t xml:space="preserve"> </w:t>
      </w:r>
      <w:r>
        <w:t>to</w:t>
      </w:r>
      <w:r>
        <w:rPr>
          <w:spacing w:val="-6"/>
        </w:rPr>
        <w:t xml:space="preserve"> </w:t>
      </w:r>
      <w:r>
        <w:t>perform</w:t>
      </w:r>
      <w:r>
        <w:rPr>
          <w:spacing w:val="-5"/>
        </w:rPr>
        <w:t xml:space="preserve"> </w:t>
      </w:r>
      <w:r>
        <w:t>in</w:t>
      </w:r>
      <w:r>
        <w:rPr>
          <w:spacing w:val="-6"/>
        </w:rPr>
        <w:t xml:space="preserve"> </w:t>
      </w:r>
      <w:r>
        <w:t>realistic work</w:t>
      </w:r>
      <w:r>
        <w:rPr>
          <w:spacing w:val="-2"/>
        </w:rPr>
        <w:t xml:space="preserve"> </w:t>
      </w:r>
      <w:r>
        <w:t>situations,</w:t>
      </w:r>
      <w:r>
        <w:rPr>
          <w:spacing w:val="-2"/>
        </w:rPr>
        <w:t xml:space="preserve"> </w:t>
      </w:r>
      <w:r>
        <w:t>as</w:t>
      </w:r>
      <w:r>
        <w:rPr>
          <w:spacing w:val="-4"/>
        </w:rPr>
        <w:t xml:space="preserve"> </w:t>
      </w:r>
      <w:r>
        <w:t>well</w:t>
      </w:r>
      <w:r>
        <w:rPr>
          <w:spacing w:val="-3"/>
        </w:rPr>
        <w:t xml:space="preserve"> </w:t>
      </w:r>
      <w:r>
        <w:t>as</w:t>
      </w:r>
      <w:r>
        <w:rPr>
          <w:spacing w:val="-4"/>
        </w:rPr>
        <w:t xml:space="preserve"> </w:t>
      </w:r>
      <w:r>
        <w:t>the</w:t>
      </w:r>
      <w:r>
        <w:rPr>
          <w:spacing w:val="-1"/>
        </w:rPr>
        <w:t xml:space="preserve"> </w:t>
      </w:r>
      <w:r>
        <w:t>rationale for</w:t>
      </w:r>
      <w:r>
        <w:rPr>
          <w:spacing w:val="-2"/>
        </w:rPr>
        <w:t xml:space="preserve"> </w:t>
      </w:r>
      <w:r>
        <w:t>continuing</w:t>
      </w:r>
      <w:r>
        <w:rPr>
          <w:spacing w:val="-3"/>
        </w:rPr>
        <w:t xml:space="preserve"> </w:t>
      </w:r>
      <w:r>
        <w:t>in</w:t>
      </w:r>
      <w:r>
        <w:rPr>
          <w:spacing w:val="-3"/>
        </w:rPr>
        <w:t xml:space="preserve"> </w:t>
      </w:r>
      <w:r>
        <w:t>the</w:t>
      </w:r>
      <w:r>
        <w:rPr>
          <w:spacing w:val="-3"/>
        </w:rPr>
        <w:t xml:space="preserve"> </w:t>
      </w:r>
      <w:r>
        <w:t>TWE,</w:t>
      </w:r>
      <w:r>
        <w:rPr>
          <w:spacing w:val="-2"/>
        </w:rPr>
        <w:t xml:space="preserve"> </w:t>
      </w:r>
      <w:r>
        <w:t>based on the following:</w:t>
      </w:r>
    </w:p>
    <w:p w14:paraId="2CF3B98A" w14:textId="77777777" w:rsidR="00E43038" w:rsidRDefault="00BA4ABB">
      <w:pPr>
        <w:pStyle w:val="ListParagraph"/>
        <w:numPr>
          <w:ilvl w:val="0"/>
          <w:numId w:val="23"/>
        </w:numPr>
        <w:tabs>
          <w:tab w:val="left" w:pos="880"/>
        </w:tabs>
        <w:spacing w:before="61"/>
        <w:rPr>
          <w:sz w:val="28"/>
        </w:rPr>
      </w:pPr>
      <w:r>
        <w:rPr>
          <w:sz w:val="28"/>
        </w:rPr>
        <w:t>The</w:t>
      </w:r>
      <w:r>
        <w:rPr>
          <w:spacing w:val="-12"/>
          <w:sz w:val="28"/>
        </w:rPr>
        <w:t xml:space="preserve"> </w:t>
      </w:r>
      <w:r>
        <w:rPr>
          <w:sz w:val="28"/>
        </w:rPr>
        <w:t>Rehabilitation</w:t>
      </w:r>
      <w:r>
        <w:rPr>
          <w:spacing w:val="-11"/>
          <w:sz w:val="28"/>
        </w:rPr>
        <w:t xml:space="preserve"> </w:t>
      </w:r>
      <w:r>
        <w:rPr>
          <w:sz w:val="28"/>
        </w:rPr>
        <w:t>Counselor’s</w:t>
      </w:r>
      <w:r>
        <w:rPr>
          <w:spacing w:val="-10"/>
          <w:sz w:val="28"/>
        </w:rPr>
        <w:t xml:space="preserve"> </w:t>
      </w:r>
      <w:r>
        <w:rPr>
          <w:spacing w:val="-2"/>
          <w:sz w:val="28"/>
        </w:rPr>
        <w:t>observations.</w:t>
      </w:r>
    </w:p>
    <w:p w14:paraId="2CF3B98B" w14:textId="77777777" w:rsidR="00E43038" w:rsidRDefault="00BA4ABB">
      <w:pPr>
        <w:pStyle w:val="ListParagraph"/>
        <w:numPr>
          <w:ilvl w:val="0"/>
          <w:numId w:val="23"/>
        </w:numPr>
        <w:tabs>
          <w:tab w:val="left" w:pos="880"/>
        </w:tabs>
        <w:rPr>
          <w:sz w:val="28"/>
        </w:rPr>
      </w:pPr>
      <w:r>
        <w:rPr>
          <w:sz w:val="28"/>
        </w:rPr>
        <w:t>Reports</w:t>
      </w:r>
      <w:r>
        <w:rPr>
          <w:spacing w:val="-6"/>
          <w:sz w:val="28"/>
        </w:rPr>
        <w:t xml:space="preserve"> </w:t>
      </w:r>
      <w:r>
        <w:rPr>
          <w:sz w:val="28"/>
        </w:rPr>
        <w:t>from</w:t>
      </w:r>
      <w:r>
        <w:rPr>
          <w:spacing w:val="-3"/>
          <w:sz w:val="28"/>
        </w:rPr>
        <w:t xml:space="preserve"> </w:t>
      </w:r>
      <w:r>
        <w:rPr>
          <w:sz w:val="28"/>
        </w:rPr>
        <w:t>the</w:t>
      </w:r>
      <w:r>
        <w:rPr>
          <w:spacing w:val="-5"/>
          <w:sz w:val="28"/>
        </w:rPr>
        <w:t xml:space="preserve"> </w:t>
      </w:r>
      <w:r>
        <w:rPr>
          <w:sz w:val="28"/>
        </w:rPr>
        <w:t>service</w:t>
      </w:r>
      <w:r>
        <w:rPr>
          <w:spacing w:val="-2"/>
          <w:sz w:val="28"/>
        </w:rPr>
        <w:t xml:space="preserve"> providers.</w:t>
      </w:r>
    </w:p>
    <w:p w14:paraId="2CF3B98C" w14:textId="77777777" w:rsidR="00E43038" w:rsidRDefault="00BA4ABB">
      <w:pPr>
        <w:pStyle w:val="ListParagraph"/>
        <w:numPr>
          <w:ilvl w:val="0"/>
          <w:numId w:val="23"/>
        </w:numPr>
        <w:tabs>
          <w:tab w:val="left" w:pos="880"/>
        </w:tabs>
        <w:spacing w:before="57"/>
        <w:rPr>
          <w:sz w:val="28"/>
        </w:rPr>
      </w:pPr>
      <w:r>
        <w:rPr>
          <w:sz w:val="28"/>
        </w:rPr>
        <w:t>Feedback</w:t>
      </w:r>
      <w:r>
        <w:rPr>
          <w:spacing w:val="-6"/>
          <w:sz w:val="28"/>
        </w:rPr>
        <w:t xml:space="preserve"> </w:t>
      </w:r>
      <w:r>
        <w:rPr>
          <w:sz w:val="28"/>
        </w:rPr>
        <w:t>from</w:t>
      </w:r>
      <w:r>
        <w:rPr>
          <w:spacing w:val="-6"/>
          <w:sz w:val="28"/>
        </w:rPr>
        <w:t xml:space="preserve"> </w:t>
      </w:r>
      <w:r>
        <w:rPr>
          <w:sz w:val="28"/>
        </w:rPr>
        <w:t>the</w:t>
      </w:r>
      <w:r>
        <w:rPr>
          <w:spacing w:val="-6"/>
          <w:sz w:val="28"/>
        </w:rPr>
        <w:t xml:space="preserve"> </w:t>
      </w:r>
      <w:r>
        <w:rPr>
          <w:spacing w:val="-2"/>
          <w:sz w:val="28"/>
        </w:rPr>
        <w:t>individual.</w:t>
      </w:r>
    </w:p>
    <w:p w14:paraId="2CF3B98D" w14:textId="77777777" w:rsidR="00E43038" w:rsidRDefault="00BA4ABB">
      <w:pPr>
        <w:pStyle w:val="ListParagraph"/>
        <w:numPr>
          <w:ilvl w:val="0"/>
          <w:numId w:val="23"/>
        </w:numPr>
        <w:tabs>
          <w:tab w:val="left" w:pos="880"/>
        </w:tabs>
        <w:rPr>
          <w:sz w:val="28"/>
        </w:rPr>
      </w:pPr>
      <w:r>
        <w:rPr>
          <w:sz w:val="28"/>
        </w:rPr>
        <w:t>Other</w:t>
      </w:r>
      <w:r>
        <w:rPr>
          <w:spacing w:val="-7"/>
          <w:sz w:val="28"/>
        </w:rPr>
        <w:t xml:space="preserve"> </w:t>
      </w:r>
      <w:r>
        <w:rPr>
          <w:sz w:val="28"/>
        </w:rPr>
        <w:t>relevant</w:t>
      </w:r>
      <w:r>
        <w:rPr>
          <w:spacing w:val="-3"/>
          <w:sz w:val="28"/>
        </w:rPr>
        <w:t xml:space="preserve"> </w:t>
      </w:r>
      <w:r>
        <w:rPr>
          <w:spacing w:val="-2"/>
          <w:sz w:val="28"/>
        </w:rPr>
        <w:t>information.</w:t>
      </w:r>
    </w:p>
    <w:p w14:paraId="2CF3B98E" w14:textId="77777777" w:rsidR="00E43038" w:rsidRDefault="00E43038">
      <w:pPr>
        <w:pStyle w:val="BodyText"/>
        <w:spacing w:before="35"/>
        <w:ind w:left="0"/>
      </w:pPr>
    </w:p>
    <w:p w14:paraId="2CF3B98F" w14:textId="77777777" w:rsidR="00E43038" w:rsidRDefault="00BA4ABB">
      <w:pPr>
        <w:pStyle w:val="Heading2"/>
        <w:tabs>
          <w:tab w:val="left" w:pos="1600"/>
        </w:tabs>
        <w:spacing w:before="1"/>
      </w:pPr>
      <w:bookmarkStart w:id="33" w:name="3025_Ineligibility_Determination_(11/19)"/>
      <w:bookmarkStart w:id="34" w:name="_bookmark17"/>
      <w:bookmarkEnd w:id="33"/>
      <w:bookmarkEnd w:id="34"/>
      <w:r>
        <w:rPr>
          <w:spacing w:val="-4"/>
        </w:rPr>
        <w:t>3025</w:t>
      </w:r>
      <w:r>
        <w:tab/>
        <w:t>Ineligibility</w:t>
      </w:r>
      <w:r>
        <w:rPr>
          <w:spacing w:val="-17"/>
        </w:rPr>
        <w:t xml:space="preserve"> </w:t>
      </w:r>
      <w:r>
        <w:t>Determination</w:t>
      </w:r>
      <w:r>
        <w:rPr>
          <w:spacing w:val="-13"/>
        </w:rPr>
        <w:t xml:space="preserve"> </w:t>
      </w:r>
      <w:r>
        <w:rPr>
          <w:spacing w:val="-2"/>
        </w:rPr>
        <w:t>(11/19)</w:t>
      </w:r>
    </w:p>
    <w:p w14:paraId="2CF3B990" w14:textId="77777777" w:rsidR="00E43038" w:rsidRDefault="00BA4ABB">
      <w:pPr>
        <w:pStyle w:val="BodyText"/>
        <w:spacing w:before="122"/>
        <w:ind w:right="466"/>
      </w:pPr>
      <w:r>
        <w:t>The Rehabilitation Counselor will appropriately determine ineligibility in accordance with CCR 7179.1 based on the circumstances of each individual</w:t>
      </w:r>
      <w:r>
        <w:rPr>
          <w:spacing w:val="-3"/>
        </w:rPr>
        <w:t xml:space="preserve"> </w:t>
      </w:r>
      <w:r>
        <w:t>applicant</w:t>
      </w:r>
      <w:r>
        <w:rPr>
          <w:spacing w:val="-6"/>
        </w:rPr>
        <w:t xml:space="preserve"> </w:t>
      </w:r>
      <w:r>
        <w:t>or</w:t>
      </w:r>
      <w:r>
        <w:rPr>
          <w:spacing w:val="-3"/>
        </w:rPr>
        <w:t xml:space="preserve"> </w:t>
      </w:r>
      <w:r>
        <w:t>formerly</w:t>
      </w:r>
      <w:r>
        <w:rPr>
          <w:spacing w:val="-5"/>
        </w:rPr>
        <w:t xml:space="preserve"> </w:t>
      </w:r>
      <w:r>
        <w:t>eligible</w:t>
      </w:r>
      <w:r>
        <w:rPr>
          <w:spacing w:val="-3"/>
        </w:rPr>
        <w:t xml:space="preserve"> </w:t>
      </w:r>
      <w:r>
        <w:t>individual</w:t>
      </w:r>
      <w:r>
        <w:rPr>
          <w:spacing w:val="-6"/>
        </w:rPr>
        <w:t xml:space="preserve"> </w:t>
      </w:r>
      <w:r>
        <w:t>(an</w:t>
      </w:r>
      <w:r>
        <w:rPr>
          <w:spacing w:val="-6"/>
        </w:rPr>
        <w:t xml:space="preserve"> </w:t>
      </w:r>
      <w:r>
        <w:t>individual</w:t>
      </w:r>
      <w:r>
        <w:rPr>
          <w:spacing w:val="-6"/>
        </w:rPr>
        <w:t xml:space="preserve"> </w:t>
      </w:r>
      <w:r>
        <w:t>who</w:t>
      </w:r>
      <w:r>
        <w:rPr>
          <w:spacing w:val="-6"/>
        </w:rPr>
        <w:t xml:space="preserve"> </w:t>
      </w:r>
      <w:r>
        <w:t>was once eligible may be determined as no longer eligible).</w:t>
      </w:r>
    </w:p>
    <w:p w14:paraId="2CF3B991" w14:textId="77777777" w:rsidR="00E43038" w:rsidRDefault="00E43038">
      <w:pPr>
        <w:pStyle w:val="BodyText"/>
        <w:spacing w:before="58"/>
        <w:ind w:left="0"/>
      </w:pPr>
    </w:p>
    <w:p w14:paraId="2CF3B992" w14:textId="77777777" w:rsidR="00E43038" w:rsidRDefault="00BA4ABB">
      <w:pPr>
        <w:pStyle w:val="BodyText"/>
        <w:spacing w:line="242" w:lineRule="auto"/>
      </w:pPr>
      <w:r>
        <w:t>The</w:t>
      </w:r>
      <w:r>
        <w:rPr>
          <w:spacing w:val="-5"/>
        </w:rPr>
        <w:t xml:space="preserve"> </w:t>
      </w:r>
      <w:r>
        <w:t>Rehabilitation</w:t>
      </w:r>
      <w:r>
        <w:rPr>
          <w:spacing w:val="-5"/>
        </w:rPr>
        <w:t xml:space="preserve"> </w:t>
      </w:r>
      <w:r>
        <w:t>Counselor</w:t>
      </w:r>
      <w:r>
        <w:rPr>
          <w:spacing w:val="-7"/>
        </w:rPr>
        <w:t xml:space="preserve"> </w:t>
      </w:r>
      <w:r>
        <w:t>will</w:t>
      </w:r>
      <w:r>
        <w:rPr>
          <w:spacing w:val="-4"/>
        </w:rPr>
        <w:t xml:space="preserve"> </w:t>
      </w:r>
      <w:r>
        <w:t>make</w:t>
      </w:r>
      <w:r>
        <w:rPr>
          <w:spacing w:val="-3"/>
        </w:rPr>
        <w:t xml:space="preserve"> </w:t>
      </w:r>
      <w:r>
        <w:t>an</w:t>
      </w:r>
      <w:r>
        <w:rPr>
          <w:spacing w:val="-5"/>
        </w:rPr>
        <w:t xml:space="preserve"> </w:t>
      </w:r>
      <w:r>
        <w:t>ineligibility</w:t>
      </w:r>
      <w:r>
        <w:rPr>
          <w:spacing w:val="-3"/>
        </w:rPr>
        <w:t xml:space="preserve"> </w:t>
      </w:r>
      <w:r>
        <w:t>determination</w:t>
      </w:r>
      <w:r>
        <w:rPr>
          <w:spacing w:val="-5"/>
        </w:rPr>
        <w:t xml:space="preserve"> </w:t>
      </w:r>
      <w:r>
        <w:t>for</w:t>
      </w:r>
      <w:r>
        <w:rPr>
          <w:spacing w:val="-3"/>
        </w:rPr>
        <w:t xml:space="preserve"> </w:t>
      </w:r>
      <w:r>
        <w:t>an applicant when any of the following conditions exist:</w:t>
      </w:r>
    </w:p>
    <w:p w14:paraId="2CF3B993" w14:textId="77777777" w:rsidR="00E43038" w:rsidRDefault="00E43038">
      <w:pPr>
        <w:spacing w:line="242" w:lineRule="auto"/>
        <w:sectPr w:rsidR="00E43038">
          <w:pgSz w:w="12240" w:h="15840"/>
          <w:pgMar w:top="1360" w:right="1000" w:bottom="1020" w:left="1280" w:header="727" w:footer="832" w:gutter="0"/>
          <w:cols w:space="720"/>
        </w:sectPr>
      </w:pPr>
    </w:p>
    <w:p w14:paraId="2CF3B994" w14:textId="77777777" w:rsidR="00E43038" w:rsidRDefault="00BA4ABB">
      <w:pPr>
        <w:pStyle w:val="ListParagraph"/>
        <w:numPr>
          <w:ilvl w:val="0"/>
          <w:numId w:val="23"/>
        </w:numPr>
        <w:tabs>
          <w:tab w:val="left" w:pos="880"/>
        </w:tabs>
        <w:spacing w:before="321"/>
        <w:rPr>
          <w:sz w:val="28"/>
        </w:rPr>
      </w:pPr>
      <w:r>
        <w:rPr>
          <w:sz w:val="28"/>
        </w:rPr>
        <w:lastRenderedPageBreak/>
        <w:t>The</w:t>
      </w:r>
      <w:r>
        <w:rPr>
          <w:spacing w:val="-8"/>
          <w:sz w:val="28"/>
        </w:rPr>
        <w:t xml:space="preserve"> </w:t>
      </w:r>
      <w:r>
        <w:rPr>
          <w:sz w:val="28"/>
        </w:rPr>
        <w:t>applicant</w:t>
      </w:r>
      <w:r>
        <w:rPr>
          <w:spacing w:val="-4"/>
          <w:sz w:val="28"/>
        </w:rPr>
        <w:t xml:space="preserve"> </w:t>
      </w:r>
      <w:r>
        <w:rPr>
          <w:sz w:val="28"/>
        </w:rPr>
        <w:t>does</w:t>
      </w:r>
      <w:r>
        <w:rPr>
          <w:spacing w:val="-5"/>
          <w:sz w:val="28"/>
        </w:rPr>
        <w:t xml:space="preserve"> </w:t>
      </w:r>
      <w:r>
        <w:rPr>
          <w:sz w:val="28"/>
        </w:rPr>
        <w:t>not</w:t>
      </w:r>
      <w:r>
        <w:rPr>
          <w:spacing w:val="-2"/>
          <w:sz w:val="28"/>
        </w:rPr>
        <w:t xml:space="preserve"> </w:t>
      </w:r>
      <w:r>
        <w:rPr>
          <w:sz w:val="28"/>
        </w:rPr>
        <w:t>have</w:t>
      </w:r>
      <w:r>
        <w:rPr>
          <w:spacing w:val="-5"/>
          <w:sz w:val="28"/>
        </w:rPr>
        <w:t xml:space="preserve"> </w:t>
      </w:r>
      <w:r>
        <w:rPr>
          <w:sz w:val="28"/>
        </w:rPr>
        <w:t>a</w:t>
      </w:r>
      <w:r>
        <w:rPr>
          <w:spacing w:val="-5"/>
          <w:sz w:val="28"/>
        </w:rPr>
        <w:t xml:space="preserve"> </w:t>
      </w:r>
      <w:r>
        <w:rPr>
          <w:sz w:val="28"/>
        </w:rPr>
        <w:t>physical</w:t>
      </w:r>
      <w:r>
        <w:rPr>
          <w:spacing w:val="-5"/>
          <w:sz w:val="28"/>
        </w:rPr>
        <w:t xml:space="preserve"> </w:t>
      </w:r>
      <w:r>
        <w:rPr>
          <w:sz w:val="28"/>
        </w:rPr>
        <w:t>or</w:t>
      </w:r>
      <w:r>
        <w:rPr>
          <w:spacing w:val="-5"/>
          <w:sz w:val="28"/>
        </w:rPr>
        <w:t xml:space="preserve"> </w:t>
      </w:r>
      <w:r>
        <w:rPr>
          <w:sz w:val="28"/>
        </w:rPr>
        <w:t>mental</w:t>
      </w:r>
      <w:r>
        <w:rPr>
          <w:spacing w:val="-5"/>
          <w:sz w:val="28"/>
        </w:rPr>
        <w:t xml:space="preserve"> </w:t>
      </w:r>
      <w:r>
        <w:rPr>
          <w:spacing w:val="-2"/>
          <w:sz w:val="28"/>
        </w:rPr>
        <w:t>impairment.</w:t>
      </w:r>
    </w:p>
    <w:p w14:paraId="2CF3B995" w14:textId="77777777" w:rsidR="00E43038" w:rsidRDefault="00BA4ABB">
      <w:pPr>
        <w:pStyle w:val="ListParagraph"/>
        <w:numPr>
          <w:ilvl w:val="0"/>
          <w:numId w:val="23"/>
        </w:numPr>
        <w:tabs>
          <w:tab w:val="left" w:pos="880"/>
        </w:tabs>
        <w:spacing w:before="61" w:line="237" w:lineRule="auto"/>
        <w:ind w:right="1651"/>
        <w:rPr>
          <w:sz w:val="28"/>
        </w:rPr>
      </w:pPr>
      <w:r>
        <w:rPr>
          <w:sz w:val="28"/>
        </w:rPr>
        <w:t>The</w:t>
      </w:r>
      <w:r>
        <w:rPr>
          <w:spacing w:val="-7"/>
          <w:sz w:val="28"/>
        </w:rPr>
        <w:t xml:space="preserve"> </w:t>
      </w:r>
      <w:r>
        <w:rPr>
          <w:sz w:val="28"/>
        </w:rPr>
        <w:t>applicant’s</w:t>
      </w:r>
      <w:r>
        <w:rPr>
          <w:spacing w:val="-6"/>
          <w:sz w:val="28"/>
        </w:rPr>
        <w:t xml:space="preserve"> </w:t>
      </w:r>
      <w:r>
        <w:rPr>
          <w:sz w:val="28"/>
        </w:rPr>
        <w:t>impairment</w:t>
      </w:r>
      <w:r>
        <w:rPr>
          <w:spacing w:val="-5"/>
          <w:sz w:val="28"/>
        </w:rPr>
        <w:t xml:space="preserve"> </w:t>
      </w:r>
      <w:r>
        <w:rPr>
          <w:sz w:val="28"/>
        </w:rPr>
        <w:t>does</w:t>
      </w:r>
      <w:r>
        <w:rPr>
          <w:spacing w:val="-4"/>
          <w:sz w:val="28"/>
        </w:rPr>
        <w:t xml:space="preserve"> </w:t>
      </w:r>
      <w:r>
        <w:rPr>
          <w:sz w:val="28"/>
        </w:rPr>
        <w:t>not</w:t>
      </w:r>
      <w:r>
        <w:rPr>
          <w:spacing w:val="-5"/>
          <w:sz w:val="28"/>
        </w:rPr>
        <w:t xml:space="preserve"> </w:t>
      </w:r>
      <w:r>
        <w:rPr>
          <w:sz w:val="28"/>
        </w:rPr>
        <w:t>constitute</w:t>
      </w:r>
      <w:r>
        <w:rPr>
          <w:spacing w:val="-7"/>
          <w:sz w:val="28"/>
        </w:rPr>
        <w:t xml:space="preserve"> </w:t>
      </w:r>
      <w:r>
        <w:rPr>
          <w:sz w:val="28"/>
        </w:rPr>
        <w:t>a</w:t>
      </w:r>
      <w:r>
        <w:rPr>
          <w:spacing w:val="-3"/>
          <w:sz w:val="28"/>
        </w:rPr>
        <w:t xml:space="preserve"> </w:t>
      </w:r>
      <w:r>
        <w:rPr>
          <w:sz w:val="28"/>
        </w:rPr>
        <w:t>substantial impediment to employment.</w:t>
      </w:r>
    </w:p>
    <w:p w14:paraId="2CF3B996" w14:textId="77777777" w:rsidR="00E43038" w:rsidRDefault="00BA4ABB">
      <w:pPr>
        <w:pStyle w:val="ListParagraph"/>
        <w:numPr>
          <w:ilvl w:val="0"/>
          <w:numId w:val="23"/>
        </w:numPr>
        <w:tabs>
          <w:tab w:val="left" w:pos="880"/>
        </w:tabs>
        <w:spacing w:before="67" w:line="237" w:lineRule="auto"/>
        <w:ind w:right="1981"/>
        <w:rPr>
          <w:sz w:val="28"/>
        </w:rPr>
      </w:pPr>
      <w:r>
        <w:rPr>
          <w:sz w:val="28"/>
        </w:rPr>
        <w:t>The</w:t>
      </w:r>
      <w:r>
        <w:rPr>
          <w:spacing w:val="-6"/>
          <w:sz w:val="28"/>
        </w:rPr>
        <w:t xml:space="preserve"> </w:t>
      </w:r>
      <w:r>
        <w:rPr>
          <w:sz w:val="28"/>
        </w:rPr>
        <w:t>applicant</w:t>
      </w:r>
      <w:r>
        <w:rPr>
          <w:spacing w:val="-5"/>
          <w:sz w:val="28"/>
        </w:rPr>
        <w:t xml:space="preserve"> </w:t>
      </w:r>
      <w:r>
        <w:rPr>
          <w:sz w:val="28"/>
        </w:rPr>
        <w:t>does</w:t>
      </w:r>
      <w:r>
        <w:rPr>
          <w:spacing w:val="-6"/>
          <w:sz w:val="28"/>
        </w:rPr>
        <w:t xml:space="preserve"> </w:t>
      </w:r>
      <w:r>
        <w:rPr>
          <w:sz w:val="28"/>
        </w:rPr>
        <w:t>not</w:t>
      </w:r>
      <w:r>
        <w:rPr>
          <w:spacing w:val="-5"/>
          <w:sz w:val="28"/>
        </w:rPr>
        <w:t xml:space="preserve"> </w:t>
      </w:r>
      <w:r>
        <w:rPr>
          <w:sz w:val="28"/>
        </w:rPr>
        <w:t>require</w:t>
      </w:r>
      <w:r>
        <w:rPr>
          <w:spacing w:val="-6"/>
          <w:sz w:val="28"/>
        </w:rPr>
        <w:t xml:space="preserve"> </w:t>
      </w:r>
      <w:r>
        <w:rPr>
          <w:sz w:val="28"/>
        </w:rPr>
        <w:t>VR</w:t>
      </w:r>
      <w:r>
        <w:rPr>
          <w:spacing w:val="-5"/>
          <w:sz w:val="28"/>
        </w:rPr>
        <w:t xml:space="preserve"> </w:t>
      </w:r>
      <w:r>
        <w:rPr>
          <w:sz w:val="28"/>
        </w:rPr>
        <w:t>services</w:t>
      </w:r>
      <w:r>
        <w:rPr>
          <w:spacing w:val="-5"/>
          <w:sz w:val="28"/>
        </w:rPr>
        <w:t xml:space="preserve"> </w:t>
      </w:r>
      <w:r>
        <w:rPr>
          <w:sz w:val="28"/>
        </w:rPr>
        <w:t>to</w:t>
      </w:r>
      <w:r>
        <w:rPr>
          <w:spacing w:val="-3"/>
          <w:sz w:val="28"/>
        </w:rPr>
        <w:t xml:space="preserve"> </w:t>
      </w:r>
      <w:r>
        <w:rPr>
          <w:sz w:val="28"/>
        </w:rPr>
        <w:t>achieve</w:t>
      </w:r>
      <w:r>
        <w:rPr>
          <w:spacing w:val="-6"/>
          <w:sz w:val="28"/>
        </w:rPr>
        <w:t xml:space="preserve"> </w:t>
      </w:r>
      <w:r>
        <w:rPr>
          <w:sz w:val="28"/>
        </w:rPr>
        <w:t>an employment outcome.</w:t>
      </w:r>
    </w:p>
    <w:p w14:paraId="2CF3B997" w14:textId="77777777" w:rsidR="00E43038" w:rsidRDefault="00BA4ABB">
      <w:pPr>
        <w:pStyle w:val="ListParagraph"/>
        <w:numPr>
          <w:ilvl w:val="0"/>
          <w:numId w:val="23"/>
        </w:numPr>
        <w:tabs>
          <w:tab w:val="left" w:pos="880"/>
        </w:tabs>
        <w:spacing w:before="61"/>
        <w:ind w:right="607"/>
        <w:rPr>
          <w:sz w:val="28"/>
        </w:rPr>
      </w:pPr>
      <w:r>
        <w:rPr>
          <w:sz w:val="28"/>
        </w:rPr>
        <w:t>There</w:t>
      </w:r>
      <w:r>
        <w:rPr>
          <w:spacing w:val="-5"/>
          <w:sz w:val="28"/>
        </w:rPr>
        <w:t xml:space="preserve"> </w:t>
      </w:r>
      <w:r>
        <w:rPr>
          <w:sz w:val="28"/>
        </w:rPr>
        <w:t>is</w:t>
      </w:r>
      <w:r>
        <w:rPr>
          <w:spacing w:val="-4"/>
          <w:sz w:val="28"/>
        </w:rPr>
        <w:t xml:space="preserve"> </w:t>
      </w:r>
      <w:r>
        <w:rPr>
          <w:sz w:val="28"/>
        </w:rPr>
        <w:t>clear</w:t>
      </w:r>
      <w:r>
        <w:rPr>
          <w:spacing w:val="-5"/>
          <w:sz w:val="28"/>
        </w:rPr>
        <w:t xml:space="preserve"> </w:t>
      </w:r>
      <w:r>
        <w:rPr>
          <w:sz w:val="28"/>
        </w:rPr>
        <w:t>and</w:t>
      </w:r>
      <w:r>
        <w:rPr>
          <w:spacing w:val="-7"/>
          <w:sz w:val="28"/>
        </w:rPr>
        <w:t xml:space="preserve"> </w:t>
      </w:r>
      <w:r>
        <w:rPr>
          <w:sz w:val="28"/>
        </w:rPr>
        <w:t>convincing</w:t>
      </w:r>
      <w:r>
        <w:rPr>
          <w:spacing w:val="-3"/>
          <w:sz w:val="28"/>
        </w:rPr>
        <w:t xml:space="preserve"> </w:t>
      </w:r>
      <w:r>
        <w:rPr>
          <w:sz w:val="28"/>
        </w:rPr>
        <w:t>evidence</w:t>
      </w:r>
      <w:r>
        <w:rPr>
          <w:spacing w:val="-2"/>
          <w:sz w:val="28"/>
        </w:rPr>
        <w:t xml:space="preserve"> </w:t>
      </w:r>
      <w:r>
        <w:rPr>
          <w:sz w:val="28"/>
        </w:rPr>
        <w:t>that</w:t>
      </w:r>
      <w:r>
        <w:rPr>
          <w:spacing w:val="-3"/>
          <w:sz w:val="28"/>
        </w:rPr>
        <w:t xml:space="preserve"> </w:t>
      </w:r>
      <w:r>
        <w:rPr>
          <w:sz w:val="28"/>
        </w:rPr>
        <w:t>the</w:t>
      </w:r>
      <w:r>
        <w:rPr>
          <w:spacing w:val="-5"/>
          <w:sz w:val="28"/>
        </w:rPr>
        <w:t xml:space="preserve"> </w:t>
      </w:r>
      <w:r>
        <w:rPr>
          <w:sz w:val="28"/>
        </w:rPr>
        <w:t>applicant or</w:t>
      </w:r>
      <w:r>
        <w:rPr>
          <w:spacing w:val="-2"/>
          <w:sz w:val="28"/>
        </w:rPr>
        <w:t xml:space="preserve"> </w:t>
      </w:r>
      <w:r>
        <w:rPr>
          <w:sz w:val="28"/>
        </w:rPr>
        <w:t>formerly eligible individual cannot benefit from VR services because of the severity of disability, as substantiated by the outcome of a TWE.</w:t>
      </w:r>
    </w:p>
    <w:p w14:paraId="2CF3B998" w14:textId="77777777" w:rsidR="00E43038" w:rsidRDefault="00BA4ABB">
      <w:pPr>
        <w:pStyle w:val="BodyText"/>
        <w:spacing w:before="278"/>
        <w:ind w:right="441"/>
      </w:pPr>
      <w:r>
        <w:t>The Rehabilitation Counselor will have a high degree of certainty before concluding</w:t>
      </w:r>
      <w:r>
        <w:rPr>
          <w:spacing w:val="-4"/>
        </w:rPr>
        <w:t xml:space="preserve"> </w:t>
      </w:r>
      <w:r>
        <w:t>that</w:t>
      </w:r>
      <w:r>
        <w:rPr>
          <w:spacing w:val="-3"/>
        </w:rPr>
        <w:t xml:space="preserve"> </w:t>
      </w:r>
      <w:r>
        <w:t>an</w:t>
      </w:r>
      <w:r>
        <w:rPr>
          <w:spacing w:val="-4"/>
        </w:rPr>
        <w:t xml:space="preserve"> </w:t>
      </w:r>
      <w:r>
        <w:t>individual</w:t>
      </w:r>
      <w:r>
        <w:rPr>
          <w:spacing w:val="-6"/>
        </w:rPr>
        <w:t xml:space="preserve"> </w:t>
      </w:r>
      <w:r>
        <w:t>with</w:t>
      </w:r>
      <w:r>
        <w:rPr>
          <w:spacing w:val="-2"/>
        </w:rPr>
        <w:t xml:space="preserve"> </w:t>
      </w:r>
      <w:r>
        <w:t>a</w:t>
      </w:r>
      <w:r>
        <w:rPr>
          <w:spacing w:val="-4"/>
        </w:rPr>
        <w:t xml:space="preserve"> </w:t>
      </w:r>
      <w:r>
        <w:t>disability</w:t>
      </w:r>
      <w:r>
        <w:rPr>
          <w:spacing w:val="-2"/>
        </w:rPr>
        <w:t xml:space="preserve"> </w:t>
      </w:r>
      <w:r>
        <w:t>is</w:t>
      </w:r>
      <w:r>
        <w:rPr>
          <w:spacing w:val="-3"/>
        </w:rPr>
        <w:t xml:space="preserve"> </w:t>
      </w:r>
      <w:r>
        <w:t>incapable</w:t>
      </w:r>
      <w:r>
        <w:rPr>
          <w:spacing w:val="-6"/>
        </w:rPr>
        <w:t xml:space="preserve"> </w:t>
      </w:r>
      <w:r>
        <w:t>of</w:t>
      </w:r>
      <w:r>
        <w:rPr>
          <w:spacing w:val="-1"/>
        </w:rPr>
        <w:t xml:space="preserve"> </w:t>
      </w:r>
      <w:r>
        <w:t>benefiting</w:t>
      </w:r>
      <w:r>
        <w:rPr>
          <w:spacing w:val="-4"/>
        </w:rPr>
        <w:t xml:space="preserve"> </w:t>
      </w:r>
      <w:r>
        <w:t>from, or continuing to benefit from, VR services, in terms of an employment outcome in</w:t>
      </w:r>
      <w:r>
        <w:rPr>
          <w:spacing w:val="-2"/>
        </w:rPr>
        <w:t xml:space="preserve"> </w:t>
      </w:r>
      <w:r>
        <w:t>competitive integrated employment, due to the severity of his or her disability.</w:t>
      </w:r>
    </w:p>
    <w:p w14:paraId="2CF3B999" w14:textId="77777777" w:rsidR="00E43038" w:rsidRDefault="00E43038">
      <w:pPr>
        <w:pStyle w:val="BodyText"/>
        <w:spacing w:before="60"/>
        <w:ind w:left="0"/>
      </w:pPr>
    </w:p>
    <w:p w14:paraId="2CF3B99A" w14:textId="77777777" w:rsidR="00E43038" w:rsidRDefault="00BA4ABB">
      <w:pPr>
        <w:pStyle w:val="BodyText"/>
        <w:ind w:right="498"/>
      </w:pPr>
      <w:r>
        <w:t>When</w:t>
      </w:r>
      <w:r>
        <w:rPr>
          <w:spacing w:val="-5"/>
        </w:rPr>
        <w:t xml:space="preserve"> </w:t>
      </w:r>
      <w:r>
        <w:t>there</w:t>
      </w:r>
      <w:r>
        <w:rPr>
          <w:spacing w:val="-5"/>
        </w:rPr>
        <w:t xml:space="preserve"> </w:t>
      </w:r>
      <w:r>
        <w:t>is</w:t>
      </w:r>
      <w:r>
        <w:rPr>
          <w:spacing w:val="-4"/>
        </w:rPr>
        <w:t xml:space="preserve"> </w:t>
      </w:r>
      <w:r>
        <w:t>a</w:t>
      </w:r>
      <w:r>
        <w:rPr>
          <w:spacing w:val="-5"/>
        </w:rPr>
        <w:t xml:space="preserve"> </w:t>
      </w:r>
      <w:r>
        <w:t>significant</w:t>
      </w:r>
      <w:r>
        <w:rPr>
          <w:spacing w:val="-4"/>
        </w:rPr>
        <w:t xml:space="preserve"> </w:t>
      </w:r>
      <w:r>
        <w:t>doubt</w:t>
      </w:r>
      <w:r>
        <w:rPr>
          <w:spacing w:val="-3"/>
        </w:rPr>
        <w:t xml:space="preserve"> </w:t>
      </w:r>
      <w:r>
        <w:t>that</w:t>
      </w:r>
      <w:r>
        <w:rPr>
          <w:spacing w:val="-3"/>
        </w:rPr>
        <w:t xml:space="preserve"> </w:t>
      </w:r>
      <w:r>
        <w:t>an</w:t>
      </w:r>
      <w:r>
        <w:rPr>
          <w:spacing w:val="-2"/>
        </w:rPr>
        <w:t xml:space="preserve"> </w:t>
      </w:r>
      <w:r>
        <w:t xml:space="preserve">applicant </w:t>
      </w:r>
      <w:proofErr w:type="gramStart"/>
      <w:r>
        <w:t>is</w:t>
      </w:r>
      <w:r>
        <w:rPr>
          <w:spacing w:val="-4"/>
        </w:rPr>
        <w:t xml:space="preserve"> </w:t>
      </w:r>
      <w:r>
        <w:t>able</w:t>
      </w:r>
      <w:r>
        <w:rPr>
          <w:spacing w:val="-5"/>
        </w:rPr>
        <w:t xml:space="preserve"> </w:t>
      </w:r>
      <w:r>
        <w:t>to</w:t>
      </w:r>
      <w:proofErr w:type="gramEnd"/>
      <w:r>
        <w:rPr>
          <w:spacing w:val="-2"/>
        </w:rPr>
        <w:t xml:space="preserve"> </w:t>
      </w:r>
      <w:r>
        <w:t>benefit</w:t>
      </w:r>
      <w:r>
        <w:rPr>
          <w:spacing w:val="-5"/>
        </w:rPr>
        <w:t xml:space="preserve"> </w:t>
      </w:r>
      <w:r>
        <w:t xml:space="preserve">from or an eligible individual </w:t>
      </w:r>
      <w:proofErr w:type="gramStart"/>
      <w:r>
        <w:t>is able to</w:t>
      </w:r>
      <w:proofErr w:type="gramEnd"/>
      <w:r>
        <w:t xml:space="preserve"> continue to benefit from VR services because of the severity of disability, the Rehabilitation Counselor will perform the following actions prior to record of services closure:</w:t>
      </w:r>
    </w:p>
    <w:p w14:paraId="2CF3B99B" w14:textId="77777777" w:rsidR="00E43038" w:rsidRDefault="00BA4ABB">
      <w:pPr>
        <w:pStyle w:val="ListParagraph"/>
        <w:numPr>
          <w:ilvl w:val="0"/>
          <w:numId w:val="23"/>
        </w:numPr>
        <w:tabs>
          <w:tab w:val="left" w:pos="880"/>
        </w:tabs>
        <w:spacing w:before="62" w:line="237" w:lineRule="auto"/>
        <w:ind w:right="761"/>
        <w:rPr>
          <w:sz w:val="28"/>
        </w:rPr>
      </w:pPr>
      <w:r>
        <w:rPr>
          <w:sz w:val="28"/>
        </w:rPr>
        <w:t>Conduct</w:t>
      </w:r>
      <w:r>
        <w:rPr>
          <w:spacing w:val="-2"/>
          <w:sz w:val="28"/>
        </w:rPr>
        <w:t xml:space="preserve"> </w:t>
      </w:r>
      <w:r>
        <w:rPr>
          <w:sz w:val="28"/>
        </w:rPr>
        <w:t>a</w:t>
      </w:r>
      <w:r>
        <w:rPr>
          <w:spacing w:val="-4"/>
          <w:sz w:val="28"/>
        </w:rPr>
        <w:t xml:space="preserve"> </w:t>
      </w:r>
      <w:r>
        <w:rPr>
          <w:sz w:val="28"/>
        </w:rPr>
        <w:t>TWE</w:t>
      </w:r>
      <w:r>
        <w:rPr>
          <w:spacing w:val="-6"/>
          <w:sz w:val="28"/>
        </w:rPr>
        <w:t xml:space="preserve"> </w:t>
      </w:r>
      <w:r>
        <w:rPr>
          <w:sz w:val="28"/>
        </w:rPr>
        <w:t>to</w:t>
      </w:r>
      <w:r>
        <w:rPr>
          <w:spacing w:val="-4"/>
          <w:sz w:val="28"/>
        </w:rPr>
        <w:t xml:space="preserve"> </w:t>
      </w:r>
      <w:r>
        <w:rPr>
          <w:sz w:val="28"/>
        </w:rPr>
        <w:t>determine</w:t>
      </w:r>
      <w:r>
        <w:rPr>
          <w:spacing w:val="-4"/>
          <w:sz w:val="28"/>
        </w:rPr>
        <w:t xml:space="preserve"> </w:t>
      </w:r>
      <w:r>
        <w:rPr>
          <w:sz w:val="28"/>
        </w:rPr>
        <w:t>whether</w:t>
      </w:r>
      <w:r>
        <w:rPr>
          <w:spacing w:val="-4"/>
          <w:sz w:val="28"/>
        </w:rPr>
        <w:t xml:space="preserve"> </w:t>
      </w:r>
      <w:r>
        <w:rPr>
          <w:sz w:val="28"/>
        </w:rPr>
        <w:t>there</w:t>
      </w:r>
      <w:r>
        <w:rPr>
          <w:spacing w:val="-4"/>
          <w:sz w:val="28"/>
        </w:rPr>
        <w:t xml:space="preserve"> </w:t>
      </w:r>
      <w:r>
        <w:rPr>
          <w:sz w:val="28"/>
        </w:rPr>
        <w:t>is</w:t>
      </w:r>
      <w:r>
        <w:rPr>
          <w:spacing w:val="-4"/>
          <w:sz w:val="28"/>
        </w:rPr>
        <w:t xml:space="preserve"> </w:t>
      </w:r>
      <w:r>
        <w:rPr>
          <w:sz w:val="28"/>
        </w:rPr>
        <w:t>clear</w:t>
      </w:r>
      <w:r>
        <w:rPr>
          <w:spacing w:val="-4"/>
          <w:sz w:val="28"/>
        </w:rPr>
        <w:t xml:space="preserve"> </w:t>
      </w:r>
      <w:r>
        <w:rPr>
          <w:sz w:val="28"/>
        </w:rPr>
        <w:t>and</w:t>
      </w:r>
      <w:r>
        <w:rPr>
          <w:spacing w:val="-4"/>
          <w:sz w:val="28"/>
        </w:rPr>
        <w:t xml:space="preserve"> </w:t>
      </w:r>
      <w:r>
        <w:rPr>
          <w:sz w:val="28"/>
        </w:rPr>
        <w:t xml:space="preserve">convincing evidence to support a determination of ineligibility </w:t>
      </w:r>
      <w:r>
        <w:rPr>
          <w:i/>
          <w:sz w:val="28"/>
        </w:rPr>
        <w:t>for an applicant</w:t>
      </w:r>
      <w:r>
        <w:rPr>
          <w:sz w:val="28"/>
        </w:rPr>
        <w:t>.</w:t>
      </w:r>
    </w:p>
    <w:p w14:paraId="2CF3B99C" w14:textId="77777777" w:rsidR="00E43038" w:rsidRDefault="00BA4ABB">
      <w:pPr>
        <w:pStyle w:val="ListParagraph"/>
        <w:numPr>
          <w:ilvl w:val="0"/>
          <w:numId w:val="23"/>
        </w:numPr>
        <w:tabs>
          <w:tab w:val="left" w:pos="880"/>
        </w:tabs>
        <w:spacing w:before="64"/>
        <w:ind w:right="844"/>
        <w:rPr>
          <w:sz w:val="28"/>
        </w:rPr>
      </w:pPr>
      <w:r>
        <w:rPr>
          <w:sz w:val="28"/>
        </w:rPr>
        <w:t>Conduct an assessment or obtain substantiating medical documentation</w:t>
      </w:r>
      <w:r>
        <w:rPr>
          <w:spacing w:val="-3"/>
          <w:sz w:val="28"/>
        </w:rPr>
        <w:t xml:space="preserve"> </w:t>
      </w:r>
      <w:r>
        <w:rPr>
          <w:sz w:val="28"/>
        </w:rPr>
        <w:t>or</w:t>
      </w:r>
      <w:r>
        <w:rPr>
          <w:spacing w:val="-5"/>
          <w:sz w:val="28"/>
        </w:rPr>
        <w:t xml:space="preserve"> </w:t>
      </w:r>
      <w:r>
        <w:rPr>
          <w:sz w:val="28"/>
        </w:rPr>
        <w:t>other</w:t>
      </w:r>
      <w:r>
        <w:rPr>
          <w:spacing w:val="-5"/>
          <w:sz w:val="28"/>
        </w:rPr>
        <w:t xml:space="preserve"> </w:t>
      </w:r>
      <w:r>
        <w:rPr>
          <w:sz w:val="28"/>
        </w:rPr>
        <w:t>pertinent</w:t>
      </w:r>
      <w:r>
        <w:rPr>
          <w:spacing w:val="-5"/>
          <w:sz w:val="28"/>
        </w:rPr>
        <w:t xml:space="preserve"> </w:t>
      </w:r>
      <w:r>
        <w:rPr>
          <w:sz w:val="28"/>
        </w:rPr>
        <w:t>information</w:t>
      </w:r>
      <w:r>
        <w:rPr>
          <w:spacing w:val="-5"/>
          <w:sz w:val="28"/>
        </w:rPr>
        <w:t xml:space="preserve"> </w:t>
      </w:r>
      <w:r>
        <w:rPr>
          <w:sz w:val="28"/>
        </w:rPr>
        <w:t>to</w:t>
      </w:r>
      <w:r>
        <w:rPr>
          <w:spacing w:val="-5"/>
          <w:sz w:val="28"/>
        </w:rPr>
        <w:t xml:space="preserve"> </w:t>
      </w:r>
      <w:r>
        <w:rPr>
          <w:sz w:val="28"/>
        </w:rPr>
        <w:t>establish</w:t>
      </w:r>
      <w:r>
        <w:rPr>
          <w:spacing w:val="-7"/>
          <w:sz w:val="28"/>
        </w:rPr>
        <w:t xml:space="preserve"> </w:t>
      </w:r>
      <w:r>
        <w:rPr>
          <w:sz w:val="28"/>
        </w:rPr>
        <w:t>clear</w:t>
      </w:r>
      <w:r>
        <w:rPr>
          <w:spacing w:val="-5"/>
          <w:sz w:val="28"/>
        </w:rPr>
        <w:t xml:space="preserve"> </w:t>
      </w:r>
      <w:r>
        <w:rPr>
          <w:sz w:val="28"/>
        </w:rPr>
        <w:t>and convincing</w:t>
      </w:r>
      <w:r>
        <w:rPr>
          <w:spacing w:val="-1"/>
          <w:sz w:val="28"/>
        </w:rPr>
        <w:t xml:space="preserve"> </w:t>
      </w:r>
      <w:r>
        <w:rPr>
          <w:sz w:val="28"/>
        </w:rPr>
        <w:t xml:space="preserve">evidence that </w:t>
      </w:r>
      <w:r>
        <w:rPr>
          <w:i/>
          <w:sz w:val="28"/>
        </w:rPr>
        <w:t>an</w:t>
      </w:r>
      <w:r>
        <w:rPr>
          <w:i/>
          <w:spacing w:val="-3"/>
          <w:sz w:val="28"/>
        </w:rPr>
        <w:t xml:space="preserve"> </w:t>
      </w:r>
      <w:r>
        <w:rPr>
          <w:i/>
          <w:sz w:val="28"/>
        </w:rPr>
        <w:t>eligible</w:t>
      </w:r>
      <w:r>
        <w:rPr>
          <w:i/>
          <w:spacing w:val="-3"/>
          <w:sz w:val="28"/>
        </w:rPr>
        <w:t xml:space="preserve"> </w:t>
      </w:r>
      <w:r>
        <w:rPr>
          <w:i/>
          <w:sz w:val="28"/>
        </w:rPr>
        <w:t>individual</w:t>
      </w:r>
      <w:r>
        <w:rPr>
          <w:i/>
          <w:spacing w:val="-2"/>
          <w:sz w:val="28"/>
        </w:rPr>
        <w:t xml:space="preserve"> </w:t>
      </w:r>
      <w:r>
        <w:rPr>
          <w:sz w:val="28"/>
        </w:rPr>
        <w:t>is no</w:t>
      </w:r>
      <w:r>
        <w:rPr>
          <w:spacing w:val="-3"/>
          <w:sz w:val="28"/>
        </w:rPr>
        <w:t xml:space="preserve"> </w:t>
      </w:r>
      <w:r>
        <w:rPr>
          <w:sz w:val="28"/>
        </w:rPr>
        <w:t>longer eligible.</w:t>
      </w:r>
    </w:p>
    <w:p w14:paraId="2CF3B99D" w14:textId="77777777" w:rsidR="00E43038" w:rsidRDefault="00BA4ABB">
      <w:pPr>
        <w:pStyle w:val="ListParagraph"/>
        <w:numPr>
          <w:ilvl w:val="0"/>
          <w:numId w:val="23"/>
        </w:numPr>
        <w:tabs>
          <w:tab w:val="left" w:pos="880"/>
        </w:tabs>
        <w:spacing w:before="57"/>
        <w:ind w:right="1230"/>
        <w:rPr>
          <w:sz w:val="28"/>
        </w:rPr>
      </w:pPr>
      <w:r>
        <w:rPr>
          <w:sz w:val="28"/>
        </w:rPr>
        <w:t>Offer</w:t>
      </w:r>
      <w:r>
        <w:rPr>
          <w:spacing w:val="-3"/>
          <w:sz w:val="28"/>
        </w:rPr>
        <w:t xml:space="preserve"> </w:t>
      </w:r>
      <w:r>
        <w:rPr>
          <w:sz w:val="28"/>
        </w:rPr>
        <w:t>and</w:t>
      </w:r>
      <w:r>
        <w:rPr>
          <w:spacing w:val="-3"/>
          <w:sz w:val="28"/>
        </w:rPr>
        <w:t xml:space="preserve"> </w:t>
      </w:r>
      <w:r>
        <w:rPr>
          <w:sz w:val="28"/>
        </w:rPr>
        <w:t>document</w:t>
      </w:r>
      <w:r>
        <w:rPr>
          <w:spacing w:val="-3"/>
          <w:sz w:val="28"/>
        </w:rPr>
        <w:t xml:space="preserve"> </w:t>
      </w:r>
      <w:r>
        <w:rPr>
          <w:sz w:val="28"/>
        </w:rPr>
        <w:t>good-faith</w:t>
      </w:r>
      <w:r>
        <w:rPr>
          <w:spacing w:val="-6"/>
          <w:sz w:val="28"/>
        </w:rPr>
        <w:t xml:space="preserve"> </w:t>
      </w:r>
      <w:r>
        <w:rPr>
          <w:sz w:val="28"/>
        </w:rPr>
        <w:t>opportunities</w:t>
      </w:r>
      <w:r>
        <w:rPr>
          <w:spacing w:val="-5"/>
          <w:sz w:val="28"/>
        </w:rPr>
        <w:t xml:space="preserve"> </w:t>
      </w:r>
      <w:r>
        <w:rPr>
          <w:sz w:val="28"/>
        </w:rPr>
        <w:t>to</w:t>
      </w:r>
      <w:r>
        <w:rPr>
          <w:spacing w:val="-6"/>
          <w:sz w:val="28"/>
        </w:rPr>
        <w:t xml:space="preserve"> </w:t>
      </w:r>
      <w:r>
        <w:rPr>
          <w:sz w:val="28"/>
        </w:rPr>
        <w:t>participate</w:t>
      </w:r>
      <w:r>
        <w:rPr>
          <w:spacing w:val="-8"/>
          <w:sz w:val="28"/>
        </w:rPr>
        <w:t xml:space="preserve"> </w:t>
      </w:r>
      <w:r>
        <w:rPr>
          <w:sz w:val="28"/>
        </w:rPr>
        <w:t>in</w:t>
      </w:r>
      <w:r>
        <w:rPr>
          <w:spacing w:val="-3"/>
          <w:sz w:val="28"/>
        </w:rPr>
        <w:t xml:space="preserve"> </w:t>
      </w:r>
      <w:r>
        <w:rPr>
          <w:sz w:val="28"/>
        </w:rPr>
        <w:t>an appropriate assessment, when possible, even if the individual declines to participate or does not cooperate.</w:t>
      </w:r>
    </w:p>
    <w:p w14:paraId="2CF3B99E" w14:textId="77777777" w:rsidR="00E43038" w:rsidRDefault="00BA4ABB">
      <w:pPr>
        <w:pStyle w:val="BodyText"/>
        <w:spacing w:before="277"/>
        <w:ind w:right="466"/>
      </w:pPr>
      <w:r>
        <w:t>Refer</w:t>
      </w:r>
      <w:r>
        <w:rPr>
          <w:spacing w:val="-4"/>
        </w:rPr>
        <w:t xml:space="preserve"> </w:t>
      </w:r>
      <w:r>
        <w:t>to</w:t>
      </w:r>
      <w:r>
        <w:rPr>
          <w:spacing w:val="-3"/>
        </w:rPr>
        <w:t xml:space="preserve"> </w:t>
      </w:r>
      <w:hyperlink w:anchor="_bookmark16"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302</w:t>
        </w:r>
      </w:hyperlink>
      <w:r>
        <w:rPr>
          <w:color w:val="0000FF"/>
          <w:u w:val="single" w:color="0000FF"/>
        </w:rPr>
        <w:t>4</w:t>
      </w:r>
      <w:r>
        <w:rPr>
          <w:color w:val="0000FF"/>
          <w:spacing w:val="-1"/>
        </w:rPr>
        <w:t xml:space="preserve"> </w:t>
      </w:r>
      <w:r>
        <w:t>for</w:t>
      </w:r>
      <w:r>
        <w:rPr>
          <w:spacing w:val="-1"/>
        </w:rPr>
        <w:t xml:space="preserve"> </w:t>
      </w:r>
      <w:r>
        <w:t>information</w:t>
      </w:r>
      <w:r>
        <w:rPr>
          <w:spacing w:val="-4"/>
        </w:rPr>
        <w:t xml:space="preserve"> </w:t>
      </w:r>
      <w:r>
        <w:t>on</w:t>
      </w:r>
      <w:r>
        <w:rPr>
          <w:spacing w:val="-1"/>
        </w:rPr>
        <w:t xml:space="preserve"> </w:t>
      </w:r>
      <w:r>
        <w:t>TWE</w:t>
      </w:r>
      <w:r>
        <w:rPr>
          <w:spacing w:val="-4"/>
        </w:rPr>
        <w:t xml:space="preserve"> </w:t>
      </w:r>
      <w:r>
        <w:t>and</w:t>
      </w:r>
      <w:r>
        <w:rPr>
          <w:spacing w:val="-1"/>
        </w:rPr>
        <w:t xml:space="preserve"> </w:t>
      </w:r>
      <w:hyperlink w:anchor="_bookmark75"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3075</w:t>
        </w:r>
      </w:hyperlink>
      <w:r>
        <w:rPr>
          <w:color w:val="0000FF"/>
          <w:spacing w:val="-3"/>
        </w:rPr>
        <w:t xml:space="preserve"> </w:t>
      </w:r>
      <w:r>
        <w:t>for</w:t>
      </w:r>
      <w:r>
        <w:rPr>
          <w:spacing w:val="-6"/>
        </w:rPr>
        <w:t xml:space="preserve"> </w:t>
      </w:r>
      <w:r>
        <w:t>closure with a determination of ineligibility.</w:t>
      </w:r>
    </w:p>
    <w:p w14:paraId="2CF3B99F" w14:textId="77777777" w:rsidR="00E43038" w:rsidRDefault="00E43038">
      <w:pPr>
        <w:pStyle w:val="BodyText"/>
        <w:spacing w:before="120"/>
        <w:ind w:left="0"/>
      </w:pPr>
    </w:p>
    <w:p w14:paraId="2CF3B9A0" w14:textId="77777777" w:rsidR="00E43038" w:rsidRDefault="00BA4ABB">
      <w:pPr>
        <w:pStyle w:val="BodyText"/>
      </w:pPr>
      <w:r>
        <w:rPr>
          <w:u w:val="single"/>
        </w:rPr>
        <w:t>Documenting</w:t>
      </w:r>
      <w:r>
        <w:rPr>
          <w:spacing w:val="-11"/>
          <w:u w:val="single"/>
        </w:rPr>
        <w:t xml:space="preserve"> </w:t>
      </w:r>
      <w:r>
        <w:rPr>
          <w:u w:val="single"/>
        </w:rPr>
        <w:t>Ineligibility</w:t>
      </w:r>
      <w:r>
        <w:rPr>
          <w:spacing w:val="-10"/>
          <w:u w:val="single"/>
        </w:rPr>
        <w:t xml:space="preserve"> </w:t>
      </w:r>
      <w:r>
        <w:rPr>
          <w:spacing w:val="-2"/>
          <w:u w:val="single"/>
        </w:rPr>
        <w:t>Determination</w:t>
      </w:r>
    </w:p>
    <w:p w14:paraId="2CF3B9A1" w14:textId="77777777" w:rsidR="00E43038" w:rsidRDefault="00BA4ABB">
      <w:pPr>
        <w:pStyle w:val="BodyText"/>
        <w:spacing w:before="119"/>
        <w:ind w:right="473"/>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document</w:t>
      </w:r>
      <w:r>
        <w:rPr>
          <w:spacing w:val="-3"/>
        </w:rPr>
        <w:t xml:space="preserve"> </w:t>
      </w:r>
      <w:r>
        <w:t>the</w:t>
      </w:r>
      <w:r>
        <w:rPr>
          <w:spacing w:val="-5"/>
        </w:rPr>
        <w:t xml:space="preserve"> </w:t>
      </w:r>
      <w:r>
        <w:t>reason(s)</w:t>
      </w:r>
      <w:r>
        <w:rPr>
          <w:spacing w:val="-4"/>
        </w:rPr>
        <w:t xml:space="preserve"> </w:t>
      </w:r>
      <w:r>
        <w:t>for</w:t>
      </w:r>
      <w:r>
        <w:rPr>
          <w:spacing w:val="-5"/>
        </w:rPr>
        <w:t xml:space="preserve"> </w:t>
      </w:r>
      <w:r>
        <w:t>the</w:t>
      </w:r>
      <w:r>
        <w:rPr>
          <w:spacing w:val="-5"/>
        </w:rPr>
        <w:t xml:space="preserve"> </w:t>
      </w:r>
      <w:r>
        <w:t>ineligibility determination in a case note —typically titled, “Ineligibility Determination.” In addition, the Rehabilitation Counselor will document good-faith efforts to provide opportunities for the applicant or consumer to demonstrate the</w:t>
      </w:r>
    </w:p>
    <w:p w14:paraId="2CF3B9A2" w14:textId="77777777" w:rsidR="00E43038" w:rsidRDefault="00E43038">
      <w:pPr>
        <w:sectPr w:rsidR="00E43038">
          <w:pgSz w:w="12240" w:h="15840"/>
          <w:pgMar w:top="1360" w:right="1000" w:bottom="1020" w:left="1280" w:header="727" w:footer="832" w:gutter="0"/>
          <w:cols w:space="720"/>
        </w:sectPr>
      </w:pPr>
    </w:p>
    <w:p w14:paraId="2CF3B9A3" w14:textId="77777777" w:rsidR="00E43038" w:rsidRDefault="00BA4ABB">
      <w:pPr>
        <w:pStyle w:val="BodyText"/>
        <w:spacing w:before="321" w:line="242" w:lineRule="auto"/>
        <w:ind w:right="735"/>
        <w:jc w:val="both"/>
      </w:pPr>
      <w:r>
        <w:lastRenderedPageBreak/>
        <w:t>ability</w:t>
      </w:r>
      <w:r>
        <w:rPr>
          <w:spacing w:val="-4"/>
        </w:rPr>
        <w:t xml:space="preserve"> </w:t>
      </w:r>
      <w:r>
        <w:t>to</w:t>
      </w:r>
      <w:r>
        <w:rPr>
          <w:spacing w:val="-5"/>
        </w:rPr>
        <w:t xml:space="preserve"> </w:t>
      </w:r>
      <w:r>
        <w:t>benefit</w:t>
      </w:r>
      <w:r>
        <w:rPr>
          <w:spacing w:val="-3"/>
        </w:rPr>
        <w:t xml:space="preserve"> </w:t>
      </w:r>
      <w:r>
        <w:t>from</w:t>
      </w:r>
      <w:r>
        <w:rPr>
          <w:spacing w:val="-3"/>
        </w:rPr>
        <w:t xml:space="preserve"> </w:t>
      </w:r>
      <w:r>
        <w:t>VR</w:t>
      </w:r>
      <w:r>
        <w:rPr>
          <w:spacing w:val="-5"/>
        </w:rPr>
        <w:t xml:space="preserve"> </w:t>
      </w:r>
      <w:r>
        <w:t>services,</w:t>
      </w:r>
      <w:r>
        <w:rPr>
          <w:spacing w:val="-2"/>
        </w:rPr>
        <w:t xml:space="preserve"> </w:t>
      </w:r>
      <w:r>
        <w:t>in</w:t>
      </w:r>
      <w:r>
        <w:rPr>
          <w:spacing w:val="-7"/>
        </w:rPr>
        <w:t xml:space="preserve"> </w:t>
      </w:r>
      <w:r>
        <w:t>terms</w:t>
      </w:r>
      <w:r>
        <w:rPr>
          <w:spacing w:val="-2"/>
        </w:rPr>
        <w:t xml:space="preserve"> </w:t>
      </w:r>
      <w:r>
        <w:t>of</w:t>
      </w:r>
      <w:r>
        <w:rPr>
          <w:spacing w:val="-3"/>
        </w:rPr>
        <w:t xml:space="preserve"> </w:t>
      </w:r>
      <w:r>
        <w:t>an</w:t>
      </w:r>
      <w:r>
        <w:rPr>
          <w:spacing w:val="-5"/>
        </w:rPr>
        <w:t xml:space="preserve"> </w:t>
      </w:r>
      <w:r>
        <w:t>employment</w:t>
      </w:r>
      <w:r>
        <w:rPr>
          <w:spacing w:val="-1"/>
        </w:rPr>
        <w:t xml:space="preserve"> </w:t>
      </w:r>
      <w:r>
        <w:t>outcome in competitive integrated employment.</w:t>
      </w:r>
    </w:p>
    <w:p w14:paraId="2CF3B9A4" w14:textId="77777777" w:rsidR="00E43038" w:rsidRDefault="00E43038">
      <w:pPr>
        <w:pStyle w:val="BodyText"/>
        <w:spacing w:before="55"/>
        <w:ind w:left="0"/>
      </w:pPr>
    </w:p>
    <w:p w14:paraId="2CF3B9A5" w14:textId="77777777" w:rsidR="00E43038" w:rsidRDefault="00BA4ABB">
      <w:pPr>
        <w:pStyle w:val="BodyText"/>
        <w:ind w:right="1289"/>
      </w:pPr>
      <w:r>
        <w:t>If</w:t>
      </w:r>
      <w:r>
        <w:rPr>
          <w:spacing w:val="-5"/>
        </w:rPr>
        <w:t xml:space="preserve"> </w:t>
      </w:r>
      <w:r>
        <w:t>appropriate,</w:t>
      </w:r>
      <w:r>
        <w:rPr>
          <w:spacing w:val="-6"/>
        </w:rPr>
        <w:t xml:space="preserve"> </w:t>
      </w:r>
      <w:r>
        <w:t>the</w:t>
      </w:r>
      <w:r>
        <w:rPr>
          <w:spacing w:val="-8"/>
        </w:rPr>
        <w:t xml:space="preserve"> </w:t>
      </w:r>
      <w:r>
        <w:t>Rehabilitation</w:t>
      </w:r>
      <w:r>
        <w:rPr>
          <w:spacing w:val="-7"/>
        </w:rPr>
        <w:t xml:space="preserve"> </w:t>
      </w:r>
      <w:r>
        <w:t>Counselor</w:t>
      </w:r>
      <w:r>
        <w:rPr>
          <w:spacing w:val="-7"/>
        </w:rPr>
        <w:t xml:space="preserve"> </w:t>
      </w:r>
      <w:r>
        <w:t>will</w:t>
      </w:r>
      <w:r>
        <w:rPr>
          <w:spacing w:val="-4"/>
        </w:rPr>
        <w:t xml:space="preserve"> </w:t>
      </w:r>
      <w:r>
        <w:t>document</w:t>
      </w:r>
      <w:r>
        <w:rPr>
          <w:spacing w:val="-5"/>
        </w:rPr>
        <w:t xml:space="preserve"> </w:t>
      </w:r>
      <w:r>
        <w:t>clear</w:t>
      </w:r>
      <w:r>
        <w:rPr>
          <w:spacing w:val="-4"/>
        </w:rPr>
        <w:t xml:space="preserve"> </w:t>
      </w:r>
      <w:r>
        <w:t>and convincing evidence using one or more of the following criteria:</w:t>
      </w:r>
    </w:p>
    <w:p w14:paraId="2CF3B9A6" w14:textId="77777777" w:rsidR="00E43038" w:rsidRDefault="00BA4ABB">
      <w:pPr>
        <w:pStyle w:val="ListParagraph"/>
        <w:numPr>
          <w:ilvl w:val="0"/>
          <w:numId w:val="23"/>
        </w:numPr>
        <w:tabs>
          <w:tab w:val="left" w:pos="880"/>
        </w:tabs>
        <w:spacing w:before="62" w:line="237" w:lineRule="auto"/>
        <w:ind w:right="799"/>
        <w:rPr>
          <w:sz w:val="28"/>
        </w:rPr>
      </w:pPr>
      <w:r>
        <w:rPr>
          <w:sz w:val="28"/>
        </w:rPr>
        <w:t>A</w:t>
      </w:r>
      <w:r>
        <w:rPr>
          <w:spacing w:val="-5"/>
          <w:sz w:val="28"/>
        </w:rPr>
        <w:t xml:space="preserve"> </w:t>
      </w:r>
      <w:r>
        <w:rPr>
          <w:sz w:val="28"/>
        </w:rPr>
        <w:t>description</w:t>
      </w:r>
      <w:r>
        <w:rPr>
          <w:spacing w:val="-5"/>
          <w:sz w:val="28"/>
        </w:rPr>
        <w:t xml:space="preserve"> </w:t>
      </w:r>
      <w:r>
        <w:rPr>
          <w:sz w:val="28"/>
        </w:rPr>
        <w:t>of</w:t>
      </w:r>
      <w:r>
        <w:rPr>
          <w:spacing w:val="-4"/>
          <w:sz w:val="28"/>
        </w:rPr>
        <w:t xml:space="preserve"> </w:t>
      </w:r>
      <w:r>
        <w:rPr>
          <w:sz w:val="28"/>
        </w:rPr>
        <w:t>assessments,</w:t>
      </w:r>
      <w:r>
        <w:rPr>
          <w:spacing w:val="-7"/>
          <w:sz w:val="28"/>
        </w:rPr>
        <w:t xml:space="preserve"> </w:t>
      </w:r>
      <w:r>
        <w:rPr>
          <w:sz w:val="28"/>
        </w:rPr>
        <w:t>including</w:t>
      </w:r>
      <w:r>
        <w:rPr>
          <w:spacing w:val="-5"/>
          <w:sz w:val="28"/>
        </w:rPr>
        <w:t xml:space="preserve"> </w:t>
      </w:r>
      <w:r>
        <w:rPr>
          <w:sz w:val="28"/>
        </w:rPr>
        <w:t>situational</w:t>
      </w:r>
      <w:r>
        <w:rPr>
          <w:spacing w:val="-8"/>
          <w:sz w:val="28"/>
        </w:rPr>
        <w:t xml:space="preserve"> </w:t>
      </w:r>
      <w:r>
        <w:rPr>
          <w:sz w:val="28"/>
        </w:rPr>
        <w:t>assessments</w:t>
      </w:r>
      <w:r>
        <w:rPr>
          <w:spacing w:val="-7"/>
          <w:sz w:val="28"/>
        </w:rPr>
        <w:t xml:space="preserve"> </w:t>
      </w:r>
      <w:r>
        <w:rPr>
          <w:sz w:val="28"/>
        </w:rPr>
        <w:t>or supported employment assessments.</w:t>
      </w:r>
    </w:p>
    <w:p w14:paraId="2CF3B9A7" w14:textId="77777777" w:rsidR="00E43038" w:rsidRDefault="00BA4ABB">
      <w:pPr>
        <w:pStyle w:val="ListParagraph"/>
        <w:numPr>
          <w:ilvl w:val="0"/>
          <w:numId w:val="23"/>
        </w:numPr>
        <w:tabs>
          <w:tab w:val="left" w:pos="880"/>
        </w:tabs>
        <w:spacing w:before="64" w:line="237" w:lineRule="auto"/>
        <w:ind w:right="1094"/>
        <w:rPr>
          <w:sz w:val="28"/>
        </w:rPr>
      </w:pPr>
      <w:r>
        <w:rPr>
          <w:sz w:val="28"/>
        </w:rPr>
        <w:t>Referrals</w:t>
      </w:r>
      <w:r>
        <w:rPr>
          <w:spacing w:val="-4"/>
          <w:sz w:val="28"/>
        </w:rPr>
        <w:t xml:space="preserve"> </w:t>
      </w:r>
      <w:r>
        <w:rPr>
          <w:sz w:val="28"/>
        </w:rPr>
        <w:t>made</w:t>
      </w:r>
      <w:r>
        <w:rPr>
          <w:spacing w:val="-7"/>
          <w:sz w:val="28"/>
        </w:rPr>
        <w:t xml:space="preserve"> </w:t>
      </w:r>
      <w:r>
        <w:rPr>
          <w:sz w:val="28"/>
        </w:rPr>
        <w:t>to</w:t>
      </w:r>
      <w:r>
        <w:rPr>
          <w:spacing w:val="-5"/>
          <w:sz w:val="28"/>
        </w:rPr>
        <w:t xml:space="preserve"> </w:t>
      </w:r>
      <w:r>
        <w:rPr>
          <w:sz w:val="28"/>
        </w:rPr>
        <w:t>assessments</w:t>
      </w:r>
      <w:r>
        <w:rPr>
          <w:spacing w:val="-4"/>
          <w:sz w:val="28"/>
        </w:rPr>
        <w:t xml:space="preserve"> </w:t>
      </w:r>
      <w:proofErr w:type="gramStart"/>
      <w:r>
        <w:rPr>
          <w:sz w:val="28"/>
        </w:rPr>
        <w:t>or</w:t>
      </w:r>
      <w:proofErr w:type="gramEnd"/>
      <w:r>
        <w:rPr>
          <w:spacing w:val="-5"/>
          <w:sz w:val="28"/>
        </w:rPr>
        <w:t xml:space="preserve"> </w:t>
      </w:r>
      <w:r>
        <w:rPr>
          <w:sz w:val="28"/>
        </w:rPr>
        <w:t>service</w:t>
      </w:r>
      <w:r>
        <w:rPr>
          <w:spacing w:val="-2"/>
          <w:sz w:val="28"/>
        </w:rPr>
        <w:t xml:space="preserve"> </w:t>
      </w:r>
      <w:r>
        <w:rPr>
          <w:sz w:val="28"/>
        </w:rPr>
        <w:t>providers</w:t>
      </w:r>
      <w:r>
        <w:rPr>
          <w:spacing w:val="-4"/>
          <w:sz w:val="28"/>
        </w:rPr>
        <w:t xml:space="preserve"> </w:t>
      </w:r>
      <w:r>
        <w:rPr>
          <w:sz w:val="28"/>
        </w:rPr>
        <w:t>or</w:t>
      </w:r>
      <w:r>
        <w:rPr>
          <w:spacing w:val="-5"/>
          <w:sz w:val="28"/>
        </w:rPr>
        <w:t xml:space="preserve"> </w:t>
      </w:r>
      <w:r>
        <w:rPr>
          <w:sz w:val="28"/>
        </w:rPr>
        <w:t>copies</w:t>
      </w:r>
      <w:r>
        <w:rPr>
          <w:spacing w:val="-4"/>
          <w:sz w:val="28"/>
        </w:rPr>
        <w:t xml:space="preserve"> </w:t>
      </w:r>
      <w:r>
        <w:rPr>
          <w:sz w:val="28"/>
        </w:rPr>
        <w:t>of letters inviting the individual to attend these activities.</w:t>
      </w:r>
    </w:p>
    <w:p w14:paraId="2CF3B9A8" w14:textId="77777777" w:rsidR="00E43038" w:rsidRDefault="00BA4ABB">
      <w:pPr>
        <w:pStyle w:val="ListParagraph"/>
        <w:numPr>
          <w:ilvl w:val="0"/>
          <w:numId w:val="23"/>
        </w:numPr>
        <w:tabs>
          <w:tab w:val="left" w:pos="880"/>
        </w:tabs>
        <w:spacing w:before="65"/>
        <w:ind w:right="830"/>
        <w:rPr>
          <w:sz w:val="28"/>
        </w:rPr>
      </w:pPr>
      <w:r>
        <w:rPr>
          <w:sz w:val="28"/>
        </w:rPr>
        <w:t>Reports</w:t>
      </w:r>
      <w:r>
        <w:rPr>
          <w:spacing w:val="-5"/>
          <w:sz w:val="28"/>
        </w:rPr>
        <w:t xml:space="preserve"> </w:t>
      </w:r>
      <w:r>
        <w:rPr>
          <w:sz w:val="28"/>
        </w:rPr>
        <w:t>from</w:t>
      </w:r>
      <w:r>
        <w:rPr>
          <w:spacing w:val="-3"/>
          <w:sz w:val="28"/>
        </w:rPr>
        <w:t xml:space="preserve"> </w:t>
      </w:r>
      <w:r>
        <w:rPr>
          <w:sz w:val="28"/>
        </w:rPr>
        <w:t>service</w:t>
      </w:r>
      <w:r>
        <w:rPr>
          <w:spacing w:val="-2"/>
          <w:sz w:val="28"/>
        </w:rPr>
        <w:t xml:space="preserve"> </w:t>
      </w:r>
      <w:r>
        <w:rPr>
          <w:sz w:val="28"/>
        </w:rPr>
        <w:t>providers</w:t>
      </w:r>
      <w:r>
        <w:rPr>
          <w:spacing w:val="-4"/>
          <w:sz w:val="28"/>
        </w:rPr>
        <w:t xml:space="preserve"> </w:t>
      </w:r>
      <w:r>
        <w:rPr>
          <w:sz w:val="28"/>
        </w:rPr>
        <w:t>who</w:t>
      </w:r>
      <w:r>
        <w:rPr>
          <w:spacing w:val="-5"/>
          <w:sz w:val="28"/>
        </w:rPr>
        <w:t xml:space="preserve"> </w:t>
      </w:r>
      <w:r>
        <w:rPr>
          <w:sz w:val="28"/>
        </w:rPr>
        <w:t>have</w:t>
      </w:r>
      <w:r>
        <w:rPr>
          <w:spacing w:val="-5"/>
          <w:sz w:val="28"/>
        </w:rPr>
        <w:t xml:space="preserve"> </w:t>
      </w:r>
      <w:r>
        <w:rPr>
          <w:sz w:val="28"/>
        </w:rPr>
        <w:t>concluded</w:t>
      </w:r>
      <w:r>
        <w:rPr>
          <w:spacing w:val="-7"/>
          <w:sz w:val="28"/>
        </w:rPr>
        <w:t xml:space="preserve"> </w:t>
      </w:r>
      <w:r>
        <w:rPr>
          <w:sz w:val="28"/>
        </w:rPr>
        <w:t>they</w:t>
      </w:r>
      <w:r>
        <w:rPr>
          <w:spacing w:val="-6"/>
          <w:sz w:val="28"/>
        </w:rPr>
        <w:t xml:space="preserve"> </w:t>
      </w:r>
      <w:r>
        <w:rPr>
          <w:sz w:val="28"/>
        </w:rPr>
        <w:t>would</w:t>
      </w:r>
      <w:r>
        <w:rPr>
          <w:spacing w:val="-5"/>
          <w:sz w:val="28"/>
        </w:rPr>
        <w:t xml:space="preserve"> </w:t>
      </w:r>
      <w:r>
        <w:rPr>
          <w:sz w:val="28"/>
        </w:rPr>
        <w:t>be unable to meet the applicant's needs due to the severity of the applicant's disability, e.g., work tolerance assessment.</w:t>
      </w:r>
    </w:p>
    <w:p w14:paraId="2CF3B9A9" w14:textId="77777777" w:rsidR="00E43038" w:rsidRDefault="00BA4ABB">
      <w:pPr>
        <w:pStyle w:val="ListParagraph"/>
        <w:numPr>
          <w:ilvl w:val="0"/>
          <w:numId w:val="23"/>
        </w:numPr>
        <w:tabs>
          <w:tab w:val="left" w:pos="880"/>
        </w:tabs>
        <w:spacing w:before="60" w:line="237" w:lineRule="auto"/>
        <w:ind w:right="1109"/>
        <w:rPr>
          <w:sz w:val="28"/>
        </w:rPr>
      </w:pPr>
      <w:r>
        <w:rPr>
          <w:sz w:val="28"/>
        </w:rPr>
        <w:t>Feedback</w:t>
      </w:r>
      <w:r>
        <w:rPr>
          <w:spacing w:val="-6"/>
          <w:sz w:val="28"/>
        </w:rPr>
        <w:t xml:space="preserve"> </w:t>
      </w:r>
      <w:r>
        <w:rPr>
          <w:sz w:val="28"/>
        </w:rPr>
        <w:t>from</w:t>
      </w:r>
      <w:r>
        <w:rPr>
          <w:spacing w:val="-5"/>
          <w:sz w:val="28"/>
        </w:rPr>
        <w:t xml:space="preserve"> </w:t>
      </w:r>
      <w:r>
        <w:rPr>
          <w:sz w:val="28"/>
        </w:rPr>
        <w:t>the</w:t>
      </w:r>
      <w:r>
        <w:rPr>
          <w:spacing w:val="-8"/>
          <w:sz w:val="28"/>
        </w:rPr>
        <w:t xml:space="preserve"> </w:t>
      </w:r>
      <w:r>
        <w:rPr>
          <w:sz w:val="28"/>
        </w:rPr>
        <w:t>applicant,</w:t>
      </w:r>
      <w:r>
        <w:rPr>
          <w:spacing w:val="-5"/>
          <w:sz w:val="28"/>
        </w:rPr>
        <w:t xml:space="preserve"> </w:t>
      </w:r>
      <w:r>
        <w:rPr>
          <w:sz w:val="28"/>
        </w:rPr>
        <w:t>the</w:t>
      </w:r>
      <w:r>
        <w:rPr>
          <w:spacing w:val="-7"/>
          <w:sz w:val="28"/>
        </w:rPr>
        <w:t xml:space="preserve"> </w:t>
      </w:r>
      <w:r>
        <w:rPr>
          <w:sz w:val="28"/>
        </w:rPr>
        <w:t>applicant’s</w:t>
      </w:r>
      <w:r>
        <w:rPr>
          <w:spacing w:val="-6"/>
          <w:sz w:val="28"/>
        </w:rPr>
        <w:t xml:space="preserve"> </w:t>
      </w:r>
      <w:r>
        <w:rPr>
          <w:sz w:val="28"/>
        </w:rPr>
        <w:t>representative,</w:t>
      </w:r>
      <w:r>
        <w:rPr>
          <w:spacing w:val="-3"/>
          <w:sz w:val="28"/>
        </w:rPr>
        <w:t xml:space="preserve"> </w:t>
      </w:r>
      <w:r>
        <w:rPr>
          <w:sz w:val="28"/>
        </w:rPr>
        <w:t>or</w:t>
      </w:r>
      <w:r>
        <w:rPr>
          <w:spacing w:val="-4"/>
          <w:sz w:val="28"/>
        </w:rPr>
        <w:t xml:space="preserve"> </w:t>
      </w:r>
      <w:r>
        <w:rPr>
          <w:sz w:val="28"/>
        </w:rPr>
        <w:t xml:space="preserve">a </w:t>
      </w:r>
      <w:r>
        <w:rPr>
          <w:spacing w:val="-2"/>
          <w:sz w:val="28"/>
        </w:rPr>
        <w:t>relative.</w:t>
      </w:r>
    </w:p>
    <w:p w14:paraId="2CF3B9AA" w14:textId="77777777" w:rsidR="00E43038" w:rsidRDefault="00BA4ABB">
      <w:pPr>
        <w:pStyle w:val="ListParagraph"/>
        <w:numPr>
          <w:ilvl w:val="0"/>
          <w:numId w:val="23"/>
        </w:numPr>
        <w:tabs>
          <w:tab w:val="left" w:pos="880"/>
        </w:tabs>
        <w:spacing w:before="64" w:line="237" w:lineRule="auto"/>
        <w:ind w:right="907"/>
        <w:rPr>
          <w:sz w:val="28"/>
        </w:rPr>
      </w:pPr>
      <w:r>
        <w:rPr>
          <w:sz w:val="28"/>
        </w:rPr>
        <w:t>Records from medical doctors, including but not limited to the individual’s</w:t>
      </w:r>
      <w:r>
        <w:rPr>
          <w:spacing w:val="-4"/>
          <w:sz w:val="28"/>
        </w:rPr>
        <w:t xml:space="preserve"> </w:t>
      </w:r>
      <w:r>
        <w:rPr>
          <w:sz w:val="28"/>
        </w:rPr>
        <w:t>treating</w:t>
      </w:r>
      <w:r>
        <w:rPr>
          <w:spacing w:val="-5"/>
          <w:sz w:val="28"/>
        </w:rPr>
        <w:t xml:space="preserve"> </w:t>
      </w:r>
      <w:r>
        <w:rPr>
          <w:sz w:val="28"/>
        </w:rPr>
        <w:t>physician</w:t>
      </w:r>
      <w:r>
        <w:rPr>
          <w:spacing w:val="-5"/>
          <w:sz w:val="28"/>
        </w:rPr>
        <w:t xml:space="preserve"> </w:t>
      </w:r>
      <w:r>
        <w:rPr>
          <w:sz w:val="28"/>
        </w:rPr>
        <w:t>or</w:t>
      </w:r>
      <w:r>
        <w:rPr>
          <w:spacing w:val="-5"/>
          <w:sz w:val="28"/>
        </w:rPr>
        <w:t xml:space="preserve"> </w:t>
      </w:r>
      <w:r>
        <w:rPr>
          <w:sz w:val="28"/>
        </w:rPr>
        <w:t>other</w:t>
      </w:r>
      <w:r>
        <w:rPr>
          <w:spacing w:val="-5"/>
          <w:sz w:val="28"/>
        </w:rPr>
        <w:t xml:space="preserve"> </w:t>
      </w:r>
      <w:r>
        <w:rPr>
          <w:sz w:val="28"/>
        </w:rPr>
        <w:t>allied</w:t>
      </w:r>
      <w:r>
        <w:rPr>
          <w:spacing w:val="-3"/>
          <w:sz w:val="28"/>
        </w:rPr>
        <w:t xml:space="preserve"> </w:t>
      </w:r>
      <w:r>
        <w:rPr>
          <w:sz w:val="28"/>
        </w:rPr>
        <w:t>health</w:t>
      </w:r>
      <w:r>
        <w:rPr>
          <w:spacing w:val="-7"/>
          <w:sz w:val="28"/>
        </w:rPr>
        <w:t xml:space="preserve"> </w:t>
      </w:r>
      <w:r>
        <w:rPr>
          <w:sz w:val="28"/>
        </w:rPr>
        <w:t>care</w:t>
      </w:r>
      <w:r>
        <w:rPr>
          <w:spacing w:val="-5"/>
          <w:sz w:val="28"/>
        </w:rPr>
        <w:t xml:space="preserve"> </w:t>
      </w:r>
      <w:r>
        <w:rPr>
          <w:sz w:val="28"/>
        </w:rPr>
        <w:t>providers.</w:t>
      </w:r>
    </w:p>
    <w:p w14:paraId="2CF3B9AB" w14:textId="77777777" w:rsidR="00E43038" w:rsidRDefault="00BA4ABB">
      <w:pPr>
        <w:pStyle w:val="ListParagraph"/>
        <w:numPr>
          <w:ilvl w:val="0"/>
          <w:numId w:val="23"/>
        </w:numPr>
        <w:tabs>
          <w:tab w:val="left" w:pos="880"/>
        </w:tabs>
        <w:spacing w:before="64" w:line="237" w:lineRule="auto"/>
        <w:ind w:right="840"/>
        <w:rPr>
          <w:sz w:val="28"/>
        </w:rPr>
      </w:pPr>
      <w:r>
        <w:rPr>
          <w:sz w:val="28"/>
        </w:rPr>
        <w:t>Recommendations from a DOR Medical Consultant or Consulting Psychologist,</w:t>
      </w:r>
      <w:r>
        <w:rPr>
          <w:spacing w:val="-5"/>
          <w:sz w:val="28"/>
        </w:rPr>
        <w:t xml:space="preserve"> </w:t>
      </w:r>
      <w:r>
        <w:rPr>
          <w:sz w:val="28"/>
        </w:rPr>
        <w:t>typically</w:t>
      </w:r>
      <w:r>
        <w:rPr>
          <w:spacing w:val="-5"/>
          <w:sz w:val="28"/>
        </w:rPr>
        <w:t xml:space="preserve"> </w:t>
      </w:r>
      <w:r>
        <w:rPr>
          <w:sz w:val="28"/>
        </w:rPr>
        <w:t>provided</w:t>
      </w:r>
      <w:r>
        <w:rPr>
          <w:spacing w:val="-6"/>
          <w:sz w:val="28"/>
        </w:rPr>
        <w:t xml:space="preserve"> </w:t>
      </w:r>
      <w:r>
        <w:rPr>
          <w:sz w:val="28"/>
        </w:rPr>
        <w:t>in</w:t>
      </w:r>
      <w:r>
        <w:rPr>
          <w:spacing w:val="-6"/>
          <w:sz w:val="28"/>
        </w:rPr>
        <w:t xml:space="preserve"> </w:t>
      </w:r>
      <w:r>
        <w:rPr>
          <w:sz w:val="28"/>
        </w:rPr>
        <w:t>conjunction</w:t>
      </w:r>
      <w:r>
        <w:rPr>
          <w:spacing w:val="-6"/>
          <w:sz w:val="28"/>
        </w:rPr>
        <w:t xml:space="preserve"> </w:t>
      </w:r>
      <w:r>
        <w:rPr>
          <w:sz w:val="28"/>
        </w:rPr>
        <w:t>with</w:t>
      </w:r>
      <w:r>
        <w:rPr>
          <w:spacing w:val="-6"/>
          <w:sz w:val="28"/>
        </w:rPr>
        <w:t xml:space="preserve"> </w:t>
      </w:r>
      <w:r>
        <w:rPr>
          <w:sz w:val="28"/>
        </w:rPr>
        <w:t>other</w:t>
      </w:r>
      <w:r>
        <w:rPr>
          <w:spacing w:val="-5"/>
          <w:sz w:val="28"/>
        </w:rPr>
        <w:t xml:space="preserve"> </w:t>
      </w:r>
      <w:r>
        <w:rPr>
          <w:sz w:val="28"/>
        </w:rPr>
        <w:t>evidence.</w:t>
      </w:r>
    </w:p>
    <w:p w14:paraId="2CF3B9AC" w14:textId="77777777" w:rsidR="00E43038" w:rsidRDefault="00BA4ABB">
      <w:pPr>
        <w:pStyle w:val="ListParagraph"/>
        <w:numPr>
          <w:ilvl w:val="0"/>
          <w:numId w:val="23"/>
        </w:numPr>
        <w:tabs>
          <w:tab w:val="left" w:pos="880"/>
        </w:tabs>
        <w:spacing w:before="64" w:line="237" w:lineRule="auto"/>
        <w:ind w:right="771"/>
        <w:rPr>
          <w:sz w:val="28"/>
        </w:rPr>
      </w:pPr>
      <w:r>
        <w:rPr>
          <w:sz w:val="28"/>
        </w:rPr>
        <w:t>Feedback from paid employment, on-the-job training experiences, unpaid</w:t>
      </w:r>
      <w:r>
        <w:rPr>
          <w:spacing w:val="-8"/>
          <w:sz w:val="28"/>
        </w:rPr>
        <w:t xml:space="preserve"> </w:t>
      </w:r>
      <w:r>
        <w:rPr>
          <w:sz w:val="28"/>
        </w:rPr>
        <w:t>volunteer</w:t>
      </w:r>
      <w:r>
        <w:rPr>
          <w:spacing w:val="-8"/>
          <w:sz w:val="28"/>
        </w:rPr>
        <w:t xml:space="preserve"> </w:t>
      </w:r>
      <w:r>
        <w:rPr>
          <w:sz w:val="28"/>
        </w:rPr>
        <w:t>experiences,</w:t>
      </w:r>
      <w:r>
        <w:rPr>
          <w:spacing w:val="-5"/>
          <w:sz w:val="28"/>
        </w:rPr>
        <w:t xml:space="preserve"> </w:t>
      </w:r>
      <w:r>
        <w:rPr>
          <w:sz w:val="28"/>
        </w:rPr>
        <w:t>or</w:t>
      </w:r>
      <w:r>
        <w:rPr>
          <w:spacing w:val="-5"/>
          <w:sz w:val="28"/>
        </w:rPr>
        <w:t xml:space="preserve"> </w:t>
      </w:r>
      <w:r>
        <w:rPr>
          <w:sz w:val="28"/>
        </w:rPr>
        <w:t>unpaid</w:t>
      </w:r>
      <w:r>
        <w:rPr>
          <w:spacing w:val="-5"/>
          <w:sz w:val="28"/>
        </w:rPr>
        <w:t xml:space="preserve"> </w:t>
      </w:r>
      <w:r>
        <w:rPr>
          <w:sz w:val="28"/>
        </w:rPr>
        <w:t>student</w:t>
      </w:r>
      <w:r>
        <w:rPr>
          <w:spacing w:val="-6"/>
          <w:sz w:val="28"/>
        </w:rPr>
        <w:t xml:space="preserve"> </w:t>
      </w:r>
      <w:r>
        <w:rPr>
          <w:sz w:val="28"/>
        </w:rPr>
        <w:t>work</w:t>
      </w:r>
      <w:r>
        <w:rPr>
          <w:spacing w:val="-7"/>
          <w:sz w:val="28"/>
        </w:rPr>
        <w:t xml:space="preserve"> </w:t>
      </w:r>
      <w:r>
        <w:rPr>
          <w:sz w:val="28"/>
        </w:rPr>
        <w:t>experiences.</w:t>
      </w:r>
    </w:p>
    <w:p w14:paraId="2CF3B9AD" w14:textId="77777777" w:rsidR="00E43038" w:rsidRDefault="00BA4ABB">
      <w:pPr>
        <w:pStyle w:val="ListParagraph"/>
        <w:numPr>
          <w:ilvl w:val="0"/>
          <w:numId w:val="23"/>
        </w:numPr>
        <w:tabs>
          <w:tab w:val="left" w:pos="880"/>
        </w:tabs>
        <w:spacing w:before="64"/>
        <w:rPr>
          <w:sz w:val="28"/>
        </w:rPr>
      </w:pPr>
      <w:r>
        <w:rPr>
          <w:sz w:val="28"/>
        </w:rPr>
        <w:t>Attendance</w:t>
      </w:r>
      <w:r>
        <w:rPr>
          <w:spacing w:val="-9"/>
          <w:sz w:val="28"/>
        </w:rPr>
        <w:t xml:space="preserve"> </w:t>
      </w:r>
      <w:r>
        <w:rPr>
          <w:sz w:val="28"/>
        </w:rPr>
        <w:t>records</w:t>
      </w:r>
      <w:r>
        <w:rPr>
          <w:spacing w:val="-8"/>
          <w:sz w:val="28"/>
        </w:rPr>
        <w:t xml:space="preserve"> </w:t>
      </w:r>
      <w:r>
        <w:rPr>
          <w:sz w:val="28"/>
        </w:rPr>
        <w:t>from</w:t>
      </w:r>
      <w:r>
        <w:rPr>
          <w:spacing w:val="-9"/>
          <w:sz w:val="28"/>
        </w:rPr>
        <w:t xml:space="preserve"> </w:t>
      </w:r>
      <w:r>
        <w:rPr>
          <w:sz w:val="28"/>
        </w:rPr>
        <w:t>a</w:t>
      </w:r>
      <w:r>
        <w:rPr>
          <w:spacing w:val="-9"/>
          <w:sz w:val="28"/>
        </w:rPr>
        <w:t xml:space="preserve"> </w:t>
      </w:r>
      <w:r>
        <w:rPr>
          <w:sz w:val="28"/>
        </w:rPr>
        <w:t>school/training</w:t>
      </w:r>
      <w:r>
        <w:rPr>
          <w:spacing w:val="-7"/>
          <w:sz w:val="28"/>
        </w:rPr>
        <w:t xml:space="preserve"> </w:t>
      </w:r>
      <w:r>
        <w:rPr>
          <w:spacing w:val="-2"/>
          <w:sz w:val="28"/>
        </w:rPr>
        <w:t>program.</w:t>
      </w:r>
    </w:p>
    <w:p w14:paraId="2CF3B9AE" w14:textId="77777777" w:rsidR="00E43038" w:rsidRDefault="00BA4ABB">
      <w:pPr>
        <w:pStyle w:val="ListParagraph"/>
        <w:numPr>
          <w:ilvl w:val="0"/>
          <w:numId w:val="23"/>
        </w:numPr>
        <w:tabs>
          <w:tab w:val="left" w:pos="880"/>
        </w:tabs>
        <w:spacing w:before="57"/>
        <w:rPr>
          <w:sz w:val="28"/>
        </w:rPr>
      </w:pPr>
      <w:r>
        <w:rPr>
          <w:sz w:val="28"/>
        </w:rPr>
        <w:t>Other</w:t>
      </w:r>
      <w:r>
        <w:rPr>
          <w:spacing w:val="-7"/>
          <w:sz w:val="28"/>
        </w:rPr>
        <w:t xml:space="preserve"> </w:t>
      </w:r>
      <w:r>
        <w:rPr>
          <w:sz w:val="28"/>
        </w:rPr>
        <w:t>relevant</w:t>
      </w:r>
      <w:r>
        <w:rPr>
          <w:spacing w:val="-3"/>
          <w:sz w:val="28"/>
        </w:rPr>
        <w:t xml:space="preserve"> </w:t>
      </w:r>
      <w:r>
        <w:rPr>
          <w:spacing w:val="-2"/>
          <w:sz w:val="28"/>
        </w:rPr>
        <w:t>information.</w:t>
      </w:r>
    </w:p>
    <w:p w14:paraId="2CF3B9AF" w14:textId="77777777" w:rsidR="00E43038" w:rsidRDefault="00BA4ABB">
      <w:pPr>
        <w:pStyle w:val="BodyText"/>
        <w:spacing w:before="276"/>
        <w:ind w:right="498"/>
      </w:pPr>
      <w:r>
        <w:t>The</w:t>
      </w:r>
      <w:r>
        <w:rPr>
          <w:spacing w:val="-5"/>
        </w:rPr>
        <w:t xml:space="preserve"> </w:t>
      </w:r>
      <w:r>
        <w:t>Rehabilitation</w:t>
      </w:r>
      <w:r>
        <w:rPr>
          <w:spacing w:val="-5"/>
        </w:rPr>
        <w:t xml:space="preserve"> </w:t>
      </w:r>
      <w:r>
        <w:t>Counselor</w:t>
      </w:r>
      <w:r>
        <w:rPr>
          <w:spacing w:val="-7"/>
        </w:rPr>
        <w:t xml:space="preserve"> </w:t>
      </w:r>
      <w:r>
        <w:t>will</w:t>
      </w:r>
      <w:r>
        <w:rPr>
          <w:spacing w:val="-1"/>
        </w:rPr>
        <w:t xml:space="preserve"> </w:t>
      </w:r>
      <w:r>
        <w:t>close</w:t>
      </w:r>
      <w:r>
        <w:rPr>
          <w:spacing w:val="-2"/>
        </w:rPr>
        <w:t xml:space="preserve"> </w:t>
      </w:r>
      <w:r>
        <w:t>the</w:t>
      </w:r>
      <w:r>
        <w:rPr>
          <w:spacing w:val="-5"/>
        </w:rPr>
        <w:t xml:space="preserve"> </w:t>
      </w:r>
      <w:r>
        <w:t>record</w:t>
      </w:r>
      <w:r>
        <w:rPr>
          <w:spacing w:val="-5"/>
        </w:rPr>
        <w:t xml:space="preserve"> </w:t>
      </w:r>
      <w:r>
        <w:t>of</w:t>
      </w:r>
      <w:r>
        <w:rPr>
          <w:spacing w:val="-3"/>
        </w:rPr>
        <w:t xml:space="preserve"> </w:t>
      </w:r>
      <w:r>
        <w:t>services</w:t>
      </w:r>
      <w:r>
        <w:rPr>
          <w:spacing w:val="-2"/>
        </w:rPr>
        <w:t xml:space="preserve"> </w:t>
      </w:r>
      <w:r>
        <w:t>in</w:t>
      </w:r>
      <w:r>
        <w:rPr>
          <w:spacing w:val="-5"/>
        </w:rPr>
        <w:t xml:space="preserve"> </w:t>
      </w:r>
      <w:r>
        <w:t>AWARE using the DR 229B Closure Report – Other Than Rehabilitated.</w:t>
      </w:r>
    </w:p>
    <w:p w14:paraId="2CF3B9B0" w14:textId="77777777" w:rsidR="00E43038" w:rsidRDefault="00E43038">
      <w:pPr>
        <w:pStyle w:val="BodyText"/>
        <w:spacing w:before="1"/>
        <w:ind w:left="0"/>
      </w:pPr>
    </w:p>
    <w:p w14:paraId="2CF3B9B1" w14:textId="77777777" w:rsidR="00E43038" w:rsidRDefault="00BA4ABB">
      <w:pPr>
        <w:pStyle w:val="BodyText"/>
        <w:spacing w:before="1"/>
      </w:pPr>
      <w:r>
        <w:t>The</w:t>
      </w:r>
      <w:r>
        <w:rPr>
          <w:spacing w:val="-8"/>
        </w:rPr>
        <w:t xml:space="preserve"> </w:t>
      </w:r>
      <w:r>
        <w:t>applicant’s</w:t>
      </w:r>
      <w:r>
        <w:rPr>
          <w:spacing w:val="-5"/>
        </w:rPr>
        <w:t xml:space="preserve"> </w:t>
      </w:r>
      <w:r>
        <w:t>status</w:t>
      </w:r>
      <w:r>
        <w:rPr>
          <w:spacing w:val="-4"/>
        </w:rPr>
        <w:t xml:space="preserve"> </w:t>
      </w:r>
      <w:r>
        <w:t>will</w:t>
      </w:r>
      <w:r>
        <w:rPr>
          <w:spacing w:val="-8"/>
        </w:rPr>
        <w:t xml:space="preserve"> </w:t>
      </w:r>
      <w:r>
        <w:t>change</w:t>
      </w:r>
      <w:r>
        <w:rPr>
          <w:spacing w:val="-6"/>
        </w:rPr>
        <w:t xml:space="preserve"> </w:t>
      </w:r>
      <w:r>
        <w:t>to</w:t>
      </w:r>
      <w:r>
        <w:rPr>
          <w:spacing w:val="-7"/>
        </w:rPr>
        <w:t xml:space="preserve"> </w:t>
      </w:r>
      <w:r>
        <w:t>Closed-Other</w:t>
      </w:r>
      <w:r>
        <w:rPr>
          <w:spacing w:val="-6"/>
        </w:rPr>
        <w:t xml:space="preserve"> </w:t>
      </w:r>
      <w:r>
        <w:t>in</w:t>
      </w:r>
      <w:r>
        <w:rPr>
          <w:spacing w:val="-5"/>
        </w:rPr>
        <w:t xml:space="preserve"> </w:t>
      </w:r>
      <w:r>
        <w:rPr>
          <w:spacing w:val="-2"/>
        </w:rPr>
        <w:t>AWARE.</w:t>
      </w:r>
    </w:p>
    <w:p w14:paraId="2CF3B9B2" w14:textId="77777777" w:rsidR="00E43038" w:rsidRDefault="00BA4ABB">
      <w:pPr>
        <w:pStyle w:val="BodyText"/>
        <w:spacing w:before="321"/>
        <w:ind w:right="466"/>
      </w:pPr>
      <w:r>
        <w:t>The Rehabilitation Counselor will conduct a mandatory review after the record of services has been closed other than rehabilitated because the individual</w:t>
      </w:r>
      <w:r>
        <w:rPr>
          <w:spacing w:val="-4"/>
        </w:rPr>
        <w:t xml:space="preserve"> </w:t>
      </w:r>
      <w:r>
        <w:t>was</w:t>
      </w:r>
      <w:r>
        <w:rPr>
          <w:spacing w:val="-2"/>
        </w:rPr>
        <w:t xml:space="preserve"> </w:t>
      </w:r>
      <w:r>
        <w:t>ineligible</w:t>
      </w:r>
      <w:r>
        <w:rPr>
          <w:spacing w:val="-5"/>
        </w:rPr>
        <w:t xml:space="preserve"> </w:t>
      </w:r>
      <w:r>
        <w:t>for</w:t>
      </w:r>
      <w:r>
        <w:rPr>
          <w:spacing w:val="-5"/>
        </w:rPr>
        <w:t xml:space="preserve"> </w:t>
      </w:r>
      <w:r>
        <w:t>VR</w:t>
      </w:r>
      <w:r>
        <w:rPr>
          <w:spacing w:val="-5"/>
        </w:rPr>
        <w:t xml:space="preserve"> </w:t>
      </w:r>
      <w:r>
        <w:t>service</w:t>
      </w:r>
      <w:r>
        <w:rPr>
          <w:spacing w:val="-5"/>
        </w:rPr>
        <w:t xml:space="preserve"> </w:t>
      </w:r>
      <w:r>
        <w:t>in</w:t>
      </w:r>
      <w:r>
        <w:rPr>
          <w:spacing w:val="-2"/>
        </w:rPr>
        <w:t xml:space="preserve"> </w:t>
      </w:r>
      <w:r>
        <w:t>accordance</w:t>
      </w:r>
      <w:r>
        <w:rPr>
          <w:spacing w:val="-5"/>
        </w:rPr>
        <w:t xml:space="preserve"> </w:t>
      </w:r>
      <w:r>
        <w:t>with</w:t>
      </w:r>
      <w:r>
        <w:rPr>
          <w:spacing w:val="-5"/>
        </w:rPr>
        <w:t xml:space="preserve"> </w:t>
      </w:r>
      <w:r>
        <w:t>34</w:t>
      </w:r>
      <w:r>
        <w:rPr>
          <w:spacing w:val="-5"/>
        </w:rPr>
        <w:t xml:space="preserve"> </w:t>
      </w:r>
      <w:r>
        <w:t>CFR</w:t>
      </w:r>
      <w:r>
        <w:rPr>
          <w:spacing w:val="-2"/>
        </w:rPr>
        <w:t xml:space="preserve"> </w:t>
      </w:r>
      <w:r>
        <w:t>361.55.</w:t>
      </w:r>
    </w:p>
    <w:p w14:paraId="2CF3B9B3" w14:textId="77777777" w:rsidR="00E43038" w:rsidRDefault="00BA4ABB">
      <w:pPr>
        <w:pStyle w:val="BodyText"/>
        <w:spacing w:before="280"/>
        <w:jc w:val="both"/>
      </w:pPr>
      <w:r>
        <w:rPr>
          <w:u w:val="single"/>
        </w:rPr>
        <w:t>Distinguishing</w:t>
      </w:r>
      <w:r>
        <w:rPr>
          <w:spacing w:val="-10"/>
          <w:u w:val="single"/>
        </w:rPr>
        <w:t xml:space="preserve"> </w:t>
      </w:r>
      <w:r>
        <w:rPr>
          <w:u w:val="single"/>
        </w:rPr>
        <w:t>No</w:t>
      </w:r>
      <w:r>
        <w:rPr>
          <w:spacing w:val="-7"/>
          <w:u w:val="single"/>
        </w:rPr>
        <w:t xml:space="preserve"> </w:t>
      </w:r>
      <w:r>
        <w:rPr>
          <w:u w:val="single"/>
        </w:rPr>
        <w:t>Eligibility</w:t>
      </w:r>
      <w:r>
        <w:rPr>
          <w:spacing w:val="-7"/>
          <w:u w:val="single"/>
        </w:rPr>
        <w:t xml:space="preserve"> </w:t>
      </w:r>
      <w:r>
        <w:rPr>
          <w:u w:val="single"/>
        </w:rPr>
        <w:t>from</w:t>
      </w:r>
      <w:r>
        <w:rPr>
          <w:spacing w:val="-6"/>
          <w:u w:val="single"/>
        </w:rPr>
        <w:t xml:space="preserve"> </w:t>
      </w:r>
      <w:r>
        <w:rPr>
          <w:spacing w:val="-2"/>
          <w:u w:val="single"/>
        </w:rPr>
        <w:t>Ineligibility</w:t>
      </w:r>
    </w:p>
    <w:p w14:paraId="2CF3B9B4" w14:textId="77777777" w:rsidR="00E43038" w:rsidRDefault="00BA4ABB">
      <w:pPr>
        <w:pStyle w:val="BodyText"/>
        <w:spacing w:before="120"/>
        <w:ind w:right="744"/>
        <w:jc w:val="both"/>
      </w:pPr>
      <w:r>
        <w:t>An</w:t>
      </w:r>
      <w:r>
        <w:rPr>
          <w:spacing w:val="-3"/>
        </w:rPr>
        <w:t xml:space="preserve"> </w:t>
      </w:r>
      <w:r>
        <w:t>individual</w:t>
      </w:r>
      <w:r>
        <w:rPr>
          <w:spacing w:val="-7"/>
        </w:rPr>
        <w:t xml:space="preserve"> </w:t>
      </w:r>
      <w:r>
        <w:t>may</w:t>
      </w:r>
      <w:r>
        <w:rPr>
          <w:spacing w:val="-2"/>
        </w:rPr>
        <w:t xml:space="preserve"> </w:t>
      </w:r>
      <w:r>
        <w:t>apply</w:t>
      </w:r>
      <w:r>
        <w:rPr>
          <w:spacing w:val="-4"/>
        </w:rPr>
        <w:t xml:space="preserve"> </w:t>
      </w:r>
      <w:r>
        <w:t>for</w:t>
      </w:r>
      <w:r>
        <w:rPr>
          <w:spacing w:val="-5"/>
        </w:rPr>
        <w:t xml:space="preserve"> </w:t>
      </w:r>
      <w:r>
        <w:t>VR</w:t>
      </w:r>
      <w:r>
        <w:rPr>
          <w:spacing w:val="-4"/>
        </w:rPr>
        <w:t xml:space="preserve"> </w:t>
      </w:r>
      <w:r>
        <w:t>services</w:t>
      </w:r>
      <w:r>
        <w:rPr>
          <w:spacing w:val="-2"/>
        </w:rPr>
        <w:t xml:space="preserve"> </w:t>
      </w:r>
      <w:r>
        <w:t>but</w:t>
      </w:r>
      <w:r>
        <w:rPr>
          <w:spacing w:val="-3"/>
        </w:rPr>
        <w:t xml:space="preserve"> </w:t>
      </w:r>
      <w:r>
        <w:t>fail</w:t>
      </w:r>
      <w:r>
        <w:rPr>
          <w:spacing w:val="-7"/>
        </w:rPr>
        <w:t xml:space="preserve"> </w:t>
      </w:r>
      <w:r>
        <w:t>to</w:t>
      </w:r>
      <w:r>
        <w:rPr>
          <w:spacing w:val="-5"/>
        </w:rPr>
        <w:t xml:space="preserve"> </w:t>
      </w:r>
      <w:r>
        <w:t>complete</w:t>
      </w:r>
      <w:r>
        <w:rPr>
          <w:spacing w:val="-2"/>
        </w:rPr>
        <w:t xml:space="preserve"> </w:t>
      </w:r>
      <w:r>
        <w:t>assessments needed to determine eligibility and priority for services due to a variety of reasons. When this occurs, the Rehabilitation Counselor may close an</w:t>
      </w:r>
    </w:p>
    <w:p w14:paraId="2CF3B9B5" w14:textId="77777777" w:rsidR="00E43038" w:rsidRDefault="00E43038">
      <w:pPr>
        <w:jc w:val="both"/>
        <w:sectPr w:rsidR="00E43038">
          <w:pgSz w:w="12240" w:h="15840"/>
          <w:pgMar w:top="1360" w:right="1000" w:bottom="1020" w:left="1280" w:header="727" w:footer="832" w:gutter="0"/>
          <w:cols w:space="720"/>
        </w:sectPr>
      </w:pPr>
    </w:p>
    <w:p w14:paraId="2CF3B9B6" w14:textId="77777777" w:rsidR="00E43038" w:rsidRDefault="00BA4ABB">
      <w:pPr>
        <w:pStyle w:val="BodyText"/>
        <w:spacing w:before="321"/>
        <w:ind w:right="466"/>
      </w:pPr>
      <w:r>
        <w:lastRenderedPageBreak/>
        <w:t>applicant’s record of services as “Closed – Other” before eligibility or ineligibility</w:t>
      </w:r>
      <w:r>
        <w:rPr>
          <w:spacing w:val="-3"/>
        </w:rPr>
        <w:t xml:space="preserve"> </w:t>
      </w:r>
      <w:r>
        <w:t>is</w:t>
      </w:r>
      <w:r>
        <w:rPr>
          <w:spacing w:val="-1"/>
        </w:rPr>
        <w:t xml:space="preserve"> </w:t>
      </w:r>
      <w:r>
        <w:t>determined.</w:t>
      </w:r>
      <w:r>
        <w:rPr>
          <w:spacing w:val="-4"/>
        </w:rPr>
        <w:t xml:space="preserve"> </w:t>
      </w:r>
      <w:r>
        <w:t>This</w:t>
      </w:r>
      <w:r>
        <w:rPr>
          <w:spacing w:val="-3"/>
        </w:rPr>
        <w:t xml:space="preserve"> </w:t>
      </w:r>
      <w:r>
        <w:t>means</w:t>
      </w:r>
      <w:r>
        <w:rPr>
          <w:spacing w:val="-6"/>
        </w:rPr>
        <w:t xml:space="preserve"> </w:t>
      </w:r>
      <w:r>
        <w:t>there</w:t>
      </w:r>
      <w:r>
        <w:rPr>
          <w:spacing w:val="-5"/>
        </w:rPr>
        <w:t xml:space="preserve"> </w:t>
      </w:r>
      <w:r>
        <w:t>is</w:t>
      </w:r>
      <w:r>
        <w:rPr>
          <w:spacing w:val="-4"/>
        </w:rPr>
        <w:t xml:space="preserve"> </w:t>
      </w:r>
      <w:r>
        <w:t>no</w:t>
      </w:r>
      <w:r>
        <w:rPr>
          <w:spacing w:val="-5"/>
        </w:rPr>
        <w:t xml:space="preserve"> </w:t>
      </w:r>
      <w:r>
        <w:t>eligibility</w:t>
      </w:r>
      <w:r>
        <w:rPr>
          <w:spacing w:val="-4"/>
        </w:rPr>
        <w:t xml:space="preserve"> </w:t>
      </w:r>
      <w:r>
        <w:t>or</w:t>
      </w:r>
      <w:r>
        <w:rPr>
          <w:spacing w:val="-5"/>
        </w:rPr>
        <w:t xml:space="preserve"> </w:t>
      </w:r>
      <w:r>
        <w:t xml:space="preserve">ineligibility </w:t>
      </w:r>
      <w:r>
        <w:rPr>
          <w:spacing w:val="-2"/>
        </w:rPr>
        <w:t>determination.</w:t>
      </w:r>
    </w:p>
    <w:p w14:paraId="2CF3B9B7" w14:textId="77777777" w:rsidR="00E43038" w:rsidRDefault="00E43038">
      <w:pPr>
        <w:pStyle w:val="BodyText"/>
        <w:spacing w:before="1"/>
        <w:ind w:left="0"/>
      </w:pPr>
    </w:p>
    <w:p w14:paraId="2CF3B9B8" w14:textId="77777777" w:rsidR="00E43038" w:rsidRDefault="00BA4ABB">
      <w:pPr>
        <w:pStyle w:val="BodyText"/>
        <w:ind w:right="466"/>
      </w:pPr>
      <w:r>
        <w:t>The Rehabilitation Counselor does not have to meet the clear and convincing</w:t>
      </w:r>
      <w:r>
        <w:rPr>
          <w:spacing w:val="-4"/>
        </w:rPr>
        <w:t xml:space="preserve"> </w:t>
      </w:r>
      <w:r>
        <w:t>evidence</w:t>
      </w:r>
      <w:r>
        <w:rPr>
          <w:spacing w:val="-3"/>
        </w:rPr>
        <w:t xml:space="preserve"> </w:t>
      </w:r>
      <w:r>
        <w:t>standard</w:t>
      </w:r>
      <w:r>
        <w:rPr>
          <w:spacing w:val="-6"/>
        </w:rPr>
        <w:t xml:space="preserve"> </w:t>
      </w:r>
      <w:r>
        <w:t>to</w:t>
      </w:r>
      <w:r>
        <w:rPr>
          <w:spacing w:val="-6"/>
        </w:rPr>
        <w:t xml:space="preserve"> </w:t>
      </w:r>
      <w:r>
        <w:t>close</w:t>
      </w:r>
      <w:r>
        <w:rPr>
          <w:spacing w:val="-8"/>
        </w:rPr>
        <w:t xml:space="preserve"> </w:t>
      </w:r>
      <w:r>
        <w:t>an</w:t>
      </w:r>
      <w:r>
        <w:rPr>
          <w:spacing w:val="-4"/>
        </w:rPr>
        <w:t xml:space="preserve"> </w:t>
      </w:r>
      <w:r>
        <w:t>applicant’s record</w:t>
      </w:r>
      <w:r>
        <w:rPr>
          <w:spacing w:val="-3"/>
        </w:rPr>
        <w:t xml:space="preserve"> </w:t>
      </w:r>
      <w:r>
        <w:t>of</w:t>
      </w:r>
      <w:r>
        <w:rPr>
          <w:spacing w:val="-7"/>
        </w:rPr>
        <w:t xml:space="preserve"> </w:t>
      </w:r>
      <w:r>
        <w:t>services without an eligibility determination in accordance with CCR 7179.</w:t>
      </w:r>
    </w:p>
    <w:p w14:paraId="2CF3B9B9" w14:textId="77777777" w:rsidR="00E43038" w:rsidRDefault="00E43038">
      <w:pPr>
        <w:pStyle w:val="BodyText"/>
        <w:spacing w:before="61"/>
        <w:ind w:left="0"/>
      </w:pPr>
    </w:p>
    <w:p w14:paraId="2CF3B9BA" w14:textId="77777777" w:rsidR="00E43038" w:rsidRDefault="00BA4ABB">
      <w:pPr>
        <w:pStyle w:val="BodyText"/>
      </w:pPr>
      <w:r>
        <w:t>Closure without a determination of eligibility should be distinguished from closure</w:t>
      </w:r>
      <w:r>
        <w:rPr>
          <w:spacing w:val="-5"/>
        </w:rPr>
        <w:t xml:space="preserve"> </w:t>
      </w:r>
      <w:r>
        <w:t>with</w:t>
      </w:r>
      <w:r>
        <w:rPr>
          <w:spacing w:val="-5"/>
        </w:rPr>
        <w:t xml:space="preserve"> </w:t>
      </w:r>
      <w:r>
        <w:t>a</w:t>
      </w:r>
      <w:r>
        <w:rPr>
          <w:spacing w:val="-2"/>
        </w:rPr>
        <w:t xml:space="preserve"> </w:t>
      </w:r>
      <w:r>
        <w:t>determination</w:t>
      </w:r>
      <w:r>
        <w:rPr>
          <w:spacing w:val="-5"/>
        </w:rPr>
        <w:t xml:space="preserve"> </w:t>
      </w:r>
      <w:r>
        <w:t>of</w:t>
      </w:r>
      <w:r>
        <w:rPr>
          <w:spacing w:val="-4"/>
        </w:rPr>
        <w:t xml:space="preserve"> </w:t>
      </w:r>
      <w:r>
        <w:t>ineligibility</w:t>
      </w:r>
      <w:r>
        <w:rPr>
          <w:spacing w:val="-4"/>
        </w:rPr>
        <w:t xml:space="preserve"> </w:t>
      </w:r>
      <w:r>
        <w:t>in</w:t>
      </w:r>
      <w:r>
        <w:rPr>
          <w:spacing w:val="-5"/>
        </w:rPr>
        <w:t xml:space="preserve"> </w:t>
      </w:r>
      <w:r>
        <w:t>accordance</w:t>
      </w:r>
      <w:r>
        <w:rPr>
          <w:spacing w:val="-7"/>
        </w:rPr>
        <w:t xml:space="preserve"> </w:t>
      </w:r>
      <w:r>
        <w:t>with</w:t>
      </w:r>
      <w:r>
        <w:rPr>
          <w:spacing w:val="-5"/>
        </w:rPr>
        <w:t xml:space="preserve"> </w:t>
      </w:r>
      <w:r>
        <w:t>CCR</w:t>
      </w:r>
      <w:r>
        <w:rPr>
          <w:spacing w:val="-4"/>
        </w:rPr>
        <w:t xml:space="preserve"> </w:t>
      </w:r>
      <w:r>
        <w:t>7179.1, which would require one of the following actions, as appropriate to the individual case:</w:t>
      </w:r>
    </w:p>
    <w:p w14:paraId="2CF3B9BB" w14:textId="77777777" w:rsidR="00E43038" w:rsidRDefault="00BA4ABB">
      <w:pPr>
        <w:pStyle w:val="ListParagraph"/>
        <w:numPr>
          <w:ilvl w:val="0"/>
          <w:numId w:val="23"/>
        </w:numPr>
        <w:tabs>
          <w:tab w:val="left" w:pos="880"/>
        </w:tabs>
        <w:spacing w:before="59"/>
        <w:ind w:right="464"/>
        <w:rPr>
          <w:sz w:val="28"/>
        </w:rPr>
      </w:pPr>
      <w:r>
        <w:rPr>
          <w:sz w:val="28"/>
        </w:rPr>
        <w:t>A</w:t>
      </w:r>
      <w:r>
        <w:rPr>
          <w:spacing w:val="-2"/>
          <w:sz w:val="28"/>
        </w:rPr>
        <w:t xml:space="preserve"> </w:t>
      </w:r>
      <w:r>
        <w:rPr>
          <w:sz w:val="28"/>
        </w:rPr>
        <w:t>TWE</w:t>
      </w:r>
      <w:r>
        <w:rPr>
          <w:spacing w:val="-4"/>
          <w:sz w:val="28"/>
        </w:rPr>
        <w:t xml:space="preserve"> </w:t>
      </w:r>
      <w:r>
        <w:rPr>
          <w:sz w:val="28"/>
        </w:rPr>
        <w:t>to</w:t>
      </w:r>
      <w:r>
        <w:rPr>
          <w:spacing w:val="-3"/>
          <w:sz w:val="28"/>
        </w:rPr>
        <w:t xml:space="preserve"> </w:t>
      </w:r>
      <w:r>
        <w:rPr>
          <w:sz w:val="28"/>
        </w:rPr>
        <w:t>determine</w:t>
      </w:r>
      <w:r>
        <w:rPr>
          <w:spacing w:val="-2"/>
          <w:sz w:val="28"/>
        </w:rPr>
        <w:t xml:space="preserve"> </w:t>
      </w:r>
      <w:r>
        <w:rPr>
          <w:sz w:val="28"/>
        </w:rPr>
        <w:t>if</w:t>
      </w:r>
      <w:r>
        <w:rPr>
          <w:spacing w:val="-4"/>
          <w:sz w:val="28"/>
        </w:rPr>
        <w:t xml:space="preserve"> </w:t>
      </w:r>
      <w:r>
        <w:rPr>
          <w:sz w:val="28"/>
        </w:rPr>
        <w:t>the</w:t>
      </w:r>
      <w:r>
        <w:rPr>
          <w:spacing w:val="-2"/>
          <w:sz w:val="28"/>
        </w:rPr>
        <w:t xml:space="preserve"> </w:t>
      </w:r>
      <w:r>
        <w:rPr>
          <w:sz w:val="28"/>
        </w:rPr>
        <w:t>applicant</w:t>
      </w:r>
      <w:r>
        <w:rPr>
          <w:spacing w:val="-3"/>
          <w:sz w:val="28"/>
        </w:rPr>
        <w:t xml:space="preserve"> </w:t>
      </w:r>
      <w:r>
        <w:rPr>
          <w:sz w:val="28"/>
        </w:rPr>
        <w:t>is</w:t>
      </w:r>
      <w:r>
        <w:rPr>
          <w:spacing w:val="-3"/>
          <w:sz w:val="28"/>
        </w:rPr>
        <w:t xml:space="preserve"> </w:t>
      </w:r>
      <w:r>
        <w:rPr>
          <w:sz w:val="28"/>
        </w:rPr>
        <w:t>incapable</w:t>
      </w:r>
      <w:r>
        <w:rPr>
          <w:spacing w:val="-5"/>
          <w:sz w:val="28"/>
        </w:rPr>
        <w:t xml:space="preserve"> </w:t>
      </w:r>
      <w:r>
        <w:rPr>
          <w:sz w:val="28"/>
        </w:rPr>
        <w:t>of</w:t>
      </w:r>
      <w:r>
        <w:rPr>
          <w:spacing w:val="-1"/>
          <w:sz w:val="28"/>
        </w:rPr>
        <w:t xml:space="preserve"> </w:t>
      </w:r>
      <w:r>
        <w:rPr>
          <w:sz w:val="28"/>
        </w:rPr>
        <w:t>benefiting</w:t>
      </w:r>
      <w:r>
        <w:rPr>
          <w:spacing w:val="-2"/>
          <w:sz w:val="28"/>
        </w:rPr>
        <w:t xml:space="preserve"> </w:t>
      </w:r>
      <w:r>
        <w:rPr>
          <w:sz w:val="28"/>
        </w:rPr>
        <w:t>from,</w:t>
      </w:r>
      <w:r>
        <w:rPr>
          <w:spacing w:val="-3"/>
          <w:sz w:val="28"/>
        </w:rPr>
        <w:t xml:space="preserve"> </w:t>
      </w:r>
      <w:r>
        <w:rPr>
          <w:sz w:val="28"/>
        </w:rPr>
        <w:t>or continuing to benefit from, VR services, in terms of an employment outcome in competitive integrated employment, due to the severity of the individual's disability.</w:t>
      </w:r>
    </w:p>
    <w:p w14:paraId="2CF3B9BC" w14:textId="77777777" w:rsidR="00E43038" w:rsidRDefault="00BA4ABB">
      <w:pPr>
        <w:pStyle w:val="ListParagraph"/>
        <w:numPr>
          <w:ilvl w:val="0"/>
          <w:numId w:val="23"/>
        </w:numPr>
        <w:tabs>
          <w:tab w:val="left" w:pos="880"/>
        </w:tabs>
        <w:spacing w:before="59"/>
        <w:ind w:right="787"/>
        <w:jc w:val="both"/>
        <w:rPr>
          <w:sz w:val="28"/>
        </w:rPr>
      </w:pPr>
      <w:r>
        <w:rPr>
          <w:sz w:val="28"/>
        </w:rPr>
        <w:t>A</w:t>
      </w:r>
      <w:r>
        <w:rPr>
          <w:spacing w:val="-2"/>
          <w:sz w:val="28"/>
        </w:rPr>
        <w:t xml:space="preserve"> </w:t>
      </w:r>
      <w:r>
        <w:rPr>
          <w:sz w:val="28"/>
        </w:rPr>
        <w:t>functional</w:t>
      </w:r>
      <w:r>
        <w:rPr>
          <w:spacing w:val="-4"/>
          <w:sz w:val="28"/>
        </w:rPr>
        <w:t xml:space="preserve"> </w:t>
      </w:r>
      <w:r>
        <w:rPr>
          <w:sz w:val="28"/>
        </w:rPr>
        <w:t>assessment</w:t>
      </w:r>
      <w:r>
        <w:rPr>
          <w:spacing w:val="-3"/>
          <w:sz w:val="28"/>
        </w:rPr>
        <w:t xml:space="preserve"> </w:t>
      </w:r>
      <w:proofErr w:type="gramStart"/>
      <w:r>
        <w:rPr>
          <w:sz w:val="28"/>
        </w:rPr>
        <w:t>to</w:t>
      </w:r>
      <w:r>
        <w:rPr>
          <w:spacing w:val="-4"/>
          <w:sz w:val="28"/>
        </w:rPr>
        <w:t xml:space="preserve"> </w:t>
      </w:r>
      <w:r>
        <w:rPr>
          <w:sz w:val="28"/>
        </w:rPr>
        <w:t>determine</w:t>
      </w:r>
      <w:proofErr w:type="gramEnd"/>
      <w:r>
        <w:rPr>
          <w:spacing w:val="-4"/>
          <w:sz w:val="28"/>
        </w:rPr>
        <w:t xml:space="preserve"> </w:t>
      </w:r>
      <w:proofErr w:type="gramStart"/>
      <w:r>
        <w:rPr>
          <w:sz w:val="28"/>
        </w:rPr>
        <w:t>that</w:t>
      </w:r>
      <w:proofErr w:type="gramEnd"/>
      <w:r>
        <w:rPr>
          <w:spacing w:val="-2"/>
          <w:sz w:val="28"/>
        </w:rPr>
        <w:t xml:space="preserve"> </w:t>
      </w:r>
      <w:r>
        <w:rPr>
          <w:sz w:val="28"/>
        </w:rPr>
        <w:t>a</w:t>
      </w:r>
      <w:r>
        <w:rPr>
          <w:spacing w:val="-6"/>
          <w:sz w:val="28"/>
        </w:rPr>
        <w:t xml:space="preserve"> </w:t>
      </w:r>
      <w:r>
        <w:rPr>
          <w:sz w:val="28"/>
        </w:rPr>
        <w:t>consumer</w:t>
      </w:r>
      <w:r>
        <w:rPr>
          <w:spacing w:val="-2"/>
          <w:sz w:val="28"/>
        </w:rPr>
        <w:t xml:space="preserve"> </w:t>
      </w:r>
      <w:r>
        <w:rPr>
          <w:sz w:val="28"/>
        </w:rPr>
        <w:t>is</w:t>
      </w:r>
      <w:r>
        <w:rPr>
          <w:spacing w:val="-3"/>
          <w:sz w:val="28"/>
        </w:rPr>
        <w:t xml:space="preserve"> </w:t>
      </w:r>
      <w:r>
        <w:rPr>
          <w:sz w:val="28"/>
        </w:rPr>
        <w:t>no</w:t>
      </w:r>
      <w:r>
        <w:rPr>
          <w:spacing w:val="-2"/>
          <w:sz w:val="28"/>
        </w:rPr>
        <w:t xml:space="preserve"> </w:t>
      </w:r>
      <w:r>
        <w:rPr>
          <w:sz w:val="28"/>
        </w:rPr>
        <w:t>longer eligible</w:t>
      </w:r>
      <w:r>
        <w:rPr>
          <w:spacing w:val="-4"/>
          <w:sz w:val="28"/>
        </w:rPr>
        <w:t xml:space="preserve"> </w:t>
      </w:r>
      <w:r>
        <w:rPr>
          <w:sz w:val="28"/>
        </w:rPr>
        <w:t>for</w:t>
      </w:r>
      <w:r>
        <w:rPr>
          <w:spacing w:val="-5"/>
          <w:sz w:val="28"/>
        </w:rPr>
        <w:t xml:space="preserve"> </w:t>
      </w:r>
      <w:r>
        <w:rPr>
          <w:sz w:val="28"/>
        </w:rPr>
        <w:t>VR</w:t>
      </w:r>
      <w:r>
        <w:rPr>
          <w:spacing w:val="-3"/>
          <w:sz w:val="28"/>
        </w:rPr>
        <w:t xml:space="preserve"> </w:t>
      </w:r>
      <w:r>
        <w:rPr>
          <w:sz w:val="28"/>
        </w:rPr>
        <w:t>services</w:t>
      </w:r>
      <w:r>
        <w:rPr>
          <w:spacing w:val="-4"/>
          <w:sz w:val="28"/>
        </w:rPr>
        <w:t xml:space="preserve"> </w:t>
      </w:r>
      <w:r>
        <w:rPr>
          <w:sz w:val="28"/>
        </w:rPr>
        <w:t>because</w:t>
      </w:r>
      <w:r>
        <w:rPr>
          <w:spacing w:val="-5"/>
          <w:sz w:val="28"/>
        </w:rPr>
        <w:t xml:space="preserve"> </w:t>
      </w:r>
      <w:r>
        <w:rPr>
          <w:sz w:val="28"/>
        </w:rPr>
        <w:t>he</w:t>
      </w:r>
      <w:r>
        <w:rPr>
          <w:spacing w:val="-3"/>
          <w:sz w:val="28"/>
        </w:rPr>
        <w:t xml:space="preserve"> </w:t>
      </w:r>
      <w:r>
        <w:rPr>
          <w:sz w:val="28"/>
        </w:rPr>
        <w:t>or</w:t>
      </w:r>
      <w:r>
        <w:rPr>
          <w:spacing w:val="-4"/>
          <w:sz w:val="28"/>
        </w:rPr>
        <w:t xml:space="preserve"> </w:t>
      </w:r>
      <w:r>
        <w:rPr>
          <w:sz w:val="28"/>
        </w:rPr>
        <w:t>she</w:t>
      </w:r>
      <w:r>
        <w:rPr>
          <w:spacing w:val="-5"/>
          <w:sz w:val="28"/>
        </w:rPr>
        <w:t xml:space="preserve"> </w:t>
      </w:r>
      <w:r>
        <w:rPr>
          <w:sz w:val="28"/>
        </w:rPr>
        <w:t>is</w:t>
      </w:r>
      <w:r>
        <w:rPr>
          <w:spacing w:val="-3"/>
          <w:sz w:val="28"/>
        </w:rPr>
        <w:t xml:space="preserve"> </w:t>
      </w:r>
      <w:r>
        <w:rPr>
          <w:sz w:val="28"/>
        </w:rPr>
        <w:t>unable</w:t>
      </w:r>
      <w:r>
        <w:rPr>
          <w:spacing w:val="-7"/>
          <w:sz w:val="28"/>
        </w:rPr>
        <w:t xml:space="preserve"> </w:t>
      </w:r>
      <w:r>
        <w:rPr>
          <w:sz w:val="28"/>
        </w:rPr>
        <w:t>to</w:t>
      </w:r>
      <w:r>
        <w:rPr>
          <w:spacing w:val="-3"/>
          <w:sz w:val="28"/>
        </w:rPr>
        <w:t xml:space="preserve"> </w:t>
      </w:r>
      <w:r>
        <w:rPr>
          <w:sz w:val="28"/>
        </w:rPr>
        <w:t>benefit</w:t>
      </w:r>
      <w:r>
        <w:rPr>
          <w:spacing w:val="-5"/>
          <w:sz w:val="28"/>
        </w:rPr>
        <w:t xml:space="preserve"> </w:t>
      </w:r>
      <w:r>
        <w:rPr>
          <w:sz w:val="28"/>
        </w:rPr>
        <w:t>from services due to the severity of his or her disability.</w:t>
      </w:r>
    </w:p>
    <w:p w14:paraId="2CF3B9BD" w14:textId="77777777" w:rsidR="00E43038" w:rsidRDefault="00E43038">
      <w:pPr>
        <w:pStyle w:val="BodyText"/>
        <w:spacing w:before="278"/>
      </w:pPr>
      <w:hyperlink r:id="rId4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9BE" w14:textId="77777777" w:rsidR="00E43038" w:rsidRDefault="00E43038">
      <w:pPr>
        <w:sectPr w:rsidR="00E43038">
          <w:pgSz w:w="12240" w:h="15840"/>
          <w:pgMar w:top="1360" w:right="1000" w:bottom="1020" w:left="1280" w:header="727" w:footer="832" w:gutter="0"/>
          <w:cols w:space="720"/>
        </w:sectPr>
      </w:pPr>
    </w:p>
    <w:p w14:paraId="2CF3B9BF" w14:textId="7EC47719" w:rsidR="00E43038" w:rsidRDefault="00BA4ABB">
      <w:pPr>
        <w:pStyle w:val="Heading1"/>
        <w:tabs>
          <w:tab w:val="left" w:pos="1600"/>
        </w:tabs>
      </w:pPr>
      <w:bookmarkStart w:id="35" w:name="3030_PRIORITY_FOR_SERVICES_(10/17)_"/>
      <w:bookmarkStart w:id="36" w:name="_bookmark18"/>
      <w:bookmarkEnd w:id="35"/>
      <w:bookmarkEnd w:id="36"/>
      <w:r>
        <w:rPr>
          <w:spacing w:val="-4"/>
        </w:rPr>
        <w:lastRenderedPageBreak/>
        <w:t>3030</w:t>
      </w:r>
      <w:r>
        <w:tab/>
      </w:r>
      <w:proofErr w:type="gramStart"/>
      <w:r>
        <w:t>PRIORITY</w:t>
      </w:r>
      <w:proofErr w:type="gramEnd"/>
      <w:r>
        <w:rPr>
          <w:spacing w:val="-11"/>
        </w:rPr>
        <w:t xml:space="preserve"> </w:t>
      </w:r>
      <w:r>
        <w:t>FOR</w:t>
      </w:r>
      <w:r>
        <w:rPr>
          <w:spacing w:val="-8"/>
        </w:rPr>
        <w:t xml:space="preserve"> </w:t>
      </w:r>
      <w:r>
        <w:t>SERVICES</w:t>
      </w:r>
      <w:r>
        <w:rPr>
          <w:spacing w:val="-5"/>
        </w:rPr>
        <w:t xml:space="preserve"> </w:t>
      </w:r>
      <w:r>
        <w:rPr>
          <w:spacing w:val="-2"/>
        </w:rPr>
        <w:t>(</w:t>
      </w:r>
      <w:r w:rsidR="00A0386E">
        <w:rPr>
          <w:spacing w:val="-2"/>
        </w:rPr>
        <w:t>09</w:t>
      </w:r>
      <w:r w:rsidR="003D796C">
        <w:rPr>
          <w:spacing w:val="-2"/>
        </w:rPr>
        <w:t>/26</w:t>
      </w:r>
      <w:r>
        <w:rPr>
          <w:spacing w:val="-2"/>
        </w:rPr>
        <w:t>)</w:t>
      </w:r>
    </w:p>
    <w:p w14:paraId="2CF3B9C0" w14:textId="7D585938" w:rsidR="00E43038" w:rsidRDefault="00C34E08">
      <w:pPr>
        <w:pStyle w:val="BodyText"/>
        <w:spacing w:before="281"/>
        <w:ind w:right="577"/>
      </w:pPr>
      <w:r w:rsidRPr="00C34E08">
        <w:t>When the DOR is operating under an Order of Selection (OOS), the DOR shall conduct a priority for services assessment for each eligible individual to determine the appropriate priority category. The determination shall quantify the impact of the limitations presented by an eligible individual’s disability, considered in a full range of environments, in terms of an employment outcome.</w:t>
      </w:r>
    </w:p>
    <w:p w14:paraId="1E70E7A2" w14:textId="0722F4F5" w:rsidR="00C73C1F" w:rsidRDefault="00C73C1F">
      <w:pPr>
        <w:pStyle w:val="BodyText"/>
        <w:spacing w:before="281"/>
        <w:ind w:right="577"/>
      </w:pPr>
      <w:r w:rsidRPr="00C73C1F">
        <w:t>The Rehabilitation Counselor shall determine the priority category for eligible individuals. DOR’s Order of Selection process has three priority categories in the following order:</w:t>
      </w:r>
    </w:p>
    <w:p w14:paraId="25DF705F" w14:textId="08CCBA67" w:rsidR="008D4DE9" w:rsidRPr="0093536F" w:rsidRDefault="008D4DE9" w:rsidP="0093536F">
      <w:pPr>
        <w:pStyle w:val="BodyText"/>
        <w:spacing w:before="281" w:after="240"/>
        <w:ind w:left="720" w:right="577"/>
        <w:rPr>
          <w:u w:val="single"/>
        </w:rPr>
      </w:pPr>
      <w:r w:rsidRPr="0093536F">
        <w:rPr>
          <w:u w:val="single"/>
        </w:rPr>
        <w:t>Priority Category 1: Individual With A Most Significant Disability</w:t>
      </w:r>
    </w:p>
    <w:p w14:paraId="07E6AE3A" w14:textId="77777777" w:rsidR="008D4DE9" w:rsidRDefault="008D4DE9" w:rsidP="0093536F">
      <w:pPr>
        <w:pStyle w:val="BodyText"/>
        <w:ind w:left="720" w:right="577"/>
      </w:pPr>
      <w:r>
        <w:t xml:space="preserve">An individual with a disability who has a serious limitation in terms of employment in at least four functional capacity areas; is expected to require multiple VR services over an extended </w:t>
      </w:r>
      <w:proofErr w:type="gramStart"/>
      <w:r>
        <w:t>period of time</w:t>
      </w:r>
      <w:proofErr w:type="gramEnd"/>
      <w:r>
        <w:t xml:space="preserve"> (more than six months); and has one or more physical or mental disabilities. </w:t>
      </w:r>
    </w:p>
    <w:p w14:paraId="37B6A603" w14:textId="6A7D4508" w:rsidR="008D4DE9" w:rsidRPr="0093536F" w:rsidRDefault="008D4DE9" w:rsidP="0093536F">
      <w:pPr>
        <w:pStyle w:val="BodyText"/>
        <w:spacing w:before="281" w:after="240"/>
        <w:ind w:left="720" w:right="577"/>
        <w:rPr>
          <w:u w:val="single"/>
        </w:rPr>
      </w:pPr>
      <w:r w:rsidRPr="0093536F">
        <w:rPr>
          <w:u w:val="single"/>
        </w:rPr>
        <w:t>Priority Category 2: Individual With A Significant Disability</w:t>
      </w:r>
    </w:p>
    <w:p w14:paraId="750B8ABE" w14:textId="77777777" w:rsidR="008D4DE9" w:rsidRDefault="008D4DE9" w:rsidP="0093536F">
      <w:pPr>
        <w:pStyle w:val="BodyText"/>
        <w:ind w:left="720" w:right="577"/>
      </w:pPr>
      <w:r>
        <w:t>An individual who meets the following three criteria: has a serious limitation in terms of employment in at least one functional capacity area; is expected to require multiple VR services over an extended period of time; and has one or more physical or mental disabilities resulting from a disability or a combination of disabilities as determined by the basis of an assessment for determining eligibility and VR needs to cause comparable substantial functional limitation in accordance with 34 CFR 361.5(c)(30(iii).</w:t>
      </w:r>
    </w:p>
    <w:p w14:paraId="56D68A11" w14:textId="6A408FBB" w:rsidR="008D4DE9" w:rsidRPr="0093536F" w:rsidRDefault="008D4DE9" w:rsidP="0093536F">
      <w:pPr>
        <w:pStyle w:val="BodyText"/>
        <w:spacing w:before="281" w:after="240"/>
        <w:ind w:left="720" w:right="577"/>
        <w:rPr>
          <w:u w:val="single"/>
        </w:rPr>
      </w:pPr>
      <w:r w:rsidRPr="0093536F">
        <w:rPr>
          <w:u w:val="single"/>
        </w:rPr>
        <w:t>Priority Category 3: Individual With A Disability</w:t>
      </w:r>
    </w:p>
    <w:p w14:paraId="3369616A" w14:textId="7F7B8F81" w:rsidR="00C73C1F" w:rsidRDefault="008D4DE9" w:rsidP="0093536F">
      <w:pPr>
        <w:pStyle w:val="BodyText"/>
        <w:ind w:left="720" w:right="577"/>
      </w:pPr>
      <w:r>
        <w:t>An individual with a disability determined eligible for VR services who does not meet the definition of an individual with a significant or most significant disability.</w:t>
      </w:r>
    </w:p>
    <w:p w14:paraId="12F92D55" w14:textId="77777777" w:rsidR="00E364FC" w:rsidRPr="0093536F" w:rsidRDefault="00E364FC" w:rsidP="0093536F">
      <w:pPr>
        <w:pStyle w:val="BodyText"/>
        <w:spacing w:before="281"/>
        <w:ind w:right="577"/>
      </w:pPr>
      <w:r w:rsidRPr="0093536F">
        <w:t xml:space="preserve">The DOR shall consider an eligible individual receiving supported employment program services as an individual with a most significant disability (Priority Category One). </w:t>
      </w:r>
    </w:p>
    <w:p w14:paraId="7C4CCC46" w14:textId="27FC7049" w:rsidR="00E364FC" w:rsidRPr="0093536F" w:rsidRDefault="00E364FC" w:rsidP="0093536F">
      <w:pPr>
        <w:pStyle w:val="BodyText"/>
        <w:spacing w:before="281"/>
        <w:ind w:right="577"/>
      </w:pPr>
      <w:r w:rsidRPr="0093536F">
        <w:t xml:space="preserve">The Rehabilitation Counselor will assess an eligible individual receiving </w:t>
      </w:r>
      <w:r w:rsidRPr="0093536F">
        <w:lastRenderedPageBreak/>
        <w:t xml:space="preserve">Social Security Administration disability benefits (i.e., Supplemental Security Income (SSI) and Social Security Disability Insurance (SSDI)) as </w:t>
      </w:r>
      <w:r w:rsidR="003336A9">
        <w:t xml:space="preserve">presumed eligible </w:t>
      </w:r>
      <w:r w:rsidR="00E264FB">
        <w:t xml:space="preserve">and </w:t>
      </w:r>
      <w:r w:rsidRPr="0093536F">
        <w:t>meeting the criteria for Priority Category 2</w:t>
      </w:r>
      <w:r w:rsidR="00D5673C">
        <w:t>, an individual with a significant disability.</w:t>
      </w:r>
      <w:r w:rsidR="004B4ADD">
        <w:t xml:space="preserve"> To meet the criteria for the most significant disability, </w:t>
      </w:r>
      <w:r w:rsidRPr="0093536F">
        <w:t xml:space="preserve"> Priority Category 1</w:t>
      </w:r>
      <w:r w:rsidR="00ED4492">
        <w:t>, additional documentation of functional limitations would be necessary, showing that</w:t>
      </w:r>
      <w:r w:rsidRPr="0093536F">
        <w:t xml:space="preserve"> the individual has a serious limitation in at least four functional capacity areas.</w:t>
      </w:r>
    </w:p>
    <w:p w14:paraId="294594B0" w14:textId="18D67324" w:rsidR="00E364FC" w:rsidRPr="0093536F" w:rsidRDefault="00E364FC" w:rsidP="0093536F">
      <w:pPr>
        <w:pStyle w:val="BodyText"/>
        <w:spacing w:before="281"/>
        <w:ind w:right="577"/>
      </w:pPr>
      <w:r w:rsidRPr="0093536F">
        <w:t xml:space="preserve">The DOR shall reevaluate an individual’s priority category, as appropriate. </w:t>
      </w:r>
    </w:p>
    <w:p w14:paraId="6DFD74F9" w14:textId="77777777" w:rsidR="005E3043" w:rsidRDefault="005E3043" w:rsidP="005E3043">
      <w:pPr>
        <w:spacing w:before="59" w:line="602" w:lineRule="exact"/>
        <w:ind w:left="160" w:right="466"/>
      </w:pPr>
      <w:r>
        <w:rPr>
          <w:sz w:val="28"/>
        </w:rPr>
        <w:t>The DOR shall use the DR 212 N</w:t>
      </w:r>
      <w:r>
        <w:t xml:space="preserve">OTICE </w:t>
      </w:r>
      <w:r>
        <w:rPr>
          <w:sz w:val="28"/>
        </w:rPr>
        <w:t>O</w:t>
      </w:r>
      <w:r>
        <w:t xml:space="preserve">F </w:t>
      </w:r>
      <w:r>
        <w:rPr>
          <w:sz w:val="28"/>
        </w:rPr>
        <w:t>E</w:t>
      </w:r>
      <w:r>
        <w:t xml:space="preserve">LIGIBILITY AND </w:t>
      </w:r>
      <w:r>
        <w:rPr>
          <w:sz w:val="28"/>
        </w:rPr>
        <w:t>P</w:t>
      </w:r>
      <w:r>
        <w:t xml:space="preserve">RIORITY </w:t>
      </w:r>
      <w:r>
        <w:rPr>
          <w:sz w:val="28"/>
        </w:rPr>
        <w:t>F</w:t>
      </w:r>
      <w:r>
        <w:t>OR</w:t>
      </w:r>
    </w:p>
    <w:p w14:paraId="2F7D5C02" w14:textId="77777777" w:rsidR="005E3043" w:rsidRDefault="005E3043" w:rsidP="005E3043">
      <w:pPr>
        <w:pStyle w:val="BodyText"/>
        <w:spacing w:line="261" w:lineRule="exact"/>
      </w:pPr>
      <w:r>
        <w:t>S</w:t>
      </w:r>
      <w:r>
        <w:rPr>
          <w:sz w:val="22"/>
        </w:rPr>
        <w:t>ERVICES</w:t>
      </w:r>
      <w:r>
        <w:rPr>
          <w:spacing w:val="11"/>
          <w:sz w:val="22"/>
        </w:rPr>
        <w:t xml:space="preserve"> </w:t>
      </w:r>
      <w:r>
        <w:t>form</w:t>
      </w:r>
      <w:r>
        <w:rPr>
          <w:spacing w:val="-4"/>
        </w:rPr>
        <w:t xml:space="preserve"> </w:t>
      </w:r>
      <w:r>
        <w:t>to</w:t>
      </w:r>
      <w:r>
        <w:rPr>
          <w:spacing w:val="-6"/>
        </w:rPr>
        <w:t xml:space="preserve"> </w:t>
      </w:r>
      <w:r>
        <w:t>provide</w:t>
      </w:r>
      <w:r>
        <w:rPr>
          <w:spacing w:val="-5"/>
        </w:rPr>
        <w:t xml:space="preserve"> </w:t>
      </w:r>
      <w:r>
        <w:t>written</w:t>
      </w:r>
      <w:r>
        <w:rPr>
          <w:spacing w:val="-5"/>
        </w:rPr>
        <w:t xml:space="preserve"> </w:t>
      </w:r>
      <w:r>
        <w:t>notice</w:t>
      </w:r>
      <w:r>
        <w:rPr>
          <w:spacing w:val="-6"/>
        </w:rPr>
        <w:t xml:space="preserve"> </w:t>
      </w:r>
      <w:r>
        <w:t>of</w:t>
      </w:r>
      <w:r>
        <w:rPr>
          <w:spacing w:val="-4"/>
        </w:rPr>
        <w:t xml:space="preserve"> </w:t>
      </w:r>
      <w:r>
        <w:t>the</w:t>
      </w:r>
      <w:r>
        <w:rPr>
          <w:spacing w:val="-5"/>
        </w:rPr>
        <w:t xml:space="preserve"> </w:t>
      </w:r>
      <w:r>
        <w:rPr>
          <w:spacing w:val="-2"/>
        </w:rPr>
        <w:t>following:</w:t>
      </w:r>
    </w:p>
    <w:p w14:paraId="7A70CA80" w14:textId="61DED951" w:rsidR="00424291" w:rsidRPr="0093536F" w:rsidRDefault="00424291" w:rsidP="0093536F">
      <w:pPr>
        <w:pStyle w:val="ListParagraph"/>
        <w:numPr>
          <w:ilvl w:val="0"/>
          <w:numId w:val="23"/>
        </w:numPr>
        <w:tabs>
          <w:tab w:val="left" w:pos="880"/>
        </w:tabs>
        <w:spacing w:before="62"/>
        <w:ind w:left="878"/>
        <w:rPr>
          <w:sz w:val="28"/>
        </w:rPr>
      </w:pPr>
      <w:r w:rsidRPr="00C04B17">
        <w:rPr>
          <w:sz w:val="28"/>
        </w:rPr>
        <w:t xml:space="preserve">The individual’s priority category. </w:t>
      </w:r>
    </w:p>
    <w:p w14:paraId="597A9303" w14:textId="6D51E951" w:rsidR="00C04B17" w:rsidRPr="00C04B17" w:rsidRDefault="00C04B17" w:rsidP="00C04B17">
      <w:pPr>
        <w:pStyle w:val="ListParagraph"/>
        <w:numPr>
          <w:ilvl w:val="0"/>
          <w:numId w:val="23"/>
        </w:numPr>
        <w:tabs>
          <w:tab w:val="left" w:pos="880"/>
        </w:tabs>
        <w:rPr>
          <w:sz w:val="28"/>
        </w:rPr>
      </w:pPr>
      <w:r w:rsidRPr="00C04B17">
        <w:rPr>
          <w:sz w:val="28"/>
        </w:rPr>
        <w:t xml:space="preserve">The priority category </w:t>
      </w:r>
      <w:proofErr w:type="gramStart"/>
      <w:r w:rsidRPr="00C04B17">
        <w:rPr>
          <w:sz w:val="28"/>
        </w:rPr>
        <w:t>currently</w:t>
      </w:r>
      <w:proofErr w:type="gramEnd"/>
      <w:r w:rsidRPr="00C04B17">
        <w:rPr>
          <w:sz w:val="28"/>
        </w:rPr>
        <w:t xml:space="preserve"> being served. </w:t>
      </w:r>
    </w:p>
    <w:p w14:paraId="0D8A298E" w14:textId="4E66ACCF" w:rsidR="00C04B17" w:rsidRDefault="00C04B17" w:rsidP="00C04B17">
      <w:pPr>
        <w:pStyle w:val="ListParagraph"/>
        <w:numPr>
          <w:ilvl w:val="0"/>
          <w:numId w:val="23"/>
        </w:numPr>
        <w:tabs>
          <w:tab w:val="left" w:pos="880"/>
        </w:tabs>
        <w:rPr>
          <w:sz w:val="28"/>
        </w:rPr>
      </w:pPr>
      <w:r w:rsidRPr="00C04B17">
        <w:rPr>
          <w:sz w:val="28"/>
        </w:rPr>
        <w:t>The individual’s appeal rights.</w:t>
      </w:r>
    </w:p>
    <w:p w14:paraId="6B37CC73" w14:textId="21473FD1" w:rsidR="00F510A8" w:rsidRDefault="00BE4785" w:rsidP="0093536F">
      <w:pPr>
        <w:pStyle w:val="ListParagraph"/>
        <w:numPr>
          <w:ilvl w:val="0"/>
          <w:numId w:val="23"/>
        </w:numPr>
        <w:tabs>
          <w:tab w:val="left" w:pos="880"/>
        </w:tabs>
      </w:pPr>
      <w:r w:rsidRPr="00BE4785">
        <w:rPr>
          <w:sz w:val="28"/>
        </w:rPr>
        <w:t>The right to a reevaluation of his or her priority category.</w:t>
      </w:r>
    </w:p>
    <w:p w14:paraId="1801C10E" w14:textId="502F3FA4" w:rsidR="00F510A8" w:rsidRPr="00770480" w:rsidRDefault="00F510A8" w:rsidP="0093536F">
      <w:pPr>
        <w:pStyle w:val="BodyText"/>
        <w:spacing w:before="281"/>
        <w:ind w:right="577"/>
      </w:pPr>
      <w:r w:rsidRPr="00770480">
        <w:t xml:space="preserve">The DR 212 form shall be signed and dated by the Rehabilitation Counselor. </w:t>
      </w:r>
    </w:p>
    <w:p w14:paraId="76A89106" w14:textId="77777777" w:rsidR="00D977C9" w:rsidRDefault="00F510A8" w:rsidP="00296417">
      <w:pPr>
        <w:spacing w:before="57" w:line="602" w:lineRule="exact"/>
        <w:ind w:left="160" w:right="444"/>
      </w:pPr>
      <w:r w:rsidRPr="0093536F">
        <w:rPr>
          <w:sz w:val="28"/>
          <w:szCs w:val="28"/>
        </w:rPr>
        <w:t>The DOR shall use the DR 211</w:t>
      </w:r>
      <w:r w:rsidRPr="00770480">
        <w:t xml:space="preserve"> </w:t>
      </w:r>
      <w:r w:rsidR="00D977C9">
        <w:rPr>
          <w:sz w:val="28"/>
        </w:rPr>
        <w:t>E</w:t>
      </w:r>
      <w:r w:rsidR="00D977C9">
        <w:t xml:space="preserve">XTENSION </w:t>
      </w:r>
      <w:r w:rsidR="00D977C9">
        <w:rPr>
          <w:sz w:val="28"/>
        </w:rPr>
        <w:t>O</w:t>
      </w:r>
      <w:r w:rsidR="00D977C9">
        <w:t xml:space="preserve">F </w:t>
      </w:r>
      <w:r w:rsidR="00D977C9">
        <w:rPr>
          <w:sz w:val="28"/>
        </w:rPr>
        <w:t>E</w:t>
      </w:r>
      <w:r w:rsidR="00D977C9">
        <w:t xml:space="preserve">LIGIBILITY AND </w:t>
      </w:r>
      <w:r w:rsidR="00D977C9">
        <w:rPr>
          <w:sz w:val="28"/>
        </w:rPr>
        <w:t>P</w:t>
      </w:r>
      <w:r w:rsidR="00D977C9">
        <w:t xml:space="preserve">RIORITY </w:t>
      </w:r>
      <w:r w:rsidR="00D977C9">
        <w:rPr>
          <w:sz w:val="28"/>
        </w:rPr>
        <w:t>F</w:t>
      </w:r>
      <w:r w:rsidR="00D977C9">
        <w:t>OR</w:t>
      </w:r>
    </w:p>
    <w:p w14:paraId="2CF3B9CC" w14:textId="26E864E3" w:rsidR="00E43038" w:rsidRDefault="00D977C9" w:rsidP="0093536F">
      <w:pPr>
        <w:pStyle w:val="BodyText"/>
        <w:ind w:left="158" w:right="576"/>
      </w:pPr>
      <w:r>
        <w:t>S</w:t>
      </w:r>
      <w:r>
        <w:rPr>
          <w:sz w:val="22"/>
        </w:rPr>
        <w:t>ERVICES</w:t>
      </w:r>
      <w:r w:rsidR="00F510A8" w:rsidRPr="00770480">
        <w:t xml:space="preserve"> form when more time is needed to determine the priority category. The DR 211 form shall be signed and dated by the Rehabilitation Counselor.</w:t>
      </w:r>
    </w:p>
    <w:p w14:paraId="26164626" w14:textId="42F8023A" w:rsidR="009A7FA5" w:rsidRDefault="009A7FA5" w:rsidP="0093536F">
      <w:pPr>
        <w:pStyle w:val="BodyText"/>
        <w:spacing w:before="281"/>
        <w:ind w:right="577"/>
      </w:pPr>
      <w:r w:rsidRPr="009A7FA5">
        <w:t>Authority: 34 CFR 361.36 and 361.42; CCR, title 9, sections 7050, 7051, 7054, 7055, 7062, and 7122.</w:t>
      </w:r>
    </w:p>
    <w:p w14:paraId="2CF3B9CF" w14:textId="77777777" w:rsidR="00E43038" w:rsidRDefault="00E43038">
      <w:pPr>
        <w:pStyle w:val="BodyText"/>
        <w:spacing w:before="279" w:line="448" w:lineRule="auto"/>
        <w:ind w:right="8200"/>
      </w:pPr>
      <w:hyperlink r:id="rId47">
        <w:r>
          <w:rPr>
            <w:color w:val="0000FF"/>
            <w:u w:val="single" w:color="0000FF"/>
          </w:rPr>
          <w:t>Go</w:t>
        </w:r>
        <w:r>
          <w:rPr>
            <w:color w:val="0000FF"/>
            <w:spacing w:val="-3"/>
            <w:u w:val="single" w:color="0000FF"/>
          </w:rPr>
          <w:t xml:space="preserve"> </w:t>
        </w:r>
        <w:r>
          <w:rPr>
            <w:color w:val="0000FF"/>
            <w:u w:val="single" w:color="0000FF"/>
          </w:rPr>
          <w:t>to</w:t>
        </w:r>
        <w:r>
          <w:rPr>
            <w:color w:val="0000FF"/>
            <w:spacing w:val="-3"/>
            <w:u w:val="single" w:color="0000FF"/>
          </w:rPr>
          <w:t xml:space="preserve"> </w:t>
        </w:r>
        <w:r>
          <w:rPr>
            <w:color w:val="0000FF"/>
            <w:u w:val="single" w:color="0000FF"/>
          </w:rPr>
          <w:t>CFR</w:t>
        </w:r>
      </w:hyperlink>
      <w:r>
        <w:t xml:space="preserve">. </w:t>
      </w:r>
      <w:hyperlink r:id="rId48">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9D0" w14:textId="77777777" w:rsidR="00E43038" w:rsidRDefault="00E43038">
      <w:pPr>
        <w:spacing w:line="448" w:lineRule="auto"/>
        <w:sectPr w:rsidR="00E43038">
          <w:headerReference w:type="default" r:id="rId49"/>
          <w:footerReference w:type="default" r:id="rId50"/>
          <w:pgSz w:w="12240" w:h="15840"/>
          <w:pgMar w:top="1360" w:right="1000" w:bottom="1020" w:left="1280" w:header="727" w:footer="832" w:gutter="0"/>
          <w:cols w:space="720"/>
        </w:sectPr>
      </w:pPr>
    </w:p>
    <w:p w14:paraId="2CF3B9D1" w14:textId="77777777" w:rsidR="00E43038" w:rsidRDefault="00E43038">
      <w:pPr>
        <w:pStyle w:val="BodyText"/>
        <w:ind w:left="0"/>
      </w:pPr>
      <w:bookmarkStart w:id="37" w:name="3031_Priority_Category_Determination_(10"/>
      <w:bookmarkStart w:id="38" w:name="_bookmark19"/>
      <w:bookmarkEnd w:id="37"/>
      <w:bookmarkEnd w:id="38"/>
    </w:p>
    <w:p w14:paraId="2CF3B9D4" w14:textId="77777777" w:rsidR="00E43038" w:rsidRDefault="00BA4ABB">
      <w:pPr>
        <w:pStyle w:val="Heading2"/>
        <w:tabs>
          <w:tab w:val="left" w:pos="1600"/>
        </w:tabs>
      </w:pPr>
      <w:r>
        <w:rPr>
          <w:spacing w:val="-4"/>
        </w:rPr>
        <w:t>3031</w:t>
      </w:r>
      <w:r>
        <w:tab/>
        <w:t>Priority</w:t>
      </w:r>
      <w:r>
        <w:rPr>
          <w:spacing w:val="-12"/>
        </w:rPr>
        <w:t xml:space="preserve"> </w:t>
      </w:r>
      <w:r>
        <w:t>Category</w:t>
      </w:r>
      <w:r>
        <w:rPr>
          <w:spacing w:val="-14"/>
        </w:rPr>
        <w:t xml:space="preserve"> </w:t>
      </w:r>
      <w:r>
        <w:t>Determination</w:t>
      </w:r>
      <w:r>
        <w:rPr>
          <w:spacing w:val="-8"/>
        </w:rPr>
        <w:t xml:space="preserve"> </w:t>
      </w:r>
      <w:r>
        <w:rPr>
          <w:spacing w:val="-2"/>
        </w:rPr>
        <w:t>(10/17)</w:t>
      </w:r>
    </w:p>
    <w:p w14:paraId="2CF3B9D5" w14:textId="77777777" w:rsidR="00E43038" w:rsidRDefault="00BA4ABB">
      <w:pPr>
        <w:pStyle w:val="BodyText"/>
        <w:spacing w:before="278"/>
        <w:ind w:right="444"/>
      </w:pPr>
      <w:r>
        <w:t>Priority category means the order in which an eligible individual will be served</w:t>
      </w:r>
      <w:r>
        <w:rPr>
          <w:spacing w:val="-3"/>
        </w:rPr>
        <w:t xml:space="preserve"> </w:t>
      </w:r>
      <w:r>
        <w:t>in</w:t>
      </w:r>
      <w:r>
        <w:rPr>
          <w:spacing w:val="-2"/>
        </w:rPr>
        <w:t xml:space="preserve"> </w:t>
      </w:r>
      <w:r>
        <w:t>accordance</w:t>
      </w:r>
      <w:r>
        <w:rPr>
          <w:spacing w:val="-5"/>
        </w:rPr>
        <w:t xml:space="preserve"> </w:t>
      </w:r>
      <w:r>
        <w:t>with</w:t>
      </w:r>
      <w:r>
        <w:rPr>
          <w:spacing w:val="-2"/>
        </w:rPr>
        <w:t xml:space="preserve"> </w:t>
      </w:r>
      <w:hyperlink w:anchor="_bookmark18"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3030</w:t>
        </w:r>
      </w:hyperlink>
      <w:r>
        <w:t>.</w:t>
      </w:r>
      <w:r>
        <w:rPr>
          <w:spacing w:val="-4"/>
        </w:rPr>
        <w:t xml:space="preserve"> </w:t>
      </w:r>
      <w:r>
        <w:t>The</w:t>
      </w:r>
      <w:r>
        <w:rPr>
          <w:spacing w:val="-5"/>
        </w:rPr>
        <w:t xml:space="preserve"> </w:t>
      </w:r>
      <w:r>
        <w:t>priority</w:t>
      </w:r>
      <w:r>
        <w:rPr>
          <w:spacing w:val="-4"/>
        </w:rPr>
        <w:t xml:space="preserve"> </w:t>
      </w:r>
      <w:r>
        <w:t>category</w:t>
      </w:r>
      <w:r>
        <w:rPr>
          <w:spacing w:val="-4"/>
        </w:rPr>
        <w:t xml:space="preserve"> </w:t>
      </w:r>
      <w:r>
        <w:t>will</w:t>
      </w:r>
      <w:r>
        <w:rPr>
          <w:spacing w:val="-2"/>
        </w:rPr>
        <w:t xml:space="preserve"> </w:t>
      </w:r>
      <w:r>
        <w:t>be</w:t>
      </w:r>
      <w:r>
        <w:rPr>
          <w:spacing w:val="-5"/>
        </w:rPr>
        <w:t xml:space="preserve"> </w:t>
      </w:r>
      <w:r>
        <w:t>based on the following:</w:t>
      </w:r>
    </w:p>
    <w:p w14:paraId="2CF3B9D6" w14:textId="77777777" w:rsidR="00E43038" w:rsidRDefault="00BA4ABB">
      <w:pPr>
        <w:pStyle w:val="ListParagraph"/>
        <w:numPr>
          <w:ilvl w:val="0"/>
          <w:numId w:val="23"/>
        </w:numPr>
        <w:tabs>
          <w:tab w:val="left" w:pos="880"/>
        </w:tabs>
        <w:spacing w:before="62"/>
        <w:rPr>
          <w:sz w:val="28"/>
        </w:rPr>
      </w:pPr>
      <w:r>
        <w:rPr>
          <w:sz w:val="28"/>
        </w:rPr>
        <w:t>First,</w:t>
      </w:r>
      <w:r>
        <w:rPr>
          <w:spacing w:val="-3"/>
          <w:sz w:val="28"/>
        </w:rPr>
        <w:t xml:space="preserve"> </w:t>
      </w:r>
      <w:r>
        <w:rPr>
          <w:sz w:val="28"/>
        </w:rPr>
        <w:t>on</w:t>
      </w:r>
      <w:r>
        <w:rPr>
          <w:spacing w:val="-4"/>
          <w:sz w:val="28"/>
        </w:rPr>
        <w:t xml:space="preserve"> </w:t>
      </w:r>
      <w:r>
        <w:rPr>
          <w:sz w:val="28"/>
        </w:rPr>
        <w:t>the</w:t>
      </w:r>
      <w:r>
        <w:rPr>
          <w:spacing w:val="-5"/>
          <w:sz w:val="28"/>
        </w:rPr>
        <w:t xml:space="preserve"> </w:t>
      </w:r>
      <w:r>
        <w:rPr>
          <w:sz w:val="28"/>
        </w:rPr>
        <w:t>level</w:t>
      </w:r>
      <w:r>
        <w:rPr>
          <w:spacing w:val="-2"/>
          <w:sz w:val="28"/>
        </w:rPr>
        <w:t xml:space="preserve"> </w:t>
      </w:r>
      <w:r>
        <w:rPr>
          <w:sz w:val="28"/>
        </w:rPr>
        <w:t>of</w:t>
      </w:r>
      <w:r>
        <w:rPr>
          <w:spacing w:val="-3"/>
          <w:sz w:val="28"/>
        </w:rPr>
        <w:t xml:space="preserve"> </w:t>
      </w:r>
      <w:r>
        <w:rPr>
          <w:spacing w:val="-2"/>
          <w:sz w:val="28"/>
        </w:rPr>
        <w:t>significance.</w:t>
      </w:r>
    </w:p>
    <w:p w14:paraId="2CF3B9D7" w14:textId="77777777" w:rsidR="00E43038" w:rsidRDefault="00BA4ABB">
      <w:pPr>
        <w:pStyle w:val="ListParagraph"/>
        <w:numPr>
          <w:ilvl w:val="0"/>
          <w:numId w:val="23"/>
        </w:numPr>
        <w:tabs>
          <w:tab w:val="left" w:pos="880"/>
        </w:tabs>
        <w:rPr>
          <w:sz w:val="28"/>
        </w:rPr>
      </w:pPr>
      <w:r>
        <w:rPr>
          <w:sz w:val="28"/>
        </w:rPr>
        <w:t>Second,</w:t>
      </w:r>
      <w:r>
        <w:rPr>
          <w:spacing w:val="-3"/>
          <w:sz w:val="28"/>
        </w:rPr>
        <w:t xml:space="preserve"> </w:t>
      </w:r>
      <w:r>
        <w:rPr>
          <w:sz w:val="28"/>
        </w:rPr>
        <w:t>on</w:t>
      </w:r>
      <w:r>
        <w:rPr>
          <w:spacing w:val="-4"/>
          <w:sz w:val="28"/>
        </w:rPr>
        <w:t xml:space="preserve"> </w:t>
      </w:r>
      <w:r>
        <w:rPr>
          <w:sz w:val="28"/>
        </w:rPr>
        <w:t>the</w:t>
      </w:r>
      <w:r>
        <w:rPr>
          <w:spacing w:val="-4"/>
          <w:sz w:val="28"/>
        </w:rPr>
        <w:t xml:space="preserve"> </w:t>
      </w:r>
      <w:r>
        <w:rPr>
          <w:sz w:val="28"/>
        </w:rPr>
        <w:t>date</w:t>
      </w:r>
      <w:r>
        <w:rPr>
          <w:spacing w:val="-1"/>
          <w:sz w:val="28"/>
        </w:rPr>
        <w:t xml:space="preserve"> </w:t>
      </w:r>
      <w:r>
        <w:rPr>
          <w:sz w:val="28"/>
        </w:rPr>
        <w:t>of</w:t>
      </w:r>
      <w:r>
        <w:rPr>
          <w:spacing w:val="-2"/>
          <w:sz w:val="28"/>
        </w:rPr>
        <w:t xml:space="preserve"> application.</w:t>
      </w:r>
    </w:p>
    <w:p w14:paraId="2CF3B9D8" w14:textId="77777777" w:rsidR="00E43038" w:rsidRDefault="00BA4ABB">
      <w:pPr>
        <w:pStyle w:val="BodyText"/>
        <w:spacing w:before="278"/>
        <w:ind w:right="498"/>
      </w:pPr>
      <w:r>
        <w:t>Assessing</w:t>
      </w:r>
      <w:r>
        <w:rPr>
          <w:spacing w:val="-5"/>
        </w:rPr>
        <w:t xml:space="preserve"> </w:t>
      </w:r>
      <w:r>
        <w:t>an</w:t>
      </w:r>
      <w:r>
        <w:rPr>
          <w:spacing w:val="-5"/>
        </w:rPr>
        <w:t xml:space="preserve"> </w:t>
      </w:r>
      <w:r>
        <w:t>eligible</w:t>
      </w:r>
      <w:r>
        <w:rPr>
          <w:spacing w:val="-2"/>
        </w:rPr>
        <w:t xml:space="preserve"> </w:t>
      </w:r>
      <w:r>
        <w:t>individual’s</w:t>
      </w:r>
      <w:r>
        <w:rPr>
          <w:spacing w:val="-4"/>
        </w:rPr>
        <w:t xml:space="preserve"> </w:t>
      </w:r>
      <w:r>
        <w:t>priority</w:t>
      </w:r>
      <w:r>
        <w:rPr>
          <w:spacing w:val="-4"/>
        </w:rPr>
        <w:t xml:space="preserve"> </w:t>
      </w:r>
      <w:r>
        <w:t>for</w:t>
      </w:r>
      <w:r>
        <w:rPr>
          <w:spacing w:val="-5"/>
        </w:rPr>
        <w:t xml:space="preserve"> </w:t>
      </w:r>
      <w:r>
        <w:t>services</w:t>
      </w:r>
      <w:r>
        <w:rPr>
          <w:spacing w:val="-4"/>
        </w:rPr>
        <w:t xml:space="preserve"> </w:t>
      </w:r>
      <w:r>
        <w:t>will</w:t>
      </w:r>
      <w:r>
        <w:rPr>
          <w:spacing w:val="-5"/>
        </w:rPr>
        <w:t xml:space="preserve"> </w:t>
      </w:r>
      <w:r>
        <w:t>be</w:t>
      </w:r>
      <w:r>
        <w:rPr>
          <w:spacing w:val="-2"/>
        </w:rPr>
        <w:t xml:space="preserve"> </w:t>
      </w:r>
      <w:r>
        <w:t>a</w:t>
      </w:r>
      <w:r>
        <w:rPr>
          <w:spacing w:val="-5"/>
        </w:rPr>
        <w:t xml:space="preserve"> </w:t>
      </w:r>
      <w:r>
        <w:t>collaborative effort on the part of the Rehabilitation Counselor and the individual. The</w:t>
      </w:r>
    </w:p>
    <w:p w14:paraId="2CF3B9D9" w14:textId="77777777" w:rsidR="00E43038" w:rsidRDefault="00BA4ABB">
      <w:pPr>
        <w:pStyle w:val="BodyText"/>
        <w:ind w:right="466"/>
      </w:pPr>
      <w:r>
        <w:t>determination</w:t>
      </w:r>
      <w:r>
        <w:rPr>
          <w:spacing w:val="-5"/>
        </w:rPr>
        <w:t xml:space="preserve"> </w:t>
      </w:r>
      <w:r>
        <w:t>of</w:t>
      </w:r>
      <w:r>
        <w:rPr>
          <w:spacing w:val="-4"/>
        </w:rPr>
        <w:t xml:space="preserve"> </w:t>
      </w:r>
      <w:r>
        <w:t>the</w:t>
      </w:r>
      <w:r>
        <w:rPr>
          <w:spacing w:val="-3"/>
        </w:rPr>
        <w:t xml:space="preserve"> </w:t>
      </w:r>
      <w:r>
        <w:t>eligible</w:t>
      </w:r>
      <w:r>
        <w:rPr>
          <w:spacing w:val="-5"/>
        </w:rPr>
        <w:t xml:space="preserve"> </w:t>
      </w:r>
      <w:r>
        <w:t>individual’s</w:t>
      </w:r>
      <w:r>
        <w:rPr>
          <w:spacing w:val="-3"/>
        </w:rPr>
        <w:t xml:space="preserve"> </w:t>
      </w:r>
      <w:r>
        <w:t>priority</w:t>
      </w:r>
      <w:r>
        <w:rPr>
          <w:spacing w:val="-4"/>
        </w:rPr>
        <w:t xml:space="preserve"> </w:t>
      </w:r>
      <w:r>
        <w:t>category</w:t>
      </w:r>
      <w:r>
        <w:rPr>
          <w:spacing w:val="-5"/>
        </w:rPr>
        <w:t xml:space="preserve"> </w:t>
      </w:r>
      <w:r>
        <w:t>will</w:t>
      </w:r>
      <w:r>
        <w:rPr>
          <w:spacing w:val="-5"/>
        </w:rPr>
        <w:t xml:space="preserve"> </w:t>
      </w:r>
      <w:r>
        <w:t>be</w:t>
      </w:r>
      <w:r>
        <w:rPr>
          <w:spacing w:val="-3"/>
        </w:rPr>
        <w:t xml:space="preserve"> </w:t>
      </w:r>
      <w:r>
        <w:t>based</w:t>
      </w:r>
      <w:r>
        <w:rPr>
          <w:spacing w:val="-5"/>
        </w:rPr>
        <w:t xml:space="preserve"> </w:t>
      </w:r>
      <w:r>
        <w:t>on the following criteria:</w:t>
      </w:r>
    </w:p>
    <w:p w14:paraId="2CF3B9DA" w14:textId="77777777" w:rsidR="00E43038" w:rsidRDefault="00BA4ABB">
      <w:pPr>
        <w:pStyle w:val="ListParagraph"/>
        <w:numPr>
          <w:ilvl w:val="0"/>
          <w:numId w:val="23"/>
        </w:numPr>
        <w:tabs>
          <w:tab w:val="left" w:pos="880"/>
        </w:tabs>
        <w:spacing w:before="0" w:line="343" w:lineRule="exact"/>
        <w:rPr>
          <w:sz w:val="28"/>
        </w:rPr>
      </w:pPr>
      <w:r>
        <w:rPr>
          <w:sz w:val="28"/>
        </w:rPr>
        <w:t>Information</w:t>
      </w:r>
      <w:r>
        <w:rPr>
          <w:spacing w:val="-11"/>
          <w:sz w:val="28"/>
        </w:rPr>
        <w:t xml:space="preserve"> </w:t>
      </w:r>
      <w:r>
        <w:rPr>
          <w:sz w:val="28"/>
        </w:rPr>
        <w:t>collected</w:t>
      </w:r>
      <w:r>
        <w:rPr>
          <w:spacing w:val="-4"/>
          <w:sz w:val="28"/>
        </w:rPr>
        <w:t xml:space="preserve"> </w:t>
      </w:r>
      <w:r>
        <w:rPr>
          <w:sz w:val="28"/>
        </w:rPr>
        <w:t>from</w:t>
      </w:r>
      <w:r>
        <w:rPr>
          <w:spacing w:val="-6"/>
          <w:sz w:val="28"/>
        </w:rPr>
        <w:t xml:space="preserve"> </w:t>
      </w:r>
      <w:r>
        <w:rPr>
          <w:sz w:val="28"/>
        </w:rPr>
        <w:t>a</w:t>
      </w:r>
      <w:r>
        <w:rPr>
          <w:spacing w:val="-7"/>
          <w:sz w:val="28"/>
        </w:rPr>
        <w:t xml:space="preserve"> </w:t>
      </w:r>
      <w:r>
        <w:rPr>
          <w:sz w:val="28"/>
        </w:rPr>
        <w:t>wide</w:t>
      </w:r>
      <w:r>
        <w:rPr>
          <w:spacing w:val="-7"/>
          <w:sz w:val="28"/>
        </w:rPr>
        <w:t xml:space="preserve"> </w:t>
      </w:r>
      <w:r>
        <w:rPr>
          <w:sz w:val="28"/>
        </w:rPr>
        <w:t>variety</w:t>
      </w:r>
      <w:r>
        <w:rPr>
          <w:spacing w:val="-4"/>
          <w:sz w:val="28"/>
        </w:rPr>
        <w:t xml:space="preserve"> </w:t>
      </w:r>
      <w:r>
        <w:rPr>
          <w:sz w:val="28"/>
        </w:rPr>
        <w:t>of</w:t>
      </w:r>
      <w:r>
        <w:rPr>
          <w:spacing w:val="-4"/>
          <w:sz w:val="28"/>
        </w:rPr>
        <w:t xml:space="preserve"> </w:t>
      </w:r>
      <w:r>
        <w:rPr>
          <w:spacing w:val="-2"/>
          <w:sz w:val="28"/>
        </w:rPr>
        <w:t>sources.</w:t>
      </w:r>
    </w:p>
    <w:p w14:paraId="2CF3B9DB" w14:textId="77777777" w:rsidR="00E43038" w:rsidRDefault="00BA4ABB">
      <w:pPr>
        <w:pStyle w:val="ListParagraph"/>
        <w:numPr>
          <w:ilvl w:val="0"/>
          <w:numId w:val="23"/>
        </w:numPr>
        <w:tabs>
          <w:tab w:val="left" w:pos="880"/>
        </w:tabs>
        <w:ind w:right="441"/>
        <w:rPr>
          <w:sz w:val="28"/>
        </w:rPr>
      </w:pPr>
      <w:r>
        <w:rPr>
          <w:sz w:val="28"/>
        </w:rPr>
        <w:t>Review of the eligible individual’s daily life, including community, home, school, and work activities. The review will consider an individual’s</w:t>
      </w:r>
      <w:r>
        <w:rPr>
          <w:spacing w:val="-4"/>
          <w:sz w:val="28"/>
        </w:rPr>
        <w:t xml:space="preserve"> </w:t>
      </w:r>
      <w:r>
        <w:rPr>
          <w:sz w:val="28"/>
        </w:rPr>
        <w:t>ability</w:t>
      </w:r>
      <w:r>
        <w:rPr>
          <w:spacing w:val="-4"/>
          <w:sz w:val="28"/>
        </w:rPr>
        <w:t xml:space="preserve"> </w:t>
      </w:r>
      <w:r>
        <w:rPr>
          <w:sz w:val="28"/>
        </w:rPr>
        <w:t>to</w:t>
      </w:r>
      <w:r>
        <w:rPr>
          <w:spacing w:val="-2"/>
          <w:sz w:val="28"/>
        </w:rPr>
        <w:t xml:space="preserve"> </w:t>
      </w:r>
      <w:r>
        <w:rPr>
          <w:sz w:val="28"/>
        </w:rPr>
        <w:t>participate</w:t>
      </w:r>
      <w:r>
        <w:rPr>
          <w:spacing w:val="-5"/>
          <w:sz w:val="28"/>
        </w:rPr>
        <w:t xml:space="preserve"> </w:t>
      </w:r>
      <w:r>
        <w:rPr>
          <w:sz w:val="28"/>
        </w:rPr>
        <w:t>in</w:t>
      </w:r>
      <w:r>
        <w:rPr>
          <w:spacing w:val="-7"/>
          <w:sz w:val="28"/>
        </w:rPr>
        <w:t xml:space="preserve"> </w:t>
      </w:r>
      <w:r>
        <w:rPr>
          <w:sz w:val="28"/>
        </w:rPr>
        <w:t>major</w:t>
      </w:r>
      <w:r>
        <w:rPr>
          <w:spacing w:val="-2"/>
          <w:sz w:val="28"/>
        </w:rPr>
        <w:t xml:space="preserve"> </w:t>
      </w:r>
      <w:r>
        <w:rPr>
          <w:sz w:val="28"/>
        </w:rPr>
        <w:t>life</w:t>
      </w:r>
      <w:r>
        <w:rPr>
          <w:spacing w:val="-2"/>
          <w:sz w:val="28"/>
        </w:rPr>
        <w:t xml:space="preserve"> </w:t>
      </w:r>
      <w:r>
        <w:rPr>
          <w:sz w:val="28"/>
        </w:rPr>
        <w:t>activities</w:t>
      </w:r>
      <w:r>
        <w:rPr>
          <w:spacing w:val="-4"/>
          <w:sz w:val="28"/>
        </w:rPr>
        <w:t xml:space="preserve"> </w:t>
      </w:r>
      <w:r>
        <w:rPr>
          <w:sz w:val="28"/>
        </w:rPr>
        <w:t>as</w:t>
      </w:r>
      <w:r>
        <w:rPr>
          <w:spacing w:val="-4"/>
          <w:sz w:val="28"/>
        </w:rPr>
        <w:t xml:space="preserve"> </w:t>
      </w:r>
      <w:r>
        <w:rPr>
          <w:sz w:val="28"/>
        </w:rPr>
        <w:t>they</w:t>
      </w:r>
      <w:r>
        <w:rPr>
          <w:spacing w:val="-4"/>
          <w:sz w:val="28"/>
        </w:rPr>
        <w:t xml:space="preserve"> </w:t>
      </w:r>
      <w:r>
        <w:rPr>
          <w:sz w:val="28"/>
        </w:rPr>
        <w:t>affect</w:t>
      </w:r>
      <w:r>
        <w:rPr>
          <w:spacing w:val="-3"/>
          <w:sz w:val="28"/>
        </w:rPr>
        <w:t xml:space="preserve"> </w:t>
      </w:r>
      <w:r>
        <w:rPr>
          <w:sz w:val="28"/>
        </w:rPr>
        <w:t>an employment outcome.</w:t>
      </w:r>
    </w:p>
    <w:p w14:paraId="2CF3B9DC" w14:textId="77777777" w:rsidR="00E43038" w:rsidRDefault="00BA4ABB">
      <w:pPr>
        <w:pStyle w:val="ListParagraph"/>
        <w:numPr>
          <w:ilvl w:val="0"/>
          <w:numId w:val="23"/>
        </w:numPr>
        <w:tabs>
          <w:tab w:val="left" w:pos="880"/>
        </w:tabs>
        <w:spacing w:before="59"/>
        <w:ind w:right="629"/>
        <w:rPr>
          <w:sz w:val="28"/>
        </w:rPr>
      </w:pPr>
      <w:r>
        <w:rPr>
          <w:sz w:val="28"/>
        </w:rPr>
        <w:t>Consideration</w:t>
      </w:r>
      <w:r>
        <w:rPr>
          <w:spacing w:val="-7"/>
          <w:sz w:val="28"/>
        </w:rPr>
        <w:t xml:space="preserve"> </w:t>
      </w:r>
      <w:r>
        <w:rPr>
          <w:sz w:val="28"/>
        </w:rPr>
        <w:t>of</w:t>
      </w:r>
      <w:r>
        <w:rPr>
          <w:spacing w:val="-7"/>
          <w:sz w:val="28"/>
        </w:rPr>
        <w:t xml:space="preserve"> </w:t>
      </w:r>
      <w:r>
        <w:rPr>
          <w:sz w:val="28"/>
        </w:rPr>
        <w:t>the</w:t>
      </w:r>
      <w:r>
        <w:rPr>
          <w:spacing w:val="-4"/>
          <w:sz w:val="28"/>
        </w:rPr>
        <w:t xml:space="preserve"> </w:t>
      </w:r>
      <w:r>
        <w:rPr>
          <w:sz w:val="28"/>
        </w:rPr>
        <w:t>effect</w:t>
      </w:r>
      <w:r>
        <w:rPr>
          <w:spacing w:val="-5"/>
          <w:sz w:val="28"/>
        </w:rPr>
        <w:t xml:space="preserve"> </w:t>
      </w:r>
      <w:r>
        <w:rPr>
          <w:sz w:val="28"/>
        </w:rPr>
        <w:t>of</w:t>
      </w:r>
      <w:r>
        <w:rPr>
          <w:spacing w:val="-3"/>
          <w:sz w:val="28"/>
        </w:rPr>
        <w:t xml:space="preserve"> </w:t>
      </w:r>
      <w:r>
        <w:rPr>
          <w:sz w:val="28"/>
        </w:rPr>
        <w:t>an</w:t>
      </w:r>
      <w:r>
        <w:rPr>
          <w:spacing w:val="-7"/>
          <w:sz w:val="28"/>
        </w:rPr>
        <w:t xml:space="preserve"> </w:t>
      </w:r>
      <w:r>
        <w:rPr>
          <w:sz w:val="28"/>
        </w:rPr>
        <w:t>eligible</w:t>
      </w:r>
      <w:r>
        <w:rPr>
          <w:spacing w:val="-4"/>
          <w:sz w:val="28"/>
        </w:rPr>
        <w:t xml:space="preserve"> </w:t>
      </w:r>
      <w:r>
        <w:rPr>
          <w:sz w:val="28"/>
        </w:rPr>
        <w:t>individual’s</w:t>
      </w:r>
      <w:r>
        <w:rPr>
          <w:spacing w:val="-6"/>
          <w:sz w:val="28"/>
        </w:rPr>
        <w:t xml:space="preserve"> </w:t>
      </w:r>
      <w:r>
        <w:rPr>
          <w:sz w:val="28"/>
        </w:rPr>
        <w:t>impairment(s)</w:t>
      </w:r>
      <w:r>
        <w:rPr>
          <w:spacing w:val="-4"/>
          <w:sz w:val="28"/>
        </w:rPr>
        <w:t xml:space="preserve"> </w:t>
      </w:r>
      <w:r>
        <w:rPr>
          <w:sz w:val="28"/>
        </w:rPr>
        <w:t xml:space="preserve">in each of the six “Functional Capacity Areas,” (i.e., communication, interpersonal skills, mobility, self-care, work skills, and work tolerance) that are impacted by an individual's disability (CCR </w:t>
      </w:r>
      <w:r>
        <w:rPr>
          <w:spacing w:val="-2"/>
          <w:sz w:val="28"/>
        </w:rPr>
        <w:t>7051(a)(4)).</w:t>
      </w:r>
    </w:p>
    <w:p w14:paraId="2CF3B9DD" w14:textId="77777777" w:rsidR="00E43038" w:rsidRDefault="00BA4ABB">
      <w:pPr>
        <w:pStyle w:val="BodyText"/>
        <w:spacing w:before="277"/>
      </w:pPr>
      <w:r>
        <w:t>The</w:t>
      </w:r>
      <w:r>
        <w:rPr>
          <w:spacing w:val="-4"/>
        </w:rPr>
        <w:t xml:space="preserve"> </w:t>
      </w:r>
      <w:r>
        <w:t>Rehabilitation</w:t>
      </w:r>
      <w:r>
        <w:rPr>
          <w:spacing w:val="-4"/>
        </w:rPr>
        <w:t xml:space="preserve"> </w:t>
      </w:r>
      <w:r>
        <w:t>Counselor</w:t>
      </w:r>
      <w:r>
        <w:rPr>
          <w:spacing w:val="-6"/>
        </w:rPr>
        <w:t xml:space="preserve"> </w:t>
      </w:r>
      <w:r>
        <w:t>will</w:t>
      </w:r>
      <w:r>
        <w:rPr>
          <w:spacing w:val="-1"/>
        </w:rPr>
        <w:t xml:space="preserve"> </w:t>
      </w:r>
      <w:r>
        <w:t>also</w:t>
      </w:r>
      <w:r>
        <w:rPr>
          <w:spacing w:val="-6"/>
        </w:rPr>
        <w:t xml:space="preserve"> </w:t>
      </w:r>
      <w:r>
        <w:t>utilize</w:t>
      </w:r>
      <w:r>
        <w:rPr>
          <w:spacing w:val="-4"/>
        </w:rPr>
        <w:t xml:space="preserve"> </w:t>
      </w:r>
      <w:r>
        <w:t>the</w:t>
      </w:r>
      <w:r>
        <w:rPr>
          <w:spacing w:val="-4"/>
        </w:rPr>
        <w:t xml:space="preserve"> </w:t>
      </w:r>
      <w:r>
        <w:t>following</w:t>
      </w:r>
      <w:r>
        <w:rPr>
          <w:spacing w:val="-4"/>
        </w:rPr>
        <w:t xml:space="preserve"> </w:t>
      </w:r>
      <w:r>
        <w:t>information</w:t>
      </w:r>
      <w:r>
        <w:rPr>
          <w:spacing w:val="-4"/>
        </w:rPr>
        <w:t xml:space="preserve"> </w:t>
      </w:r>
      <w:r>
        <w:t>to determine priority category:</w:t>
      </w:r>
    </w:p>
    <w:p w14:paraId="2CF3B9DE" w14:textId="77777777" w:rsidR="00E43038" w:rsidRDefault="00BA4ABB">
      <w:pPr>
        <w:pStyle w:val="ListParagraph"/>
        <w:numPr>
          <w:ilvl w:val="0"/>
          <w:numId w:val="23"/>
        </w:numPr>
        <w:tabs>
          <w:tab w:val="left" w:pos="880"/>
        </w:tabs>
        <w:spacing w:before="59"/>
        <w:ind w:right="518"/>
        <w:rPr>
          <w:sz w:val="28"/>
        </w:rPr>
      </w:pPr>
      <w:r>
        <w:rPr>
          <w:sz w:val="28"/>
        </w:rPr>
        <w:t>Whether an eligible individual’s impairment creates a serious limitation</w:t>
      </w:r>
      <w:r>
        <w:rPr>
          <w:spacing w:val="-5"/>
          <w:sz w:val="28"/>
        </w:rPr>
        <w:t xml:space="preserve"> </w:t>
      </w:r>
      <w:r>
        <w:rPr>
          <w:sz w:val="28"/>
        </w:rPr>
        <w:t>(impediment</w:t>
      </w:r>
      <w:r>
        <w:rPr>
          <w:spacing w:val="-4"/>
          <w:sz w:val="28"/>
        </w:rPr>
        <w:t xml:space="preserve"> </w:t>
      </w:r>
      <w:r>
        <w:rPr>
          <w:sz w:val="28"/>
        </w:rPr>
        <w:t>or</w:t>
      </w:r>
      <w:r>
        <w:rPr>
          <w:spacing w:val="-4"/>
          <w:sz w:val="28"/>
        </w:rPr>
        <w:t xml:space="preserve"> </w:t>
      </w:r>
      <w:r>
        <w:rPr>
          <w:sz w:val="28"/>
        </w:rPr>
        <w:t>barrier)</w:t>
      </w:r>
      <w:r>
        <w:rPr>
          <w:spacing w:val="-6"/>
          <w:sz w:val="28"/>
        </w:rPr>
        <w:t xml:space="preserve"> </w:t>
      </w:r>
      <w:r>
        <w:rPr>
          <w:sz w:val="28"/>
        </w:rPr>
        <w:t>in</w:t>
      </w:r>
      <w:r>
        <w:rPr>
          <w:spacing w:val="-7"/>
          <w:sz w:val="28"/>
        </w:rPr>
        <w:t xml:space="preserve"> </w:t>
      </w:r>
      <w:r>
        <w:rPr>
          <w:sz w:val="28"/>
        </w:rPr>
        <w:t>terms</w:t>
      </w:r>
      <w:r>
        <w:rPr>
          <w:spacing w:val="-6"/>
          <w:sz w:val="28"/>
        </w:rPr>
        <w:t xml:space="preserve"> </w:t>
      </w:r>
      <w:r>
        <w:rPr>
          <w:sz w:val="28"/>
        </w:rPr>
        <w:t>of</w:t>
      </w:r>
      <w:r>
        <w:rPr>
          <w:spacing w:val="-3"/>
          <w:sz w:val="28"/>
        </w:rPr>
        <w:t xml:space="preserve"> </w:t>
      </w:r>
      <w:r>
        <w:rPr>
          <w:sz w:val="28"/>
        </w:rPr>
        <w:t>an</w:t>
      </w:r>
      <w:r>
        <w:rPr>
          <w:spacing w:val="-4"/>
          <w:sz w:val="28"/>
        </w:rPr>
        <w:t xml:space="preserve"> </w:t>
      </w:r>
      <w:r>
        <w:rPr>
          <w:sz w:val="28"/>
        </w:rPr>
        <w:t>employment</w:t>
      </w:r>
      <w:r>
        <w:rPr>
          <w:spacing w:val="-3"/>
          <w:sz w:val="28"/>
        </w:rPr>
        <w:t xml:space="preserve"> </w:t>
      </w:r>
      <w:r>
        <w:rPr>
          <w:sz w:val="28"/>
        </w:rPr>
        <w:t xml:space="preserve">outcome </w:t>
      </w:r>
      <w:proofErr w:type="gramStart"/>
      <w:r>
        <w:rPr>
          <w:sz w:val="28"/>
        </w:rPr>
        <w:t>in order for</w:t>
      </w:r>
      <w:proofErr w:type="gramEnd"/>
      <w:r>
        <w:rPr>
          <w:sz w:val="28"/>
        </w:rPr>
        <w:t xml:space="preserve"> the impact to a functional capacity area to be considered </w:t>
      </w:r>
      <w:r>
        <w:rPr>
          <w:spacing w:val="-2"/>
          <w:sz w:val="28"/>
        </w:rPr>
        <w:t>significant.</w:t>
      </w:r>
    </w:p>
    <w:p w14:paraId="2CF3B9DF" w14:textId="77777777" w:rsidR="00E43038" w:rsidRDefault="00BA4ABB">
      <w:pPr>
        <w:pStyle w:val="BodyText"/>
        <w:spacing w:before="278"/>
        <w:ind w:left="880" w:right="466"/>
      </w:pPr>
      <w:r>
        <w:rPr>
          <w:i/>
        </w:rPr>
        <w:t>“Serious limitation in terms of an employment outcome</w:t>
      </w:r>
      <w:r>
        <w:t>” means a reduction of one's capacity to perform, due to severe physical or mental</w:t>
      </w:r>
      <w:r>
        <w:rPr>
          <w:spacing w:val="-3"/>
        </w:rPr>
        <w:t xml:space="preserve"> </w:t>
      </w:r>
      <w:r>
        <w:t>impairment,</w:t>
      </w:r>
      <w:r>
        <w:rPr>
          <w:spacing w:val="-5"/>
        </w:rPr>
        <w:t xml:space="preserve"> </w:t>
      </w:r>
      <w:r>
        <w:t>to</w:t>
      </w:r>
      <w:r>
        <w:rPr>
          <w:spacing w:val="-6"/>
        </w:rPr>
        <w:t xml:space="preserve"> </w:t>
      </w:r>
      <w:r>
        <w:t>the</w:t>
      </w:r>
      <w:r>
        <w:rPr>
          <w:spacing w:val="-4"/>
        </w:rPr>
        <w:t xml:space="preserve"> </w:t>
      </w:r>
      <w:r>
        <w:t>degree</w:t>
      </w:r>
      <w:r>
        <w:rPr>
          <w:spacing w:val="-6"/>
        </w:rPr>
        <w:t xml:space="preserve"> </w:t>
      </w:r>
      <w:r>
        <w:t>the</w:t>
      </w:r>
      <w:r>
        <w:rPr>
          <w:spacing w:val="-6"/>
        </w:rPr>
        <w:t xml:space="preserve"> </w:t>
      </w:r>
      <w:r>
        <w:t>individual</w:t>
      </w:r>
      <w:r>
        <w:rPr>
          <w:spacing w:val="-6"/>
        </w:rPr>
        <w:t xml:space="preserve"> </w:t>
      </w:r>
      <w:r>
        <w:t>requires</w:t>
      </w:r>
      <w:r>
        <w:rPr>
          <w:spacing w:val="-5"/>
        </w:rPr>
        <w:t xml:space="preserve"> </w:t>
      </w:r>
      <w:r>
        <w:t>services</w:t>
      </w:r>
      <w:r>
        <w:rPr>
          <w:spacing w:val="-5"/>
        </w:rPr>
        <w:t xml:space="preserve"> </w:t>
      </w:r>
      <w:r>
        <w:t>or accommodations in order for the individual to work or be a fully functioning member of the community (CCR 7051(a)(7)).</w:t>
      </w:r>
    </w:p>
    <w:p w14:paraId="2CF3B9E0" w14:textId="77777777" w:rsidR="00E43038" w:rsidRDefault="00E43038">
      <w:pPr>
        <w:sectPr w:rsidR="00E43038">
          <w:pgSz w:w="12240" w:h="15840"/>
          <w:pgMar w:top="1360" w:right="1000" w:bottom="1020" w:left="1280" w:header="727" w:footer="832" w:gutter="0"/>
          <w:cols w:space="720"/>
        </w:sectPr>
      </w:pPr>
    </w:p>
    <w:p w14:paraId="2CF3B9E1" w14:textId="77777777" w:rsidR="00E43038" w:rsidRDefault="00E43038">
      <w:pPr>
        <w:pStyle w:val="BodyText"/>
        <w:spacing w:before="2"/>
        <w:ind w:left="0"/>
      </w:pPr>
    </w:p>
    <w:p w14:paraId="2CF3B9E2" w14:textId="77777777" w:rsidR="00E43038" w:rsidRDefault="00BA4ABB">
      <w:pPr>
        <w:pStyle w:val="ListParagraph"/>
        <w:numPr>
          <w:ilvl w:val="0"/>
          <w:numId w:val="23"/>
        </w:numPr>
        <w:tabs>
          <w:tab w:val="left" w:pos="880"/>
        </w:tabs>
        <w:spacing w:before="0" w:line="237" w:lineRule="auto"/>
        <w:ind w:right="747"/>
        <w:rPr>
          <w:sz w:val="28"/>
        </w:rPr>
      </w:pPr>
      <w:r>
        <w:rPr>
          <w:sz w:val="28"/>
        </w:rPr>
        <w:t>Whether</w:t>
      </w:r>
      <w:r>
        <w:rPr>
          <w:spacing w:val="-5"/>
          <w:sz w:val="28"/>
        </w:rPr>
        <w:t xml:space="preserve"> </w:t>
      </w:r>
      <w:r>
        <w:rPr>
          <w:sz w:val="28"/>
        </w:rPr>
        <w:t>multiple</w:t>
      </w:r>
      <w:r>
        <w:rPr>
          <w:spacing w:val="-2"/>
          <w:sz w:val="28"/>
        </w:rPr>
        <w:t xml:space="preserve"> </w:t>
      </w:r>
      <w:r>
        <w:rPr>
          <w:sz w:val="28"/>
        </w:rPr>
        <w:t>VR</w:t>
      </w:r>
      <w:r>
        <w:rPr>
          <w:spacing w:val="-3"/>
          <w:sz w:val="28"/>
        </w:rPr>
        <w:t xml:space="preserve"> </w:t>
      </w:r>
      <w:r>
        <w:rPr>
          <w:sz w:val="28"/>
        </w:rPr>
        <w:t>services</w:t>
      </w:r>
      <w:r>
        <w:rPr>
          <w:spacing w:val="-4"/>
          <w:sz w:val="28"/>
        </w:rPr>
        <w:t xml:space="preserve"> </w:t>
      </w:r>
      <w:r>
        <w:rPr>
          <w:sz w:val="28"/>
        </w:rPr>
        <w:t>are</w:t>
      </w:r>
      <w:r>
        <w:rPr>
          <w:spacing w:val="-5"/>
          <w:sz w:val="28"/>
        </w:rPr>
        <w:t xml:space="preserve"> </w:t>
      </w:r>
      <w:r>
        <w:rPr>
          <w:sz w:val="28"/>
        </w:rPr>
        <w:t>needed</w:t>
      </w:r>
      <w:r>
        <w:rPr>
          <w:spacing w:val="-3"/>
          <w:sz w:val="28"/>
        </w:rPr>
        <w:t xml:space="preserve"> </w:t>
      </w:r>
      <w:r>
        <w:rPr>
          <w:sz w:val="28"/>
        </w:rPr>
        <w:t>to</w:t>
      </w:r>
      <w:r>
        <w:rPr>
          <w:spacing w:val="-3"/>
          <w:sz w:val="28"/>
        </w:rPr>
        <w:t xml:space="preserve"> </w:t>
      </w:r>
      <w:r>
        <w:rPr>
          <w:sz w:val="28"/>
        </w:rPr>
        <w:t>reach</w:t>
      </w:r>
      <w:r>
        <w:rPr>
          <w:spacing w:val="-7"/>
          <w:sz w:val="28"/>
        </w:rPr>
        <w:t xml:space="preserve"> </w:t>
      </w:r>
      <w:r>
        <w:rPr>
          <w:sz w:val="28"/>
        </w:rPr>
        <w:t>the</w:t>
      </w:r>
      <w:r>
        <w:rPr>
          <w:spacing w:val="-3"/>
          <w:sz w:val="28"/>
        </w:rPr>
        <w:t xml:space="preserve"> </w:t>
      </w:r>
      <w:r>
        <w:rPr>
          <w:sz w:val="28"/>
        </w:rPr>
        <w:t xml:space="preserve">employment </w:t>
      </w:r>
      <w:r>
        <w:rPr>
          <w:spacing w:val="-2"/>
          <w:sz w:val="28"/>
        </w:rPr>
        <w:t>outcome.</w:t>
      </w:r>
    </w:p>
    <w:p w14:paraId="2CF3B9E3" w14:textId="77777777" w:rsidR="00E43038" w:rsidRDefault="00BA4ABB">
      <w:pPr>
        <w:spacing w:before="282"/>
        <w:ind w:left="880" w:right="466"/>
        <w:rPr>
          <w:sz w:val="28"/>
        </w:rPr>
      </w:pPr>
      <w:r>
        <w:rPr>
          <w:i/>
          <w:sz w:val="28"/>
        </w:rPr>
        <w:t>“Multiple</w:t>
      </w:r>
      <w:r>
        <w:rPr>
          <w:i/>
          <w:spacing w:val="-5"/>
          <w:sz w:val="28"/>
        </w:rPr>
        <w:t xml:space="preserve"> </w:t>
      </w:r>
      <w:r>
        <w:rPr>
          <w:i/>
          <w:sz w:val="28"/>
        </w:rPr>
        <w:t>vocational</w:t>
      </w:r>
      <w:r>
        <w:rPr>
          <w:i/>
          <w:spacing w:val="-5"/>
          <w:sz w:val="28"/>
        </w:rPr>
        <w:t xml:space="preserve"> </w:t>
      </w:r>
      <w:r>
        <w:rPr>
          <w:i/>
          <w:sz w:val="28"/>
        </w:rPr>
        <w:t>rehabilitation</w:t>
      </w:r>
      <w:r>
        <w:rPr>
          <w:i/>
          <w:spacing w:val="-6"/>
          <w:sz w:val="28"/>
        </w:rPr>
        <w:t xml:space="preserve"> </w:t>
      </w:r>
      <w:r>
        <w:rPr>
          <w:i/>
          <w:sz w:val="28"/>
        </w:rPr>
        <w:t>services”</w:t>
      </w:r>
      <w:r>
        <w:rPr>
          <w:i/>
          <w:spacing w:val="-1"/>
          <w:sz w:val="28"/>
        </w:rPr>
        <w:t xml:space="preserve"> </w:t>
      </w:r>
      <w:r>
        <w:rPr>
          <w:sz w:val="28"/>
        </w:rPr>
        <w:t>means</w:t>
      </w:r>
      <w:r>
        <w:rPr>
          <w:spacing w:val="-5"/>
          <w:sz w:val="28"/>
        </w:rPr>
        <w:t xml:space="preserve"> </w:t>
      </w:r>
      <w:r>
        <w:rPr>
          <w:sz w:val="28"/>
        </w:rPr>
        <w:t>two</w:t>
      </w:r>
      <w:r>
        <w:rPr>
          <w:spacing w:val="-5"/>
          <w:sz w:val="28"/>
        </w:rPr>
        <w:t xml:space="preserve"> </w:t>
      </w:r>
      <w:r>
        <w:rPr>
          <w:sz w:val="28"/>
        </w:rPr>
        <w:t>or</w:t>
      </w:r>
      <w:r>
        <w:rPr>
          <w:spacing w:val="-5"/>
          <w:sz w:val="28"/>
        </w:rPr>
        <w:t xml:space="preserve"> </w:t>
      </w:r>
      <w:r>
        <w:rPr>
          <w:sz w:val="28"/>
        </w:rPr>
        <w:t>more</w:t>
      </w:r>
      <w:r>
        <w:rPr>
          <w:spacing w:val="-6"/>
          <w:sz w:val="28"/>
        </w:rPr>
        <w:t xml:space="preserve"> </w:t>
      </w:r>
      <w:r>
        <w:rPr>
          <w:sz w:val="28"/>
        </w:rPr>
        <w:t>VR services, excluding counseling and guidance, services to family members, and transportation (CCR 7051(a)(5)).</w:t>
      </w:r>
    </w:p>
    <w:p w14:paraId="2CF3B9E4" w14:textId="77777777" w:rsidR="00E43038" w:rsidRDefault="00BA4ABB">
      <w:pPr>
        <w:pStyle w:val="ListParagraph"/>
        <w:numPr>
          <w:ilvl w:val="0"/>
          <w:numId w:val="23"/>
        </w:numPr>
        <w:tabs>
          <w:tab w:val="left" w:pos="880"/>
        </w:tabs>
        <w:spacing w:before="280"/>
        <w:rPr>
          <w:sz w:val="28"/>
        </w:rPr>
      </w:pPr>
      <w:r>
        <w:rPr>
          <w:sz w:val="28"/>
        </w:rPr>
        <w:t>Whether</w:t>
      </w:r>
      <w:r>
        <w:rPr>
          <w:spacing w:val="-7"/>
          <w:sz w:val="28"/>
        </w:rPr>
        <w:t xml:space="preserve"> </w:t>
      </w:r>
      <w:r>
        <w:rPr>
          <w:sz w:val="28"/>
        </w:rPr>
        <w:t>an</w:t>
      </w:r>
      <w:r>
        <w:rPr>
          <w:spacing w:val="-7"/>
          <w:sz w:val="28"/>
        </w:rPr>
        <w:t xml:space="preserve"> </w:t>
      </w:r>
      <w:r>
        <w:rPr>
          <w:sz w:val="28"/>
        </w:rPr>
        <w:t>extended</w:t>
      </w:r>
      <w:r>
        <w:rPr>
          <w:spacing w:val="-6"/>
          <w:sz w:val="28"/>
        </w:rPr>
        <w:t xml:space="preserve"> </w:t>
      </w:r>
      <w:r>
        <w:rPr>
          <w:sz w:val="28"/>
        </w:rPr>
        <w:t>period</w:t>
      </w:r>
      <w:r>
        <w:rPr>
          <w:spacing w:val="-7"/>
          <w:sz w:val="28"/>
        </w:rPr>
        <w:t xml:space="preserve"> </w:t>
      </w:r>
      <w:r>
        <w:rPr>
          <w:sz w:val="28"/>
        </w:rPr>
        <w:t>is</w:t>
      </w:r>
      <w:r>
        <w:rPr>
          <w:spacing w:val="-6"/>
          <w:sz w:val="28"/>
        </w:rPr>
        <w:t xml:space="preserve"> </w:t>
      </w:r>
      <w:r>
        <w:rPr>
          <w:sz w:val="28"/>
        </w:rPr>
        <w:t>required</w:t>
      </w:r>
      <w:r>
        <w:rPr>
          <w:spacing w:val="-4"/>
          <w:sz w:val="28"/>
        </w:rPr>
        <w:t xml:space="preserve"> </w:t>
      </w:r>
      <w:r>
        <w:rPr>
          <w:sz w:val="28"/>
        </w:rPr>
        <w:t>for</w:t>
      </w:r>
      <w:r>
        <w:rPr>
          <w:spacing w:val="-4"/>
          <w:sz w:val="28"/>
        </w:rPr>
        <w:t xml:space="preserve"> </w:t>
      </w:r>
      <w:r>
        <w:rPr>
          <w:sz w:val="28"/>
        </w:rPr>
        <w:t>providing</w:t>
      </w:r>
      <w:r>
        <w:rPr>
          <w:spacing w:val="-1"/>
          <w:sz w:val="28"/>
        </w:rPr>
        <w:t xml:space="preserve"> </w:t>
      </w:r>
      <w:r>
        <w:rPr>
          <w:sz w:val="28"/>
        </w:rPr>
        <w:t>VR</w:t>
      </w:r>
      <w:r>
        <w:rPr>
          <w:spacing w:val="-7"/>
          <w:sz w:val="28"/>
        </w:rPr>
        <w:t xml:space="preserve"> </w:t>
      </w:r>
      <w:r>
        <w:rPr>
          <w:spacing w:val="-2"/>
          <w:sz w:val="28"/>
        </w:rPr>
        <w:t>services.</w:t>
      </w:r>
    </w:p>
    <w:p w14:paraId="2CF3B9E5" w14:textId="77777777" w:rsidR="00E43038" w:rsidRDefault="00BA4ABB">
      <w:pPr>
        <w:spacing w:before="278"/>
        <w:ind w:left="160" w:firstLine="719"/>
        <w:rPr>
          <w:sz w:val="28"/>
        </w:rPr>
      </w:pPr>
      <w:r>
        <w:rPr>
          <w:i/>
          <w:sz w:val="28"/>
        </w:rPr>
        <w:t>“Extended</w:t>
      </w:r>
      <w:r>
        <w:rPr>
          <w:i/>
          <w:spacing w:val="-10"/>
          <w:sz w:val="28"/>
        </w:rPr>
        <w:t xml:space="preserve"> </w:t>
      </w:r>
      <w:r>
        <w:rPr>
          <w:i/>
          <w:sz w:val="28"/>
        </w:rPr>
        <w:t>period”</w:t>
      </w:r>
      <w:r>
        <w:rPr>
          <w:i/>
          <w:spacing w:val="-5"/>
          <w:sz w:val="28"/>
        </w:rPr>
        <w:t xml:space="preserve"> </w:t>
      </w:r>
      <w:r>
        <w:rPr>
          <w:sz w:val="28"/>
        </w:rPr>
        <w:t>means</w:t>
      </w:r>
      <w:r>
        <w:rPr>
          <w:spacing w:val="-5"/>
          <w:sz w:val="28"/>
        </w:rPr>
        <w:t xml:space="preserve"> </w:t>
      </w:r>
      <w:r>
        <w:rPr>
          <w:sz w:val="28"/>
        </w:rPr>
        <w:t>more</w:t>
      </w:r>
      <w:r>
        <w:rPr>
          <w:spacing w:val="-7"/>
          <w:sz w:val="28"/>
        </w:rPr>
        <w:t xml:space="preserve"> </w:t>
      </w:r>
      <w:r>
        <w:rPr>
          <w:sz w:val="28"/>
        </w:rPr>
        <w:t>than</w:t>
      </w:r>
      <w:r>
        <w:rPr>
          <w:spacing w:val="-6"/>
          <w:sz w:val="28"/>
        </w:rPr>
        <w:t xml:space="preserve"> </w:t>
      </w:r>
      <w:r>
        <w:rPr>
          <w:sz w:val="28"/>
        </w:rPr>
        <w:t>six</w:t>
      </w:r>
      <w:r>
        <w:rPr>
          <w:spacing w:val="-6"/>
          <w:sz w:val="28"/>
        </w:rPr>
        <w:t xml:space="preserve"> </w:t>
      </w:r>
      <w:r>
        <w:rPr>
          <w:sz w:val="28"/>
        </w:rPr>
        <w:t>months</w:t>
      </w:r>
      <w:r>
        <w:rPr>
          <w:spacing w:val="-4"/>
          <w:sz w:val="28"/>
        </w:rPr>
        <w:t xml:space="preserve"> </w:t>
      </w:r>
      <w:r>
        <w:rPr>
          <w:sz w:val="28"/>
        </w:rPr>
        <w:t>(CCR</w:t>
      </w:r>
      <w:r>
        <w:rPr>
          <w:spacing w:val="-3"/>
          <w:sz w:val="28"/>
        </w:rPr>
        <w:t xml:space="preserve"> </w:t>
      </w:r>
      <w:r>
        <w:rPr>
          <w:spacing w:val="-2"/>
          <w:sz w:val="28"/>
        </w:rPr>
        <w:t>7051(a)(3)).</w:t>
      </w:r>
    </w:p>
    <w:p w14:paraId="2CF3B9E6" w14:textId="77777777" w:rsidR="00E43038" w:rsidRDefault="00BA4ABB">
      <w:pPr>
        <w:pStyle w:val="BodyText"/>
        <w:spacing w:before="281"/>
      </w:pPr>
      <w:r>
        <w:t>In</w:t>
      </w:r>
      <w:r>
        <w:rPr>
          <w:spacing w:val="-2"/>
        </w:rPr>
        <w:t xml:space="preserve"> </w:t>
      </w:r>
      <w:r>
        <w:t>determining</w:t>
      </w:r>
      <w:r>
        <w:rPr>
          <w:spacing w:val="-5"/>
        </w:rPr>
        <w:t xml:space="preserve"> </w:t>
      </w:r>
      <w:r>
        <w:t>the</w:t>
      </w:r>
      <w:r>
        <w:rPr>
          <w:spacing w:val="-7"/>
        </w:rPr>
        <w:t xml:space="preserve"> </w:t>
      </w:r>
      <w:r>
        <w:t>priority</w:t>
      </w:r>
      <w:r>
        <w:rPr>
          <w:spacing w:val="-4"/>
        </w:rPr>
        <w:t xml:space="preserve"> </w:t>
      </w:r>
      <w:r>
        <w:t>category,</w:t>
      </w:r>
      <w:r>
        <w:rPr>
          <w:spacing w:val="-4"/>
        </w:rPr>
        <w:t xml:space="preserve"> </w:t>
      </w:r>
      <w:r>
        <w:t>the</w:t>
      </w:r>
      <w:r>
        <w:rPr>
          <w:spacing w:val="-2"/>
        </w:rPr>
        <w:t xml:space="preserve"> </w:t>
      </w:r>
      <w:r>
        <w:t>Rehabilitation</w:t>
      </w:r>
      <w:r>
        <w:rPr>
          <w:spacing w:val="-5"/>
        </w:rPr>
        <w:t xml:space="preserve"> </w:t>
      </w:r>
      <w:r>
        <w:t>Counselor</w:t>
      </w:r>
      <w:r>
        <w:rPr>
          <w:spacing w:val="-7"/>
        </w:rPr>
        <w:t xml:space="preserve"> </w:t>
      </w:r>
      <w:r>
        <w:t>will</w:t>
      </w:r>
      <w:r>
        <w:rPr>
          <w:spacing w:val="-4"/>
        </w:rPr>
        <w:t xml:space="preserve"> </w:t>
      </w:r>
      <w:r>
        <w:t>not consider the following:</w:t>
      </w:r>
    </w:p>
    <w:p w14:paraId="2CF3B9E7" w14:textId="77777777" w:rsidR="00E43038" w:rsidRDefault="00BA4ABB">
      <w:pPr>
        <w:pStyle w:val="ListParagraph"/>
        <w:numPr>
          <w:ilvl w:val="0"/>
          <w:numId w:val="23"/>
        </w:numPr>
        <w:tabs>
          <w:tab w:val="left" w:pos="880"/>
        </w:tabs>
        <w:spacing w:before="63" w:line="237" w:lineRule="auto"/>
        <w:ind w:right="1109"/>
        <w:rPr>
          <w:sz w:val="28"/>
        </w:rPr>
      </w:pPr>
      <w:r>
        <w:rPr>
          <w:sz w:val="28"/>
        </w:rPr>
        <w:t>Geographical</w:t>
      </w:r>
      <w:r>
        <w:rPr>
          <w:spacing w:val="-5"/>
          <w:sz w:val="28"/>
        </w:rPr>
        <w:t xml:space="preserve"> </w:t>
      </w:r>
      <w:r>
        <w:rPr>
          <w:sz w:val="28"/>
        </w:rPr>
        <w:t>location</w:t>
      </w:r>
      <w:r>
        <w:rPr>
          <w:spacing w:val="-3"/>
          <w:sz w:val="28"/>
        </w:rPr>
        <w:t xml:space="preserve"> </w:t>
      </w:r>
      <w:r>
        <w:rPr>
          <w:sz w:val="28"/>
        </w:rPr>
        <w:t>of</w:t>
      </w:r>
      <w:r>
        <w:rPr>
          <w:spacing w:val="-4"/>
          <w:sz w:val="28"/>
        </w:rPr>
        <w:t xml:space="preserve"> </w:t>
      </w:r>
      <w:r>
        <w:rPr>
          <w:sz w:val="28"/>
        </w:rPr>
        <w:t>residency</w:t>
      </w:r>
      <w:r>
        <w:rPr>
          <w:spacing w:val="-4"/>
          <w:sz w:val="28"/>
        </w:rPr>
        <w:t xml:space="preserve"> </w:t>
      </w:r>
      <w:r>
        <w:rPr>
          <w:sz w:val="28"/>
        </w:rPr>
        <w:t>within</w:t>
      </w:r>
      <w:r>
        <w:rPr>
          <w:spacing w:val="-3"/>
          <w:sz w:val="28"/>
        </w:rPr>
        <w:t xml:space="preserve"> </w:t>
      </w:r>
      <w:r>
        <w:rPr>
          <w:sz w:val="28"/>
        </w:rPr>
        <w:t>the</w:t>
      </w:r>
      <w:r>
        <w:rPr>
          <w:spacing w:val="-5"/>
          <w:sz w:val="28"/>
        </w:rPr>
        <w:t xml:space="preserve"> </w:t>
      </w:r>
      <w:r>
        <w:rPr>
          <w:sz w:val="28"/>
        </w:rPr>
        <w:t>state</w:t>
      </w:r>
      <w:r>
        <w:rPr>
          <w:spacing w:val="-5"/>
          <w:sz w:val="28"/>
        </w:rPr>
        <w:t xml:space="preserve"> </w:t>
      </w:r>
      <w:r>
        <w:rPr>
          <w:sz w:val="28"/>
        </w:rPr>
        <w:t>or</w:t>
      </w:r>
      <w:r>
        <w:rPr>
          <w:spacing w:val="-5"/>
          <w:sz w:val="28"/>
        </w:rPr>
        <w:t xml:space="preserve"> </w:t>
      </w:r>
      <w:r>
        <w:rPr>
          <w:sz w:val="28"/>
        </w:rPr>
        <w:t>duration</w:t>
      </w:r>
      <w:r>
        <w:rPr>
          <w:spacing w:val="-5"/>
          <w:sz w:val="28"/>
        </w:rPr>
        <w:t xml:space="preserve"> </w:t>
      </w:r>
      <w:r>
        <w:rPr>
          <w:sz w:val="28"/>
        </w:rPr>
        <w:t xml:space="preserve">of </w:t>
      </w:r>
      <w:r>
        <w:rPr>
          <w:spacing w:val="-2"/>
          <w:sz w:val="28"/>
        </w:rPr>
        <w:t>residency.</w:t>
      </w:r>
    </w:p>
    <w:p w14:paraId="2CF3B9E8" w14:textId="77777777" w:rsidR="00E43038" w:rsidRDefault="00BA4ABB">
      <w:pPr>
        <w:pStyle w:val="ListParagraph"/>
        <w:numPr>
          <w:ilvl w:val="0"/>
          <w:numId w:val="23"/>
        </w:numPr>
        <w:tabs>
          <w:tab w:val="left" w:pos="880"/>
        </w:tabs>
        <w:spacing w:before="61"/>
        <w:rPr>
          <w:sz w:val="28"/>
        </w:rPr>
      </w:pPr>
      <w:r>
        <w:rPr>
          <w:sz w:val="28"/>
        </w:rPr>
        <w:t>Type</w:t>
      </w:r>
      <w:r>
        <w:rPr>
          <w:spacing w:val="-3"/>
          <w:sz w:val="28"/>
        </w:rPr>
        <w:t xml:space="preserve"> </w:t>
      </w:r>
      <w:r>
        <w:rPr>
          <w:sz w:val="28"/>
        </w:rPr>
        <w:t>of</w:t>
      </w:r>
      <w:r>
        <w:rPr>
          <w:spacing w:val="-3"/>
          <w:sz w:val="28"/>
        </w:rPr>
        <w:t xml:space="preserve"> </w:t>
      </w:r>
      <w:r>
        <w:rPr>
          <w:spacing w:val="-2"/>
          <w:sz w:val="28"/>
        </w:rPr>
        <w:t>disability.</w:t>
      </w:r>
    </w:p>
    <w:p w14:paraId="2CF3B9E9" w14:textId="77777777" w:rsidR="00E43038" w:rsidRDefault="00BA4ABB">
      <w:pPr>
        <w:pStyle w:val="ListParagraph"/>
        <w:numPr>
          <w:ilvl w:val="0"/>
          <w:numId w:val="23"/>
        </w:numPr>
        <w:tabs>
          <w:tab w:val="left" w:pos="880"/>
        </w:tabs>
        <w:spacing w:before="61" w:line="237" w:lineRule="auto"/>
        <w:ind w:right="454"/>
        <w:rPr>
          <w:sz w:val="28"/>
        </w:rPr>
      </w:pPr>
      <w:r>
        <w:rPr>
          <w:sz w:val="28"/>
        </w:rPr>
        <w:t>Sex,</w:t>
      </w:r>
      <w:r>
        <w:rPr>
          <w:spacing w:val="-3"/>
          <w:sz w:val="28"/>
        </w:rPr>
        <w:t xml:space="preserve"> </w:t>
      </w:r>
      <w:r>
        <w:rPr>
          <w:sz w:val="28"/>
        </w:rPr>
        <w:t>race,</w:t>
      </w:r>
      <w:r>
        <w:rPr>
          <w:spacing w:val="-3"/>
          <w:sz w:val="28"/>
        </w:rPr>
        <w:t xml:space="preserve"> </w:t>
      </w:r>
      <w:r>
        <w:rPr>
          <w:sz w:val="28"/>
        </w:rPr>
        <w:t>age,</w:t>
      </w:r>
      <w:r>
        <w:rPr>
          <w:spacing w:val="-5"/>
          <w:sz w:val="28"/>
        </w:rPr>
        <w:t xml:space="preserve"> </w:t>
      </w:r>
      <w:r>
        <w:rPr>
          <w:sz w:val="28"/>
        </w:rPr>
        <w:t>religious</w:t>
      </w:r>
      <w:r>
        <w:rPr>
          <w:spacing w:val="-5"/>
          <w:sz w:val="28"/>
        </w:rPr>
        <w:t xml:space="preserve"> </w:t>
      </w:r>
      <w:r>
        <w:rPr>
          <w:sz w:val="28"/>
        </w:rPr>
        <w:t>creed,</w:t>
      </w:r>
      <w:r>
        <w:rPr>
          <w:spacing w:val="-7"/>
          <w:sz w:val="28"/>
        </w:rPr>
        <w:t xml:space="preserve"> </w:t>
      </w:r>
      <w:r>
        <w:rPr>
          <w:sz w:val="28"/>
        </w:rPr>
        <w:t>color,</w:t>
      </w:r>
      <w:r>
        <w:rPr>
          <w:spacing w:val="-5"/>
          <w:sz w:val="28"/>
        </w:rPr>
        <w:t xml:space="preserve"> </w:t>
      </w:r>
      <w:r>
        <w:rPr>
          <w:sz w:val="28"/>
        </w:rPr>
        <w:t>ancestry,</w:t>
      </w:r>
      <w:r>
        <w:rPr>
          <w:spacing w:val="-3"/>
          <w:sz w:val="28"/>
        </w:rPr>
        <w:t xml:space="preserve"> </w:t>
      </w:r>
      <w:r>
        <w:rPr>
          <w:sz w:val="28"/>
        </w:rPr>
        <w:t>national</w:t>
      </w:r>
      <w:r>
        <w:rPr>
          <w:spacing w:val="-3"/>
          <w:sz w:val="28"/>
        </w:rPr>
        <w:t xml:space="preserve"> </w:t>
      </w:r>
      <w:r>
        <w:rPr>
          <w:sz w:val="28"/>
        </w:rPr>
        <w:t>origin,</w:t>
      </w:r>
      <w:r>
        <w:rPr>
          <w:spacing w:val="-5"/>
          <w:sz w:val="28"/>
        </w:rPr>
        <w:t xml:space="preserve"> </w:t>
      </w:r>
      <w:r>
        <w:rPr>
          <w:sz w:val="28"/>
        </w:rPr>
        <w:t>sexual orientation, or marital status.</w:t>
      </w:r>
    </w:p>
    <w:p w14:paraId="2CF3B9EA" w14:textId="77777777" w:rsidR="00E43038" w:rsidRDefault="00BA4ABB">
      <w:pPr>
        <w:pStyle w:val="ListParagraph"/>
        <w:numPr>
          <w:ilvl w:val="0"/>
          <w:numId w:val="23"/>
        </w:numPr>
        <w:tabs>
          <w:tab w:val="left" w:pos="880"/>
        </w:tabs>
        <w:spacing w:before="63"/>
        <w:rPr>
          <w:sz w:val="28"/>
        </w:rPr>
      </w:pPr>
      <w:r>
        <w:rPr>
          <w:sz w:val="28"/>
        </w:rPr>
        <w:t>Source</w:t>
      </w:r>
      <w:r>
        <w:rPr>
          <w:spacing w:val="-4"/>
          <w:sz w:val="28"/>
        </w:rPr>
        <w:t xml:space="preserve"> </w:t>
      </w:r>
      <w:r>
        <w:rPr>
          <w:sz w:val="28"/>
        </w:rPr>
        <w:t>of</w:t>
      </w:r>
      <w:r>
        <w:rPr>
          <w:spacing w:val="1"/>
          <w:sz w:val="28"/>
        </w:rPr>
        <w:t xml:space="preserve"> </w:t>
      </w:r>
      <w:r>
        <w:rPr>
          <w:spacing w:val="-2"/>
          <w:sz w:val="28"/>
        </w:rPr>
        <w:t>referral.</w:t>
      </w:r>
    </w:p>
    <w:p w14:paraId="2CF3B9EB" w14:textId="77777777" w:rsidR="00E43038" w:rsidRDefault="00BA4ABB">
      <w:pPr>
        <w:pStyle w:val="ListParagraph"/>
        <w:numPr>
          <w:ilvl w:val="0"/>
          <w:numId w:val="23"/>
        </w:numPr>
        <w:tabs>
          <w:tab w:val="left" w:pos="880"/>
        </w:tabs>
        <w:rPr>
          <w:sz w:val="28"/>
        </w:rPr>
      </w:pPr>
      <w:r>
        <w:rPr>
          <w:sz w:val="28"/>
        </w:rPr>
        <w:t>Type</w:t>
      </w:r>
      <w:r>
        <w:rPr>
          <w:spacing w:val="-6"/>
          <w:sz w:val="28"/>
        </w:rPr>
        <w:t xml:space="preserve"> </w:t>
      </w:r>
      <w:r>
        <w:rPr>
          <w:sz w:val="28"/>
        </w:rPr>
        <w:t>of</w:t>
      </w:r>
      <w:r>
        <w:rPr>
          <w:spacing w:val="-5"/>
          <w:sz w:val="28"/>
        </w:rPr>
        <w:t xml:space="preserve"> </w:t>
      </w:r>
      <w:r>
        <w:rPr>
          <w:sz w:val="28"/>
        </w:rPr>
        <w:t>expected</w:t>
      </w:r>
      <w:r>
        <w:rPr>
          <w:spacing w:val="-7"/>
          <w:sz w:val="28"/>
        </w:rPr>
        <w:t xml:space="preserve"> </w:t>
      </w:r>
      <w:r>
        <w:rPr>
          <w:sz w:val="28"/>
        </w:rPr>
        <w:t>employment</w:t>
      </w:r>
      <w:r>
        <w:rPr>
          <w:spacing w:val="-6"/>
          <w:sz w:val="28"/>
        </w:rPr>
        <w:t xml:space="preserve"> </w:t>
      </w:r>
      <w:r>
        <w:rPr>
          <w:spacing w:val="-2"/>
          <w:sz w:val="28"/>
        </w:rPr>
        <w:t>outcome.</w:t>
      </w:r>
    </w:p>
    <w:p w14:paraId="2CF3B9EC" w14:textId="77777777" w:rsidR="00E43038" w:rsidRDefault="00BA4ABB">
      <w:pPr>
        <w:pStyle w:val="ListParagraph"/>
        <w:numPr>
          <w:ilvl w:val="0"/>
          <w:numId w:val="23"/>
        </w:numPr>
        <w:tabs>
          <w:tab w:val="left" w:pos="880"/>
        </w:tabs>
        <w:spacing w:before="61" w:line="237" w:lineRule="auto"/>
        <w:ind w:right="458"/>
        <w:rPr>
          <w:sz w:val="28"/>
        </w:rPr>
      </w:pPr>
      <w:proofErr w:type="gramStart"/>
      <w:r>
        <w:rPr>
          <w:sz w:val="28"/>
        </w:rPr>
        <w:t>Particular</w:t>
      </w:r>
      <w:r>
        <w:rPr>
          <w:spacing w:val="-5"/>
          <w:sz w:val="28"/>
        </w:rPr>
        <w:t xml:space="preserve"> </w:t>
      </w:r>
      <w:r>
        <w:rPr>
          <w:sz w:val="28"/>
        </w:rPr>
        <w:t>service</w:t>
      </w:r>
      <w:proofErr w:type="gramEnd"/>
      <w:r>
        <w:rPr>
          <w:spacing w:val="-5"/>
          <w:sz w:val="28"/>
        </w:rPr>
        <w:t xml:space="preserve"> </w:t>
      </w:r>
      <w:r>
        <w:rPr>
          <w:sz w:val="28"/>
        </w:rPr>
        <w:t>needs</w:t>
      </w:r>
      <w:r>
        <w:rPr>
          <w:spacing w:val="-4"/>
          <w:sz w:val="28"/>
        </w:rPr>
        <w:t xml:space="preserve"> </w:t>
      </w:r>
      <w:r>
        <w:rPr>
          <w:sz w:val="28"/>
        </w:rPr>
        <w:t>or</w:t>
      </w:r>
      <w:r>
        <w:rPr>
          <w:spacing w:val="-5"/>
          <w:sz w:val="28"/>
        </w:rPr>
        <w:t xml:space="preserve"> </w:t>
      </w:r>
      <w:r>
        <w:rPr>
          <w:sz w:val="28"/>
        </w:rPr>
        <w:t>anticipated</w:t>
      </w:r>
      <w:r>
        <w:rPr>
          <w:spacing w:val="-7"/>
          <w:sz w:val="28"/>
        </w:rPr>
        <w:t xml:space="preserve"> </w:t>
      </w:r>
      <w:r>
        <w:rPr>
          <w:sz w:val="28"/>
        </w:rPr>
        <w:t>cost</w:t>
      </w:r>
      <w:r>
        <w:rPr>
          <w:spacing w:val="-3"/>
          <w:sz w:val="28"/>
        </w:rPr>
        <w:t xml:space="preserve"> </w:t>
      </w:r>
      <w:r>
        <w:rPr>
          <w:sz w:val="28"/>
        </w:rPr>
        <w:t>of</w:t>
      </w:r>
      <w:r>
        <w:rPr>
          <w:spacing w:val="-6"/>
          <w:sz w:val="28"/>
        </w:rPr>
        <w:t xml:space="preserve"> </w:t>
      </w:r>
      <w:r>
        <w:rPr>
          <w:sz w:val="28"/>
        </w:rPr>
        <w:t>services</w:t>
      </w:r>
      <w:r>
        <w:rPr>
          <w:spacing w:val="-4"/>
          <w:sz w:val="28"/>
        </w:rPr>
        <w:t xml:space="preserve"> </w:t>
      </w:r>
      <w:r>
        <w:rPr>
          <w:sz w:val="28"/>
        </w:rPr>
        <w:t>required</w:t>
      </w:r>
      <w:r>
        <w:rPr>
          <w:spacing w:val="-3"/>
          <w:sz w:val="28"/>
        </w:rPr>
        <w:t xml:space="preserve"> </w:t>
      </w:r>
      <w:r>
        <w:rPr>
          <w:sz w:val="28"/>
        </w:rPr>
        <w:t>by</w:t>
      </w:r>
      <w:r>
        <w:rPr>
          <w:spacing w:val="-4"/>
          <w:sz w:val="28"/>
        </w:rPr>
        <w:t xml:space="preserve"> </w:t>
      </w:r>
      <w:r>
        <w:rPr>
          <w:sz w:val="28"/>
        </w:rPr>
        <w:t xml:space="preserve">an </w:t>
      </w:r>
      <w:r>
        <w:rPr>
          <w:spacing w:val="-2"/>
          <w:sz w:val="28"/>
        </w:rPr>
        <w:t>individual.</w:t>
      </w:r>
    </w:p>
    <w:p w14:paraId="2CF3B9ED" w14:textId="77777777" w:rsidR="00E43038" w:rsidRDefault="00BA4ABB">
      <w:pPr>
        <w:pStyle w:val="ListParagraph"/>
        <w:numPr>
          <w:ilvl w:val="0"/>
          <w:numId w:val="23"/>
        </w:numPr>
        <w:tabs>
          <w:tab w:val="left" w:pos="880"/>
        </w:tabs>
        <w:spacing w:before="61"/>
        <w:rPr>
          <w:sz w:val="28"/>
        </w:rPr>
      </w:pPr>
      <w:r>
        <w:rPr>
          <w:sz w:val="28"/>
        </w:rPr>
        <w:t>Income</w:t>
      </w:r>
      <w:r>
        <w:rPr>
          <w:spacing w:val="-9"/>
          <w:sz w:val="28"/>
        </w:rPr>
        <w:t xml:space="preserve"> </w:t>
      </w:r>
      <w:r>
        <w:rPr>
          <w:sz w:val="28"/>
        </w:rPr>
        <w:t>level</w:t>
      </w:r>
      <w:r>
        <w:rPr>
          <w:spacing w:val="-6"/>
          <w:sz w:val="28"/>
        </w:rPr>
        <w:t xml:space="preserve"> </w:t>
      </w:r>
      <w:r>
        <w:rPr>
          <w:sz w:val="28"/>
        </w:rPr>
        <w:t>of</w:t>
      </w:r>
      <w:r>
        <w:rPr>
          <w:spacing w:val="-5"/>
          <w:sz w:val="28"/>
        </w:rPr>
        <w:t xml:space="preserve"> </w:t>
      </w:r>
      <w:r>
        <w:rPr>
          <w:sz w:val="28"/>
        </w:rPr>
        <w:t>an</w:t>
      </w:r>
      <w:r>
        <w:rPr>
          <w:spacing w:val="-8"/>
          <w:sz w:val="28"/>
        </w:rPr>
        <w:t xml:space="preserve"> </w:t>
      </w:r>
      <w:r>
        <w:rPr>
          <w:sz w:val="28"/>
        </w:rPr>
        <w:t>eligible</w:t>
      </w:r>
      <w:r>
        <w:rPr>
          <w:spacing w:val="-5"/>
          <w:sz w:val="28"/>
        </w:rPr>
        <w:t xml:space="preserve"> </w:t>
      </w:r>
      <w:r>
        <w:rPr>
          <w:sz w:val="28"/>
        </w:rPr>
        <w:t>individual</w:t>
      </w:r>
      <w:r>
        <w:rPr>
          <w:spacing w:val="-6"/>
          <w:sz w:val="28"/>
        </w:rPr>
        <w:t xml:space="preserve"> </w:t>
      </w:r>
      <w:r>
        <w:rPr>
          <w:sz w:val="28"/>
        </w:rPr>
        <w:t>or</w:t>
      </w:r>
      <w:r>
        <w:rPr>
          <w:spacing w:val="-6"/>
          <w:sz w:val="28"/>
        </w:rPr>
        <w:t xml:space="preserve"> </w:t>
      </w:r>
      <w:r>
        <w:rPr>
          <w:sz w:val="28"/>
        </w:rPr>
        <w:t>an</w:t>
      </w:r>
      <w:r>
        <w:rPr>
          <w:spacing w:val="-4"/>
          <w:sz w:val="28"/>
        </w:rPr>
        <w:t xml:space="preserve"> </w:t>
      </w:r>
      <w:r>
        <w:rPr>
          <w:sz w:val="28"/>
        </w:rPr>
        <w:t>individual’s</w:t>
      </w:r>
      <w:r>
        <w:rPr>
          <w:spacing w:val="-5"/>
          <w:sz w:val="28"/>
        </w:rPr>
        <w:t xml:space="preserve"> </w:t>
      </w:r>
      <w:r>
        <w:rPr>
          <w:spacing w:val="-2"/>
          <w:sz w:val="28"/>
        </w:rPr>
        <w:t>family.</w:t>
      </w:r>
    </w:p>
    <w:p w14:paraId="2CF3B9EE" w14:textId="77777777" w:rsidR="00E43038" w:rsidRDefault="00BA4ABB">
      <w:pPr>
        <w:pStyle w:val="ListParagraph"/>
        <w:numPr>
          <w:ilvl w:val="0"/>
          <w:numId w:val="23"/>
        </w:numPr>
        <w:tabs>
          <w:tab w:val="left" w:pos="880"/>
        </w:tabs>
        <w:rPr>
          <w:sz w:val="28"/>
        </w:rPr>
      </w:pPr>
      <w:r>
        <w:rPr>
          <w:sz w:val="28"/>
        </w:rPr>
        <w:t>Counseling</w:t>
      </w:r>
      <w:r>
        <w:rPr>
          <w:spacing w:val="-12"/>
          <w:sz w:val="28"/>
        </w:rPr>
        <w:t xml:space="preserve"> </w:t>
      </w:r>
      <w:r>
        <w:rPr>
          <w:sz w:val="28"/>
        </w:rPr>
        <w:t>and</w:t>
      </w:r>
      <w:r>
        <w:rPr>
          <w:spacing w:val="-9"/>
          <w:sz w:val="28"/>
        </w:rPr>
        <w:t xml:space="preserve"> </w:t>
      </w:r>
      <w:r>
        <w:rPr>
          <w:sz w:val="28"/>
        </w:rPr>
        <w:t>guidance</w:t>
      </w:r>
      <w:r>
        <w:rPr>
          <w:spacing w:val="-9"/>
          <w:sz w:val="28"/>
        </w:rPr>
        <w:t xml:space="preserve"> </w:t>
      </w:r>
      <w:r>
        <w:rPr>
          <w:sz w:val="28"/>
        </w:rPr>
        <w:t>and/or</w:t>
      </w:r>
      <w:r>
        <w:rPr>
          <w:spacing w:val="-9"/>
          <w:sz w:val="28"/>
        </w:rPr>
        <w:t xml:space="preserve"> </w:t>
      </w:r>
      <w:r>
        <w:rPr>
          <w:sz w:val="28"/>
        </w:rPr>
        <w:t>transportation</w:t>
      </w:r>
      <w:r>
        <w:rPr>
          <w:spacing w:val="-9"/>
          <w:sz w:val="28"/>
        </w:rPr>
        <w:t xml:space="preserve"> </w:t>
      </w:r>
      <w:r>
        <w:rPr>
          <w:spacing w:val="-2"/>
          <w:sz w:val="28"/>
        </w:rPr>
        <w:t>services.</w:t>
      </w:r>
    </w:p>
    <w:p w14:paraId="2CF3B9EF" w14:textId="77777777" w:rsidR="00E43038" w:rsidRDefault="00BA4ABB">
      <w:pPr>
        <w:pStyle w:val="BodyText"/>
        <w:spacing w:before="278"/>
        <w:ind w:right="473"/>
      </w:pPr>
      <w:r>
        <w:t>In accordance with CCR 7051(a)(8), the definition of “transportation,” for</w:t>
      </w:r>
      <w:r>
        <w:rPr>
          <w:spacing w:val="40"/>
        </w:rPr>
        <w:t xml:space="preserve"> </w:t>
      </w:r>
      <w:r>
        <w:t>the purposes of OOS only, means the use of public or private modes of travel. The purchase of a vehicle, vehicle modification, repair, and mobility evaluation</w:t>
      </w:r>
      <w:r>
        <w:rPr>
          <w:spacing w:val="-4"/>
        </w:rPr>
        <w:t xml:space="preserve"> </w:t>
      </w:r>
      <w:r>
        <w:t>are</w:t>
      </w:r>
      <w:r>
        <w:rPr>
          <w:spacing w:val="-4"/>
        </w:rPr>
        <w:t xml:space="preserve"> </w:t>
      </w:r>
      <w:r>
        <w:t>not</w:t>
      </w:r>
      <w:r>
        <w:rPr>
          <w:spacing w:val="-5"/>
        </w:rPr>
        <w:t xml:space="preserve"> </w:t>
      </w:r>
      <w:r>
        <w:t>defined</w:t>
      </w:r>
      <w:r>
        <w:rPr>
          <w:spacing w:val="-4"/>
        </w:rPr>
        <w:t xml:space="preserve"> </w:t>
      </w:r>
      <w:r>
        <w:t>as</w:t>
      </w:r>
      <w:r>
        <w:rPr>
          <w:spacing w:val="-3"/>
        </w:rPr>
        <w:t xml:space="preserve"> </w:t>
      </w:r>
      <w:r>
        <w:t>transportation</w:t>
      </w:r>
      <w:r>
        <w:rPr>
          <w:spacing w:val="-4"/>
        </w:rPr>
        <w:t xml:space="preserve"> </w:t>
      </w:r>
      <w:r>
        <w:t>for</w:t>
      </w:r>
      <w:r>
        <w:rPr>
          <w:spacing w:val="-4"/>
        </w:rPr>
        <w:t xml:space="preserve"> </w:t>
      </w:r>
      <w:r>
        <w:t>the</w:t>
      </w:r>
      <w:r>
        <w:rPr>
          <w:spacing w:val="-4"/>
        </w:rPr>
        <w:t xml:space="preserve"> </w:t>
      </w:r>
      <w:r>
        <w:t>purposes</w:t>
      </w:r>
      <w:r>
        <w:rPr>
          <w:spacing w:val="-3"/>
        </w:rPr>
        <w:t xml:space="preserve"> </w:t>
      </w:r>
      <w:r>
        <w:t>of determining the need for multiple VR services.</w:t>
      </w:r>
    </w:p>
    <w:p w14:paraId="2CF3B9F0" w14:textId="77777777" w:rsidR="00E43038" w:rsidRDefault="00BA4ABB">
      <w:pPr>
        <w:pStyle w:val="BodyText"/>
        <w:spacing w:before="280"/>
        <w:ind w:right="513"/>
      </w:pPr>
      <w:r>
        <w:t>The Team Manager will ensure priority category determinations are properly</w:t>
      </w:r>
      <w:r>
        <w:rPr>
          <w:spacing w:val="-5"/>
        </w:rPr>
        <w:t xml:space="preserve"> </w:t>
      </w:r>
      <w:r>
        <w:t>determined</w:t>
      </w:r>
      <w:r>
        <w:rPr>
          <w:spacing w:val="-3"/>
        </w:rPr>
        <w:t xml:space="preserve"> </w:t>
      </w:r>
      <w:r>
        <w:t>in</w:t>
      </w:r>
      <w:r>
        <w:rPr>
          <w:spacing w:val="-6"/>
        </w:rPr>
        <w:t xml:space="preserve"> </w:t>
      </w:r>
      <w:r>
        <w:t>a</w:t>
      </w:r>
      <w:r>
        <w:rPr>
          <w:spacing w:val="-6"/>
        </w:rPr>
        <w:t xml:space="preserve"> </w:t>
      </w:r>
      <w:r>
        <w:t>timely</w:t>
      </w:r>
      <w:r>
        <w:rPr>
          <w:spacing w:val="-6"/>
        </w:rPr>
        <w:t xml:space="preserve"> </w:t>
      </w:r>
      <w:r>
        <w:t>manner,</w:t>
      </w:r>
      <w:r>
        <w:rPr>
          <w:spacing w:val="-3"/>
        </w:rPr>
        <w:t xml:space="preserve"> </w:t>
      </w:r>
      <w:r>
        <w:t>including</w:t>
      </w:r>
      <w:r>
        <w:rPr>
          <w:spacing w:val="-4"/>
        </w:rPr>
        <w:t xml:space="preserve"> </w:t>
      </w:r>
      <w:r>
        <w:t>requests</w:t>
      </w:r>
      <w:r>
        <w:rPr>
          <w:spacing w:val="-5"/>
        </w:rPr>
        <w:t xml:space="preserve"> </w:t>
      </w:r>
      <w:r>
        <w:t>for</w:t>
      </w:r>
      <w:r>
        <w:rPr>
          <w:spacing w:val="-6"/>
        </w:rPr>
        <w:t xml:space="preserve"> </w:t>
      </w:r>
      <w:r>
        <w:t xml:space="preserve">reevaluating priority category in accordance with </w:t>
      </w:r>
      <w:hyperlink w:anchor="_bookmark20" w:history="1">
        <w:r w:rsidR="00E43038">
          <w:rPr>
            <w:color w:val="0000FF"/>
            <w:u w:val="single" w:color="0000FF"/>
          </w:rPr>
          <w:t>Section 3032</w:t>
        </w:r>
      </w:hyperlink>
      <w:r>
        <w:t>, if any.</w:t>
      </w:r>
    </w:p>
    <w:p w14:paraId="2CF3B9F1" w14:textId="77777777" w:rsidR="00E43038" w:rsidRDefault="00E43038">
      <w:pPr>
        <w:sectPr w:rsidR="00E43038">
          <w:pgSz w:w="12240" w:h="15840"/>
          <w:pgMar w:top="1360" w:right="1000" w:bottom="1020" w:left="1280" w:header="727" w:footer="832" w:gutter="0"/>
          <w:cols w:space="720"/>
        </w:sectPr>
      </w:pPr>
    </w:p>
    <w:p w14:paraId="2CF3B9F2" w14:textId="77777777" w:rsidR="00E43038" w:rsidRDefault="00BA4ABB">
      <w:pPr>
        <w:pStyle w:val="BodyText"/>
        <w:spacing w:before="321"/>
      </w:pPr>
      <w:r>
        <w:rPr>
          <w:u w:val="single"/>
        </w:rPr>
        <w:lastRenderedPageBreak/>
        <w:t>Documenting</w:t>
      </w:r>
      <w:r>
        <w:rPr>
          <w:spacing w:val="-7"/>
          <w:u w:val="single"/>
        </w:rPr>
        <w:t xml:space="preserve"> </w:t>
      </w:r>
      <w:r>
        <w:rPr>
          <w:u w:val="single"/>
        </w:rPr>
        <w:t>Priority</w:t>
      </w:r>
      <w:r>
        <w:rPr>
          <w:spacing w:val="-9"/>
          <w:u w:val="single"/>
        </w:rPr>
        <w:t xml:space="preserve"> </w:t>
      </w:r>
      <w:r>
        <w:rPr>
          <w:u w:val="single"/>
        </w:rPr>
        <w:t>Category</w:t>
      </w:r>
      <w:r>
        <w:rPr>
          <w:spacing w:val="-9"/>
          <w:u w:val="single"/>
        </w:rPr>
        <w:t xml:space="preserve"> </w:t>
      </w:r>
      <w:r>
        <w:rPr>
          <w:spacing w:val="-2"/>
          <w:u w:val="single"/>
        </w:rPr>
        <w:t>Determination</w:t>
      </w:r>
    </w:p>
    <w:p w14:paraId="2CF3B9F3" w14:textId="77777777" w:rsidR="00E43038" w:rsidRDefault="00BA4ABB">
      <w:pPr>
        <w:pStyle w:val="BodyText"/>
        <w:spacing w:before="281"/>
        <w:ind w:right="466"/>
      </w:pPr>
      <w:r>
        <w:t>The Rehabilitation Counselor, with assistance from the VRSD team, will ensure</w:t>
      </w:r>
      <w:r>
        <w:rPr>
          <w:spacing w:val="-5"/>
        </w:rPr>
        <w:t xml:space="preserve"> </w:t>
      </w:r>
      <w:r>
        <w:t>the</w:t>
      </w:r>
      <w:r>
        <w:rPr>
          <w:spacing w:val="-3"/>
        </w:rPr>
        <w:t xml:space="preserve"> </w:t>
      </w:r>
      <w:r>
        <w:t>record</w:t>
      </w:r>
      <w:r>
        <w:rPr>
          <w:spacing w:val="-2"/>
        </w:rPr>
        <w:t xml:space="preserve"> </w:t>
      </w:r>
      <w:r>
        <w:t>of</w:t>
      </w:r>
      <w:r>
        <w:rPr>
          <w:spacing w:val="-3"/>
        </w:rPr>
        <w:t xml:space="preserve"> </w:t>
      </w:r>
      <w:r>
        <w:t>services</w:t>
      </w:r>
      <w:r>
        <w:rPr>
          <w:spacing w:val="-6"/>
        </w:rPr>
        <w:t xml:space="preserve"> </w:t>
      </w:r>
      <w:r>
        <w:t>contains</w:t>
      </w:r>
      <w:r>
        <w:rPr>
          <w:spacing w:val="-5"/>
        </w:rPr>
        <w:t xml:space="preserve"> </w:t>
      </w:r>
      <w:r>
        <w:t>documentation,</w:t>
      </w:r>
      <w:r>
        <w:rPr>
          <w:spacing w:val="-3"/>
        </w:rPr>
        <w:t xml:space="preserve"> </w:t>
      </w:r>
      <w:r>
        <w:t>such</w:t>
      </w:r>
      <w:r>
        <w:rPr>
          <w:spacing w:val="-2"/>
        </w:rPr>
        <w:t xml:space="preserve"> </w:t>
      </w:r>
      <w:r>
        <w:t>as</w:t>
      </w:r>
      <w:r>
        <w:rPr>
          <w:spacing w:val="-6"/>
        </w:rPr>
        <w:t xml:space="preserve"> </w:t>
      </w:r>
      <w:r>
        <w:t>medical</w:t>
      </w:r>
      <w:r>
        <w:rPr>
          <w:spacing w:val="-5"/>
        </w:rPr>
        <w:t xml:space="preserve"> </w:t>
      </w:r>
      <w:r>
        <w:t>or educational records, supporting the priority for services determination, as appropriate to the individual case.</w:t>
      </w:r>
    </w:p>
    <w:p w14:paraId="2CF3B9F4" w14:textId="77777777" w:rsidR="00E43038" w:rsidRDefault="00BA4ABB">
      <w:pPr>
        <w:pStyle w:val="BodyText"/>
        <w:spacing w:before="281"/>
        <w:ind w:right="1289"/>
      </w:pPr>
      <w:r>
        <w:t>To</w:t>
      </w:r>
      <w:r>
        <w:rPr>
          <w:spacing w:val="-7"/>
        </w:rPr>
        <w:t xml:space="preserve"> </w:t>
      </w:r>
      <w:r>
        <w:t>document</w:t>
      </w:r>
      <w:r>
        <w:rPr>
          <w:spacing w:val="-5"/>
        </w:rPr>
        <w:t xml:space="preserve"> </w:t>
      </w:r>
      <w:r>
        <w:t>the</w:t>
      </w:r>
      <w:r>
        <w:rPr>
          <w:spacing w:val="-7"/>
        </w:rPr>
        <w:t xml:space="preserve"> </w:t>
      </w:r>
      <w:r>
        <w:t>priority</w:t>
      </w:r>
      <w:r>
        <w:rPr>
          <w:spacing w:val="-6"/>
        </w:rPr>
        <w:t xml:space="preserve"> </w:t>
      </w:r>
      <w:r>
        <w:t>category</w:t>
      </w:r>
      <w:r>
        <w:rPr>
          <w:spacing w:val="-4"/>
        </w:rPr>
        <w:t xml:space="preserve"> </w:t>
      </w:r>
      <w:r>
        <w:t>determination,</w:t>
      </w:r>
      <w:r>
        <w:rPr>
          <w:spacing w:val="-6"/>
        </w:rPr>
        <w:t xml:space="preserve"> </w:t>
      </w:r>
      <w:r>
        <w:t>the</w:t>
      </w:r>
      <w:r>
        <w:rPr>
          <w:spacing w:val="-7"/>
        </w:rPr>
        <w:t xml:space="preserve"> </w:t>
      </w:r>
      <w:r>
        <w:t>Rehabilitation Counselor will perform the following actions:</w:t>
      </w:r>
    </w:p>
    <w:p w14:paraId="2CF3B9F5" w14:textId="77777777" w:rsidR="00E43038" w:rsidRDefault="00BA4ABB">
      <w:pPr>
        <w:pStyle w:val="ListParagraph"/>
        <w:numPr>
          <w:ilvl w:val="0"/>
          <w:numId w:val="23"/>
        </w:numPr>
        <w:tabs>
          <w:tab w:val="left" w:pos="880"/>
        </w:tabs>
        <w:spacing w:before="60"/>
        <w:ind w:right="857"/>
        <w:rPr>
          <w:sz w:val="28"/>
        </w:rPr>
      </w:pPr>
      <w:r>
        <w:rPr>
          <w:sz w:val="28"/>
        </w:rPr>
        <w:t>Document</w:t>
      </w:r>
      <w:r>
        <w:rPr>
          <w:spacing w:val="-5"/>
          <w:sz w:val="28"/>
        </w:rPr>
        <w:t xml:space="preserve"> </w:t>
      </w:r>
      <w:r>
        <w:rPr>
          <w:sz w:val="28"/>
        </w:rPr>
        <w:t>the</w:t>
      </w:r>
      <w:r>
        <w:rPr>
          <w:spacing w:val="-5"/>
          <w:sz w:val="28"/>
        </w:rPr>
        <w:t xml:space="preserve"> </w:t>
      </w:r>
      <w:r>
        <w:rPr>
          <w:sz w:val="28"/>
        </w:rPr>
        <w:t>Disability</w:t>
      </w:r>
      <w:r>
        <w:rPr>
          <w:spacing w:val="-3"/>
          <w:sz w:val="28"/>
        </w:rPr>
        <w:t xml:space="preserve"> </w:t>
      </w:r>
      <w:r>
        <w:rPr>
          <w:sz w:val="28"/>
        </w:rPr>
        <w:t>Priority</w:t>
      </w:r>
      <w:r>
        <w:rPr>
          <w:spacing w:val="-5"/>
          <w:sz w:val="28"/>
        </w:rPr>
        <w:t xml:space="preserve"> </w:t>
      </w:r>
      <w:r>
        <w:rPr>
          <w:sz w:val="28"/>
        </w:rPr>
        <w:t>data</w:t>
      </w:r>
      <w:r>
        <w:rPr>
          <w:spacing w:val="-3"/>
          <w:sz w:val="28"/>
        </w:rPr>
        <w:t xml:space="preserve"> </w:t>
      </w:r>
      <w:r>
        <w:rPr>
          <w:sz w:val="28"/>
        </w:rPr>
        <w:t>page</w:t>
      </w:r>
      <w:r>
        <w:rPr>
          <w:spacing w:val="-4"/>
          <w:sz w:val="28"/>
        </w:rPr>
        <w:t xml:space="preserve"> </w:t>
      </w:r>
      <w:r>
        <w:rPr>
          <w:sz w:val="28"/>
        </w:rPr>
        <w:t>in</w:t>
      </w:r>
      <w:r>
        <w:rPr>
          <w:spacing w:val="-5"/>
          <w:sz w:val="28"/>
        </w:rPr>
        <w:t xml:space="preserve"> </w:t>
      </w:r>
      <w:r>
        <w:rPr>
          <w:sz w:val="28"/>
        </w:rPr>
        <w:t>AWARE</w:t>
      </w:r>
      <w:r>
        <w:rPr>
          <w:spacing w:val="-5"/>
          <w:sz w:val="28"/>
        </w:rPr>
        <w:t xml:space="preserve"> </w:t>
      </w:r>
      <w:r>
        <w:rPr>
          <w:sz w:val="28"/>
        </w:rPr>
        <w:t>according</w:t>
      </w:r>
      <w:r>
        <w:rPr>
          <w:spacing w:val="-5"/>
          <w:sz w:val="28"/>
        </w:rPr>
        <w:t xml:space="preserve"> </w:t>
      </w:r>
      <w:r>
        <w:rPr>
          <w:sz w:val="28"/>
        </w:rPr>
        <w:t>to the AWARE Reference Guide.</w:t>
      </w:r>
    </w:p>
    <w:p w14:paraId="2CF3B9F6" w14:textId="77777777" w:rsidR="00E43038" w:rsidRDefault="00BA4ABB">
      <w:pPr>
        <w:pStyle w:val="ListParagraph"/>
        <w:numPr>
          <w:ilvl w:val="0"/>
          <w:numId w:val="23"/>
        </w:numPr>
        <w:tabs>
          <w:tab w:val="left" w:pos="880"/>
        </w:tabs>
        <w:spacing w:line="342" w:lineRule="exact"/>
      </w:pPr>
      <w:r>
        <w:rPr>
          <w:sz w:val="28"/>
        </w:rPr>
        <w:t>Create</w:t>
      </w:r>
      <w:r>
        <w:rPr>
          <w:spacing w:val="-6"/>
          <w:sz w:val="28"/>
        </w:rPr>
        <w:t xml:space="preserve"> </w:t>
      </w:r>
      <w:r>
        <w:rPr>
          <w:sz w:val="28"/>
        </w:rPr>
        <w:t>and</w:t>
      </w:r>
      <w:r>
        <w:rPr>
          <w:spacing w:val="-6"/>
          <w:sz w:val="28"/>
        </w:rPr>
        <w:t xml:space="preserve"> </w:t>
      </w:r>
      <w:r>
        <w:rPr>
          <w:sz w:val="28"/>
        </w:rPr>
        <w:t>sign</w:t>
      </w:r>
      <w:r>
        <w:rPr>
          <w:spacing w:val="-6"/>
          <w:sz w:val="28"/>
        </w:rPr>
        <w:t xml:space="preserve"> </w:t>
      </w:r>
      <w:r>
        <w:rPr>
          <w:sz w:val="28"/>
        </w:rPr>
        <w:t>the</w:t>
      </w:r>
      <w:r>
        <w:rPr>
          <w:spacing w:val="-6"/>
          <w:sz w:val="28"/>
        </w:rPr>
        <w:t xml:space="preserve"> </w:t>
      </w:r>
      <w:r>
        <w:rPr>
          <w:sz w:val="28"/>
        </w:rPr>
        <w:t>DR</w:t>
      </w:r>
      <w:r>
        <w:rPr>
          <w:spacing w:val="-6"/>
          <w:sz w:val="28"/>
        </w:rPr>
        <w:t xml:space="preserve"> </w:t>
      </w:r>
      <w:r>
        <w:rPr>
          <w:sz w:val="28"/>
        </w:rPr>
        <w:t>212</w:t>
      </w:r>
      <w:r>
        <w:rPr>
          <w:spacing w:val="-3"/>
          <w:sz w:val="28"/>
        </w:rPr>
        <w:t xml:space="preserve"> </w:t>
      </w:r>
      <w:r>
        <w:rPr>
          <w:sz w:val="28"/>
        </w:rPr>
        <w:t>N</w:t>
      </w:r>
      <w:r>
        <w:t>OTICE</w:t>
      </w:r>
      <w:r>
        <w:rPr>
          <w:spacing w:val="-3"/>
        </w:rPr>
        <w:t xml:space="preserve"> </w:t>
      </w:r>
      <w:r>
        <w:rPr>
          <w:sz w:val="28"/>
        </w:rPr>
        <w:t>O</w:t>
      </w:r>
      <w:r>
        <w:t>F</w:t>
      </w:r>
      <w:r>
        <w:rPr>
          <w:spacing w:val="-5"/>
        </w:rPr>
        <w:t xml:space="preserve"> </w:t>
      </w:r>
      <w:r>
        <w:rPr>
          <w:sz w:val="28"/>
        </w:rPr>
        <w:t>E</w:t>
      </w:r>
      <w:r>
        <w:t>LIGIBILITY</w:t>
      </w:r>
      <w:r>
        <w:rPr>
          <w:spacing w:val="-5"/>
        </w:rPr>
        <w:t xml:space="preserve"> </w:t>
      </w:r>
      <w:r>
        <w:t>AND</w:t>
      </w:r>
      <w:r>
        <w:rPr>
          <w:spacing w:val="-2"/>
        </w:rPr>
        <w:t xml:space="preserve"> </w:t>
      </w:r>
      <w:r>
        <w:rPr>
          <w:sz w:val="28"/>
        </w:rPr>
        <w:t>P</w:t>
      </w:r>
      <w:r>
        <w:t>RIORITY</w:t>
      </w:r>
      <w:r>
        <w:rPr>
          <w:spacing w:val="-3"/>
        </w:rPr>
        <w:t xml:space="preserve"> </w:t>
      </w:r>
      <w:r>
        <w:rPr>
          <w:spacing w:val="-5"/>
          <w:sz w:val="28"/>
        </w:rPr>
        <w:t>F</w:t>
      </w:r>
      <w:r>
        <w:rPr>
          <w:spacing w:val="-5"/>
        </w:rPr>
        <w:t>OR</w:t>
      </w:r>
    </w:p>
    <w:p w14:paraId="2CF3B9F7" w14:textId="77777777" w:rsidR="00E43038" w:rsidRDefault="00BA4ABB">
      <w:pPr>
        <w:spacing w:line="321" w:lineRule="exact"/>
        <w:ind w:left="880"/>
        <w:rPr>
          <w:sz w:val="28"/>
        </w:rPr>
      </w:pPr>
      <w:r>
        <w:rPr>
          <w:sz w:val="28"/>
        </w:rPr>
        <w:t>S</w:t>
      </w:r>
      <w:r>
        <w:t>ERVICES</w:t>
      </w:r>
      <w:r>
        <w:rPr>
          <w:spacing w:val="8"/>
        </w:rPr>
        <w:t xml:space="preserve"> </w:t>
      </w:r>
      <w:r>
        <w:rPr>
          <w:spacing w:val="-4"/>
          <w:sz w:val="28"/>
        </w:rPr>
        <w:t>form.</w:t>
      </w:r>
    </w:p>
    <w:p w14:paraId="2CF3B9F8" w14:textId="77777777" w:rsidR="00E43038" w:rsidRDefault="00E43038">
      <w:pPr>
        <w:pStyle w:val="BodyText"/>
        <w:spacing w:before="27"/>
        <w:ind w:left="0"/>
        <w:rPr>
          <w:sz w:val="22"/>
        </w:rPr>
      </w:pPr>
    </w:p>
    <w:p w14:paraId="2CF3B9F9" w14:textId="77777777" w:rsidR="00E43038" w:rsidRDefault="00BA4ABB">
      <w:pPr>
        <w:pStyle w:val="BodyText"/>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9FA" w14:textId="77777777" w:rsidR="00E43038" w:rsidRDefault="00BA4ABB">
      <w:pPr>
        <w:pStyle w:val="BodyText"/>
        <w:spacing w:before="280"/>
      </w:pPr>
      <w:proofErr w:type="gramStart"/>
      <w:r>
        <w:t>The</w:t>
      </w:r>
      <w:proofErr w:type="gramEnd"/>
      <w:r>
        <w:rPr>
          <w:spacing w:val="-8"/>
        </w:rPr>
        <w:t xml:space="preserve"> </w:t>
      </w:r>
      <w:r>
        <w:t>individual’s</w:t>
      </w:r>
      <w:r>
        <w:rPr>
          <w:spacing w:val="-6"/>
        </w:rPr>
        <w:t xml:space="preserve"> </w:t>
      </w:r>
      <w:r>
        <w:t>status</w:t>
      </w:r>
      <w:r>
        <w:rPr>
          <w:spacing w:val="-7"/>
        </w:rPr>
        <w:t xml:space="preserve"> </w:t>
      </w:r>
      <w:r>
        <w:t>will</w:t>
      </w:r>
      <w:r>
        <w:rPr>
          <w:spacing w:val="-6"/>
        </w:rPr>
        <w:t xml:space="preserve"> </w:t>
      </w:r>
      <w:r>
        <w:t>change</w:t>
      </w:r>
      <w:r>
        <w:rPr>
          <w:spacing w:val="-7"/>
        </w:rPr>
        <w:t xml:space="preserve"> </w:t>
      </w:r>
      <w:r>
        <w:t>to</w:t>
      </w:r>
      <w:r>
        <w:rPr>
          <w:spacing w:val="-6"/>
        </w:rPr>
        <w:t xml:space="preserve"> </w:t>
      </w:r>
      <w:r>
        <w:t>Eligible</w:t>
      </w:r>
      <w:r>
        <w:rPr>
          <w:spacing w:val="-4"/>
        </w:rPr>
        <w:t xml:space="preserve"> </w:t>
      </w:r>
      <w:r>
        <w:t>in</w:t>
      </w:r>
      <w:r>
        <w:rPr>
          <w:spacing w:val="-6"/>
        </w:rPr>
        <w:t xml:space="preserve"> </w:t>
      </w:r>
      <w:r>
        <w:rPr>
          <w:spacing w:val="-2"/>
        </w:rPr>
        <w:t>AWARE.</w:t>
      </w:r>
    </w:p>
    <w:p w14:paraId="2CF3B9FB" w14:textId="77777777" w:rsidR="00E43038" w:rsidRDefault="00E43038">
      <w:pPr>
        <w:pStyle w:val="BodyText"/>
        <w:spacing w:before="38"/>
        <w:ind w:left="0"/>
      </w:pPr>
    </w:p>
    <w:p w14:paraId="2CF3B9FC" w14:textId="77777777" w:rsidR="00E43038" w:rsidRDefault="00BA4ABB">
      <w:pPr>
        <w:pStyle w:val="Heading2"/>
        <w:tabs>
          <w:tab w:val="left" w:pos="1600"/>
        </w:tabs>
      </w:pPr>
      <w:bookmarkStart w:id="39" w:name="3032_Reevaluating_Priority_Category_(09/"/>
      <w:bookmarkStart w:id="40" w:name="_bookmark20"/>
      <w:bookmarkEnd w:id="39"/>
      <w:bookmarkEnd w:id="40"/>
      <w:r>
        <w:rPr>
          <w:spacing w:val="-4"/>
        </w:rPr>
        <w:t>3032</w:t>
      </w:r>
      <w:r>
        <w:tab/>
        <w:t>Reevaluating</w:t>
      </w:r>
      <w:r>
        <w:rPr>
          <w:spacing w:val="-11"/>
        </w:rPr>
        <w:t xml:space="preserve"> </w:t>
      </w:r>
      <w:r>
        <w:t>Priority</w:t>
      </w:r>
      <w:r>
        <w:rPr>
          <w:spacing w:val="-12"/>
        </w:rPr>
        <w:t xml:space="preserve"> </w:t>
      </w:r>
      <w:r>
        <w:t>Category</w:t>
      </w:r>
      <w:r>
        <w:rPr>
          <w:spacing w:val="-10"/>
        </w:rPr>
        <w:t xml:space="preserve"> </w:t>
      </w:r>
      <w:r>
        <w:rPr>
          <w:spacing w:val="-2"/>
        </w:rPr>
        <w:t>(09/14)</w:t>
      </w:r>
    </w:p>
    <w:p w14:paraId="2CF3B9FD" w14:textId="77777777" w:rsidR="00E43038" w:rsidRDefault="00BA4ABB">
      <w:pPr>
        <w:pStyle w:val="BodyText"/>
        <w:spacing w:before="281"/>
        <w:ind w:right="466"/>
      </w:pPr>
      <w:r>
        <w:t>An eligible individual who is placed on the waiting list may request a reevaluation of his or her priority category at any time if the eligible individual</w:t>
      </w:r>
      <w:r>
        <w:rPr>
          <w:spacing w:val="-2"/>
        </w:rPr>
        <w:t xml:space="preserve"> </w:t>
      </w:r>
      <w:r>
        <w:t>believes</w:t>
      </w:r>
      <w:r>
        <w:rPr>
          <w:spacing w:val="-5"/>
        </w:rPr>
        <w:t xml:space="preserve"> </w:t>
      </w:r>
      <w:r>
        <w:t>his</w:t>
      </w:r>
      <w:r>
        <w:rPr>
          <w:spacing w:val="-4"/>
        </w:rPr>
        <w:t xml:space="preserve"> </w:t>
      </w:r>
      <w:r>
        <w:t>or</w:t>
      </w:r>
      <w:r>
        <w:rPr>
          <w:spacing w:val="-2"/>
        </w:rPr>
        <w:t xml:space="preserve"> </w:t>
      </w:r>
      <w:r>
        <w:t>her</w:t>
      </w:r>
      <w:r>
        <w:rPr>
          <w:spacing w:val="-4"/>
        </w:rPr>
        <w:t xml:space="preserve"> </w:t>
      </w:r>
      <w:r>
        <w:t>situation</w:t>
      </w:r>
      <w:r>
        <w:rPr>
          <w:spacing w:val="-5"/>
        </w:rPr>
        <w:t xml:space="preserve"> </w:t>
      </w:r>
      <w:r>
        <w:t>has</w:t>
      </w:r>
      <w:r>
        <w:rPr>
          <w:spacing w:val="-4"/>
        </w:rPr>
        <w:t xml:space="preserve"> </w:t>
      </w:r>
      <w:r>
        <w:t>changed</w:t>
      </w:r>
      <w:r>
        <w:rPr>
          <w:spacing w:val="-5"/>
        </w:rPr>
        <w:t xml:space="preserve"> </w:t>
      </w:r>
      <w:r>
        <w:t>sufficiently</w:t>
      </w:r>
      <w:r>
        <w:rPr>
          <w:spacing w:val="-4"/>
        </w:rPr>
        <w:t xml:space="preserve"> </w:t>
      </w:r>
      <w:r>
        <w:t>to</w:t>
      </w:r>
      <w:r>
        <w:rPr>
          <w:spacing w:val="-5"/>
        </w:rPr>
        <w:t xml:space="preserve"> </w:t>
      </w:r>
      <w:r>
        <w:t>place</w:t>
      </w:r>
      <w:r>
        <w:rPr>
          <w:spacing w:val="-5"/>
        </w:rPr>
        <w:t xml:space="preserve"> </w:t>
      </w:r>
      <w:r>
        <w:t>him or her in a different priority category (CCR 7055(f)).</w:t>
      </w:r>
    </w:p>
    <w:p w14:paraId="2CF3B9FE" w14:textId="77777777" w:rsidR="00E43038" w:rsidRDefault="00BA4ABB">
      <w:pPr>
        <w:pStyle w:val="BodyText"/>
        <w:spacing w:before="279"/>
      </w:pPr>
      <w:r>
        <w:t>If</w:t>
      </w:r>
      <w:r>
        <w:rPr>
          <w:spacing w:val="-7"/>
        </w:rPr>
        <w:t xml:space="preserve"> </w:t>
      </w:r>
      <w:r>
        <w:t>a</w:t>
      </w:r>
      <w:r>
        <w:rPr>
          <w:spacing w:val="-6"/>
        </w:rPr>
        <w:t xml:space="preserve"> </w:t>
      </w:r>
      <w:r>
        <w:t>request</w:t>
      </w:r>
      <w:r>
        <w:rPr>
          <w:spacing w:val="-4"/>
        </w:rPr>
        <w:t xml:space="preserve"> </w:t>
      </w:r>
      <w:r>
        <w:t>is</w:t>
      </w:r>
      <w:r>
        <w:rPr>
          <w:spacing w:val="-4"/>
        </w:rPr>
        <w:t xml:space="preserve"> </w:t>
      </w:r>
      <w:r>
        <w:t>received,</w:t>
      </w:r>
      <w:r>
        <w:rPr>
          <w:spacing w:val="-7"/>
        </w:rPr>
        <w:t xml:space="preserve"> </w:t>
      </w:r>
      <w:r>
        <w:t>the</w:t>
      </w:r>
      <w:r>
        <w:rPr>
          <w:spacing w:val="-3"/>
        </w:rPr>
        <w:t xml:space="preserve"> </w:t>
      </w:r>
      <w:r>
        <w:t>Rehabilitation</w:t>
      </w:r>
      <w:r>
        <w:rPr>
          <w:spacing w:val="-6"/>
        </w:rPr>
        <w:t xml:space="preserve"> </w:t>
      </w:r>
      <w:r>
        <w:t>Counselor</w:t>
      </w:r>
      <w:r>
        <w:rPr>
          <w:spacing w:val="-4"/>
        </w:rPr>
        <w:t xml:space="preserve"> </w:t>
      </w:r>
      <w:r>
        <w:rPr>
          <w:spacing w:val="-2"/>
        </w:rPr>
        <w:t>will:</w:t>
      </w:r>
    </w:p>
    <w:p w14:paraId="2CF3B9FF" w14:textId="77777777" w:rsidR="00E43038" w:rsidRDefault="00BA4ABB">
      <w:pPr>
        <w:pStyle w:val="ListParagraph"/>
        <w:numPr>
          <w:ilvl w:val="0"/>
          <w:numId w:val="23"/>
        </w:numPr>
        <w:tabs>
          <w:tab w:val="left" w:pos="880"/>
        </w:tabs>
        <w:spacing w:before="60"/>
        <w:rPr>
          <w:sz w:val="28"/>
        </w:rPr>
      </w:pPr>
      <w:r>
        <w:rPr>
          <w:sz w:val="28"/>
        </w:rPr>
        <w:t>Conduct</w:t>
      </w:r>
      <w:r>
        <w:rPr>
          <w:spacing w:val="-4"/>
          <w:sz w:val="28"/>
        </w:rPr>
        <w:t xml:space="preserve"> </w:t>
      </w:r>
      <w:r>
        <w:rPr>
          <w:sz w:val="28"/>
        </w:rPr>
        <w:t>a</w:t>
      </w:r>
      <w:r>
        <w:rPr>
          <w:spacing w:val="-4"/>
          <w:sz w:val="28"/>
        </w:rPr>
        <w:t xml:space="preserve"> </w:t>
      </w:r>
      <w:r>
        <w:rPr>
          <w:spacing w:val="-2"/>
          <w:sz w:val="28"/>
        </w:rPr>
        <w:t>reevaluation.</w:t>
      </w:r>
    </w:p>
    <w:p w14:paraId="2CF3BA00" w14:textId="77777777" w:rsidR="00E43038" w:rsidRDefault="00BA4ABB">
      <w:pPr>
        <w:pStyle w:val="ListParagraph"/>
        <w:numPr>
          <w:ilvl w:val="0"/>
          <w:numId w:val="23"/>
        </w:numPr>
        <w:tabs>
          <w:tab w:val="left" w:pos="880"/>
        </w:tabs>
        <w:spacing w:before="61" w:line="237" w:lineRule="auto"/>
        <w:ind w:right="1384"/>
        <w:rPr>
          <w:sz w:val="28"/>
        </w:rPr>
      </w:pPr>
      <w:r>
        <w:rPr>
          <w:sz w:val="28"/>
        </w:rPr>
        <w:t>Notify</w:t>
      </w:r>
      <w:r>
        <w:rPr>
          <w:spacing w:val="-4"/>
          <w:sz w:val="28"/>
        </w:rPr>
        <w:t xml:space="preserve"> </w:t>
      </w:r>
      <w:r>
        <w:rPr>
          <w:sz w:val="28"/>
        </w:rPr>
        <w:t>the</w:t>
      </w:r>
      <w:r>
        <w:rPr>
          <w:spacing w:val="-5"/>
          <w:sz w:val="28"/>
        </w:rPr>
        <w:t xml:space="preserve"> </w:t>
      </w:r>
      <w:r>
        <w:rPr>
          <w:sz w:val="28"/>
        </w:rPr>
        <w:t>eligible</w:t>
      </w:r>
      <w:r>
        <w:rPr>
          <w:spacing w:val="-5"/>
          <w:sz w:val="28"/>
        </w:rPr>
        <w:t xml:space="preserve"> </w:t>
      </w:r>
      <w:r>
        <w:rPr>
          <w:sz w:val="28"/>
        </w:rPr>
        <w:t>individual</w:t>
      </w:r>
      <w:r>
        <w:rPr>
          <w:spacing w:val="-5"/>
          <w:sz w:val="28"/>
        </w:rPr>
        <w:t xml:space="preserve"> </w:t>
      </w:r>
      <w:r>
        <w:rPr>
          <w:sz w:val="28"/>
        </w:rPr>
        <w:t>of</w:t>
      </w:r>
      <w:r>
        <w:rPr>
          <w:spacing w:val="-3"/>
          <w:sz w:val="28"/>
        </w:rPr>
        <w:t xml:space="preserve"> </w:t>
      </w:r>
      <w:r>
        <w:rPr>
          <w:sz w:val="28"/>
        </w:rPr>
        <w:t>the</w:t>
      </w:r>
      <w:r>
        <w:rPr>
          <w:spacing w:val="-5"/>
          <w:sz w:val="28"/>
        </w:rPr>
        <w:t xml:space="preserve"> </w:t>
      </w:r>
      <w:r>
        <w:rPr>
          <w:sz w:val="28"/>
        </w:rPr>
        <w:t>results</w:t>
      </w:r>
      <w:r>
        <w:rPr>
          <w:spacing w:val="-2"/>
          <w:sz w:val="28"/>
        </w:rPr>
        <w:t xml:space="preserve"> </w:t>
      </w:r>
      <w:r>
        <w:rPr>
          <w:sz w:val="28"/>
          <w:u w:val="single"/>
        </w:rPr>
        <w:t>within</w:t>
      </w:r>
      <w:r>
        <w:rPr>
          <w:spacing w:val="-2"/>
          <w:sz w:val="28"/>
          <w:u w:val="single"/>
        </w:rPr>
        <w:t xml:space="preserve"> </w:t>
      </w:r>
      <w:r>
        <w:rPr>
          <w:sz w:val="28"/>
          <w:u w:val="single"/>
        </w:rPr>
        <w:t>30</w:t>
      </w:r>
      <w:r>
        <w:rPr>
          <w:spacing w:val="-5"/>
          <w:sz w:val="28"/>
          <w:u w:val="single"/>
        </w:rPr>
        <w:t xml:space="preserve"> </w:t>
      </w:r>
      <w:r>
        <w:rPr>
          <w:sz w:val="28"/>
          <w:u w:val="single"/>
        </w:rPr>
        <w:t>days</w:t>
      </w:r>
      <w:r>
        <w:rPr>
          <w:spacing w:val="-1"/>
          <w:sz w:val="28"/>
        </w:rPr>
        <w:t xml:space="preserve"> </w:t>
      </w:r>
      <w:r>
        <w:rPr>
          <w:sz w:val="28"/>
        </w:rPr>
        <w:t>of</w:t>
      </w:r>
      <w:r>
        <w:rPr>
          <w:spacing w:val="-3"/>
          <w:sz w:val="28"/>
        </w:rPr>
        <w:t xml:space="preserve"> </w:t>
      </w:r>
      <w:r>
        <w:rPr>
          <w:sz w:val="28"/>
        </w:rPr>
        <w:t xml:space="preserve">the </w:t>
      </w:r>
      <w:r>
        <w:rPr>
          <w:spacing w:val="-2"/>
          <w:sz w:val="28"/>
        </w:rPr>
        <w:t>request.</w:t>
      </w:r>
    </w:p>
    <w:p w14:paraId="2CF3BA01" w14:textId="77777777" w:rsidR="00E43038" w:rsidRDefault="00BA4ABB">
      <w:pPr>
        <w:pStyle w:val="BodyText"/>
        <w:spacing w:before="282"/>
        <w:ind w:right="466"/>
      </w:pPr>
      <w:r>
        <w:t>If</w:t>
      </w:r>
      <w:r>
        <w:rPr>
          <w:spacing w:val="-3"/>
        </w:rPr>
        <w:t xml:space="preserve"> </w:t>
      </w:r>
      <w:r>
        <w:t>the</w:t>
      </w:r>
      <w:r>
        <w:rPr>
          <w:spacing w:val="-2"/>
        </w:rPr>
        <w:t xml:space="preserve"> </w:t>
      </w:r>
      <w:r>
        <w:t>reevaluation</w:t>
      </w:r>
      <w:r>
        <w:rPr>
          <w:spacing w:val="-7"/>
        </w:rPr>
        <w:t xml:space="preserve"> </w:t>
      </w:r>
      <w:r>
        <w:t xml:space="preserve">takes </w:t>
      </w:r>
      <w:r>
        <w:rPr>
          <w:u w:val="single"/>
        </w:rPr>
        <w:t>longer</w:t>
      </w:r>
      <w:r>
        <w:rPr>
          <w:spacing w:val="-5"/>
          <w:u w:val="single"/>
        </w:rPr>
        <w:t xml:space="preserve"> </w:t>
      </w:r>
      <w:r>
        <w:rPr>
          <w:u w:val="single"/>
        </w:rPr>
        <w:t>than</w:t>
      </w:r>
      <w:r>
        <w:rPr>
          <w:spacing w:val="-5"/>
          <w:u w:val="single"/>
        </w:rPr>
        <w:t xml:space="preserve"> </w:t>
      </w:r>
      <w:r>
        <w:rPr>
          <w:u w:val="single"/>
        </w:rPr>
        <w:t>30</w:t>
      </w:r>
      <w:r>
        <w:rPr>
          <w:spacing w:val="-2"/>
          <w:u w:val="single"/>
        </w:rPr>
        <w:t xml:space="preserve"> </w:t>
      </w:r>
      <w:r>
        <w:rPr>
          <w:u w:val="single"/>
        </w:rPr>
        <w:t>days</w:t>
      </w:r>
      <w:r>
        <w:t>,</w:t>
      </w:r>
      <w:r>
        <w:rPr>
          <w:spacing w:val="-4"/>
        </w:rPr>
        <w:t xml:space="preserve"> </w:t>
      </w:r>
      <w:r>
        <w:t>the</w:t>
      </w:r>
      <w:r>
        <w:rPr>
          <w:spacing w:val="-7"/>
        </w:rPr>
        <w:t xml:space="preserve"> </w:t>
      </w:r>
      <w:r>
        <w:t>Rehabilitation</w:t>
      </w:r>
      <w:r>
        <w:rPr>
          <w:spacing w:val="-5"/>
        </w:rPr>
        <w:t xml:space="preserve"> </w:t>
      </w:r>
      <w:r>
        <w:t xml:space="preserve">Counselor </w:t>
      </w:r>
      <w:r>
        <w:rPr>
          <w:spacing w:val="-2"/>
        </w:rPr>
        <w:t>will:</w:t>
      </w:r>
    </w:p>
    <w:p w14:paraId="2CF3BA02" w14:textId="77777777" w:rsidR="00E43038" w:rsidRDefault="00BA4ABB">
      <w:pPr>
        <w:pStyle w:val="ListParagraph"/>
        <w:numPr>
          <w:ilvl w:val="0"/>
          <w:numId w:val="23"/>
        </w:numPr>
        <w:tabs>
          <w:tab w:val="left" w:pos="880"/>
        </w:tabs>
        <w:spacing w:before="62" w:line="237" w:lineRule="auto"/>
        <w:ind w:right="1281"/>
        <w:rPr>
          <w:sz w:val="28"/>
        </w:rPr>
      </w:pPr>
      <w:r>
        <w:rPr>
          <w:sz w:val="28"/>
        </w:rPr>
        <w:t>Inform</w:t>
      </w:r>
      <w:r>
        <w:rPr>
          <w:spacing w:val="-5"/>
          <w:sz w:val="28"/>
        </w:rPr>
        <w:t xml:space="preserve"> </w:t>
      </w:r>
      <w:r>
        <w:rPr>
          <w:sz w:val="28"/>
        </w:rPr>
        <w:t>the</w:t>
      </w:r>
      <w:r>
        <w:rPr>
          <w:spacing w:val="-3"/>
          <w:sz w:val="28"/>
        </w:rPr>
        <w:t xml:space="preserve"> </w:t>
      </w:r>
      <w:r>
        <w:rPr>
          <w:sz w:val="28"/>
        </w:rPr>
        <w:t>eligible</w:t>
      </w:r>
      <w:r>
        <w:rPr>
          <w:spacing w:val="-5"/>
          <w:sz w:val="28"/>
        </w:rPr>
        <w:t xml:space="preserve"> </w:t>
      </w:r>
      <w:r>
        <w:rPr>
          <w:sz w:val="28"/>
        </w:rPr>
        <w:t>individual</w:t>
      </w:r>
      <w:r>
        <w:rPr>
          <w:spacing w:val="-5"/>
          <w:sz w:val="28"/>
        </w:rPr>
        <w:t xml:space="preserve"> </w:t>
      </w:r>
      <w:r>
        <w:rPr>
          <w:sz w:val="28"/>
        </w:rPr>
        <w:t>of</w:t>
      </w:r>
      <w:r>
        <w:rPr>
          <w:spacing w:val="-3"/>
          <w:sz w:val="28"/>
        </w:rPr>
        <w:t xml:space="preserve"> </w:t>
      </w:r>
      <w:r>
        <w:rPr>
          <w:sz w:val="28"/>
        </w:rPr>
        <w:t>the</w:t>
      </w:r>
      <w:r>
        <w:rPr>
          <w:spacing w:val="-5"/>
          <w:sz w:val="28"/>
        </w:rPr>
        <w:t xml:space="preserve"> </w:t>
      </w:r>
      <w:r>
        <w:rPr>
          <w:sz w:val="28"/>
        </w:rPr>
        <w:t>reason</w:t>
      </w:r>
      <w:r>
        <w:rPr>
          <w:spacing w:val="-5"/>
          <w:sz w:val="28"/>
        </w:rPr>
        <w:t xml:space="preserve"> </w:t>
      </w:r>
      <w:r>
        <w:rPr>
          <w:sz w:val="28"/>
        </w:rPr>
        <w:t>for</w:t>
      </w:r>
      <w:r>
        <w:rPr>
          <w:spacing w:val="-5"/>
          <w:sz w:val="28"/>
        </w:rPr>
        <w:t xml:space="preserve"> </w:t>
      </w:r>
      <w:r>
        <w:rPr>
          <w:sz w:val="28"/>
        </w:rPr>
        <w:t>the</w:t>
      </w:r>
      <w:r>
        <w:rPr>
          <w:spacing w:val="-3"/>
          <w:sz w:val="28"/>
        </w:rPr>
        <w:t xml:space="preserve"> </w:t>
      </w:r>
      <w:r>
        <w:rPr>
          <w:sz w:val="28"/>
        </w:rPr>
        <w:t>delay</w:t>
      </w:r>
      <w:r>
        <w:rPr>
          <w:spacing w:val="-4"/>
          <w:sz w:val="28"/>
        </w:rPr>
        <w:t xml:space="preserve"> </w:t>
      </w:r>
      <w:r>
        <w:rPr>
          <w:sz w:val="28"/>
        </w:rPr>
        <w:t>and</w:t>
      </w:r>
      <w:r>
        <w:rPr>
          <w:spacing w:val="-3"/>
          <w:sz w:val="28"/>
        </w:rPr>
        <w:t xml:space="preserve"> </w:t>
      </w:r>
      <w:r>
        <w:rPr>
          <w:sz w:val="28"/>
        </w:rPr>
        <w:t>the estimated completion date of the reevaluation.</w:t>
      </w:r>
    </w:p>
    <w:p w14:paraId="2CF3BA03" w14:textId="77777777" w:rsidR="00E43038" w:rsidRDefault="00BA4ABB">
      <w:pPr>
        <w:pStyle w:val="ListParagraph"/>
        <w:numPr>
          <w:ilvl w:val="0"/>
          <w:numId w:val="23"/>
        </w:numPr>
        <w:tabs>
          <w:tab w:val="left" w:pos="880"/>
        </w:tabs>
        <w:spacing w:before="64"/>
        <w:rPr>
          <w:sz w:val="28"/>
        </w:rPr>
      </w:pPr>
      <w:r>
        <w:rPr>
          <w:sz w:val="28"/>
        </w:rPr>
        <w:t>Document</w:t>
      </w:r>
      <w:r>
        <w:rPr>
          <w:spacing w:val="-5"/>
          <w:sz w:val="28"/>
        </w:rPr>
        <w:t xml:space="preserve"> </w:t>
      </w:r>
      <w:r>
        <w:rPr>
          <w:sz w:val="28"/>
        </w:rPr>
        <w:t>the</w:t>
      </w:r>
      <w:r>
        <w:rPr>
          <w:spacing w:val="-3"/>
          <w:sz w:val="28"/>
        </w:rPr>
        <w:t xml:space="preserve"> </w:t>
      </w:r>
      <w:r>
        <w:rPr>
          <w:sz w:val="28"/>
        </w:rPr>
        <w:t>reason</w:t>
      </w:r>
      <w:r>
        <w:rPr>
          <w:spacing w:val="-3"/>
          <w:sz w:val="28"/>
        </w:rPr>
        <w:t xml:space="preserve"> </w:t>
      </w:r>
      <w:r>
        <w:rPr>
          <w:sz w:val="28"/>
        </w:rPr>
        <w:t>for</w:t>
      </w:r>
      <w:r>
        <w:rPr>
          <w:spacing w:val="-5"/>
          <w:sz w:val="28"/>
        </w:rPr>
        <w:t xml:space="preserve"> </w:t>
      </w:r>
      <w:r>
        <w:rPr>
          <w:sz w:val="28"/>
        </w:rPr>
        <w:t>the</w:t>
      </w:r>
      <w:r>
        <w:rPr>
          <w:spacing w:val="-5"/>
          <w:sz w:val="28"/>
        </w:rPr>
        <w:t xml:space="preserve"> </w:t>
      </w:r>
      <w:r>
        <w:rPr>
          <w:sz w:val="28"/>
        </w:rPr>
        <w:t>delay</w:t>
      </w:r>
      <w:r>
        <w:rPr>
          <w:spacing w:val="-2"/>
          <w:sz w:val="28"/>
        </w:rPr>
        <w:t xml:space="preserve"> </w:t>
      </w:r>
      <w:r>
        <w:rPr>
          <w:sz w:val="28"/>
        </w:rPr>
        <w:t>in</w:t>
      </w:r>
      <w:r>
        <w:rPr>
          <w:spacing w:val="-7"/>
          <w:sz w:val="28"/>
        </w:rPr>
        <w:t xml:space="preserve"> </w:t>
      </w:r>
      <w:r>
        <w:rPr>
          <w:sz w:val="28"/>
        </w:rPr>
        <w:t>a</w:t>
      </w:r>
      <w:r>
        <w:rPr>
          <w:spacing w:val="-3"/>
          <w:sz w:val="28"/>
        </w:rPr>
        <w:t xml:space="preserve"> </w:t>
      </w:r>
      <w:r>
        <w:rPr>
          <w:sz w:val="28"/>
        </w:rPr>
        <w:t>case</w:t>
      </w:r>
      <w:r>
        <w:rPr>
          <w:spacing w:val="-5"/>
          <w:sz w:val="28"/>
        </w:rPr>
        <w:t xml:space="preserve"> </w:t>
      </w:r>
      <w:r>
        <w:rPr>
          <w:sz w:val="28"/>
        </w:rPr>
        <w:t>note</w:t>
      </w:r>
      <w:r>
        <w:rPr>
          <w:spacing w:val="-2"/>
          <w:sz w:val="28"/>
        </w:rPr>
        <w:t xml:space="preserve"> </w:t>
      </w:r>
      <w:r>
        <w:rPr>
          <w:sz w:val="28"/>
        </w:rPr>
        <w:t>in</w:t>
      </w:r>
      <w:r>
        <w:rPr>
          <w:spacing w:val="-2"/>
          <w:sz w:val="28"/>
        </w:rPr>
        <w:t xml:space="preserve"> AWARE.</w:t>
      </w:r>
    </w:p>
    <w:p w14:paraId="2CF3BA04" w14:textId="77777777" w:rsidR="00E43038" w:rsidRDefault="00E43038">
      <w:pPr>
        <w:rPr>
          <w:sz w:val="28"/>
        </w:rPr>
        <w:sectPr w:rsidR="00E43038">
          <w:pgSz w:w="12240" w:h="15840"/>
          <w:pgMar w:top="1360" w:right="1000" w:bottom="1020" w:left="1280" w:header="727" w:footer="832" w:gutter="0"/>
          <w:cols w:space="720"/>
        </w:sectPr>
      </w:pPr>
    </w:p>
    <w:p w14:paraId="2CF3BA05" w14:textId="77777777" w:rsidR="00E43038" w:rsidRDefault="00BA4ABB">
      <w:pPr>
        <w:pStyle w:val="BodyText"/>
        <w:spacing w:before="321"/>
      </w:pPr>
      <w:r>
        <w:rPr>
          <w:u w:val="single"/>
        </w:rPr>
        <w:lastRenderedPageBreak/>
        <w:t>Documenting</w:t>
      </w:r>
      <w:r>
        <w:rPr>
          <w:spacing w:val="-9"/>
          <w:u w:val="single"/>
        </w:rPr>
        <w:t xml:space="preserve"> </w:t>
      </w:r>
      <w:r>
        <w:rPr>
          <w:u w:val="single"/>
        </w:rPr>
        <w:t>Priority</w:t>
      </w:r>
      <w:r>
        <w:rPr>
          <w:spacing w:val="-9"/>
          <w:u w:val="single"/>
        </w:rPr>
        <w:t xml:space="preserve"> </w:t>
      </w:r>
      <w:r>
        <w:rPr>
          <w:u w:val="single"/>
        </w:rPr>
        <w:t>Category</w:t>
      </w:r>
      <w:r>
        <w:rPr>
          <w:spacing w:val="-9"/>
          <w:u w:val="single"/>
        </w:rPr>
        <w:t xml:space="preserve"> </w:t>
      </w:r>
      <w:r>
        <w:rPr>
          <w:spacing w:val="-2"/>
          <w:u w:val="single"/>
        </w:rPr>
        <w:t>Reevaluation</w:t>
      </w:r>
    </w:p>
    <w:p w14:paraId="2CF3BA06" w14:textId="77777777" w:rsidR="00E43038" w:rsidRDefault="00BA4ABB">
      <w:pPr>
        <w:pStyle w:val="BodyText"/>
        <w:spacing w:before="281"/>
      </w:pPr>
      <w:r>
        <w:t>If</w:t>
      </w:r>
      <w:r>
        <w:rPr>
          <w:spacing w:val="-3"/>
        </w:rPr>
        <w:t xml:space="preserve"> </w:t>
      </w:r>
      <w:r>
        <w:t>a</w:t>
      </w:r>
      <w:r>
        <w:rPr>
          <w:spacing w:val="-5"/>
        </w:rPr>
        <w:t xml:space="preserve"> </w:t>
      </w:r>
      <w:r>
        <w:t>new</w:t>
      </w:r>
      <w:r>
        <w:rPr>
          <w:spacing w:val="-4"/>
        </w:rPr>
        <w:t xml:space="preserve"> </w:t>
      </w:r>
      <w:r>
        <w:t>priority</w:t>
      </w:r>
      <w:r>
        <w:rPr>
          <w:spacing w:val="-4"/>
        </w:rPr>
        <w:t xml:space="preserve"> </w:t>
      </w:r>
      <w:r>
        <w:t>category</w:t>
      </w:r>
      <w:r>
        <w:rPr>
          <w:spacing w:val="-4"/>
        </w:rPr>
        <w:t xml:space="preserve"> </w:t>
      </w:r>
      <w:r>
        <w:t>is</w:t>
      </w:r>
      <w:r>
        <w:rPr>
          <w:spacing w:val="-4"/>
        </w:rPr>
        <w:t xml:space="preserve"> </w:t>
      </w:r>
      <w:r>
        <w:t>determined,</w:t>
      </w:r>
      <w:r>
        <w:rPr>
          <w:spacing w:val="-4"/>
        </w:rPr>
        <w:t xml:space="preserve"> </w:t>
      </w:r>
      <w:r>
        <w:t>the</w:t>
      </w:r>
      <w:r>
        <w:rPr>
          <w:spacing w:val="-5"/>
        </w:rPr>
        <w:t xml:space="preserve"> </w:t>
      </w:r>
      <w:r>
        <w:t>Rehabilitation</w:t>
      </w:r>
      <w:r>
        <w:rPr>
          <w:spacing w:val="-2"/>
        </w:rPr>
        <w:t xml:space="preserve"> </w:t>
      </w:r>
      <w:r>
        <w:t>Counselor</w:t>
      </w:r>
      <w:r>
        <w:rPr>
          <w:spacing w:val="-5"/>
        </w:rPr>
        <w:t xml:space="preserve"> </w:t>
      </w:r>
      <w:r>
        <w:t>will perform the following actions:</w:t>
      </w:r>
    </w:p>
    <w:p w14:paraId="2CF3BA07" w14:textId="77777777" w:rsidR="00E43038" w:rsidRDefault="00BA4ABB">
      <w:pPr>
        <w:pStyle w:val="ListParagraph"/>
        <w:numPr>
          <w:ilvl w:val="0"/>
          <w:numId w:val="23"/>
        </w:numPr>
        <w:tabs>
          <w:tab w:val="left" w:pos="880"/>
        </w:tabs>
        <w:spacing w:before="64" w:line="237" w:lineRule="auto"/>
        <w:ind w:right="1221"/>
        <w:rPr>
          <w:sz w:val="28"/>
        </w:rPr>
      </w:pPr>
      <w:r>
        <w:rPr>
          <w:sz w:val="28"/>
        </w:rPr>
        <w:t>Document</w:t>
      </w:r>
      <w:r>
        <w:rPr>
          <w:spacing w:val="-4"/>
          <w:sz w:val="28"/>
        </w:rPr>
        <w:t xml:space="preserve"> </w:t>
      </w:r>
      <w:r>
        <w:rPr>
          <w:sz w:val="28"/>
        </w:rPr>
        <w:t>in</w:t>
      </w:r>
      <w:r>
        <w:rPr>
          <w:spacing w:val="-5"/>
          <w:sz w:val="28"/>
        </w:rPr>
        <w:t xml:space="preserve"> </w:t>
      </w:r>
      <w:r>
        <w:rPr>
          <w:sz w:val="28"/>
        </w:rPr>
        <w:t>a</w:t>
      </w:r>
      <w:r>
        <w:rPr>
          <w:spacing w:val="-5"/>
          <w:sz w:val="28"/>
        </w:rPr>
        <w:t xml:space="preserve"> </w:t>
      </w:r>
      <w:r>
        <w:rPr>
          <w:sz w:val="28"/>
        </w:rPr>
        <w:t>case</w:t>
      </w:r>
      <w:r>
        <w:rPr>
          <w:spacing w:val="-2"/>
          <w:sz w:val="28"/>
        </w:rPr>
        <w:t xml:space="preserve"> </w:t>
      </w:r>
      <w:r>
        <w:rPr>
          <w:sz w:val="28"/>
        </w:rPr>
        <w:t>note</w:t>
      </w:r>
      <w:r>
        <w:rPr>
          <w:spacing w:val="-5"/>
          <w:sz w:val="28"/>
        </w:rPr>
        <w:t xml:space="preserve"> </w:t>
      </w:r>
      <w:r>
        <w:rPr>
          <w:sz w:val="28"/>
        </w:rPr>
        <w:t>the</w:t>
      </w:r>
      <w:r>
        <w:rPr>
          <w:spacing w:val="-5"/>
          <w:sz w:val="28"/>
        </w:rPr>
        <w:t xml:space="preserve"> </w:t>
      </w:r>
      <w:r>
        <w:rPr>
          <w:sz w:val="28"/>
        </w:rPr>
        <w:t>results</w:t>
      </w:r>
      <w:r>
        <w:rPr>
          <w:spacing w:val="-4"/>
          <w:sz w:val="28"/>
        </w:rPr>
        <w:t xml:space="preserve"> </w:t>
      </w:r>
      <w:r>
        <w:rPr>
          <w:sz w:val="28"/>
        </w:rPr>
        <w:t>of</w:t>
      </w:r>
      <w:r>
        <w:rPr>
          <w:spacing w:val="-3"/>
          <w:sz w:val="28"/>
        </w:rPr>
        <w:t xml:space="preserve"> </w:t>
      </w:r>
      <w:r>
        <w:rPr>
          <w:sz w:val="28"/>
        </w:rPr>
        <w:t>the</w:t>
      </w:r>
      <w:r>
        <w:rPr>
          <w:spacing w:val="-5"/>
          <w:sz w:val="28"/>
        </w:rPr>
        <w:t xml:space="preserve"> </w:t>
      </w:r>
      <w:r>
        <w:rPr>
          <w:sz w:val="28"/>
        </w:rPr>
        <w:t>reevaluation</w:t>
      </w:r>
      <w:r>
        <w:rPr>
          <w:spacing w:val="-5"/>
          <w:sz w:val="28"/>
        </w:rPr>
        <w:t xml:space="preserve"> </w:t>
      </w:r>
      <w:r>
        <w:rPr>
          <w:sz w:val="28"/>
        </w:rPr>
        <w:t>and</w:t>
      </w:r>
      <w:r>
        <w:rPr>
          <w:spacing w:val="-3"/>
          <w:sz w:val="28"/>
        </w:rPr>
        <w:t xml:space="preserve"> </w:t>
      </w:r>
      <w:r>
        <w:rPr>
          <w:sz w:val="28"/>
        </w:rPr>
        <w:t>the reasons for any change in priority category.</w:t>
      </w:r>
    </w:p>
    <w:p w14:paraId="2CF3BA08" w14:textId="77777777" w:rsidR="00E43038" w:rsidRDefault="00BA4ABB">
      <w:pPr>
        <w:pStyle w:val="ListParagraph"/>
        <w:numPr>
          <w:ilvl w:val="0"/>
          <w:numId w:val="23"/>
        </w:numPr>
        <w:tabs>
          <w:tab w:val="left" w:pos="880"/>
        </w:tabs>
        <w:spacing w:before="64" w:line="237" w:lineRule="auto"/>
        <w:ind w:right="763"/>
        <w:rPr>
          <w:sz w:val="28"/>
        </w:rPr>
      </w:pPr>
      <w:r>
        <w:rPr>
          <w:sz w:val="28"/>
        </w:rPr>
        <w:t>Update</w:t>
      </w:r>
      <w:r>
        <w:rPr>
          <w:spacing w:val="-5"/>
          <w:sz w:val="28"/>
        </w:rPr>
        <w:t xml:space="preserve"> </w:t>
      </w:r>
      <w:r>
        <w:rPr>
          <w:sz w:val="28"/>
        </w:rPr>
        <w:t>the</w:t>
      </w:r>
      <w:r>
        <w:rPr>
          <w:spacing w:val="-5"/>
          <w:sz w:val="28"/>
        </w:rPr>
        <w:t xml:space="preserve"> </w:t>
      </w:r>
      <w:r>
        <w:rPr>
          <w:sz w:val="28"/>
        </w:rPr>
        <w:t>Disability</w:t>
      </w:r>
      <w:r>
        <w:rPr>
          <w:spacing w:val="-2"/>
          <w:sz w:val="28"/>
        </w:rPr>
        <w:t xml:space="preserve"> </w:t>
      </w:r>
      <w:r>
        <w:rPr>
          <w:sz w:val="28"/>
        </w:rPr>
        <w:t>Priority</w:t>
      </w:r>
      <w:r>
        <w:rPr>
          <w:spacing w:val="-4"/>
          <w:sz w:val="28"/>
        </w:rPr>
        <w:t xml:space="preserve"> </w:t>
      </w:r>
      <w:r>
        <w:rPr>
          <w:sz w:val="28"/>
        </w:rPr>
        <w:t>data</w:t>
      </w:r>
      <w:r>
        <w:rPr>
          <w:spacing w:val="-2"/>
          <w:sz w:val="28"/>
        </w:rPr>
        <w:t xml:space="preserve"> </w:t>
      </w:r>
      <w:r>
        <w:rPr>
          <w:sz w:val="28"/>
        </w:rPr>
        <w:t>page</w:t>
      </w:r>
      <w:r>
        <w:rPr>
          <w:spacing w:val="-5"/>
          <w:sz w:val="28"/>
        </w:rPr>
        <w:t xml:space="preserve"> </w:t>
      </w:r>
      <w:r>
        <w:rPr>
          <w:sz w:val="28"/>
        </w:rPr>
        <w:t>in according</w:t>
      </w:r>
      <w:r>
        <w:rPr>
          <w:spacing w:val="-7"/>
          <w:sz w:val="28"/>
        </w:rPr>
        <w:t xml:space="preserve"> </w:t>
      </w:r>
      <w:r>
        <w:rPr>
          <w:sz w:val="28"/>
        </w:rPr>
        <w:t>to</w:t>
      </w:r>
      <w:r>
        <w:rPr>
          <w:spacing w:val="-5"/>
          <w:sz w:val="28"/>
        </w:rPr>
        <w:t xml:space="preserve"> </w:t>
      </w:r>
      <w:r>
        <w:rPr>
          <w:sz w:val="28"/>
        </w:rPr>
        <w:t>the</w:t>
      </w:r>
      <w:r>
        <w:rPr>
          <w:spacing w:val="-7"/>
          <w:sz w:val="28"/>
        </w:rPr>
        <w:t xml:space="preserve"> </w:t>
      </w:r>
      <w:r>
        <w:rPr>
          <w:sz w:val="28"/>
        </w:rPr>
        <w:t>AWARE Reference Guide.</w:t>
      </w:r>
    </w:p>
    <w:p w14:paraId="2CF3BA09" w14:textId="77777777" w:rsidR="00E43038" w:rsidRDefault="00BA4ABB">
      <w:pPr>
        <w:pStyle w:val="ListParagraph"/>
        <w:numPr>
          <w:ilvl w:val="0"/>
          <w:numId w:val="23"/>
        </w:numPr>
        <w:tabs>
          <w:tab w:val="left" w:pos="880"/>
        </w:tabs>
        <w:spacing w:before="64" w:line="237" w:lineRule="auto"/>
        <w:ind w:right="933"/>
        <w:rPr>
          <w:sz w:val="28"/>
        </w:rPr>
      </w:pPr>
      <w:r>
        <w:rPr>
          <w:sz w:val="28"/>
        </w:rPr>
        <w:t>Repeat</w:t>
      </w:r>
      <w:r>
        <w:rPr>
          <w:spacing w:val="-4"/>
          <w:sz w:val="28"/>
        </w:rPr>
        <w:t xml:space="preserve"> </w:t>
      </w:r>
      <w:r>
        <w:rPr>
          <w:sz w:val="28"/>
        </w:rPr>
        <w:t>the</w:t>
      </w:r>
      <w:r>
        <w:rPr>
          <w:spacing w:val="-6"/>
          <w:sz w:val="28"/>
        </w:rPr>
        <w:t xml:space="preserve"> </w:t>
      </w:r>
      <w:r>
        <w:rPr>
          <w:sz w:val="28"/>
        </w:rPr>
        <w:t>priority</w:t>
      </w:r>
      <w:r>
        <w:rPr>
          <w:spacing w:val="-5"/>
          <w:sz w:val="28"/>
        </w:rPr>
        <w:t xml:space="preserve"> </w:t>
      </w:r>
      <w:r>
        <w:rPr>
          <w:sz w:val="28"/>
        </w:rPr>
        <w:t>category</w:t>
      </w:r>
      <w:r>
        <w:rPr>
          <w:spacing w:val="-5"/>
          <w:sz w:val="28"/>
        </w:rPr>
        <w:t xml:space="preserve"> </w:t>
      </w:r>
      <w:r>
        <w:rPr>
          <w:sz w:val="28"/>
        </w:rPr>
        <w:t>documentation</w:t>
      </w:r>
      <w:r>
        <w:rPr>
          <w:spacing w:val="-6"/>
          <w:sz w:val="28"/>
        </w:rPr>
        <w:t xml:space="preserve"> </w:t>
      </w:r>
      <w:r>
        <w:rPr>
          <w:sz w:val="28"/>
        </w:rPr>
        <w:t>steps</w:t>
      </w:r>
      <w:r>
        <w:rPr>
          <w:spacing w:val="-3"/>
          <w:sz w:val="28"/>
        </w:rPr>
        <w:t xml:space="preserve"> </w:t>
      </w:r>
      <w:r>
        <w:rPr>
          <w:sz w:val="28"/>
        </w:rPr>
        <w:t>listed</w:t>
      </w:r>
      <w:r>
        <w:rPr>
          <w:spacing w:val="-6"/>
          <w:sz w:val="28"/>
        </w:rPr>
        <w:t xml:space="preserve"> </w:t>
      </w:r>
      <w:r>
        <w:rPr>
          <w:sz w:val="28"/>
        </w:rPr>
        <w:t>in</w:t>
      </w:r>
      <w:r>
        <w:rPr>
          <w:spacing w:val="-1"/>
          <w:sz w:val="28"/>
        </w:rPr>
        <w:t xml:space="preserve"> </w:t>
      </w:r>
      <w:hyperlink w:anchor="_bookmark19" w:history="1">
        <w:r w:rsidR="00E43038">
          <w:rPr>
            <w:color w:val="0000FF"/>
            <w:sz w:val="28"/>
            <w:u w:val="single" w:color="0000FF"/>
          </w:rPr>
          <w:t>Section</w:t>
        </w:r>
      </w:hyperlink>
      <w:r>
        <w:rPr>
          <w:color w:val="0000FF"/>
          <w:sz w:val="28"/>
        </w:rPr>
        <w:t xml:space="preserve"> </w:t>
      </w:r>
      <w:hyperlink w:anchor="_bookmark19" w:history="1">
        <w:r w:rsidR="00E43038">
          <w:rPr>
            <w:color w:val="0000FF"/>
            <w:spacing w:val="-2"/>
            <w:sz w:val="28"/>
            <w:u w:val="single" w:color="0000FF"/>
          </w:rPr>
          <w:t>3031</w:t>
        </w:r>
      </w:hyperlink>
      <w:r>
        <w:rPr>
          <w:spacing w:val="-2"/>
          <w:sz w:val="28"/>
        </w:rPr>
        <w:t>.</w:t>
      </w:r>
    </w:p>
    <w:p w14:paraId="2CF3BA0A" w14:textId="77777777" w:rsidR="00E43038" w:rsidRDefault="00E43038">
      <w:pPr>
        <w:pStyle w:val="BodyText"/>
        <w:spacing w:before="40"/>
        <w:ind w:left="0"/>
      </w:pPr>
    </w:p>
    <w:p w14:paraId="2CF3BA0B" w14:textId="77777777" w:rsidR="00E43038" w:rsidRDefault="00BA4ABB">
      <w:pPr>
        <w:pStyle w:val="Heading2"/>
        <w:tabs>
          <w:tab w:val="left" w:pos="1600"/>
        </w:tabs>
      </w:pPr>
      <w:bookmarkStart w:id="41" w:name="3033_Priority_for_Services_Extension_(09"/>
      <w:bookmarkStart w:id="42" w:name="_bookmark21"/>
      <w:bookmarkEnd w:id="41"/>
      <w:bookmarkEnd w:id="42"/>
      <w:r>
        <w:rPr>
          <w:spacing w:val="-4"/>
        </w:rPr>
        <w:t>3033</w:t>
      </w:r>
      <w:r>
        <w:tab/>
        <w:t>Priority</w:t>
      </w:r>
      <w:r>
        <w:rPr>
          <w:spacing w:val="-10"/>
        </w:rPr>
        <w:t xml:space="preserve"> </w:t>
      </w:r>
      <w:r>
        <w:t>for</w:t>
      </w:r>
      <w:r>
        <w:rPr>
          <w:spacing w:val="-8"/>
        </w:rPr>
        <w:t xml:space="preserve"> </w:t>
      </w:r>
      <w:r>
        <w:t>Services</w:t>
      </w:r>
      <w:r>
        <w:rPr>
          <w:spacing w:val="-9"/>
        </w:rPr>
        <w:t xml:space="preserve"> </w:t>
      </w:r>
      <w:r>
        <w:t>Extension</w:t>
      </w:r>
      <w:r>
        <w:rPr>
          <w:spacing w:val="-8"/>
        </w:rPr>
        <w:t xml:space="preserve"> </w:t>
      </w:r>
      <w:r>
        <w:rPr>
          <w:spacing w:val="-2"/>
        </w:rPr>
        <w:t>(09/14)</w:t>
      </w:r>
    </w:p>
    <w:p w14:paraId="2CF3BA0C" w14:textId="77777777" w:rsidR="00E43038" w:rsidRDefault="00BA4ABB">
      <w:pPr>
        <w:pStyle w:val="BodyText"/>
        <w:spacing w:before="280"/>
        <w:ind w:right="466"/>
      </w:pPr>
      <w:r>
        <w:t>The priority for services assessment will be extended only if, due to exceptional,</w:t>
      </w:r>
      <w:r>
        <w:rPr>
          <w:spacing w:val="-5"/>
        </w:rPr>
        <w:t xml:space="preserve"> </w:t>
      </w:r>
      <w:r>
        <w:t>unforeseen</w:t>
      </w:r>
      <w:r>
        <w:rPr>
          <w:spacing w:val="-6"/>
        </w:rPr>
        <w:t xml:space="preserve"> </w:t>
      </w:r>
      <w:r>
        <w:t>circumstances</w:t>
      </w:r>
      <w:r>
        <w:rPr>
          <w:spacing w:val="-3"/>
        </w:rPr>
        <w:t xml:space="preserve"> </w:t>
      </w:r>
      <w:r>
        <w:t>beyond</w:t>
      </w:r>
      <w:r>
        <w:rPr>
          <w:spacing w:val="-8"/>
        </w:rPr>
        <w:t xml:space="preserve"> </w:t>
      </w:r>
      <w:r>
        <w:t>the</w:t>
      </w:r>
      <w:r>
        <w:rPr>
          <w:spacing w:val="-6"/>
        </w:rPr>
        <w:t xml:space="preserve"> </w:t>
      </w:r>
      <w:r>
        <w:t>control</w:t>
      </w:r>
      <w:r>
        <w:rPr>
          <w:spacing w:val="-3"/>
        </w:rPr>
        <w:t xml:space="preserve"> </w:t>
      </w:r>
      <w:r>
        <w:t>of</w:t>
      </w:r>
      <w:r>
        <w:rPr>
          <w:spacing w:val="-7"/>
        </w:rPr>
        <w:t xml:space="preserve"> </w:t>
      </w:r>
      <w:r>
        <w:t>the</w:t>
      </w:r>
      <w:r>
        <w:rPr>
          <w:spacing w:val="-6"/>
        </w:rPr>
        <w:t xml:space="preserve"> </w:t>
      </w:r>
      <w:r>
        <w:t>DOR,</w:t>
      </w:r>
      <w:r>
        <w:rPr>
          <w:spacing w:val="-3"/>
        </w:rPr>
        <w:t xml:space="preserve"> </w:t>
      </w:r>
      <w:r>
        <w:t xml:space="preserve">an eligibility determination cannot be completed </w:t>
      </w:r>
      <w:r>
        <w:rPr>
          <w:u w:val="single"/>
        </w:rPr>
        <w:t>within the 60-day</w:t>
      </w:r>
      <w:r>
        <w:t xml:space="preserve"> eligibility determination timeline.</w:t>
      </w:r>
    </w:p>
    <w:p w14:paraId="2CF3BA0D" w14:textId="77777777" w:rsidR="00E43038" w:rsidRDefault="00BA4ABB">
      <w:pPr>
        <w:pStyle w:val="BodyText"/>
        <w:spacing w:before="280"/>
      </w:pPr>
      <w:r>
        <w:rPr>
          <w:u w:val="single"/>
        </w:rPr>
        <w:t>Documenting</w:t>
      </w:r>
      <w:r>
        <w:rPr>
          <w:spacing w:val="-7"/>
          <w:u w:val="single"/>
        </w:rPr>
        <w:t xml:space="preserve"> </w:t>
      </w:r>
      <w:r>
        <w:rPr>
          <w:u w:val="single"/>
        </w:rPr>
        <w:t>Priority</w:t>
      </w:r>
      <w:r>
        <w:rPr>
          <w:spacing w:val="-8"/>
          <w:u w:val="single"/>
        </w:rPr>
        <w:t xml:space="preserve"> </w:t>
      </w:r>
      <w:r>
        <w:rPr>
          <w:u w:val="single"/>
        </w:rPr>
        <w:t>for</w:t>
      </w:r>
      <w:r>
        <w:rPr>
          <w:spacing w:val="-6"/>
          <w:u w:val="single"/>
        </w:rPr>
        <w:t xml:space="preserve"> </w:t>
      </w:r>
      <w:r>
        <w:rPr>
          <w:u w:val="single"/>
        </w:rPr>
        <w:t>Services</w:t>
      </w:r>
      <w:r>
        <w:rPr>
          <w:spacing w:val="-8"/>
          <w:u w:val="single"/>
        </w:rPr>
        <w:t xml:space="preserve"> </w:t>
      </w:r>
      <w:r>
        <w:rPr>
          <w:spacing w:val="-2"/>
          <w:u w:val="single"/>
        </w:rPr>
        <w:t>Extension</w:t>
      </w:r>
    </w:p>
    <w:p w14:paraId="2CF3BA0E" w14:textId="77777777" w:rsidR="00E43038" w:rsidRDefault="00BA4ABB">
      <w:pPr>
        <w:spacing w:before="281"/>
        <w:ind w:left="160" w:right="498"/>
        <w:rPr>
          <w:sz w:val="28"/>
        </w:rPr>
      </w:pPr>
      <w:r>
        <w:rPr>
          <w:sz w:val="28"/>
        </w:rPr>
        <w:t>If</w:t>
      </w:r>
      <w:r>
        <w:rPr>
          <w:spacing w:val="-4"/>
          <w:sz w:val="28"/>
        </w:rPr>
        <w:t xml:space="preserve"> </w:t>
      </w:r>
      <w:r>
        <w:rPr>
          <w:sz w:val="28"/>
        </w:rPr>
        <w:t>more</w:t>
      </w:r>
      <w:r>
        <w:rPr>
          <w:spacing w:val="-4"/>
          <w:sz w:val="28"/>
        </w:rPr>
        <w:t xml:space="preserve"> </w:t>
      </w:r>
      <w:r>
        <w:rPr>
          <w:sz w:val="28"/>
        </w:rPr>
        <w:t>time</w:t>
      </w:r>
      <w:r>
        <w:rPr>
          <w:spacing w:val="-4"/>
          <w:sz w:val="28"/>
        </w:rPr>
        <w:t xml:space="preserve"> </w:t>
      </w:r>
      <w:r>
        <w:rPr>
          <w:sz w:val="28"/>
        </w:rPr>
        <w:t>is</w:t>
      </w:r>
      <w:r>
        <w:rPr>
          <w:spacing w:val="-3"/>
          <w:sz w:val="28"/>
        </w:rPr>
        <w:t xml:space="preserve"> </w:t>
      </w:r>
      <w:r>
        <w:rPr>
          <w:sz w:val="28"/>
        </w:rPr>
        <w:t>needed</w:t>
      </w:r>
      <w:r>
        <w:rPr>
          <w:spacing w:val="-2"/>
          <w:sz w:val="28"/>
        </w:rPr>
        <w:t xml:space="preserve"> </w:t>
      </w:r>
      <w:r>
        <w:rPr>
          <w:sz w:val="28"/>
        </w:rPr>
        <w:t>to</w:t>
      </w:r>
      <w:r>
        <w:rPr>
          <w:spacing w:val="-2"/>
          <w:sz w:val="28"/>
        </w:rPr>
        <w:t xml:space="preserve"> </w:t>
      </w:r>
      <w:r>
        <w:rPr>
          <w:sz w:val="28"/>
        </w:rPr>
        <w:t>determine</w:t>
      </w:r>
      <w:r>
        <w:rPr>
          <w:spacing w:val="-6"/>
          <w:sz w:val="28"/>
        </w:rPr>
        <w:t xml:space="preserve"> </w:t>
      </w:r>
      <w:r>
        <w:rPr>
          <w:sz w:val="28"/>
        </w:rPr>
        <w:t>the</w:t>
      </w:r>
      <w:r>
        <w:rPr>
          <w:spacing w:val="-1"/>
          <w:sz w:val="28"/>
        </w:rPr>
        <w:t xml:space="preserve"> </w:t>
      </w:r>
      <w:r>
        <w:rPr>
          <w:sz w:val="28"/>
        </w:rPr>
        <w:t>priority</w:t>
      </w:r>
      <w:r>
        <w:rPr>
          <w:spacing w:val="-3"/>
          <w:sz w:val="28"/>
        </w:rPr>
        <w:t xml:space="preserve"> </w:t>
      </w:r>
      <w:r>
        <w:rPr>
          <w:sz w:val="28"/>
        </w:rPr>
        <w:t>category,</w:t>
      </w:r>
      <w:r>
        <w:rPr>
          <w:spacing w:val="-4"/>
          <w:sz w:val="28"/>
        </w:rPr>
        <w:t xml:space="preserve"> </w:t>
      </w:r>
      <w:r>
        <w:rPr>
          <w:sz w:val="28"/>
        </w:rPr>
        <w:t>both</w:t>
      </w:r>
      <w:r>
        <w:rPr>
          <w:spacing w:val="-4"/>
          <w:sz w:val="28"/>
        </w:rPr>
        <w:t xml:space="preserve"> </w:t>
      </w:r>
      <w:r>
        <w:rPr>
          <w:sz w:val="28"/>
        </w:rPr>
        <w:t>the</w:t>
      </w:r>
      <w:r>
        <w:rPr>
          <w:spacing w:val="-4"/>
          <w:sz w:val="28"/>
        </w:rPr>
        <w:t xml:space="preserve"> </w:t>
      </w:r>
      <w:r>
        <w:rPr>
          <w:sz w:val="28"/>
        </w:rPr>
        <w:t>eligibility and priority category determinations will be extended using the DR 211 E</w:t>
      </w:r>
      <w:r>
        <w:t xml:space="preserve">XTENSION </w:t>
      </w:r>
      <w:r>
        <w:rPr>
          <w:sz w:val="28"/>
        </w:rPr>
        <w:t>O</w:t>
      </w:r>
      <w:r>
        <w:t xml:space="preserve">F </w:t>
      </w:r>
      <w:r>
        <w:rPr>
          <w:sz w:val="28"/>
        </w:rPr>
        <w:t>E</w:t>
      </w:r>
      <w:r>
        <w:t xml:space="preserve">LIGIBILITY AND </w:t>
      </w:r>
      <w:r>
        <w:rPr>
          <w:sz w:val="28"/>
        </w:rPr>
        <w:t>P</w:t>
      </w:r>
      <w:r>
        <w:t xml:space="preserve">RIORITY </w:t>
      </w:r>
      <w:r>
        <w:rPr>
          <w:sz w:val="28"/>
        </w:rPr>
        <w:t>F</w:t>
      </w:r>
      <w:r>
        <w:t xml:space="preserve">OR </w:t>
      </w:r>
      <w:r>
        <w:rPr>
          <w:sz w:val="28"/>
        </w:rPr>
        <w:t>S</w:t>
      </w:r>
      <w:r>
        <w:t xml:space="preserve">ERVICES </w:t>
      </w:r>
      <w:r>
        <w:rPr>
          <w:sz w:val="28"/>
        </w:rPr>
        <w:t>form in accordance</w:t>
      </w:r>
    </w:p>
    <w:p w14:paraId="2CF3BA0F" w14:textId="77777777" w:rsidR="00E43038" w:rsidRDefault="00BA4ABB">
      <w:pPr>
        <w:pStyle w:val="BodyText"/>
        <w:spacing w:before="1"/>
      </w:pPr>
      <w:r>
        <w:t>with</w:t>
      </w:r>
      <w:r>
        <w:rPr>
          <w:spacing w:val="-11"/>
        </w:rPr>
        <w:t xml:space="preserve"> </w:t>
      </w:r>
      <w:r>
        <w:t>the</w:t>
      </w:r>
      <w:r>
        <w:rPr>
          <w:spacing w:val="-8"/>
        </w:rPr>
        <w:t xml:space="preserve"> </w:t>
      </w:r>
      <w:r>
        <w:t>documentation</w:t>
      </w:r>
      <w:r>
        <w:rPr>
          <w:spacing w:val="-8"/>
        </w:rPr>
        <w:t xml:space="preserve"> </w:t>
      </w:r>
      <w:r>
        <w:t>requirements</w:t>
      </w:r>
      <w:r>
        <w:rPr>
          <w:spacing w:val="-3"/>
        </w:rPr>
        <w:t xml:space="preserve"> </w:t>
      </w:r>
      <w:r>
        <w:t>in</w:t>
      </w:r>
      <w:r>
        <w:rPr>
          <w:spacing w:val="-5"/>
        </w:rPr>
        <w:t xml:space="preserve"> </w:t>
      </w:r>
      <w:hyperlink w:anchor="_bookmark14" w:history="1">
        <w:r w:rsidR="00E43038">
          <w:rPr>
            <w:color w:val="0000FF"/>
            <w:u w:val="single" w:color="0000FF"/>
          </w:rPr>
          <w:t>Section</w:t>
        </w:r>
        <w:r w:rsidR="00E43038">
          <w:rPr>
            <w:color w:val="0000FF"/>
            <w:spacing w:val="-5"/>
            <w:u w:val="single" w:color="0000FF"/>
          </w:rPr>
          <w:t xml:space="preserve"> </w:t>
        </w:r>
        <w:r w:rsidR="00E43038">
          <w:rPr>
            <w:color w:val="0000FF"/>
            <w:spacing w:val="-2"/>
            <w:u w:val="single" w:color="0000FF"/>
          </w:rPr>
          <w:t>3023</w:t>
        </w:r>
      </w:hyperlink>
      <w:r>
        <w:rPr>
          <w:spacing w:val="-2"/>
        </w:rPr>
        <w:t>.</w:t>
      </w:r>
    </w:p>
    <w:p w14:paraId="2CF3BA10" w14:textId="77777777" w:rsidR="00E43038" w:rsidRDefault="00BA4ABB">
      <w:pPr>
        <w:pStyle w:val="BodyText"/>
        <w:spacing w:before="278"/>
      </w:pPr>
      <w:r>
        <w:t>The</w:t>
      </w:r>
      <w:r>
        <w:rPr>
          <w:spacing w:val="-8"/>
        </w:rPr>
        <w:t xml:space="preserve"> </w:t>
      </w:r>
      <w:r>
        <w:t>individual’s</w:t>
      </w:r>
      <w:r>
        <w:rPr>
          <w:spacing w:val="-5"/>
        </w:rPr>
        <w:t xml:space="preserve"> </w:t>
      </w:r>
      <w:r>
        <w:t>status</w:t>
      </w:r>
      <w:r>
        <w:rPr>
          <w:spacing w:val="-7"/>
        </w:rPr>
        <w:t xml:space="preserve"> </w:t>
      </w:r>
      <w:r>
        <w:t>will</w:t>
      </w:r>
      <w:r>
        <w:rPr>
          <w:spacing w:val="-5"/>
        </w:rPr>
        <w:t xml:space="preserve"> </w:t>
      </w:r>
      <w:r>
        <w:t>change</w:t>
      </w:r>
      <w:r>
        <w:rPr>
          <w:spacing w:val="-6"/>
        </w:rPr>
        <w:t xml:space="preserve"> </w:t>
      </w:r>
      <w:r>
        <w:t>to</w:t>
      </w:r>
      <w:r>
        <w:rPr>
          <w:spacing w:val="-6"/>
        </w:rPr>
        <w:t xml:space="preserve"> </w:t>
      </w:r>
      <w:r>
        <w:t>Application-E</w:t>
      </w:r>
      <w:r>
        <w:rPr>
          <w:spacing w:val="-6"/>
        </w:rPr>
        <w:t xml:space="preserve"> </w:t>
      </w:r>
      <w:r>
        <w:t>in</w:t>
      </w:r>
      <w:r>
        <w:rPr>
          <w:spacing w:val="-6"/>
        </w:rPr>
        <w:t xml:space="preserve"> </w:t>
      </w:r>
      <w:r>
        <w:rPr>
          <w:spacing w:val="-2"/>
        </w:rPr>
        <w:t>AWARE.</w:t>
      </w:r>
    </w:p>
    <w:p w14:paraId="2CF3BA11" w14:textId="77777777" w:rsidR="00E43038" w:rsidRDefault="00E43038">
      <w:pPr>
        <w:sectPr w:rsidR="00E43038">
          <w:pgSz w:w="12240" w:h="15840"/>
          <w:pgMar w:top="1360" w:right="1000" w:bottom="1020" w:left="1280" w:header="727" w:footer="832" w:gutter="0"/>
          <w:cols w:space="720"/>
        </w:sectPr>
      </w:pPr>
    </w:p>
    <w:p w14:paraId="2CF3BA12" w14:textId="77777777" w:rsidR="00E43038" w:rsidRDefault="00BA4ABB">
      <w:pPr>
        <w:pStyle w:val="Heading1"/>
        <w:tabs>
          <w:tab w:val="left" w:pos="1600"/>
        </w:tabs>
      </w:pPr>
      <w:bookmarkStart w:id="43" w:name="3035_ORDER_OF_SELECTION_/_WAITING_LIST_("/>
      <w:bookmarkStart w:id="44" w:name="_bookmark22"/>
      <w:bookmarkEnd w:id="43"/>
      <w:bookmarkEnd w:id="44"/>
      <w:r>
        <w:rPr>
          <w:spacing w:val="-4"/>
        </w:rPr>
        <w:lastRenderedPageBreak/>
        <w:t>3035</w:t>
      </w:r>
      <w:r>
        <w:tab/>
      </w:r>
      <w:proofErr w:type="gramStart"/>
      <w:r>
        <w:t>ORDER</w:t>
      </w:r>
      <w:proofErr w:type="gramEnd"/>
      <w:r>
        <w:rPr>
          <w:spacing w:val="-7"/>
        </w:rPr>
        <w:t xml:space="preserve"> </w:t>
      </w:r>
      <w:r>
        <w:t>OF</w:t>
      </w:r>
      <w:r>
        <w:rPr>
          <w:spacing w:val="-5"/>
        </w:rPr>
        <w:t xml:space="preserve"> </w:t>
      </w:r>
      <w:r>
        <w:t>SELECTION</w:t>
      </w:r>
      <w:r>
        <w:rPr>
          <w:spacing w:val="-6"/>
        </w:rPr>
        <w:t xml:space="preserve"> </w:t>
      </w:r>
      <w:r>
        <w:t>/</w:t>
      </w:r>
      <w:r>
        <w:rPr>
          <w:spacing w:val="-1"/>
        </w:rPr>
        <w:t xml:space="preserve"> </w:t>
      </w:r>
      <w:r>
        <w:t>WAITING</w:t>
      </w:r>
      <w:r>
        <w:rPr>
          <w:spacing w:val="-9"/>
        </w:rPr>
        <w:t xml:space="preserve"> </w:t>
      </w:r>
      <w:r>
        <w:t>LIST</w:t>
      </w:r>
      <w:r>
        <w:rPr>
          <w:spacing w:val="-5"/>
        </w:rPr>
        <w:t xml:space="preserve"> </w:t>
      </w:r>
      <w:r>
        <w:rPr>
          <w:spacing w:val="-2"/>
        </w:rPr>
        <w:t>(10/17)</w:t>
      </w:r>
    </w:p>
    <w:p w14:paraId="2CF3BA13" w14:textId="77777777" w:rsidR="00E43038" w:rsidRDefault="00BA4ABB">
      <w:pPr>
        <w:pStyle w:val="BodyText"/>
        <w:spacing w:before="281"/>
        <w:ind w:right="496"/>
      </w:pPr>
      <w:r>
        <w:rPr>
          <w:color w:val="1F1F1F"/>
        </w:rPr>
        <w:t>When the DOR does not have sufficient resources to serve all eligible individuals, the DOR shall use an Order of Selection (OOS) process. The OOS process means the DOR must place each eligible individual in a priority</w:t>
      </w:r>
      <w:r>
        <w:rPr>
          <w:color w:val="1F1F1F"/>
          <w:spacing w:val="-4"/>
        </w:rPr>
        <w:t xml:space="preserve"> </w:t>
      </w:r>
      <w:r>
        <w:rPr>
          <w:color w:val="1F1F1F"/>
        </w:rPr>
        <w:t>category</w:t>
      </w:r>
      <w:r>
        <w:rPr>
          <w:color w:val="1F1F1F"/>
          <w:spacing w:val="-4"/>
        </w:rPr>
        <w:t xml:space="preserve"> </w:t>
      </w:r>
      <w:r>
        <w:rPr>
          <w:color w:val="1F1F1F"/>
        </w:rPr>
        <w:t>that</w:t>
      </w:r>
      <w:r>
        <w:rPr>
          <w:color w:val="1F1F1F"/>
          <w:spacing w:val="-1"/>
        </w:rPr>
        <w:t xml:space="preserve"> </w:t>
      </w:r>
      <w:r>
        <w:rPr>
          <w:color w:val="1F1F1F"/>
        </w:rPr>
        <w:t>ensures</w:t>
      </w:r>
      <w:r>
        <w:rPr>
          <w:color w:val="1F1F1F"/>
          <w:spacing w:val="-4"/>
        </w:rPr>
        <w:t xml:space="preserve"> </w:t>
      </w:r>
      <w:r>
        <w:rPr>
          <w:color w:val="1F1F1F"/>
        </w:rPr>
        <w:t>an</w:t>
      </w:r>
      <w:r>
        <w:rPr>
          <w:color w:val="1F1F1F"/>
          <w:spacing w:val="-5"/>
        </w:rPr>
        <w:t xml:space="preserve"> </w:t>
      </w:r>
      <w:r>
        <w:rPr>
          <w:color w:val="1F1F1F"/>
        </w:rPr>
        <w:t>impartial</w:t>
      </w:r>
      <w:r>
        <w:rPr>
          <w:color w:val="1F1F1F"/>
          <w:spacing w:val="-5"/>
        </w:rPr>
        <w:t xml:space="preserve"> </w:t>
      </w:r>
      <w:r>
        <w:rPr>
          <w:color w:val="1F1F1F"/>
        </w:rPr>
        <w:t>process</w:t>
      </w:r>
      <w:r>
        <w:rPr>
          <w:color w:val="1F1F1F"/>
          <w:spacing w:val="-4"/>
        </w:rPr>
        <w:t xml:space="preserve"> </w:t>
      </w:r>
      <w:r>
        <w:rPr>
          <w:color w:val="1F1F1F"/>
        </w:rPr>
        <w:t>to</w:t>
      </w:r>
      <w:r>
        <w:rPr>
          <w:color w:val="1F1F1F"/>
          <w:spacing w:val="-7"/>
        </w:rPr>
        <w:t xml:space="preserve"> </w:t>
      </w:r>
      <w:r>
        <w:rPr>
          <w:color w:val="1F1F1F"/>
        </w:rPr>
        <w:t>serve</w:t>
      </w:r>
      <w:r>
        <w:rPr>
          <w:color w:val="1F1F1F"/>
          <w:spacing w:val="-2"/>
        </w:rPr>
        <w:t xml:space="preserve"> </w:t>
      </w:r>
      <w:r>
        <w:rPr>
          <w:color w:val="1F1F1F"/>
        </w:rPr>
        <w:t>all</w:t>
      </w:r>
      <w:r>
        <w:rPr>
          <w:color w:val="1F1F1F"/>
          <w:spacing w:val="-5"/>
        </w:rPr>
        <w:t xml:space="preserve"> </w:t>
      </w:r>
      <w:r>
        <w:rPr>
          <w:color w:val="1F1F1F"/>
        </w:rPr>
        <w:t>individuals</w:t>
      </w:r>
      <w:r>
        <w:rPr>
          <w:color w:val="1F1F1F"/>
          <w:spacing w:val="-2"/>
        </w:rPr>
        <w:t xml:space="preserve"> </w:t>
      </w:r>
      <w:r>
        <w:rPr>
          <w:color w:val="1F1F1F"/>
        </w:rPr>
        <w:t xml:space="preserve">in the correct order. </w:t>
      </w:r>
      <w:r>
        <w:t>The DOR shall place an eligible individual on a waiting list when his or her priority category for VR services is not being served.</w:t>
      </w:r>
    </w:p>
    <w:p w14:paraId="2CF3BA14" w14:textId="77777777" w:rsidR="00E43038" w:rsidRDefault="00BA4ABB">
      <w:pPr>
        <w:pStyle w:val="BodyText"/>
        <w:spacing w:before="281"/>
        <w:ind w:right="466"/>
      </w:pPr>
      <w:r>
        <w:t>The</w:t>
      </w:r>
      <w:r>
        <w:rPr>
          <w:spacing w:val="-4"/>
        </w:rPr>
        <w:t xml:space="preserve"> </w:t>
      </w:r>
      <w:r>
        <w:t>DOR</w:t>
      </w:r>
      <w:r>
        <w:rPr>
          <w:spacing w:val="-4"/>
        </w:rPr>
        <w:t xml:space="preserve"> </w:t>
      </w:r>
      <w:r>
        <w:t>shall</w:t>
      </w:r>
      <w:r>
        <w:rPr>
          <w:spacing w:val="-4"/>
        </w:rPr>
        <w:t xml:space="preserve"> </w:t>
      </w:r>
      <w:r>
        <w:t>adhere</w:t>
      </w:r>
      <w:r>
        <w:rPr>
          <w:spacing w:val="-4"/>
        </w:rPr>
        <w:t xml:space="preserve"> </w:t>
      </w:r>
      <w:r>
        <w:t>to</w:t>
      </w:r>
      <w:r>
        <w:rPr>
          <w:spacing w:val="-4"/>
        </w:rPr>
        <w:t xml:space="preserve"> </w:t>
      </w:r>
      <w:r>
        <w:t>the</w:t>
      </w:r>
      <w:r>
        <w:rPr>
          <w:spacing w:val="-4"/>
        </w:rPr>
        <w:t xml:space="preserve"> </w:t>
      </w:r>
      <w:r>
        <w:t>following</w:t>
      </w:r>
      <w:r>
        <w:rPr>
          <w:spacing w:val="-4"/>
        </w:rPr>
        <w:t xml:space="preserve"> </w:t>
      </w:r>
      <w:r>
        <w:t>guidance</w:t>
      </w:r>
      <w:r>
        <w:rPr>
          <w:spacing w:val="-3"/>
        </w:rPr>
        <w:t xml:space="preserve"> </w:t>
      </w:r>
      <w:r>
        <w:t>in accordance</w:t>
      </w:r>
      <w:r>
        <w:rPr>
          <w:spacing w:val="-4"/>
        </w:rPr>
        <w:t xml:space="preserve"> </w:t>
      </w:r>
      <w:r>
        <w:t>with</w:t>
      </w:r>
      <w:r>
        <w:rPr>
          <w:spacing w:val="-4"/>
        </w:rPr>
        <w:t xml:space="preserve"> </w:t>
      </w:r>
      <w:r>
        <w:t xml:space="preserve">CCR </w:t>
      </w:r>
      <w:r>
        <w:rPr>
          <w:spacing w:val="-2"/>
        </w:rPr>
        <w:t>7053:</w:t>
      </w:r>
    </w:p>
    <w:p w14:paraId="2CF3BA15" w14:textId="77777777" w:rsidR="00E43038" w:rsidRDefault="00BA4ABB">
      <w:pPr>
        <w:pStyle w:val="ListParagraph"/>
        <w:numPr>
          <w:ilvl w:val="0"/>
          <w:numId w:val="23"/>
        </w:numPr>
        <w:tabs>
          <w:tab w:val="left" w:pos="880"/>
        </w:tabs>
        <w:spacing w:before="60"/>
        <w:ind w:right="674"/>
        <w:rPr>
          <w:sz w:val="28"/>
        </w:rPr>
      </w:pPr>
      <w:r>
        <w:rPr>
          <w:sz w:val="28"/>
        </w:rPr>
        <w:t>When eligible individuals who are in Priority Category Two can be served,</w:t>
      </w:r>
      <w:r>
        <w:rPr>
          <w:spacing w:val="-5"/>
          <w:sz w:val="28"/>
        </w:rPr>
        <w:t xml:space="preserve"> </w:t>
      </w:r>
      <w:r>
        <w:rPr>
          <w:sz w:val="28"/>
        </w:rPr>
        <w:t>all</w:t>
      </w:r>
      <w:r>
        <w:rPr>
          <w:spacing w:val="-5"/>
          <w:sz w:val="28"/>
        </w:rPr>
        <w:t xml:space="preserve"> </w:t>
      </w:r>
      <w:r>
        <w:rPr>
          <w:sz w:val="28"/>
        </w:rPr>
        <w:t>eligible</w:t>
      </w:r>
      <w:r>
        <w:rPr>
          <w:spacing w:val="-3"/>
          <w:sz w:val="28"/>
        </w:rPr>
        <w:t xml:space="preserve"> </w:t>
      </w:r>
      <w:r>
        <w:rPr>
          <w:sz w:val="28"/>
        </w:rPr>
        <w:t>individuals</w:t>
      </w:r>
      <w:r>
        <w:rPr>
          <w:spacing w:val="-5"/>
          <w:sz w:val="28"/>
        </w:rPr>
        <w:t xml:space="preserve"> </w:t>
      </w:r>
      <w:r>
        <w:rPr>
          <w:sz w:val="28"/>
        </w:rPr>
        <w:t>who</w:t>
      </w:r>
      <w:r>
        <w:rPr>
          <w:spacing w:val="-4"/>
          <w:sz w:val="28"/>
        </w:rPr>
        <w:t xml:space="preserve"> </w:t>
      </w:r>
      <w:r>
        <w:rPr>
          <w:sz w:val="28"/>
        </w:rPr>
        <w:t>are</w:t>
      </w:r>
      <w:r>
        <w:rPr>
          <w:spacing w:val="-5"/>
          <w:sz w:val="28"/>
        </w:rPr>
        <w:t xml:space="preserve"> </w:t>
      </w:r>
      <w:r>
        <w:rPr>
          <w:sz w:val="28"/>
        </w:rPr>
        <w:t>in</w:t>
      </w:r>
      <w:r>
        <w:rPr>
          <w:spacing w:val="-3"/>
          <w:sz w:val="28"/>
        </w:rPr>
        <w:t xml:space="preserve"> </w:t>
      </w:r>
      <w:r>
        <w:rPr>
          <w:sz w:val="28"/>
        </w:rPr>
        <w:t>Priority</w:t>
      </w:r>
      <w:r>
        <w:rPr>
          <w:spacing w:val="-5"/>
          <w:sz w:val="28"/>
        </w:rPr>
        <w:t xml:space="preserve"> </w:t>
      </w:r>
      <w:r>
        <w:rPr>
          <w:sz w:val="28"/>
        </w:rPr>
        <w:t>Category</w:t>
      </w:r>
      <w:r>
        <w:rPr>
          <w:spacing w:val="-5"/>
          <w:sz w:val="28"/>
        </w:rPr>
        <w:t xml:space="preserve"> </w:t>
      </w:r>
      <w:r>
        <w:rPr>
          <w:sz w:val="28"/>
        </w:rPr>
        <w:t>One</w:t>
      </w:r>
      <w:r>
        <w:rPr>
          <w:spacing w:val="-5"/>
          <w:sz w:val="28"/>
        </w:rPr>
        <w:t xml:space="preserve"> </w:t>
      </w:r>
      <w:r>
        <w:rPr>
          <w:sz w:val="28"/>
        </w:rPr>
        <w:t>shall be served regardless of the date of application.</w:t>
      </w:r>
    </w:p>
    <w:p w14:paraId="2CF3BA16" w14:textId="77777777" w:rsidR="00E43038" w:rsidRDefault="00BA4ABB">
      <w:pPr>
        <w:pStyle w:val="ListParagraph"/>
        <w:numPr>
          <w:ilvl w:val="0"/>
          <w:numId w:val="23"/>
        </w:numPr>
        <w:tabs>
          <w:tab w:val="left" w:pos="880"/>
        </w:tabs>
        <w:spacing w:before="59"/>
        <w:ind w:right="673"/>
        <w:jc w:val="both"/>
        <w:rPr>
          <w:sz w:val="28"/>
        </w:rPr>
      </w:pPr>
      <w:r>
        <w:rPr>
          <w:sz w:val="28"/>
        </w:rPr>
        <w:t>When eligible individuals who are in Priority Category Three can be served,</w:t>
      </w:r>
      <w:r>
        <w:rPr>
          <w:spacing w:val="-4"/>
          <w:sz w:val="28"/>
        </w:rPr>
        <w:t xml:space="preserve"> </w:t>
      </w:r>
      <w:r>
        <w:rPr>
          <w:sz w:val="28"/>
        </w:rPr>
        <w:t>all</w:t>
      </w:r>
      <w:r>
        <w:rPr>
          <w:spacing w:val="-5"/>
          <w:sz w:val="28"/>
        </w:rPr>
        <w:t xml:space="preserve"> </w:t>
      </w:r>
      <w:r>
        <w:rPr>
          <w:sz w:val="28"/>
        </w:rPr>
        <w:t>eligible</w:t>
      </w:r>
      <w:r>
        <w:rPr>
          <w:spacing w:val="-2"/>
          <w:sz w:val="28"/>
        </w:rPr>
        <w:t xml:space="preserve"> </w:t>
      </w:r>
      <w:r>
        <w:rPr>
          <w:sz w:val="28"/>
        </w:rPr>
        <w:t>individuals</w:t>
      </w:r>
      <w:r>
        <w:rPr>
          <w:spacing w:val="-4"/>
          <w:sz w:val="28"/>
        </w:rPr>
        <w:t xml:space="preserve"> </w:t>
      </w:r>
      <w:r>
        <w:rPr>
          <w:sz w:val="28"/>
        </w:rPr>
        <w:t>who</w:t>
      </w:r>
      <w:r>
        <w:rPr>
          <w:spacing w:val="-3"/>
          <w:sz w:val="28"/>
        </w:rPr>
        <w:t xml:space="preserve"> </w:t>
      </w:r>
      <w:r>
        <w:rPr>
          <w:sz w:val="28"/>
        </w:rPr>
        <w:t>are</w:t>
      </w:r>
      <w:r>
        <w:rPr>
          <w:spacing w:val="-5"/>
          <w:sz w:val="28"/>
        </w:rPr>
        <w:t xml:space="preserve"> </w:t>
      </w:r>
      <w:r>
        <w:rPr>
          <w:sz w:val="28"/>
        </w:rPr>
        <w:t>in</w:t>
      </w:r>
      <w:r>
        <w:rPr>
          <w:spacing w:val="-2"/>
          <w:sz w:val="28"/>
        </w:rPr>
        <w:t xml:space="preserve"> </w:t>
      </w:r>
      <w:r>
        <w:rPr>
          <w:sz w:val="28"/>
        </w:rPr>
        <w:t>Priority</w:t>
      </w:r>
      <w:r>
        <w:rPr>
          <w:spacing w:val="-4"/>
          <w:sz w:val="28"/>
        </w:rPr>
        <w:t xml:space="preserve"> </w:t>
      </w:r>
      <w:r>
        <w:rPr>
          <w:sz w:val="28"/>
        </w:rPr>
        <w:t>Category</w:t>
      </w:r>
      <w:r>
        <w:rPr>
          <w:spacing w:val="-4"/>
          <w:sz w:val="28"/>
        </w:rPr>
        <w:t xml:space="preserve"> </w:t>
      </w:r>
      <w:r>
        <w:rPr>
          <w:sz w:val="28"/>
        </w:rPr>
        <w:t>Two</w:t>
      </w:r>
      <w:r>
        <w:rPr>
          <w:spacing w:val="-5"/>
          <w:sz w:val="28"/>
        </w:rPr>
        <w:t xml:space="preserve"> </w:t>
      </w:r>
      <w:r>
        <w:rPr>
          <w:sz w:val="28"/>
        </w:rPr>
        <w:t>shall be served, regardless of the date of application.</w:t>
      </w:r>
    </w:p>
    <w:p w14:paraId="2CF3BA17" w14:textId="77777777" w:rsidR="00E43038" w:rsidRDefault="00BA4ABB">
      <w:pPr>
        <w:pStyle w:val="ListParagraph"/>
        <w:numPr>
          <w:ilvl w:val="0"/>
          <w:numId w:val="23"/>
        </w:numPr>
        <w:tabs>
          <w:tab w:val="left" w:pos="880"/>
        </w:tabs>
        <w:spacing w:before="60" w:line="237" w:lineRule="auto"/>
        <w:ind w:right="782"/>
        <w:jc w:val="both"/>
        <w:rPr>
          <w:sz w:val="28"/>
        </w:rPr>
      </w:pPr>
      <w:r>
        <w:rPr>
          <w:sz w:val="28"/>
        </w:rPr>
        <w:t>Individuals who are not included in one of the priority categories being</w:t>
      </w:r>
      <w:r>
        <w:rPr>
          <w:spacing w:val="-4"/>
          <w:sz w:val="28"/>
        </w:rPr>
        <w:t xml:space="preserve"> </w:t>
      </w:r>
      <w:r>
        <w:rPr>
          <w:sz w:val="28"/>
        </w:rPr>
        <w:t>served</w:t>
      </w:r>
      <w:r>
        <w:rPr>
          <w:spacing w:val="-4"/>
          <w:sz w:val="28"/>
        </w:rPr>
        <w:t xml:space="preserve"> </w:t>
      </w:r>
      <w:r>
        <w:rPr>
          <w:sz w:val="28"/>
        </w:rPr>
        <w:t>will</w:t>
      </w:r>
      <w:r>
        <w:rPr>
          <w:spacing w:val="-4"/>
          <w:sz w:val="28"/>
        </w:rPr>
        <w:t xml:space="preserve"> </w:t>
      </w:r>
      <w:r>
        <w:rPr>
          <w:sz w:val="28"/>
        </w:rPr>
        <w:t>be</w:t>
      </w:r>
      <w:r>
        <w:rPr>
          <w:spacing w:val="-1"/>
          <w:sz w:val="28"/>
        </w:rPr>
        <w:t xml:space="preserve"> </w:t>
      </w:r>
      <w:r>
        <w:rPr>
          <w:sz w:val="28"/>
        </w:rPr>
        <w:t>placed</w:t>
      </w:r>
      <w:r>
        <w:rPr>
          <w:spacing w:val="-4"/>
          <w:sz w:val="28"/>
        </w:rPr>
        <w:t xml:space="preserve"> </w:t>
      </w:r>
      <w:r>
        <w:rPr>
          <w:sz w:val="28"/>
        </w:rPr>
        <w:t>on</w:t>
      </w:r>
      <w:r>
        <w:rPr>
          <w:spacing w:val="-2"/>
          <w:sz w:val="28"/>
        </w:rPr>
        <w:t xml:space="preserve"> </w:t>
      </w:r>
      <w:r>
        <w:rPr>
          <w:sz w:val="28"/>
        </w:rPr>
        <w:t>a</w:t>
      </w:r>
      <w:r>
        <w:rPr>
          <w:spacing w:val="-6"/>
          <w:sz w:val="28"/>
        </w:rPr>
        <w:t xml:space="preserve"> </w:t>
      </w:r>
      <w:r>
        <w:rPr>
          <w:sz w:val="28"/>
        </w:rPr>
        <w:t>waiting</w:t>
      </w:r>
      <w:r>
        <w:rPr>
          <w:spacing w:val="-1"/>
          <w:sz w:val="28"/>
        </w:rPr>
        <w:t xml:space="preserve"> </w:t>
      </w:r>
      <w:r>
        <w:rPr>
          <w:sz w:val="28"/>
        </w:rPr>
        <w:t>list</w:t>
      </w:r>
      <w:r>
        <w:rPr>
          <w:spacing w:val="-2"/>
          <w:sz w:val="28"/>
        </w:rPr>
        <w:t xml:space="preserve"> </w:t>
      </w:r>
      <w:r>
        <w:rPr>
          <w:sz w:val="28"/>
        </w:rPr>
        <w:t>pursuant</w:t>
      </w:r>
      <w:r>
        <w:rPr>
          <w:spacing w:val="-2"/>
          <w:sz w:val="28"/>
        </w:rPr>
        <w:t xml:space="preserve"> </w:t>
      </w:r>
      <w:r>
        <w:rPr>
          <w:sz w:val="28"/>
        </w:rPr>
        <w:t>to</w:t>
      </w:r>
      <w:r>
        <w:rPr>
          <w:spacing w:val="-6"/>
          <w:sz w:val="28"/>
        </w:rPr>
        <w:t xml:space="preserve"> </w:t>
      </w:r>
      <w:r>
        <w:rPr>
          <w:sz w:val="28"/>
        </w:rPr>
        <w:t>CCR</w:t>
      </w:r>
      <w:r>
        <w:rPr>
          <w:spacing w:val="-3"/>
          <w:sz w:val="28"/>
        </w:rPr>
        <w:t xml:space="preserve"> </w:t>
      </w:r>
      <w:r>
        <w:rPr>
          <w:sz w:val="28"/>
        </w:rPr>
        <w:t>7055.</w:t>
      </w:r>
    </w:p>
    <w:p w14:paraId="2CF3BA18" w14:textId="77777777" w:rsidR="00E43038" w:rsidRDefault="00BA4ABB">
      <w:pPr>
        <w:pStyle w:val="BodyText"/>
        <w:spacing w:before="282"/>
        <w:ind w:right="466"/>
      </w:pPr>
      <w:r>
        <w:t>Notwithstanding</w:t>
      </w:r>
      <w:r>
        <w:rPr>
          <w:spacing w:val="-5"/>
        </w:rPr>
        <w:t xml:space="preserve"> </w:t>
      </w:r>
      <w:r>
        <w:t>the</w:t>
      </w:r>
      <w:r>
        <w:rPr>
          <w:spacing w:val="-2"/>
        </w:rPr>
        <w:t xml:space="preserve"> </w:t>
      </w:r>
      <w:r>
        <w:t>DOR</w:t>
      </w:r>
      <w:r>
        <w:rPr>
          <w:spacing w:val="-4"/>
        </w:rPr>
        <w:t xml:space="preserve"> </w:t>
      </w:r>
      <w:r>
        <w:t>priority</w:t>
      </w:r>
      <w:r>
        <w:rPr>
          <w:spacing w:val="-4"/>
        </w:rPr>
        <w:t xml:space="preserve"> </w:t>
      </w:r>
      <w:r>
        <w:t>categories</w:t>
      </w:r>
      <w:r>
        <w:rPr>
          <w:spacing w:val="-4"/>
        </w:rPr>
        <w:t xml:space="preserve"> </w:t>
      </w:r>
      <w:r>
        <w:t>above,</w:t>
      </w:r>
      <w:r>
        <w:rPr>
          <w:spacing w:val="-4"/>
        </w:rPr>
        <w:t xml:space="preserve"> </w:t>
      </w:r>
      <w:r>
        <w:t>in</w:t>
      </w:r>
      <w:r>
        <w:rPr>
          <w:spacing w:val="-5"/>
        </w:rPr>
        <w:t xml:space="preserve"> </w:t>
      </w:r>
      <w:r>
        <w:t>accordance</w:t>
      </w:r>
      <w:r>
        <w:rPr>
          <w:spacing w:val="-5"/>
        </w:rPr>
        <w:t xml:space="preserve"> </w:t>
      </w:r>
      <w:r>
        <w:t>with</w:t>
      </w:r>
      <w:r>
        <w:rPr>
          <w:spacing w:val="-2"/>
        </w:rPr>
        <w:t xml:space="preserve"> </w:t>
      </w:r>
      <w:r>
        <w:t>34 CFR 361.36</w:t>
      </w:r>
      <w:r>
        <w:rPr>
          <w:spacing w:val="-1"/>
        </w:rPr>
        <w:t xml:space="preserve"> </w:t>
      </w:r>
      <w:r>
        <w:t>(a)(3)(v),</w:t>
      </w:r>
      <w:r>
        <w:rPr>
          <w:spacing w:val="-1"/>
        </w:rPr>
        <w:t xml:space="preserve"> </w:t>
      </w:r>
      <w:r>
        <w:t>the</w:t>
      </w:r>
      <w:r>
        <w:rPr>
          <w:spacing w:val="-1"/>
        </w:rPr>
        <w:t xml:space="preserve"> </w:t>
      </w:r>
      <w:r>
        <w:t>DOR reserves the</w:t>
      </w:r>
      <w:r>
        <w:rPr>
          <w:spacing w:val="-1"/>
        </w:rPr>
        <w:t xml:space="preserve"> </w:t>
      </w:r>
      <w:r>
        <w:t>right to</w:t>
      </w:r>
      <w:r>
        <w:rPr>
          <w:spacing w:val="-1"/>
        </w:rPr>
        <w:t xml:space="preserve"> </w:t>
      </w:r>
      <w:r>
        <w:t>determine</w:t>
      </w:r>
      <w:r>
        <w:rPr>
          <w:spacing w:val="-1"/>
        </w:rPr>
        <w:t xml:space="preserve"> </w:t>
      </w:r>
      <w:proofErr w:type="gramStart"/>
      <w:r>
        <w:t>whether or not</w:t>
      </w:r>
      <w:proofErr w:type="gramEnd"/>
      <w:r>
        <w:t xml:space="preserve"> it shall serve eligible individuals who require specific services or equipment to maintain employment.</w:t>
      </w:r>
    </w:p>
    <w:p w14:paraId="2CF3BA19" w14:textId="77777777" w:rsidR="00E43038" w:rsidRDefault="00E43038">
      <w:pPr>
        <w:pStyle w:val="BodyText"/>
        <w:spacing w:before="118"/>
        <w:ind w:left="0"/>
      </w:pPr>
    </w:p>
    <w:p w14:paraId="2CF3BA1A" w14:textId="77777777" w:rsidR="00E43038" w:rsidRDefault="00BA4ABB">
      <w:pPr>
        <w:pStyle w:val="BodyText"/>
      </w:pPr>
      <w:r>
        <w:t>Upon</w:t>
      </w:r>
      <w:r>
        <w:rPr>
          <w:spacing w:val="-8"/>
        </w:rPr>
        <w:t xml:space="preserve"> </w:t>
      </w:r>
      <w:r>
        <w:t>implementation</w:t>
      </w:r>
      <w:r>
        <w:rPr>
          <w:spacing w:val="-4"/>
        </w:rPr>
        <w:t xml:space="preserve"> </w:t>
      </w:r>
      <w:r>
        <w:t>of</w:t>
      </w:r>
      <w:r>
        <w:rPr>
          <w:spacing w:val="-6"/>
        </w:rPr>
        <w:t xml:space="preserve"> </w:t>
      </w:r>
      <w:r>
        <w:t>the</w:t>
      </w:r>
      <w:r>
        <w:rPr>
          <w:spacing w:val="-6"/>
        </w:rPr>
        <w:t xml:space="preserve"> </w:t>
      </w:r>
      <w:r>
        <w:t>OOS</w:t>
      </w:r>
      <w:r>
        <w:rPr>
          <w:spacing w:val="-5"/>
        </w:rPr>
        <w:t xml:space="preserve"> </w:t>
      </w:r>
      <w:r>
        <w:t>for</w:t>
      </w:r>
      <w:r>
        <w:rPr>
          <w:spacing w:val="-5"/>
        </w:rPr>
        <w:t xml:space="preserve"> </w:t>
      </w:r>
      <w:r>
        <w:t>VR</w:t>
      </w:r>
      <w:r>
        <w:rPr>
          <w:spacing w:val="-4"/>
        </w:rPr>
        <w:t xml:space="preserve"> </w:t>
      </w:r>
      <w:r>
        <w:t>services,</w:t>
      </w:r>
      <w:r>
        <w:rPr>
          <w:spacing w:val="-5"/>
        </w:rPr>
        <w:t xml:space="preserve"> </w:t>
      </w:r>
      <w:r>
        <w:t>the</w:t>
      </w:r>
      <w:r>
        <w:rPr>
          <w:spacing w:val="-5"/>
        </w:rPr>
        <w:t xml:space="preserve"> </w:t>
      </w:r>
      <w:r>
        <w:t>following</w:t>
      </w:r>
      <w:r>
        <w:rPr>
          <w:spacing w:val="-8"/>
        </w:rPr>
        <w:t xml:space="preserve"> </w:t>
      </w:r>
      <w:r>
        <w:t>will</w:t>
      </w:r>
      <w:r>
        <w:rPr>
          <w:spacing w:val="-2"/>
        </w:rPr>
        <w:t xml:space="preserve"> occur:</w:t>
      </w:r>
    </w:p>
    <w:p w14:paraId="2CF3BA1B" w14:textId="77777777" w:rsidR="00E43038" w:rsidRDefault="00BA4ABB">
      <w:pPr>
        <w:pStyle w:val="ListParagraph"/>
        <w:numPr>
          <w:ilvl w:val="0"/>
          <w:numId w:val="23"/>
        </w:numPr>
        <w:tabs>
          <w:tab w:val="left" w:pos="880"/>
        </w:tabs>
        <w:spacing w:before="63"/>
        <w:ind w:right="451"/>
        <w:rPr>
          <w:sz w:val="28"/>
        </w:rPr>
      </w:pPr>
      <w:r>
        <w:rPr>
          <w:sz w:val="28"/>
        </w:rPr>
        <w:t>Eligible individuals with IPEs written and signed prior to implementation</w:t>
      </w:r>
      <w:r>
        <w:rPr>
          <w:spacing w:val="-7"/>
          <w:sz w:val="28"/>
        </w:rPr>
        <w:t xml:space="preserve"> </w:t>
      </w:r>
      <w:r>
        <w:rPr>
          <w:sz w:val="28"/>
        </w:rPr>
        <w:t>shall</w:t>
      </w:r>
      <w:r>
        <w:rPr>
          <w:spacing w:val="-4"/>
          <w:sz w:val="28"/>
        </w:rPr>
        <w:t xml:space="preserve"> </w:t>
      </w:r>
      <w:r>
        <w:rPr>
          <w:sz w:val="28"/>
        </w:rPr>
        <w:t>continue</w:t>
      </w:r>
      <w:r>
        <w:rPr>
          <w:spacing w:val="-7"/>
          <w:sz w:val="28"/>
        </w:rPr>
        <w:t xml:space="preserve"> </w:t>
      </w:r>
      <w:r>
        <w:rPr>
          <w:sz w:val="28"/>
        </w:rPr>
        <w:t>to</w:t>
      </w:r>
      <w:r>
        <w:rPr>
          <w:spacing w:val="-7"/>
          <w:sz w:val="28"/>
        </w:rPr>
        <w:t xml:space="preserve"> </w:t>
      </w:r>
      <w:r>
        <w:rPr>
          <w:sz w:val="28"/>
        </w:rPr>
        <w:t>receive</w:t>
      </w:r>
      <w:r>
        <w:rPr>
          <w:spacing w:val="-4"/>
          <w:sz w:val="28"/>
        </w:rPr>
        <w:t xml:space="preserve"> </w:t>
      </w:r>
      <w:r>
        <w:rPr>
          <w:sz w:val="28"/>
        </w:rPr>
        <w:t>services,</w:t>
      </w:r>
      <w:r>
        <w:rPr>
          <w:spacing w:val="-6"/>
          <w:sz w:val="28"/>
        </w:rPr>
        <w:t xml:space="preserve"> </w:t>
      </w:r>
      <w:r>
        <w:rPr>
          <w:sz w:val="28"/>
        </w:rPr>
        <w:t>including</w:t>
      </w:r>
      <w:r>
        <w:rPr>
          <w:spacing w:val="-4"/>
          <w:sz w:val="28"/>
        </w:rPr>
        <w:t xml:space="preserve"> </w:t>
      </w:r>
      <w:r>
        <w:rPr>
          <w:sz w:val="28"/>
        </w:rPr>
        <w:t>additional services subsequently identified as necessary to complete their IPE.</w:t>
      </w:r>
    </w:p>
    <w:p w14:paraId="2CF3BA1C" w14:textId="77777777" w:rsidR="00E43038" w:rsidRDefault="00BA4ABB">
      <w:pPr>
        <w:pStyle w:val="ListParagraph"/>
        <w:numPr>
          <w:ilvl w:val="0"/>
          <w:numId w:val="23"/>
        </w:numPr>
        <w:tabs>
          <w:tab w:val="left" w:pos="880"/>
        </w:tabs>
        <w:spacing w:before="57"/>
        <w:ind w:right="580"/>
        <w:rPr>
          <w:sz w:val="28"/>
        </w:rPr>
      </w:pPr>
      <w:r>
        <w:rPr>
          <w:sz w:val="28"/>
        </w:rPr>
        <w:t>Individuals</w:t>
      </w:r>
      <w:r>
        <w:rPr>
          <w:spacing w:val="-5"/>
          <w:sz w:val="28"/>
        </w:rPr>
        <w:t xml:space="preserve"> </w:t>
      </w:r>
      <w:r>
        <w:rPr>
          <w:sz w:val="28"/>
        </w:rPr>
        <w:t>who</w:t>
      </w:r>
      <w:r>
        <w:rPr>
          <w:spacing w:val="-8"/>
          <w:sz w:val="28"/>
        </w:rPr>
        <w:t xml:space="preserve"> </w:t>
      </w:r>
      <w:r>
        <w:rPr>
          <w:sz w:val="28"/>
        </w:rPr>
        <w:t>were</w:t>
      </w:r>
      <w:r>
        <w:rPr>
          <w:spacing w:val="-3"/>
          <w:sz w:val="28"/>
        </w:rPr>
        <w:t xml:space="preserve"> </w:t>
      </w:r>
      <w:r>
        <w:rPr>
          <w:sz w:val="28"/>
        </w:rPr>
        <w:t>determined</w:t>
      </w:r>
      <w:r>
        <w:rPr>
          <w:spacing w:val="-6"/>
          <w:sz w:val="28"/>
        </w:rPr>
        <w:t xml:space="preserve"> </w:t>
      </w:r>
      <w:r>
        <w:rPr>
          <w:sz w:val="28"/>
        </w:rPr>
        <w:t>eligible</w:t>
      </w:r>
      <w:r>
        <w:rPr>
          <w:spacing w:val="-3"/>
          <w:sz w:val="28"/>
        </w:rPr>
        <w:t xml:space="preserve"> </w:t>
      </w:r>
      <w:r>
        <w:rPr>
          <w:sz w:val="28"/>
        </w:rPr>
        <w:t>prior</w:t>
      </w:r>
      <w:r>
        <w:rPr>
          <w:spacing w:val="-6"/>
          <w:sz w:val="28"/>
        </w:rPr>
        <w:t xml:space="preserve"> </w:t>
      </w:r>
      <w:r>
        <w:rPr>
          <w:sz w:val="28"/>
        </w:rPr>
        <w:t>to</w:t>
      </w:r>
      <w:r>
        <w:rPr>
          <w:spacing w:val="-3"/>
          <w:sz w:val="28"/>
        </w:rPr>
        <w:t xml:space="preserve"> </w:t>
      </w:r>
      <w:r>
        <w:rPr>
          <w:sz w:val="28"/>
        </w:rPr>
        <w:t>implementation,</w:t>
      </w:r>
      <w:r>
        <w:rPr>
          <w:spacing w:val="-5"/>
          <w:sz w:val="28"/>
        </w:rPr>
        <w:t xml:space="preserve"> </w:t>
      </w:r>
      <w:r>
        <w:rPr>
          <w:sz w:val="28"/>
        </w:rPr>
        <w:t>but for whom the IPEs have not been written and signed, shall be assigned to a priority category.</w:t>
      </w:r>
    </w:p>
    <w:p w14:paraId="2CF3BA1D" w14:textId="77777777" w:rsidR="00E43038" w:rsidRDefault="00BA4ABB">
      <w:pPr>
        <w:pStyle w:val="BodyText"/>
        <w:spacing w:before="278"/>
        <w:ind w:right="1289"/>
      </w:pPr>
      <w:r>
        <w:t>The</w:t>
      </w:r>
      <w:r>
        <w:rPr>
          <w:spacing w:val="-5"/>
        </w:rPr>
        <w:t xml:space="preserve"> </w:t>
      </w:r>
      <w:r>
        <w:t>DOR</w:t>
      </w:r>
      <w:r>
        <w:rPr>
          <w:spacing w:val="-5"/>
        </w:rPr>
        <w:t xml:space="preserve"> </w:t>
      </w:r>
      <w:r>
        <w:t>shall</w:t>
      </w:r>
      <w:r>
        <w:rPr>
          <w:spacing w:val="-3"/>
        </w:rPr>
        <w:t xml:space="preserve"> </w:t>
      </w:r>
      <w:r>
        <w:t>annually</w:t>
      </w:r>
      <w:r>
        <w:rPr>
          <w:spacing w:val="-4"/>
        </w:rPr>
        <w:t xml:space="preserve"> </w:t>
      </w:r>
      <w:r>
        <w:t>notify</w:t>
      </w:r>
      <w:r>
        <w:rPr>
          <w:spacing w:val="-2"/>
        </w:rPr>
        <w:t xml:space="preserve"> </w:t>
      </w:r>
      <w:r>
        <w:t>an</w:t>
      </w:r>
      <w:r>
        <w:rPr>
          <w:spacing w:val="-2"/>
        </w:rPr>
        <w:t xml:space="preserve"> </w:t>
      </w:r>
      <w:r>
        <w:t>individual</w:t>
      </w:r>
      <w:r>
        <w:rPr>
          <w:spacing w:val="-3"/>
        </w:rPr>
        <w:t xml:space="preserve"> </w:t>
      </w:r>
      <w:r>
        <w:t>of</w:t>
      </w:r>
      <w:r>
        <w:rPr>
          <w:spacing w:val="-3"/>
        </w:rPr>
        <w:t xml:space="preserve"> </w:t>
      </w:r>
      <w:r>
        <w:t>their</w:t>
      </w:r>
      <w:r>
        <w:rPr>
          <w:spacing w:val="-5"/>
        </w:rPr>
        <w:t xml:space="preserve"> </w:t>
      </w:r>
      <w:r>
        <w:t>placement</w:t>
      </w:r>
      <w:r>
        <w:rPr>
          <w:spacing w:val="-2"/>
        </w:rPr>
        <w:t xml:space="preserve"> </w:t>
      </w:r>
      <w:r>
        <w:t>on</w:t>
      </w:r>
      <w:r>
        <w:rPr>
          <w:spacing w:val="-5"/>
        </w:rPr>
        <w:t xml:space="preserve"> </w:t>
      </w:r>
      <w:r>
        <w:t>the waiting list in writing.</w:t>
      </w:r>
    </w:p>
    <w:p w14:paraId="2CF3BA1E" w14:textId="77777777" w:rsidR="00E43038" w:rsidRDefault="00BA4ABB">
      <w:pPr>
        <w:pStyle w:val="BodyText"/>
        <w:spacing w:before="280"/>
      </w:pPr>
      <w:r>
        <w:t>The</w:t>
      </w:r>
      <w:r>
        <w:rPr>
          <w:spacing w:val="-7"/>
        </w:rPr>
        <w:t xml:space="preserve"> </w:t>
      </w:r>
      <w:r>
        <w:t>DOR</w:t>
      </w:r>
      <w:r>
        <w:rPr>
          <w:spacing w:val="-5"/>
        </w:rPr>
        <w:t xml:space="preserve"> </w:t>
      </w:r>
      <w:r>
        <w:t>shall</w:t>
      </w:r>
      <w:r>
        <w:rPr>
          <w:spacing w:val="-4"/>
        </w:rPr>
        <w:t xml:space="preserve"> </w:t>
      </w:r>
      <w:r>
        <w:t>use</w:t>
      </w:r>
      <w:r>
        <w:rPr>
          <w:spacing w:val="-7"/>
        </w:rPr>
        <w:t xml:space="preserve"> </w:t>
      </w:r>
      <w:r>
        <w:t>the</w:t>
      </w:r>
      <w:r>
        <w:rPr>
          <w:spacing w:val="-4"/>
        </w:rPr>
        <w:t xml:space="preserve"> </w:t>
      </w:r>
      <w:r>
        <w:t>following</w:t>
      </w:r>
      <w:r>
        <w:rPr>
          <w:spacing w:val="-7"/>
        </w:rPr>
        <w:t xml:space="preserve"> </w:t>
      </w:r>
      <w:r>
        <w:t>forms</w:t>
      </w:r>
      <w:r>
        <w:rPr>
          <w:spacing w:val="-4"/>
        </w:rPr>
        <w:t xml:space="preserve"> </w:t>
      </w:r>
      <w:r>
        <w:t>related</w:t>
      </w:r>
      <w:r>
        <w:rPr>
          <w:spacing w:val="-5"/>
        </w:rPr>
        <w:t xml:space="preserve"> </w:t>
      </w:r>
      <w:r>
        <w:t>to</w:t>
      </w:r>
      <w:r>
        <w:rPr>
          <w:spacing w:val="-4"/>
        </w:rPr>
        <w:t xml:space="preserve"> </w:t>
      </w:r>
      <w:r>
        <w:t>Waiting</w:t>
      </w:r>
      <w:r>
        <w:rPr>
          <w:spacing w:val="-5"/>
        </w:rPr>
        <w:t xml:space="preserve"> </w:t>
      </w:r>
      <w:r>
        <w:t>List</w:t>
      </w:r>
      <w:r>
        <w:rPr>
          <w:spacing w:val="-2"/>
        </w:rPr>
        <w:t xml:space="preserve"> notification:</w:t>
      </w:r>
    </w:p>
    <w:p w14:paraId="2CF3BA1F" w14:textId="77777777" w:rsidR="00E43038" w:rsidRDefault="00BA4ABB">
      <w:pPr>
        <w:pStyle w:val="ListParagraph"/>
        <w:numPr>
          <w:ilvl w:val="0"/>
          <w:numId w:val="23"/>
        </w:numPr>
        <w:tabs>
          <w:tab w:val="left" w:pos="880"/>
        </w:tabs>
        <w:spacing w:before="60"/>
        <w:rPr>
          <w:sz w:val="28"/>
        </w:rPr>
      </w:pPr>
      <w:r>
        <w:rPr>
          <w:smallCaps/>
          <w:sz w:val="28"/>
        </w:rPr>
        <w:t>DR</w:t>
      </w:r>
      <w:r>
        <w:rPr>
          <w:smallCaps/>
          <w:spacing w:val="-3"/>
          <w:sz w:val="28"/>
        </w:rPr>
        <w:t xml:space="preserve"> </w:t>
      </w:r>
      <w:r>
        <w:rPr>
          <w:smallCaps/>
          <w:sz w:val="28"/>
        </w:rPr>
        <w:t>68D</w:t>
      </w:r>
      <w:r>
        <w:rPr>
          <w:smallCaps/>
          <w:spacing w:val="-2"/>
          <w:sz w:val="28"/>
        </w:rPr>
        <w:t xml:space="preserve"> </w:t>
      </w:r>
      <w:r>
        <w:rPr>
          <w:smallCaps/>
          <w:sz w:val="28"/>
        </w:rPr>
        <w:t>Wait</w:t>
      </w:r>
      <w:r>
        <w:rPr>
          <w:smallCaps/>
          <w:spacing w:val="13"/>
          <w:sz w:val="28"/>
        </w:rPr>
        <w:t xml:space="preserve"> </w:t>
      </w:r>
      <w:r>
        <w:rPr>
          <w:smallCaps/>
          <w:sz w:val="28"/>
        </w:rPr>
        <w:t>List</w:t>
      </w:r>
      <w:r>
        <w:rPr>
          <w:smallCaps/>
          <w:spacing w:val="10"/>
          <w:sz w:val="28"/>
        </w:rPr>
        <w:t xml:space="preserve"> </w:t>
      </w:r>
      <w:r>
        <w:rPr>
          <w:smallCaps/>
          <w:spacing w:val="-2"/>
          <w:sz w:val="28"/>
        </w:rPr>
        <w:t>Contact</w:t>
      </w:r>
    </w:p>
    <w:p w14:paraId="2CF3BA20" w14:textId="77777777" w:rsidR="00E43038" w:rsidRDefault="00E43038">
      <w:pPr>
        <w:rPr>
          <w:sz w:val="28"/>
        </w:rPr>
        <w:sectPr w:rsidR="00E43038">
          <w:headerReference w:type="default" r:id="rId51"/>
          <w:footerReference w:type="default" r:id="rId52"/>
          <w:pgSz w:w="12240" w:h="15840"/>
          <w:pgMar w:top="1360" w:right="1000" w:bottom="1020" w:left="1280" w:header="727" w:footer="832" w:gutter="0"/>
          <w:cols w:space="720"/>
        </w:sectPr>
      </w:pPr>
    </w:p>
    <w:p w14:paraId="2CF3BA21" w14:textId="77777777" w:rsidR="00E43038" w:rsidRDefault="00E43038">
      <w:pPr>
        <w:pStyle w:val="BodyText"/>
        <w:spacing w:before="68"/>
        <w:ind w:left="0"/>
        <w:rPr>
          <w:sz w:val="22"/>
        </w:rPr>
      </w:pPr>
    </w:p>
    <w:p w14:paraId="2CF3BA22" w14:textId="77777777" w:rsidR="00E43038" w:rsidRDefault="00BA4ABB">
      <w:pPr>
        <w:pStyle w:val="ListParagraph"/>
        <w:numPr>
          <w:ilvl w:val="0"/>
          <w:numId w:val="23"/>
        </w:numPr>
        <w:tabs>
          <w:tab w:val="left" w:pos="880"/>
        </w:tabs>
        <w:spacing w:before="1"/>
        <w:rPr>
          <w:sz w:val="28"/>
        </w:rPr>
      </w:pPr>
      <w:r>
        <w:rPr>
          <w:smallCaps/>
          <w:sz w:val="28"/>
        </w:rPr>
        <w:t>DR</w:t>
      </w:r>
      <w:r>
        <w:rPr>
          <w:smallCaps/>
          <w:spacing w:val="-4"/>
          <w:sz w:val="28"/>
        </w:rPr>
        <w:t xml:space="preserve"> </w:t>
      </w:r>
      <w:r>
        <w:rPr>
          <w:smallCaps/>
          <w:sz w:val="28"/>
        </w:rPr>
        <w:t>68H</w:t>
      </w:r>
      <w:r>
        <w:rPr>
          <w:smallCaps/>
          <w:spacing w:val="-3"/>
          <w:sz w:val="28"/>
        </w:rPr>
        <w:t xml:space="preserve"> </w:t>
      </w:r>
      <w:r>
        <w:rPr>
          <w:smallCaps/>
          <w:sz w:val="28"/>
        </w:rPr>
        <w:t>60-Day</w:t>
      </w:r>
      <w:r>
        <w:rPr>
          <w:smallCaps/>
          <w:spacing w:val="12"/>
          <w:sz w:val="28"/>
        </w:rPr>
        <w:t xml:space="preserve"> </w:t>
      </w:r>
      <w:r>
        <w:rPr>
          <w:smallCaps/>
          <w:sz w:val="28"/>
        </w:rPr>
        <w:t>Wait</w:t>
      </w:r>
      <w:r>
        <w:rPr>
          <w:smallCaps/>
          <w:spacing w:val="14"/>
          <w:sz w:val="28"/>
        </w:rPr>
        <w:t xml:space="preserve"> </w:t>
      </w:r>
      <w:r>
        <w:rPr>
          <w:smallCaps/>
          <w:sz w:val="28"/>
        </w:rPr>
        <w:t>List</w:t>
      </w:r>
      <w:r>
        <w:rPr>
          <w:smallCaps/>
          <w:spacing w:val="13"/>
          <w:sz w:val="28"/>
        </w:rPr>
        <w:t xml:space="preserve"> </w:t>
      </w:r>
      <w:r>
        <w:rPr>
          <w:smallCaps/>
          <w:spacing w:val="-2"/>
          <w:sz w:val="28"/>
        </w:rPr>
        <w:t>Notification</w:t>
      </w:r>
    </w:p>
    <w:p w14:paraId="2CF3BA23" w14:textId="77777777" w:rsidR="00E43038" w:rsidRDefault="00E43038">
      <w:pPr>
        <w:pStyle w:val="BodyText"/>
        <w:spacing w:before="188"/>
        <w:ind w:left="0"/>
        <w:rPr>
          <w:sz w:val="22"/>
        </w:rPr>
      </w:pPr>
    </w:p>
    <w:p w14:paraId="2CF3BA24" w14:textId="77777777" w:rsidR="00E43038" w:rsidRDefault="00BA4ABB">
      <w:pPr>
        <w:pStyle w:val="BodyText"/>
      </w:pPr>
      <w:r>
        <w:t>The</w:t>
      </w:r>
      <w:r>
        <w:rPr>
          <w:spacing w:val="-9"/>
        </w:rPr>
        <w:t xml:space="preserve"> </w:t>
      </w:r>
      <w:r>
        <w:t>DOR</w:t>
      </w:r>
      <w:r>
        <w:rPr>
          <w:spacing w:val="-7"/>
        </w:rPr>
        <w:t xml:space="preserve"> </w:t>
      </w:r>
      <w:r>
        <w:t>shall</w:t>
      </w:r>
      <w:r>
        <w:rPr>
          <w:spacing w:val="-6"/>
        </w:rPr>
        <w:t xml:space="preserve"> </w:t>
      </w:r>
      <w:r>
        <w:t>utilize</w:t>
      </w:r>
      <w:r>
        <w:rPr>
          <w:spacing w:val="-7"/>
        </w:rPr>
        <w:t xml:space="preserve"> </w:t>
      </w:r>
      <w:r>
        <w:t>AWARE</w:t>
      </w:r>
      <w:r>
        <w:rPr>
          <w:spacing w:val="-3"/>
        </w:rPr>
        <w:t xml:space="preserve"> </w:t>
      </w:r>
      <w:r>
        <w:t>descriptions</w:t>
      </w:r>
      <w:r>
        <w:rPr>
          <w:spacing w:val="-4"/>
        </w:rPr>
        <w:t xml:space="preserve"> </w:t>
      </w:r>
      <w:r>
        <w:t>related</w:t>
      </w:r>
      <w:r>
        <w:rPr>
          <w:spacing w:val="-8"/>
        </w:rPr>
        <w:t xml:space="preserve"> </w:t>
      </w:r>
      <w:r>
        <w:t>to</w:t>
      </w:r>
      <w:r>
        <w:rPr>
          <w:spacing w:val="-4"/>
        </w:rPr>
        <w:t xml:space="preserve"> </w:t>
      </w:r>
      <w:r>
        <w:t>OOS</w:t>
      </w:r>
      <w:r>
        <w:rPr>
          <w:spacing w:val="-4"/>
        </w:rPr>
        <w:t xml:space="preserve"> </w:t>
      </w:r>
      <w:r>
        <w:t>as</w:t>
      </w:r>
      <w:r>
        <w:rPr>
          <w:spacing w:val="-5"/>
        </w:rPr>
        <w:t xml:space="preserve"> </w:t>
      </w:r>
      <w:r>
        <w:rPr>
          <w:spacing w:val="-2"/>
        </w:rPr>
        <w:t>follows:</w:t>
      </w:r>
    </w:p>
    <w:p w14:paraId="2CF3BA25" w14:textId="77777777" w:rsidR="00E43038" w:rsidRDefault="00BA4ABB">
      <w:pPr>
        <w:pStyle w:val="ListParagraph"/>
        <w:numPr>
          <w:ilvl w:val="0"/>
          <w:numId w:val="23"/>
        </w:numPr>
        <w:tabs>
          <w:tab w:val="left" w:pos="880"/>
        </w:tabs>
        <w:spacing w:before="60"/>
        <w:rPr>
          <w:sz w:val="28"/>
        </w:rPr>
      </w:pPr>
      <w:r>
        <w:rPr>
          <w:sz w:val="28"/>
        </w:rPr>
        <w:t>Priority</w:t>
      </w:r>
      <w:r>
        <w:rPr>
          <w:spacing w:val="-8"/>
          <w:sz w:val="28"/>
        </w:rPr>
        <w:t xml:space="preserve"> </w:t>
      </w:r>
      <w:r>
        <w:rPr>
          <w:sz w:val="28"/>
        </w:rPr>
        <w:t>for</w:t>
      </w:r>
      <w:r>
        <w:rPr>
          <w:spacing w:val="-7"/>
          <w:sz w:val="28"/>
        </w:rPr>
        <w:t xml:space="preserve"> </w:t>
      </w:r>
      <w:r>
        <w:rPr>
          <w:sz w:val="28"/>
        </w:rPr>
        <w:t>Services</w:t>
      </w:r>
      <w:r>
        <w:rPr>
          <w:spacing w:val="-6"/>
          <w:sz w:val="28"/>
        </w:rPr>
        <w:t xml:space="preserve"> </w:t>
      </w:r>
      <w:r>
        <w:rPr>
          <w:sz w:val="28"/>
        </w:rPr>
        <w:t>is</w:t>
      </w:r>
      <w:r>
        <w:rPr>
          <w:spacing w:val="-6"/>
          <w:sz w:val="28"/>
        </w:rPr>
        <w:t xml:space="preserve"> </w:t>
      </w:r>
      <w:r>
        <w:rPr>
          <w:sz w:val="28"/>
        </w:rPr>
        <w:t>“Disability</w:t>
      </w:r>
      <w:r>
        <w:rPr>
          <w:spacing w:val="-5"/>
          <w:sz w:val="28"/>
        </w:rPr>
        <w:t xml:space="preserve"> </w:t>
      </w:r>
      <w:r>
        <w:rPr>
          <w:spacing w:val="-2"/>
          <w:sz w:val="28"/>
        </w:rPr>
        <w:t>Priority.”</w:t>
      </w:r>
    </w:p>
    <w:p w14:paraId="2CF3BA26" w14:textId="77777777" w:rsidR="00E43038" w:rsidRDefault="00BA4ABB">
      <w:pPr>
        <w:pStyle w:val="ListParagraph"/>
        <w:numPr>
          <w:ilvl w:val="0"/>
          <w:numId w:val="23"/>
        </w:numPr>
        <w:tabs>
          <w:tab w:val="left" w:pos="880"/>
        </w:tabs>
        <w:rPr>
          <w:sz w:val="28"/>
        </w:rPr>
      </w:pPr>
      <w:r>
        <w:rPr>
          <w:sz w:val="28"/>
        </w:rPr>
        <w:t>Waiting</w:t>
      </w:r>
      <w:r>
        <w:rPr>
          <w:spacing w:val="-6"/>
          <w:sz w:val="28"/>
        </w:rPr>
        <w:t xml:space="preserve"> </w:t>
      </w:r>
      <w:r>
        <w:rPr>
          <w:sz w:val="28"/>
        </w:rPr>
        <w:t>list</w:t>
      </w:r>
      <w:r>
        <w:rPr>
          <w:spacing w:val="-3"/>
          <w:sz w:val="28"/>
        </w:rPr>
        <w:t xml:space="preserve"> </w:t>
      </w:r>
      <w:r>
        <w:rPr>
          <w:sz w:val="28"/>
        </w:rPr>
        <w:t>status</w:t>
      </w:r>
      <w:r>
        <w:rPr>
          <w:spacing w:val="-5"/>
          <w:sz w:val="28"/>
        </w:rPr>
        <w:t xml:space="preserve"> </w:t>
      </w:r>
      <w:r>
        <w:rPr>
          <w:sz w:val="28"/>
        </w:rPr>
        <w:t>is</w:t>
      </w:r>
      <w:r>
        <w:rPr>
          <w:spacing w:val="-2"/>
          <w:sz w:val="28"/>
        </w:rPr>
        <w:t xml:space="preserve"> “Delayed.”</w:t>
      </w:r>
    </w:p>
    <w:p w14:paraId="2CF3BA27" w14:textId="77777777" w:rsidR="00E43038" w:rsidRDefault="00BA4ABB">
      <w:pPr>
        <w:pStyle w:val="BodyText"/>
        <w:spacing w:before="276"/>
      </w:pPr>
      <w:r>
        <w:t>Information</w:t>
      </w:r>
      <w:r>
        <w:rPr>
          <w:spacing w:val="-6"/>
        </w:rPr>
        <w:t xml:space="preserve"> </w:t>
      </w:r>
      <w:r>
        <w:t>about</w:t>
      </w:r>
      <w:r>
        <w:rPr>
          <w:spacing w:val="-4"/>
        </w:rPr>
        <w:t xml:space="preserve"> </w:t>
      </w:r>
      <w:r>
        <w:t>the</w:t>
      </w:r>
      <w:r>
        <w:rPr>
          <w:spacing w:val="-4"/>
        </w:rPr>
        <w:t xml:space="preserve"> </w:t>
      </w:r>
      <w:r>
        <w:t>current</w:t>
      </w:r>
      <w:r>
        <w:rPr>
          <w:spacing w:val="-4"/>
        </w:rPr>
        <w:t xml:space="preserve"> </w:t>
      </w:r>
      <w:r>
        <w:t>OOS</w:t>
      </w:r>
      <w:r>
        <w:rPr>
          <w:spacing w:val="-6"/>
        </w:rPr>
        <w:t xml:space="preserve"> </w:t>
      </w:r>
      <w:r>
        <w:t>is</w:t>
      </w:r>
      <w:r>
        <w:rPr>
          <w:spacing w:val="-4"/>
        </w:rPr>
        <w:t xml:space="preserve"> </w:t>
      </w:r>
      <w:r>
        <w:t>located</w:t>
      </w:r>
      <w:r>
        <w:rPr>
          <w:spacing w:val="-4"/>
        </w:rPr>
        <w:t xml:space="preserve"> </w:t>
      </w:r>
      <w:r>
        <w:t>on</w:t>
      </w:r>
      <w:r>
        <w:rPr>
          <w:spacing w:val="-8"/>
        </w:rPr>
        <w:t xml:space="preserve"> </w:t>
      </w:r>
      <w:r>
        <w:t>the</w:t>
      </w:r>
      <w:r>
        <w:rPr>
          <w:spacing w:val="-2"/>
        </w:rPr>
        <w:t xml:space="preserve"> </w:t>
      </w:r>
      <w:hyperlink r:id="rId53">
        <w:r w:rsidR="00E43038">
          <w:rPr>
            <w:color w:val="0000FF"/>
            <w:u w:val="single" w:color="0000FF"/>
          </w:rPr>
          <w:t>DOR</w:t>
        </w:r>
        <w:r w:rsidR="00E43038">
          <w:rPr>
            <w:color w:val="0000FF"/>
            <w:spacing w:val="-5"/>
            <w:u w:val="single" w:color="0000FF"/>
          </w:rPr>
          <w:t xml:space="preserve"> </w:t>
        </w:r>
        <w:r w:rsidR="00E43038">
          <w:rPr>
            <w:color w:val="0000FF"/>
            <w:u w:val="single" w:color="0000FF"/>
          </w:rPr>
          <w:t>website</w:t>
        </w:r>
      </w:hyperlink>
      <w:r>
        <w:rPr>
          <w:color w:val="0000FF"/>
          <w:spacing w:val="-3"/>
          <w:u w:val="single" w:color="0000FF"/>
        </w:rPr>
        <w:t xml:space="preserve"> </w:t>
      </w:r>
      <w:r>
        <w:rPr>
          <w:spacing w:val="-5"/>
        </w:rPr>
        <w:t>at</w:t>
      </w:r>
    </w:p>
    <w:p w14:paraId="2CF3BA28" w14:textId="77777777" w:rsidR="00E43038" w:rsidRDefault="00BA4ABB">
      <w:pPr>
        <w:pStyle w:val="BodyText"/>
        <w:spacing w:before="2"/>
      </w:pPr>
      <w:r>
        <w:rPr>
          <w:spacing w:val="-2"/>
        </w:rPr>
        <w:t>&lt;</w:t>
      </w:r>
      <w:hyperlink r:id="rId54">
        <w:r w:rsidR="00E43038">
          <w:rPr>
            <w:color w:val="0000FF"/>
            <w:spacing w:val="-2"/>
            <w:u w:val="single" w:color="0000FF"/>
          </w:rPr>
          <w:t>http://www.dor.ca.gov</w:t>
        </w:r>
      </w:hyperlink>
      <w:r>
        <w:rPr>
          <w:color w:val="0000FF"/>
          <w:spacing w:val="-2"/>
          <w:u w:val="single" w:color="0000FF"/>
        </w:rPr>
        <w:t>&gt;</w:t>
      </w:r>
      <w:r>
        <w:rPr>
          <w:spacing w:val="-2"/>
        </w:rPr>
        <w:t>.</w:t>
      </w:r>
    </w:p>
    <w:p w14:paraId="2CF3BA29" w14:textId="77777777" w:rsidR="00E43038" w:rsidRDefault="00BA4ABB">
      <w:pPr>
        <w:pStyle w:val="BodyText"/>
        <w:spacing w:before="278"/>
      </w:pPr>
      <w:r>
        <w:t>Authority:</w:t>
      </w:r>
      <w:r>
        <w:rPr>
          <w:spacing w:val="-6"/>
        </w:rPr>
        <w:t xml:space="preserve"> </w:t>
      </w:r>
      <w:r>
        <w:t>34</w:t>
      </w:r>
      <w:r>
        <w:rPr>
          <w:spacing w:val="-5"/>
        </w:rPr>
        <w:t xml:space="preserve"> </w:t>
      </w:r>
      <w:r>
        <w:t>CFR</w:t>
      </w:r>
      <w:r>
        <w:rPr>
          <w:spacing w:val="-4"/>
        </w:rPr>
        <w:t xml:space="preserve"> </w:t>
      </w:r>
      <w:r>
        <w:t>361.36</w:t>
      </w:r>
      <w:r>
        <w:rPr>
          <w:spacing w:val="-4"/>
        </w:rPr>
        <w:t xml:space="preserve"> </w:t>
      </w:r>
      <w:r>
        <w:t>and</w:t>
      </w:r>
      <w:r>
        <w:rPr>
          <w:spacing w:val="-5"/>
        </w:rPr>
        <w:t xml:space="preserve"> </w:t>
      </w:r>
      <w:r>
        <w:t>361.42;</w:t>
      </w:r>
      <w:r>
        <w:rPr>
          <w:spacing w:val="-1"/>
        </w:rPr>
        <w:t xml:space="preserve"> </w:t>
      </w:r>
      <w:r>
        <w:t>CCR,</w:t>
      </w:r>
      <w:r>
        <w:rPr>
          <w:spacing w:val="-5"/>
        </w:rPr>
        <w:t xml:space="preserve"> </w:t>
      </w:r>
      <w:r>
        <w:t>title</w:t>
      </w:r>
      <w:r>
        <w:rPr>
          <w:spacing w:val="-5"/>
        </w:rPr>
        <w:t xml:space="preserve"> </w:t>
      </w:r>
      <w:r>
        <w:t>9,</w:t>
      </w:r>
      <w:r>
        <w:rPr>
          <w:spacing w:val="-4"/>
        </w:rPr>
        <w:t xml:space="preserve"> </w:t>
      </w:r>
      <w:r>
        <w:t>sections</w:t>
      </w:r>
      <w:r>
        <w:rPr>
          <w:spacing w:val="-2"/>
        </w:rPr>
        <w:t xml:space="preserve"> </w:t>
      </w:r>
      <w:r>
        <w:t>7017,</w:t>
      </w:r>
      <w:r>
        <w:rPr>
          <w:spacing w:val="-4"/>
        </w:rPr>
        <w:t xml:space="preserve"> </w:t>
      </w:r>
      <w:r>
        <w:rPr>
          <w:spacing w:val="-2"/>
        </w:rPr>
        <w:t>7017.2,</w:t>
      </w:r>
    </w:p>
    <w:p w14:paraId="2CF3BA2A" w14:textId="77777777" w:rsidR="00E43038" w:rsidRDefault="00BA4ABB">
      <w:pPr>
        <w:pStyle w:val="BodyText"/>
        <w:spacing w:before="2"/>
      </w:pPr>
      <w:r>
        <w:t>7017.5,</w:t>
      </w:r>
      <w:r>
        <w:rPr>
          <w:spacing w:val="-2"/>
        </w:rPr>
        <w:t xml:space="preserve"> </w:t>
      </w:r>
      <w:r>
        <w:t>7051,</w:t>
      </w:r>
      <w:r>
        <w:rPr>
          <w:spacing w:val="-4"/>
        </w:rPr>
        <w:t xml:space="preserve"> </w:t>
      </w:r>
      <w:r>
        <w:t>7053–7055,</w:t>
      </w:r>
      <w:r>
        <w:rPr>
          <w:spacing w:val="-3"/>
        </w:rPr>
        <w:t xml:space="preserve"> </w:t>
      </w:r>
      <w:r>
        <w:t>and</w:t>
      </w:r>
      <w:r>
        <w:rPr>
          <w:spacing w:val="-4"/>
        </w:rPr>
        <w:t xml:space="preserve"> </w:t>
      </w:r>
      <w:r>
        <w:rPr>
          <w:spacing w:val="-2"/>
        </w:rPr>
        <w:t>7122.</w:t>
      </w:r>
    </w:p>
    <w:p w14:paraId="2CF3BA2B" w14:textId="77777777" w:rsidR="00E43038" w:rsidRDefault="00E43038">
      <w:pPr>
        <w:pStyle w:val="BodyText"/>
        <w:spacing w:before="278" w:line="448" w:lineRule="auto"/>
        <w:ind w:right="8200"/>
      </w:pPr>
      <w:hyperlink r:id="rId55">
        <w:r>
          <w:rPr>
            <w:color w:val="0000FF"/>
            <w:u w:val="single" w:color="0000FF"/>
          </w:rPr>
          <w:t>Go</w:t>
        </w:r>
        <w:r>
          <w:rPr>
            <w:color w:val="0000FF"/>
            <w:spacing w:val="-3"/>
            <w:u w:val="single" w:color="0000FF"/>
          </w:rPr>
          <w:t xml:space="preserve"> </w:t>
        </w:r>
        <w:r>
          <w:rPr>
            <w:color w:val="0000FF"/>
            <w:u w:val="single" w:color="0000FF"/>
          </w:rPr>
          <w:t>to</w:t>
        </w:r>
        <w:r>
          <w:rPr>
            <w:color w:val="0000FF"/>
            <w:spacing w:val="-3"/>
            <w:u w:val="single" w:color="0000FF"/>
          </w:rPr>
          <w:t xml:space="preserve"> </w:t>
        </w:r>
        <w:r>
          <w:rPr>
            <w:color w:val="0000FF"/>
            <w:u w:val="single" w:color="0000FF"/>
          </w:rPr>
          <w:t>CFR</w:t>
        </w:r>
      </w:hyperlink>
      <w:r>
        <w:t xml:space="preserve">. </w:t>
      </w:r>
      <w:hyperlink r:id="rId5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A2C" w14:textId="5A70E54C" w:rsidR="00E43038" w:rsidRDefault="00BA4ABB">
      <w:pPr>
        <w:pStyle w:val="Heading2"/>
        <w:tabs>
          <w:tab w:val="left" w:pos="1600"/>
        </w:tabs>
        <w:spacing w:before="1"/>
      </w:pPr>
      <w:bookmarkStart w:id="45" w:name="3036__Order_of_Selection_for_a_Student_w"/>
      <w:bookmarkStart w:id="46" w:name="_bookmark23"/>
      <w:bookmarkEnd w:id="45"/>
      <w:bookmarkEnd w:id="46"/>
      <w:r>
        <w:rPr>
          <w:spacing w:val="-4"/>
        </w:rPr>
        <w:t>3036</w:t>
      </w:r>
      <w:r>
        <w:tab/>
        <w:t>Order</w:t>
      </w:r>
      <w:r>
        <w:rPr>
          <w:spacing w:val="-8"/>
        </w:rPr>
        <w:t xml:space="preserve"> </w:t>
      </w:r>
      <w:r>
        <w:t>of</w:t>
      </w:r>
      <w:r>
        <w:rPr>
          <w:spacing w:val="-3"/>
        </w:rPr>
        <w:t xml:space="preserve"> </w:t>
      </w:r>
      <w:r>
        <w:t>Selection</w:t>
      </w:r>
      <w:r>
        <w:rPr>
          <w:spacing w:val="-5"/>
        </w:rPr>
        <w:t xml:space="preserve"> </w:t>
      </w:r>
      <w:r>
        <w:t>for</w:t>
      </w:r>
      <w:r>
        <w:rPr>
          <w:spacing w:val="-3"/>
        </w:rPr>
        <w:t xml:space="preserve"> </w:t>
      </w:r>
      <w:r>
        <w:t>a</w:t>
      </w:r>
      <w:r>
        <w:rPr>
          <w:spacing w:val="-6"/>
        </w:rPr>
        <w:t xml:space="preserve"> </w:t>
      </w:r>
      <w:r>
        <w:t>Student</w:t>
      </w:r>
      <w:r>
        <w:rPr>
          <w:spacing w:val="-6"/>
        </w:rPr>
        <w:t xml:space="preserve"> </w:t>
      </w:r>
      <w:r>
        <w:t>with</w:t>
      </w:r>
      <w:r>
        <w:rPr>
          <w:spacing w:val="-3"/>
        </w:rPr>
        <w:t xml:space="preserve"> </w:t>
      </w:r>
      <w:r>
        <w:t>Disability</w:t>
      </w:r>
      <w:r>
        <w:rPr>
          <w:spacing w:val="-6"/>
        </w:rPr>
        <w:t xml:space="preserve"> </w:t>
      </w:r>
      <w:r>
        <w:rPr>
          <w:spacing w:val="-2"/>
        </w:rPr>
        <w:t>(</w:t>
      </w:r>
      <w:r w:rsidR="000C692A">
        <w:rPr>
          <w:spacing w:val="-2"/>
        </w:rPr>
        <w:t>08/26</w:t>
      </w:r>
      <w:r>
        <w:rPr>
          <w:spacing w:val="-2"/>
        </w:rPr>
        <w:t>)</w:t>
      </w:r>
    </w:p>
    <w:p w14:paraId="013E9355" w14:textId="77777777" w:rsidR="00D80048" w:rsidRPr="0093536F" w:rsidRDefault="00D80048" w:rsidP="0093536F">
      <w:pPr>
        <w:pStyle w:val="BodyText"/>
        <w:spacing w:before="280"/>
        <w:ind w:right="466"/>
      </w:pPr>
      <w:r w:rsidRPr="0093536F">
        <w:t xml:space="preserve">There are special rules related to Order of Selection (OOS) for a student with a disability. </w:t>
      </w:r>
    </w:p>
    <w:p w14:paraId="58A6CA9E" w14:textId="77777777" w:rsidR="00D80048" w:rsidRPr="0093536F" w:rsidRDefault="00D80048" w:rsidP="0093536F">
      <w:pPr>
        <w:pStyle w:val="BodyText"/>
        <w:spacing w:before="322"/>
        <w:ind w:right="466"/>
      </w:pPr>
      <w:r w:rsidRPr="0093536F">
        <w:t>An individual who meets the definition of a student with a disability and requests DOR Student Services only (not VR services) will receive DOR Student Services regardless of whether DOR is operating under an Order of Selection.</w:t>
      </w:r>
    </w:p>
    <w:p w14:paraId="11B7E5B8" w14:textId="6461A58F" w:rsidR="00D80048" w:rsidRPr="0093536F" w:rsidRDefault="00D80048" w:rsidP="0093536F">
      <w:pPr>
        <w:pStyle w:val="BodyText"/>
        <w:spacing w:before="322"/>
        <w:ind w:right="466"/>
      </w:pPr>
      <w:r w:rsidRPr="0093536F">
        <w:t xml:space="preserve">While a student with a disability is not exempt from any of the </w:t>
      </w:r>
      <w:proofErr w:type="gramStart"/>
      <w:r w:rsidRPr="0093536F">
        <w:t>OOS</w:t>
      </w:r>
      <w:proofErr w:type="gramEnd"/>
      <w:r w:rsidRPr="0093536F">
        <w:t xml:space="preserve"> requirements when applying for VR services, a potentially eligible student’s participation in DOR Student Services (in the PE Case Type) prior to eligibility determination for VR services will affect whether that student may continue to receive DOR Student Services (in the VR Case Type) prior to the development of the IPE.</w:t>
      </w:r>
    </w:p>
    <w:p w14:paraId="56F48C60" w14:textId="54942F6F" w:rsidR="00D80048" w:rsidRPr="0093536F" w:rsidRDefault="00D80048" w:rsidP="0093536F">
      <w:pPr>
        <w:pStyle w:val="BodyText"/>
        <w:spacing w:before="322"/>
        <w:ind w:right="466"/>
      </w:pPr>
      <w:r w:rsidRPr="0093536F">
        <w:t>The Rehabilitation Counselor must identify whether a student with a disability has received DOR Student Services (</w:t>
      </w:r>
      <w:hyperlink w:anchor="_bookmark26" w:history="1">
        <w:r w:rsidR="00EB4E97">
          <w:rPr>
            <w:color w:val="0000FF"/>
            <w:u w:val="single" w:color="0000FF"/>
          </w:rPr>
          <w:t>Section 3040</w:t>
        </w:r>
      </w:hyperlink>
      <w:r w:rsidRPr="0093536F">
        <w:t xml:space="preserve">) prior to eligibility determination for VR services. Typically, this will occur when a potentially eligible student receives DOR Student Services in the PE Case Type. </w:t>
      </w:r>
    </w:p>
    <w:p w14:paraId="7EBA121E" w14:textId="77777777" w:rsidR="00D80048" w:rsidRPr="0093536F" w:rsidRDefault="00D80048" w:rsidP="0093536F">
      <w:pPr>
        <w:pStyle w:val="BodyText"/>
        <w:spacing w:before="322"/>
        <w:ind w:right="466"/>
      </w:pPr>
      <w:r w:rsidRPr="0093536F">
        <w:t xml:space="preserve">Team Managers will be responsible for oversight to ensure the continuity of </w:t>
      </w:r>
      <w:r w:rsidRPr="0093536F">
        <w:lastRenderedPageBreak/>
        <w:t xml:space="preserve">DOR Student Services, as appropriate. </w:t>
      </w:r>
    </w:p>
    <w:p w14:paraId="43560188" w14:textId="6582B098" w:rsidR="00D80048" w:rsidRPr="0093536F" w:rsidRDefault="00D80048" w:rsidP="0093536F">
      <w:pPr>
        <w:pStyle w:val="BodyText"/>
        <w:spacing w:before="322"/>
        <w:ind w:right="466"/>
      </w:pPr>
      <w:r w:rsidRPr="0093536F">
        <w:t xml:space="preserve">Refer to </w:t>
      </w:r>
      <w:hyperlink w:anchor="_bookmark49" w:history="1">
        <w:r w:rsidR="00150E89">
          <w:rPr>
            <w:color w:val="0000FF"/>
            <w:u w:val="single" w:color="0000FF"/>
          </w:rPr>
          <w:t>Section</w:t>
        </w:r>
        <w:r w:rsidR="00150E89">
          <w:rPr>
            <w:color w:val="0000FF"/>
            <w:spacing w:val="-5"/>
            <w:u w:val="single" w:color="0000FF"/>
          </w:rPr>
          <w:t xml:space="preserve"> </w:t>
        </w:r>
        <w:r w:rsidR="00150E89">
          <w:rPr>
            <w:color w:val="0000FF"/>
            <w:u w:val="single" w:color="0000FF"/>
          </w:rPr>
          <w:t>3048.1</w:t>
        </w:r>
      </w:hyperlink>
      <w:r w:rsidRPr="0093536F">
        <w:t xml:space="preserve"> for more information on assignment of a student with a disability to an </w:t>
      </w:r>
      <w:r w:rsidRPr="0093536F">
        <w:rPr>
          <w:u w:val="single"/>
        </w:rPr>
        <w:t>open</w:t>
      </w:r>
      <w:r w:rsidRPr="0093536F">
        <w:t xml:space="preserve"> OOS category. </w:t>
      </w:r>
    </w:p>
    <w:p w14:paraId="2CF3BA35" w14:textId="18D06BEA" w:rsidR="00E43038" w:rsidRDefault="00D80048" w:rsidP="0093536F">
      <w:pPr>
        <w:pStyle w:val="BodyText"/>
        <w:spacing w:before="322"/>
        <w:ind w:right="466"/>
        <w:sectPr w:rsidR="00E43038">
          <w:pgSz w:w="12240" w:h="15840"/>
          <w:pgMar w:top="1360" w:right="1000" w:bottom="1020" w:left="1280" w:header="727" w:footer="832" w:gutter="0"/>
          <w:cols w:space="720"/>
        </w:sectPr>
      </w:pPr>
      <w:r w:rsidRPr="0093536F">
        <w:t xml:space="preserve">Refer to </w:t>
      </w:r>
      <w:hyperlink w:anchor="_bookmark50" w:history="1">
        <w:r w:rsidR="00A95E5F">
          <w:rPr>
            <w:color w:val="0000FF"/>
            <w:u w:val="single" w:color="0000FF"/>
          </w:rPr>
          <w:t>Section</w:t>
        </w:r>
        <w:r w:rsidR="00A95E5F">
          <w:rPr>
            <w:color w:val="0000FF"/>
            <w:spacing w:val="-5"/>
            <w:u w:val="single" w:color="0000FF"/>
          </w:rPr>
          <w:t xml:space="preserve"> </w:t>
        </w:r>
        <w:r w:rsidR="00A95E5F">
          <w:rPr>
            <w:color w:val="0000FF"/>
            <w:u w:val="single" w:color="0000FF"/>
          </w:rPr>
          <w:t>3048.2</w:t>
        </w:r>
      </w:hyperlink>
      <w:r w:rsidRPr="0093536F">
        <w:t xml:space="preserve"> for more information on assignment of a student with a disability to a </w:t>
      </w:r>
      <w:r w:rsidRPr="0093536F">
        <w:rPr>
          <w:u w:val="single"/>
        </w:rPr>
        <w:t>closed</w:t>
      </w:r>
      <w:r w:rsidRPr="0093536F">
        <w:t xml:space="preserve"> OOS category.</w:t>
      </w:r>
    </w:p>
    <w:p w14:paraId="2CF3BA36" w14:textId="77777777" w:rsidR="00E43038" w:rsidRDefault="00E43038">
      <w:pPr>
        <w:pStyle w:val="BodyText"/>
        <w:spacing w:before="1"/>
        <w:ind w:left="0"/>
      </w:pPr>
    </w:p>
    <w:p w14:paraId="2CF3BA37" w14:textId="77777777" w:rsidR="00E43038" w:rsidRDefault="00BA4ABB">
      <w:pPr>
        <w:pStyle w:val="Heading2"/>
        <w:tabs>
          <w:tab w:val="left" w:pos="1600"/>
          <w:tab w:val="left" w:pos="8040"/>
        </w:tabs>
        <w:spacing w:before="1"/>
      </w:pPr>
      <w:bookmarkStart w:id="47" w:name="3037_Notification_of_Waiting_List_and_De"/>
      <w:bookmarkStart w:id="48" w:name="_bookmark24"/>
      <w:bookmarkEnd w:id="47"/>
      <w:bookmarkEnd w:id="48"/>
      <w:r>
        <w:rPr>
          <w:spacing w:val="-4"/>
        </w:rPr>
        <w:t>3037</w:t>
      </w:r>
      <w:r>
        <w:tab/>
        <w:t>Notification</w:t>
      </w:r>
      <w:r>
        <w:rPr>
          <w:spacing w:val="-7"/>
        </w:rPr>
        <w:t xml:space="preserve"> </w:t>
      </w:r>
      <w:r>
        <w:t>of</w:t>
      </w:r>
      <w:r>
        <w:rPr>
          <w:spacing w:val="-4"/>
        </w:rPr>
        <w:t xml:space="preserve"> </w:t>
      </w:r>
      <w:r>
        <w:t>Waiting</w:t>
      </w:r>
      <w:r>
        <w:rPr>
          <w:spacing w:val="-5"/>
        </w:rPr>
        <w:t xml:space="preserve"> </w:t>
      </w:r>
      <w:r>
        <w:t>List</w:t>
      </w:r>
      <w:r>
        <w:rPr>
          <w:spacing w:val="-6"/>
        </w:rPr>
        <w:t xml:space="preserve"> </w:t>
      </w:r>
      <w:r>
        <w:t>and</w:t>
      </w:r>
      <w:r>
        <w:rPr>
          <w:spacing w:val="-5"/>
        </w:rPr>
        <w:t xml:space="preserve"> </w:t>
      </w:r>
      <w:r>
        <w:t>Delayed</w:t>
      </w:r>
      <w:r>
        <w:rPr>
          <w:spacing w:val="-5"/>
        </w:rPr>
        <w:t xml:space="preserve"> </w:t>
      </w:r>
      <w:r>
        <w:rPr>
          <w:spacing w:val="-2"/>
        </w:rPr>
        <w:t>Status</w:t>
      </w:r>
      <w:r>
        <w:tab/>
      </w:r>
      <w:r>
        <w:rPr>
          <w:spacing w:val="-2"/>
        </w:rPr>
        <w:t>(10/17)</w:t>
      </w:r>
    </w:p>
    <w:p w14:paraId="2CF3BA38" w14:textId="77777777" w:rsidR="00E43038" w:rsidRDefault="00BA4ABB">
      <w:pPr>
        <w:pStyle w:val="BodyText"/>
        <w:spacing w:before="278"/>
        <w:ind w:right="577"/>
      </w:pPr>
      <w:r>
        <w:t>When</w:t>
      </w:r>
      <w:r>
        <w:rPr>
          <w:spacing w:val="-4"/>
        </w:rPr>
        <w:t xml:space="preserve"> </w:t>
      </w:r>
      <w:r>
        <w:t>the</w:t>
      </w:r>
      <w:r>
        <w:rPr>
          <w:spacing w:val="-4"/>
        </w:rPr>
        <w:t xml:space="preserve"> </w:t>
      </w:r>
      <w:r>
        <w:t>DOR</w:t>
      </w:r>
      <w:r>
        <w:rPr>
          <w:spacing w:val="-3"/>
        </w:rPr>
        <w:t xml:space="preserve"> </w:t>
      </w:r>
      <w:r>
        <w:t>is</w:t>
      </w:r>
      <w:r>
        <w:rPr>
          <w:spacing w:val="-3"/>
        </w:rPr>
        <w:t xml:space="preserve"> </w:t>
      </w:r>
      <w:r>
        <w:t>operating</w:t>
      </w:r>
      <w:r>
        <w:rPr>
          <w:spacing w:val="-4"/>
        </w:rPr>
        <w:t xml:space="preserve"> </w:t>
      </w:r>
      <w:r>
        <w:t>under</w:t>
      </w:r>
      <w:r>
        <w:rPr>
          <w:spacing w:val="-1"/>
        </w:rPr>
        <w:t xml:space="preserve"> </w:t>
      </w:r>
      <w:r>
        <w:t>an</w:t>
      </w:r>
      <w:r>
        <w:rPr>
          <w:spacing w:val="-6"/>
        </w:rPr>
        <w:t xml:space="preserve"> </w:t>
      </w:r>
      <w:r>
        <w:t>OOS,</w:t>
      </w:r>
      <w:r>
        <w:rPr>
          <w:spacing w:val="-3"/>
        </w:rPr>
        <w:t xml:space="preserve"> </w:t>
      </w:r>
      <w:r>
        <w:t>the</w:t>
      </w:r>
      <w:r>
        <w:rPr>
          <w:spacing w:val="-4"/>
        </w:rPr>
        <w:t xml:space="preserve"> </w:t>
      </w:r>
      <w:r>
        <w:t>Rehabilitation</w:t>
      </w:r>
      <w:r>
        <w:rPr>
          <w:spacing w:val="-4"/>
        </w:rPr>
        <w:t xml:space="preserve"> </w:t>
      </w:r>
      <w:r>
        <w:t>Counselor will perform the following actions:</w:t>
      </w:r>
    </w:p>
    <w:p w14:paraId="2CF3BA39" w14:textId="77777777" w:rsidR="00E43038" w:rsidRDefault="00BA4ABB">
      <w:pPr>
        <w:pStyle w:val="ListParagraph"/>
        <w:numPr>
          <w:ilvl w:val="0"/>
          <w:numId w:val="23"/>
        </w:numPr>
        <w:tabs>
          <w:tab w:val="left" w:pos="880"/>
        </w:tabs>
        <w:spacing w:before="64" w:line="237" w:lineRule="auto"/>
        <w:ind w:right="473"/>
        <w:rPr>
          <w:sz w:val="28"/>
        </w:rPr>
      </w:pPr>
      <w:r>
        <w:rPr>
          <w:sz w:val="28"/>
        </w:rPr>
        <w:t>Conduct</w:t>
      </w:r>
      <w:r>
        <w:rPr>
          <w:spacing w:val="-4"/>
          <w:sz w:val="28"/>
        </w:rPr>
        <w:t xml:space="preserve"> </w:t>
      </w:r>
      <w:r>
        <w:rPr>
          <w:sz w:val="28"/>
        </w:rPr>
        <w:t>a</w:t>
      </w:r>
      <w:r>
        <w:rPr>
          <w:spacing w:val="-6"/>
          <w:sz w:val="28"/>
        </w:rPr>
        <w:t xml:space="preserve"> </w:t>
      </w:r>
      <w:r>
        <w:rPr>
          <w:sz w:val="28"/>
        </w:rPr>
        <w:t>priority</w:t>
      </w:r>
      <w:r>
        <w:rPr>
          <w:spacing w:val="-5"/>
          <w:sz w:val="28"/>
        </w:rPr>
        <w:t xml:space="preserve"> </w:t>
      </w:r>
      <w:r>
        <w:rPr>
          <w:sz w:val="28"/>
        </w:rPr>
        <w:t>for</w:t>
      </w:r>
      <w:r>
        <w:rPr>
          <w:spacing w:val="-6"/>
          <w:sz w:val="28"/>
        </w:rPr>
        <w:t xml:space="preserve"> </w:t>
      </w:r>
      <w:r>
        <w:rPr>
          <w:sz w:val="28"/>
        </w:rPr>
        <w:t>services</w:t>
      </w:r>
      <w:r>
        <w:rPr>
          <w:spacing w:val="-5"/>
          <w:sz w:val="28"/>
        </w:rPr>
        <w:t xml:space="preserve"> </w:t>
      </w:r>
      <w:r>
        <w:rPr>
          <w:sz w:val="28"/>
        </w:rPr>
        <w:t>assessment</w:t>
      </w:r>
      <w:r>
        <w:rPr>
          <w:spacing w:val="-4"/>
          <w:sz w:val="28"/>
        </w:rPr>
        <w:t xml:space="preserve"> </w:t>
      </w:r>
      <w:r>
        <w:rPr>
          <w:sz w:val="28"/>
        </w:rPr>
        <w:t>for</w:t>
      </w:r>
      <w:r>
        <w:rPr>
          <w:spacing w:val="-6"/>
          <w:sz w:val="28"/>
        </w:rPr>
        <w:t xml:space="preserve"> </w:t>
      </w:r>
      <w:r>
        <w:rPr>
          <w:sz w:val="28"/>
        </w:rPr>
        <w:t>determining</w:t>
      </w:r>
      <w:r>
        <w:rPr>
          <w:spacing w:val="-3"/>
          <w:sz w:val="28"/>
        </w:rPr>
        <w:t xml:space="preserve"> </w:t>
      </w:r>
      <w:r>
        <w:rPr>
          <w:sz w:val="28"/>
        </w:rPr>
        <w:t>the</w:t>
      </w:r>
      <w:r>
        <w:rPr>
          <w:spacing w:val="-6"/>
          <w:sz w:val="28"/>
        </w:rPr>
        <w:t xml:space="preserve"> </w:t>
      </w:r>
      <w:r>
        <w:rPr>
          <w:sz w:val="28"/>
        </w:rPr>
        <w:t>priority category</w:t>
      </w:r>
      <w:r>
        <w:rPr>
          <w:spacing w:val="-1"/>
          <w:sz w:val="28"/>
        </w:rPr>
        <w:t xml:space="preserve"> </w:t>
      </w:r>
      <w:r>
        <w:rPr>
          <w:sz w:val="28"/>
        </w:rPr>
        <w:t xml:space="preserve">for each eligible individual in accordance with </w:t>
      </w:r>
      <w:hyperlink w:anchor="_bookmark19" w:history="1">
        <w:r w:rsidR="00E43038">
          <w:rPr>
            <w:color w:val="0000FF"/>
            <w:sz w:val="28"/>
            <w:u w:val="single" w:color="0000FF"/>
          </w:rPr>
          <w:t>Section 3031</w:t>
        </w:r>
      </w:hyperlink>
      <w:r>
        <w:rPr>
          <w:sz w:val="28"/>
        </w:rPr>
        <w:t>.</w:t>
      </w:r>
    </w:p>
    <w:p w14:paraId="2CF3BA3A" w14:textId="77777777" w:rsidR="00E43038" w:rsidRDefault="00BA4ABB">
      <w:pPr>
        <w:pStyle w:val="ListParagraph"/>
        <w:numPr>
          <w:ilvl w:val="0"/>
          <w:numId w:val="23"/>
        </w:numPr>
        <w:tabs>
          <w:tab w:val="left" w:pos="880"/>
        </w:tabs>
        <w:spacing w:before="64" w:line="237" w:lineRule="auto"/>
        <w:ind w:right="1185"/>
        <w:rPr>
          <w:sz w:val="28"/>
        </w:rPr>
      </w:pPr>
      <w:r>
        <w:rPr>
          <w:sz w:val="28"/>
        </w:rPr>
        <w:t>Place</w:t>
      </w:r>
      <w:r>
        <w:rPr>
          <w:spacing w:val="-5"/>
          <w:sz w:val="28"/>
        </w:rPr>
        <w:t xml:space="preserve"> </w:t>
      </w:r>
      <w:r>
        <w:rPr>
          <w:sz w:val="28"/>
        </w:rPr>
        <w:t>eligible</w:t>
      </w:r>
      <w:r>
        <w:rPr>
          <w:spacing w:val="-5"/>
          <w:sz w:val="28"/>
        </w:rPr>
        <w:t xml:space="preserve"> </w:t>
      </w:r>
      <w:r>
        <w:rPr>
          <w:sz w:val="28"/>
        </w:rPr>
        <w:t>individuals,</w:t>
      </w:r>
      <w:r>
        <w:rPr>
          <w:spacing w:val="-4"/>
          <w:sz w:val="28"/>
        </w:rPr>
        <w:t xml:space="preserve"> </w:t>
      </w:r>
      <w:r>
        <w:rPr>
          <w:sz w:val="28"/>
        </w:rPr>
        <w:t>who</w:t>
      </w:r>
      <w:r>
        <w:rPr>
          <w:spacing w:val="-5"/>
          <w:sz w:val="28"/>
        </w:rPr>
        <w:t xml:space="preserve"> </w:t>
      </w:r>
      <w:r>
        <w:rPr>
          <w:sz w:val="28"/>
        </w:rPr>
        <w:t>are</w:t>
      </w:r>
      <w:r>
        <w:rPr>
          <w:spacing w:val="-5"/>
          <w:sz w:val="28"/>
        </w:rPr>
        <w:t xml:space="preserve"> </w:t>
      </w:r>
      <w:r>
        <w:rPr>
          <w:sz w:val="28"/>
        </w:rPr>
        <w:t>not</w:t>
      </w:r>
      <w:r>
        <w:rPr>
          <w:spacing w:val="-1"/>
          <w:sz w:val="28"/>
        </w:rPr>
        <w:t xml:space="preserve"> </w:t>
      </w:r>
      <w:r>
        <w:rPr>
          <w:sz w:val="28"/>
        </w:rPr>
        <w:t>in</w:t>
      </w:r>
      <w:r>
        <w:rPr>
          <w:spacing w:val="-2"/>
          <w:sz w:val="28"/>
        </w:rPr>
        <w:t xml:space="preserve"> </w:t>
      </w:r>
      <w:r>
        <w:rPr>
          <w:sz w:val="28"/>
        </w:rPr>
        <w:t>an</w:t>
      </w:r>
      <w:r>
        <w:rPr>
          <w:spacing w:val="-5"/>
          <w:sz w:val="28"/>
        </w:rPr>
        <w:t xml:space="preserve"> </w:t>
      </w:r>
      <w:r>
        <w:rPr>
          <w:sz w:val="28"/>
        </w:rPr>
        <w:t>open</w:t>
      </w:r>
      <w:r>
        <w:rPr>
          <w:spacing w:val="-5"/>
          <w:sz w:val="28"/>
        </w:rPr>
        <w:t xml:space="preserve"> </w:t>
      </w:r>
      <w:r>
        <w:rPr>
          <w:sz w:val="28"/>
        </w:rPr>
        <w:t>category,</w:t>
      </w:r>
      <w:r>
        <w:rPr>
          <w:spacing w:val="-2"/>
          <w:sz w:val="28"/>
        </w:rPr>
        <w:t xml:space="preserve"> </w:t>
      </w:r>
      <w:r>
        <w:rPr>
          <w:sz w:val="28"/>
        </w:rPr>
        <w:t>on</w:t>
      </w:r>
      <w:r>
        <w:rPr>
          <w:spacing w:val="-5"/>
          <w:sz w:val="28"/>
        </w:rPr>
        <w:t xml:space="preserve"> </w:t>
      </w:r>
      <w:r>
        <w:rPr>
          <w:sz w:val="28"/>
        </w:rPr>
        <w:t>a waiting list.</w:t>
      </w:r>
    </w:p>
    <w:p w14:paraId="2CF3BA3B" w14:textId="77777777" w:rsidR="00E43038" w:rsidRDefault="00BA4ABB">
      <w:pPr>
        <w:pStyle w:val="ListParagraph"/>
        <w:numPr>
          <w:ilvl w:val="0"/>
          <w:numId w:val="23"/>
        </w:numPr>
        <w:tabs>
          <w:tab w:val="left" w:pos="880"/>
        </w:tabs>
        <w:spacing w:before="5" w:line="237" w:lineRule="auto"/>
        <w:ind w:right="612"/>
        <w:rPr>
          <w:sz w:val="28"/>
        </w:rPr>
      </w:pPr>
      <w:r>
        <w:rPr>
          <w:sz w:val="28"/>
        </w:rPr>
        <w:t>Notify</w:t>
      </w:r>
      <w:r>
        <w:rPr>
          <w:spacing w:val="-2"/>
          <w:sz w:val="28"/>
        </w:rPr>
        <w:t xml:space="preserve"> </w:t>
      </w:r>
      <w:r>
        <w:rPr>
          <w:sz w:val="28"/>
        </w:rPr>
        <w:t>eligible</w:t>
      </w:r>
      <w:r>
        <w:rPr>
          <w:spacing w:val="-5"/>
          <w:sz w:val="28"/>
        </w:rPr>
        <w:t xml:space="preserve"> </w:t>
      </w:r>
      <w:r>
        <w:rPr>
          <w:sz w:val="28"/>
        </w:rPr>
        <w:t>individuals</w:t>
      </w:r>
      <w:r>
        <w:rPr>
          <w:spacing w:val="-4"/>
          <w:sz w:val="28"/>
        </w:rPr>
        <w:t xml:space="preserve"> </w:t>
      </w:r>
      <w:r>
        <w:rPr>
          <w:sz w:val="28"/>
        </w:rPr>
        <w:t>who</w:t>
      </w:r>
      <w:r>
        <w:rPr>
          <w:spacing w:val="-3"/>
          <w:sz w:val="28"/>
        </w:rPr>
        <w:t xml:space="preserve"> </w:t>
      </w:r>
      <w:r>
        <w:rPr>
          <w:sz w:val="28"/>
        </w:rPr>
        <w:t>are</w:t>
      </w:r>
      <w:r>
        <w:rPr>
          <w:spacing w:val="-2"/>
          <w:sz w:val="28"/>
        </w:rPr>
        <w:t xml:space="preserve"> </w:t>
      </w:r>
      <w:r>
        <w:rPr>
          <w:sz w:val="28"/>
        </w:rPr>
        <w:t>placed</w:t>
      </w:r>
      <w:r>
        <w:rPr>
          <w:spacing w:val="-3"/>
          <w:sz w:val="28"/>
        </w:rPr>
        <w:t xml:space="preserve"> </w:t>
      </w:r>
      <w:r>
        <w:rPr>
          <w:sz w:val="28"/>
        </w:rPr>
        <w:t>on</w:t>
      </w:r>
      <w:r>
        <w:rPr>
          <w:spacing w:val="-5"/>
          <w:sz w:val="28"/>
        </w:rPr>
        <w:t xml:space="preserve"> </w:t>
      </w:r>
      <w:r>
        <w:rPr>
          <w:sz w:val="28"/>
        </w:rPr>
        <w:t>the</w:t>
      </w:r>
      <w:r>
        <w:rPr>
          <w:spacing w:val="-7"/>
          <w:sz w:val="28"/>
        </w:rPr>
        <w:t xml:space="preserve"> </w:t>
      </w:r>
      <w:r>
        <w:rPr>
          <w:sz w:val="28"/>
        </w:rPr>
        <w:t>waiting</w:t>
      </w:r>
      <w:r>
        <w:rPr>
          <w:spacing w:val="-3"/>
          <w:sz w:val="28"/>
        </w:rPr>
        <w:t xml:space="preserve"> </w:t>
      </w:r>
      <w:r>
        <w:rPr>
          <w:sz w:val="28"/>
        </w:rPr>
        <w:t>list</w:t>
      </w:r>
      <w:r>
        <w:rPr>
          <w:spacing w:val="-3"/>
          <w:sz w:val="28"/>
        </w:rPr>
        <w:t xml:space="preserve"> </w:t>
      </w:r>
      <w:r>
        <w:rPr>
          <w:sz w:val="28"/>
        </w:rPr>
        <w:t>using</w:t>
      </w:r>
      <w:r>
        <w:rPr>
          <w:spacing w:val="-5"/>
          <w:sz w:val="28"/>
        </w:rPr>
        <w:t xml:space="preserve"> </w:t>
      </w:r>
      <w:r>
        <w:rPr>
          <w:sz w:val="28"/>
        </w:rPr>
        <w:t>the DR 212 N</w:t>
      </w:r>
      <w:r>
        <w:t xml:space="preserve">OTICE </w:t>
      </w:r>
      <w:r>
        <w:rPr>
          <w:sz w:val="28"/>
        </w:rPr>
        <w:t>O</w:t>
      </w:r>
      <w:r>
        <w:t xml:space="preserve">F </w:t>
      </w:r>
      <w:r>
        <w:rPr>
          <w:sz w:val="28"/>
        </w:rPr>
        <w:t>E</w:t>
      </w:r>
      <w:r>
        <w:t xml:space="preserve">LIGIBILITY AND </w:t>
      </w:r>
      <w:r>
        <w:rPr>
          <w:sz w:val="28"/>
        </w:rPr>
        <w:t>P</w:t>
      </w:r>
      <w:r>
        <w:t xml:space="preserve">RIORITY </w:t>
      </w:r>
      <w:r>
        <w:rPr>
          <w:sz w:val="28"/>
        </w:rPr>
        <w:t>F</w:t>
      </w:r>
      <w:r>
        <w:t xml:space="preserve">OR </w:t>
      </w:r>
      <w:r>
        <w:rPr>
          <w:sz w:val="28"/>
        </w:rPr>
        <w:t>S</w:t>
      </w:r>
      <w:r>
        <w:t xml:space="preserve">ERVICES </w:t>
      </w:r>
      <w:r>
        <w:rPr>
          <w:sz w:val="28"/>
        </w:rPr>
        <w:t>form.</w:t>
      </w:r>
    </w:p>
    <w:p w14:paraId="2CF3BA3C" w14:textId="77777777" w:rsidR="00E43038" w:rsidRDefault="00BA4ABB">
      <w:pPr>
        <w:pStyle w:val="ListParagraph"/>
        <w:numPr>
          <w:ilvl w:val="0"/>
          <w:numId w:val="23"/>
        </w:numPr>
        <w:tabs>
          <w:tab w:val="left" w:pos="880"/>
        </w:tabs>
        <w:spacing w:before="61"/>
        <w:ind w:right="531"/>
        <w:rPr>
          <w:sz w:val="28"/>
        </w:rPr>
      </w:pPr>
      <w:r>
        <w:rPr>
          <w:sz w:val="28"/>
        </w:rPr>
        <w:t>Explain to the eligible individual placed on the waiting list that the Rehabilitation Counselor will periodically send out a DR 68D W</w:t>
      </w:r>
      <w:r>
        <w:t xml:space="preserve">AIT </w:t>
      </w:r>
      <w:r>
        <w:rPr>
          <w:sz w:val="28"/>
        </w:rPr>
        <w:t>L</w:t>
      </w:r>
      <w:r>
        <w:t xml:space="preserve">IST </w:t>
      </w:r>
      <w:r>
        <w:rPr>
          <w:sz w:val="28"/>
        </w:rPr>
        <w:t>C</w:t>
      </w:r>
      <w:r>
        <w:t xml:space="preserve">ONTACT </w:t>
      </w:r>
      <w:r>
        <w:rPr>
          <w:sz w:val="28"/>
        </w:rPr>
        <w:t>letter. The DR 68D form will notify him or her of the waiting</w:t>
      </w:r>
      <w:r>
        <w:rPr>
          <w:spacing w:val="-3"/>
          <w:sz w:val="28"/>
        </w:rPr>
        <w:t xml:space="preserve"> </w:t>
      </w:r>
      <w:r>
        <w:rPr>
          <w:sz w:val="28"/>
        </w:rPr>
        <w:t>list</w:t>
      </w:r>
      <w:r>
        <w:rPr>
          <w:spacing w:val="-3"/>
          <w:sz w:val="28"/>
        </w:rPr>
        <w:t xml:space="preserve"> </w:t>
      </w:r>
      <w:r>
        <w:rPr>
          <w:sz w:val="28"/>
        </w:rPr>
        <w:t>status;</w:t>
      </w:r>
      <w:r>
        <w:rPr>
          <w:spacing w:val="-2"/>
          <w:sz w:val="28"/>
        </w:rPr>
        <w:t xml:space="preserve"> </w:t>
      </w:r>
      <w:r>
        <w:rPr>
          <w:sz w:val="28"/>
        </w:rPr>
        <w:t>and</w:t>
      </w:r>
      <w:r>
        <w:rPr>
          <w:spacing w:val="-3"/>
          <w:sz w:val="28"/>
        </w:rPr>
        <w:t xml:space="preserve"> </w:t>
      </w:r>
      <w:r>
        <w:rPr>
          <w:sz w:val="28"/>
        </w:rPr>
        <w:t>inquire</w:t>
      </w:r>
      <w:r>
        <w:rPr>
          <w:spacing w:val="-2"/>
          <w:sz w:val="28"/>
        </w:rPr>
        <w:t xml:space="preserve"> </w:t>
      </w:r>
      <w:r>
        <w:rPr>
          <w:sz w:val="28"/>
        </w:rPr>
        <w:t>about</w:t>
      </w:r>
      <w:r>
        <w:rPr>
          <w:spacing w:val="-4"/>
          <w:sz w:val="28"/>
        </w:rPr>
        <w:t xml:space="preserve"> </w:t>
      </w:r>
      <w:r>
        <w:rPr>
          <w:sz w:val="28"/>
        </w:rPr>
        <w:t>his</w:t>
      </w:r>
      <w:r>
        <w:rPr>
          <w:spacing w:val="-4"/>
          <w:sz w:val="28"/>
        </w:rPr>
        <w:t xml:space="preserve"> </w:t>
      </w:r>
      <w:r>
        <w:rPr>
          <w:sz w:val="28"/>
        </w:rPr>
        <w:t>or</w:t>
      </w:r>
      <w:r>
        <w:rPr>
          <w:spacing w:val="-5"/>
          <w:sz w:val="28"/>
        </w:rPr>
        <w:t xml:space="preserve"> </w:t>
      </w:r>
      <w:r>
        <w:rPr>
          <w:sz w:val="28"/>
        </w:rPr>
        <w:t>her</w:t>
      </w:r>
      <w:r>
        <w:rPr>
          <w:spacing w:val="-3"/>
          <w:sz w:val="28"/>
        </w:rPr>
        <w:t xml:space="preserve"> </w:t>
      </w:r>
      <w:r>
        <w:rPr>
          <w:sz w:val="28"/>
        </w:rPr>
        <w:t>desire</w:t>
      </w:r>
      <w:r>
        <w:rPr>
          <w:spacing w:val="-5"/>
          <w:sz w:val="28"/>
        </w:rPr>
        <w:t xml:space="preserve"> </w:t>
      </w:r>
      <w:r>
        <w:rPr>
          <w:sz w:val="28"/>
        </w:rPr>
        <w:t>to</w:t>
      </w:r>
      <w:r>
        <w:rPr>
          <w:spacing w:val="-5"/>
          <w:sz w:val="28"/>
        </w:rPr>
        <w:t xml:space="preserve"> </w:t>
      </w:r>
      <w:r>
        <w:rPr>
          <w:sz w:val="28"/>
        </w:rPr>
        <w:t>either</w:t>
      </w:r>
      <w:r>
        <w:rPr>
          <w:spacing w:val="-3"/>
          <w:sz w:val="28"/>
        </w:rPr>
        <w:t xml:space="preserve"> </w:t>
      </w:r>
      <w:r>
        <w:rPr>
          <w:sz w:val="28"/>
        </w:rPr>
        <w:t>remain on, or be removed from, the waiting list.</w:t>
      </w:r>
    </w:p>
    <w:p w14:paraId="2CF3BA3D" w14:textId="77777777" w:rsidR="00E43038" w:rsidRDefault="00BA4ABB">
      <w:pPr>
        <w:pStyle w:val="ListParagraph"/>
        <w:numPr>
          <w:ilvl w:val="0"/>
          <w:numId w:val="23"/>
        </w:numPr>
        <w:tabs>
          <w:tab w:val="left" w:pos="880"/>
        </w:tabs>
        <w:spacing w:before="59"/>
        <w:ind w:right="520"/>
        <w:rPr>
          <w:sz w:val="28"/>
        </w:rPr>
      </w:pPr>
      <w:r>
        <w:rPr>
          <w:sz w:val="28"/>
        </w:rPr>
        <w:t xml:space="preserve">Explain that the eligible individual may also check the </w:t>
      </w:r>
      <w:hyperlink r:id="rId57">
        <w:r w:rsidR="00E43038">
          <w:rPr>
            <w:color w:val="0000FF"/>
            <w:sz w:val="28"/>
            <w:u w:val="single" w:color="0000FF"/>
          </w:rPr>
          <w:t>DOR website</w:t>
        </w:r>
      </w:hyperlink>
      <w:r>
        <w:rPr>
          <w:color w:val="0000FF"/>
          <w:sz w:val="28"/>
        </w:rPr>
        <w:t xml:space="preserve"> </w:t>
      </w:r>
      <w:r>
        <w:rPr>
          <w:sz w:val="28"/>
        </w:rPr>
        <w:t>located at &lt;</w:t>
      </w:r>
      <w:hyperlink r:id="rId58">
        <w:r w:rsidR="00E43038">
          <w:rPr>
            <w:color w:val="0000FF"/>
            <w:sz w:val="28"/>
            <w:u w:val="single" w:color="0000FF"/>
          </w:rPr>
          <w:t>http://www.dor.ca.gov</w:t>
        </w:r>
      </w:hyperlink>
      <w:r>
        <w:rPr>
          <w:color w:val="0000FF"/>
          <w:sz w:val="28"/>
          <w:u w:val="single" w:color="0000FF"/>
        </w:rPr>
        <w:t>&gt;</w:t>
      </w:r>
      <w:r>
        <w:rPr>
          <w:sz w:val="28"/>
        </w:rPr>
        <w:t>. The DOR website will include a general</w:t>
      </w:r>
      <w:r>
        <w:rPr>
          <w:spacing w:val="-4"/>
          <w:sz w:val="28"/>
        </w:rPr>
        <w:t xml:space="preserve"> </w:t>
      </w:r>
      <w:r>
        <w:rPr>
          <w:sz w:val="28"/>
        </w:rPr>
        <w:t>notice</w:t>
      </w:r>
      <w:r>
        <w:rPr>
          <w:spacing w:val="-6"/>
          <w:sz w:val="28"/>
        </w:rPr>
        <w:t xml:space="preserve"> </w:t>
      </w:r>
      <w:r>
        <w:rPr>
          <w:sz w:val="28"/>
        </w:rPr>
        <w:t>inviting</w:t>
      </w:r>
      <w:r>
        <w:rPr>
          <w:spacing w:val="-4"/>
          <w:sz w:val="28"/>
        </w:rPr>
        <w:t xml:space="preserve"> </w:t>
      </w:r>
      <w:r>
        <w:rPr>
          <w:sz w:val="28"/>
        </w:rPr>
        <w:t>eligible</w:t>
      </w:r>
      <w:r>
        <w:rPr>
          <w:spacing w:val="-3"/>
          <w:sz w:val="28"/>
        </w:rPr>
        <w:t xml:space="preserve"> </w:t>
      </w:r>
      <w:r>
        <w:rPr>
          <w:sz w:val="28"/>
        </w:rPr>
        <w:t>individuals</w:t>
      </w:r>
      <w:r>
        <w:rPr>
          <w:spacing w:val="-3"/>
          <w:sz w:val="28"/>
        </w:rPr>
        <w:t xml:space="preserve"> </w:t>
      </w:r>
      <w:r>
        <w:rPr>
          <w:sz w:val="28"/>
        </w:rPr>
        <w:t>on</w:t>
      </w:r>
      <w:r>
        <w:rPr>
          <w:spacing w:val="-6"/>
          <w:sz w:val="28"/>
        </w:rPr>
        <w:t xml:space="preserve"> </w:t>
      </w:r>
      <w:r>
        <w:rPr>
          <w:sz w:val="28"/>
        </w:rPr>
        <w:t>the</w:t>
      </w:r>
      <w:r>
        <w:rPr>
          <w:spacing w:val="-6"/>
          <w:sz w:val="28"/>
        </w:rPr>
        <w:t xml:space="preserve"> </w:t>
      </w:r>
      <w:r>
        <w:rPr>
          <w:sz w:val="28"/>
        </w:rPr>
        <w:t>waiting</w:t>
      </w:r>
      <w:r>
        <w:rPr>
          <w:spacing w:val="-6"/>
          <w:sz w:val="28"/>
        </w:rPr>
        <w:t xml:space="preserve"> </w:t>
      </w:r>
      <w:r>
        <w:rPr>
          <w:sz w:val="28"/>
        </w:rPr>
        <w:t>list</w:t>
      </w:r>
      <w:r>
        <w:rPr>
          <w:spacing w:val="-4"/>
          <w:sz w:val="28"/>
        </w:rPr>
        <w:t xml:space="preserve"> </w:t>
      </w:r>
      <w:r>
        <w:rPr>
          <w:sz w:val="28"/>
        </w:rPr>
        <w:t>to</w:t>
      </w:r>
      <w:r>
        <w:rPr>
          <w:spacing w:val="-7"/>
          <w:sz w:val="28"/>
        </w:rPr>
        <w:t xml:space="preserve"> </w:t>
      </w:r>
      <w:r>
        <w:rPr>
          <w:sz w:val="28"/>
        </w:rPr>
        <w:t>contact the DOR at any time regarding their desire to either remain on, or be removed from, the waiting list.</w:t>
      </w:r>
    </w:p>
    <w:p w14:paraId="2CF3BA3E" w14:textId="77777777" w:rsidR="00E43038" w:rsidRDefault="00BA4ABB">
      <w:pPr>
        <w:pStyle w:val="BodyText"/>
        <w:spacing w:before="277"/>
      </w:pPr>
      <w:r>
        <w:rPr>
          <w:u w:val="single"/>
        </w:rPr>
        <w:t>Documenting</w:t>
      </w:r>
      <w:r>
        <w:rPr>
          <w:spacing w:val="-8"/>
          <w:u w:val="single"/>
        </w:rPr>
        <w:t xml:space="preserve"> </w:t>
      </w:r>
      <w:r>
        <w:rPr>
          <w:u w:val="single"/>
        </w:rPr>
        <w:t>Waiting</w:t>
      </w:r>
      <w:r>
        <w:rPr>
          <w:spacing w:val="-6"/>
          <w:u w:val="single"/>
        </w:rPr>
        <w:t xml:space="preserve"> </w:t>
      </w:r>
      <w:r>
        <w:rPr>
          <w:u w:val="single"/>
        </w:rPr>
        <w:t>List</w:t>
      </w:r>
      <w:r>
        <w:rPr>
          <w:spacing w:val="-6"/>
          <w:u w:val="single"/>
        </w:rPr>
        <w:t xml:space="preserve"> </w:t>
      </w:r>
      <w:r>
        <w:rPr>
          <w:u w:val="single"/>
        </w:rPr>
        <w:t>and</w:t>
      </w:r>
      <w:r>
        <w:rPr>
          <w:spacing w:val="-8"/>
          <w:u w:val="single"/>
        </w:rPr>
        <w:t xml:space="preserve"> </w:t>
      </w:r>
      <w:r>
        <w:rPr>
          <w:u w:val="single"/>
        </w:rPr>
        <w:t>Delayed</w:t>
      </w:r>
      <w:r>
        <w:rPr>
          <w:spacing w:val="-4"/>
          <w:u w:val="single"/>
        </w:rPr>
        <w:t xml:space="preserve"> </w:t>
      </w:r>
      <w:r>
        <w:rPr>
          <w:spacing w:val="-2"/>
          <w:u w:val="single"/>
        </w:rPr>
        <w:t>Status</w:t>
      </w:r>
    </w:p>
    <w:p w14:paraId="2CF3BA3F" w14:textId="77777777" w:rsidR="00E43038" w:rsidRDefault="00BA4ABB">
      <w:pPr>
        <w:pStyle w:val="BodyText"/>
        <w:spacing w:before="281"/>
        <w:ind w:right="466"/>
      </w:pPr>
      <w:r>
        <w:t>For each eligible individual placed on the waiting list, the Rehabilitation Counselor will create and sign the DR 212 N</w:t>
      </w:r>
      <w:r>
        <w:rPr>
          <w:sz w:val="22"/>
        </w:rPr>
        <w:t xml:space="preserve">OTICE </w:t>
      </w:r>
      <w:r>
        <w:t>O</w:t>
      </w:r>
      <w:r>
        <w:rPr>
          <w:sz w:val="22"/>
        </w:rPr>
        <w:t xml:space="preserve">F </w:t>
      </w:r>
      <w:r>
        <w:t>E</w:t>
      </w:r>
      <w:r>
        <w:rPr>
          <w:sz w:val="22"/>
        </w:rPr>
        <w:t xml:space="preserve">LIGIBILITY AND </w:t>
      </w:r>
      <w:r>
        <w:t>P</w:t>
      </w:r>
      <w:r>
        <w:rPr>
          <w:sz w:val="22"/>
        </w:rPr>
        <w:t>RIORITY</w:t>
      </w:r>
      <w:r>
        <w:rPr>
          <w:spacing w:val="-5"/>
          <w:sz w:val="22"/>
        </w:rPr>
        <w:t xml:space="preserve"> </w:t>
      </w:r>
      <w:r>
        <w:t>F</w:t>
      </w:r>
      <w:r>
        <w:rPr>
          <w:sz w:val="22"/>
        </w:rPr>
        <w:t>OR</w:t>
      </w:r>
      <w:r>
        <w:rPr>
          <w:spacing w:val="-4"/>
          <w:sz w:val="22"/>
        </w:rPr>
        <w:t xml:space="preserve"> </w:t>
      </w:r>
      <w:r>
        <w:t>S</w:t>
      </w:r>
      <w:r>
        <w:rPr>
          <w:sz w:val="22"/>
        </w:rPr>
        <w:t xml:space="preserve">ERVICES </w:t>
      </w:r>
      <w:r>
        <w:t>form,</w:t>
      </w:r>
      <w:r>
        <w:rPr>
          <w:spacing w:val="-3"/>
        </w:rPr>
        <w:t xml:space="preserve"> </w:t>
      </w:r>
      <w:r>
        <w:t>indicating</w:t>
      </w:r>
      <w:r>
        <w:rPr>
          <w:spacing w:val="-4"/>
        </w:rPr>
        <w:t xml:space="preserve"> </w:t>
      </w:r>
      <w:r>
        <w:t>that</w:t>
      </w:r>
      <w:r>
        <w:rPr>
          <w:spacing w:val="-2"/>
        </w:rPr>
        <w:t xml:space="preserve"> </w:t>
      </w:r>
      <w:r>
        <w:t>the</w:t>
      </w:r>
      <w:r>
        <w:rPr>
          <w:spacing w:val="-6"/>
        </w:rPr>
        <w:t xml:space="preserve"> </w:t>
      </w:r>
      <w:r>
        <w:t>DOR</w:t>
      </w:r>
      <w:r>
        <w:rPr>
          <w:spacing w:val="-1"/>
        </w:rPr>
        <w:t xml:space="preserve"> </w:t>
      </w:r>
      <w:r>
        <w:t xml:space="preserve">is </w:t>
      </w:r>
      <w:r>
        <w:rPr>
          <w:i/>
        </w:rPr>
        <w:t>unable</w:t>
      </w:r>
      <w:r>
        <w:rPr>
          <w:i/>
          <w:spacing w:val="-4"/>
        </w:rPr>
        <w:t xml:space="preserve"> </w:t>
      </w:r>
      <w:r>
        <w:t>to</w:t>
      </w:r>
      <w:r>
        <w:rPr>
          <w:spacing w:val="-4"/>
        </w:rPr>
        <w:t xml:space="preserve"> </w:t>
      </w:r>
      <w:r>
        <w:t>serve</w:t>
      </w:r>
      <w:r>
        <w:rPr>
          <w:spacing w:val="-4"/>
        </w:rPr>
        <w:t xml:space="preserve"> </w:t>
      </w:r>
      <w:r>
        <w:t>an eligible individual’s priority category and that the eligible individual will be placed on the waiting list.</w:t>
      </w:r>
    </w:p>
    <w:p w14:paraId="2CF3BA40" w14:textId="77777777" w:rsidR="00E43038" w:rsidRDefault="00BA4ABB">
      <w:pPr>
        <w:pStyle w:val="BodyText"/>
        <w:spacing w:before="279"/>
        <w:ind w:right="513"/>
      </w:pPr>
      <w:r>
        <w:t>The Rehabilitation Counselor or designated district staff will periodically mail</w:t>
      </w:r>
      <w:r>
        <w:rPr>
          <w:spacing w:val="-4"/>
        </w:rPr>
        <w:t xml:space="preserve"> </w:t>
      </w:r>
      <w:r>
        <w:t>the</w:t>
      </w:r>
      <w:r>
        <w:rPr>
          <w:spacing w:val="-4"/>
        </w:rPr>
        <w:t xml:space="preserve"> </w:t>
      </w:r>
      <w:r>
        <w:t>eligible</w:t>
      </w:r>
      <w:r>
        <w:rPr>
          <w:spacing w:val="-1"/>
        </w:rPr>
        <w:t xml:space="preserve"> </w:t>
      </w:r>
      <w:r>
        <w:t>individual</w:t>
      </w:r>
      <w:r>
        <w:rPr>
          <w:spacing w:val="-4"/>
        </w:rPr>
        <w:t xml:space="preserve"> </w:t>
      </w:r>
      <w:r>
        <w:t>a</w:t>
      </w:r>
      <w:r>
        <w:rPr>
          <w:spacing w:val="-4"/>
        </w:rPr>
        <w:t xml:space="preserve"> </w:t>
      </w:r>
      <w:r>
        <w:t>DR</w:t>
      </w:r>
      <w:r>
        <w:rPr>
          <w:spacing w:val="-3"/>
        </w:rPr>
        <w:t xml:space="preserve"> </w:t>
      </w:r>
      <w:r>
        <w:t>68D</w:t>
      </w:r>
      <w:r>
        <w:rPr>
          <w:spacing w:val="-5"/>
        </w:rPr>
        <w:t xml:space="preserve"> </w:t>
      </w:r>
      <w:r>
        <w:t>W</w:t>
      </w:r>
      <w:r>
        <w:rPr>
          <w:sz w:val="22"/>
        </w:rPr>
        <w:t xml:space="preserve">AIT </w:t>
      </w:r>
      <w:r>
        <w:t>L</w:t>
      </w:r>
      <w:r>
        <w:rPr>
          <w:sz w:val="22"/>
        </w:rPr>
        <w:t xml:space="preserve">IST </w:t>
      </w:r>
      <w:r>
        <w:t>C</w:t>
      </w:r>
      <w:r>
        <w:rPr>
          <w:sz w:val="22"/>
        </w:rPr>
        <w:t xml:space="preserve">ONTACT </w:t>
      </w:r>
      <w:r>
        <w:t>letter</w:t>
      </w:r>
      <w:r>
        <w:rPr>
          <w:spacing w:val="-6"/>
        </w:rPr>
        <w:t xml:space="preserve"> </w:t>
      </w:r>
      <w:r>
        <w:t>that</w:t>
      </w:r>
      <w:r>
        <w:rPr>
          <w:spacing w:val="-5"/>
        </w:rPr>
        <w:t xml:space="preserve"> </w:t>
      </w:r>
      <w:r>
        <w:t>contains the following information:</w:t>
      </w:r>
    </w:p>
    <w:p w14:paraId="2CF3BA41" w14:textId="77777777" w:rsidR="00E43038" w:rsidRDefault="00BA4ABB">
      <w:pPr>
        <w:pStyle w:val="ListParagraph"/>
        <w:numPr>
          <w:ilvl w:val="0"/>
          <w:numId w:val="23"/>
        </w:numPr>
        <w:tabs>
          <w:tab w:val="left" w:pos="880"/>
        </w:tabs>
        <w:spacing w:before="62"/>
        <w:rPr>
          <w:sz w:val="28"/>
        </w:rPr>
      </w:pPr>
      <w:r>
        <w:rPr>
          <w:sz w:val="28"/>
        </w:rPr>
        <w:t>The</w:t>
      </w:r>
      <w:r>
        <w:rPr>
          <w:spacing w:val="-11"/>
          <w:sz w:val="28"/>
        </w:rPr>
        <w:t xml:space="preserve"> </w:t>
      </w:r>
      <w:r>
        <w:rPr>
          <w:sz w:val="28"/>
        </w:rPr>
        <w:t>eligible</w:t>
      </w:r>
      <w:r>
        <w:rPr>
          <w:spacing w:val="-8"/>
          <w:sz w:val="28"/>
        </w:rPr>
        <w:t xml:space="preserve"> </w:t>
      </w:r>
      <w:r>
        <w:rPr>
          <w:sz w:val="28"/>
        </w:rPr>
        <w:t>individual’s</w:t>
      </w:r>
      <w:r>
        <w:rPr>
          <w:spacing w:val="-7"/>
          <w:sz w:val="28"/>
        </w:rPr>
        <w:t xml:space="preserve"> </w:t>
      </w:r>
      <w:r>
        <w:rPr>
          <w:sz w:val="28"/>
        </w:rPr>
        <w:t>delayed</w:t>
      </w:r>
      <w:r>
        <w:rPr>
          <w:spacing w:val="-8"/>
          <w:sz w:val="28"/>
        </w:rPr>
        <w:t xml:space="preserve"> </w:t>
      </w:r>
      <w:r>
        <w:rPr>
          <w:sz w:val="28"/>
        </w:rPr>
        <w:t>status</w:t>
      </w:r>
      <w:r>
        <w:rPr>
          <w:spacing w:val="-5"/>
          <w:sz w:val="28"/>
        </w:rPr>
        <w:t xml:space="preserve"> </w:t>
      </w:r>
      <w:r>
        <w:rPr>
          <w:sz w:val="28"/>
        </w:rPr>
        <w:t>and</w:t>
      </w:r>
      <w:r>
        <w:rPr>
          <w:spacing w:val="-5"/>
          <w:sz w:val="28"/>
        </w:rPr>
        <w:t xml:space="preserve"> </w:t>
      </w:r>
      <w:r>
        <w:rPr>
          <w:sz w:val="28"/>
        </w:rPr>
        <w:t>priority</w:t>
      </w:r>
      <w:r>
        <w:rPr>
          <w:spacing w:val="-7"/>
          <w:sz w:val="28"/>
        </w:rPr>
        <w:t xml:space="preserve"> </w:t>
      </w:r>
      <w:r>
        <w:rPr>
          <w:spacing w:val="-2"/>
          <w:sz w:val="28"/>
        </w:rPr>
        <w:t>category.</w:t>
      </w:r>
    </w:p>
    <w:p w14:paraId="2CF3BA42" w14:textId="77777777" w:rsidR="00E43038" w:rsidRDefault="00BA4ABB">
      <w:pPr>
        <w:pStyle w:val="ListParagraph"/>
        <w:numPr>
          <w:ilvl w:val="0"/>
          <w:numId w:val="23"/>
        </w:numPr>
        <w:tabs>
          <w:tab w:val="left" w:pos="880"/>
        </w:tabs>
        <w:rPr>
          <w:sz w:val="28"/>
        </w:rPr>
      </w:pPr>
      <w:r>
        <w:rPr>
          <w:sz w:val="28"/>
        </w:rPr>
        <w:t>The</w:t>
      </w:r>
      <w:r>
        <w:rPr>
          <w:spacing w:val="-10"/>
          <w:sz w:val="28"/>
        </w:rPr>
        <w:t xml:space="preserve"> </w:t>
      </w:r>
      <w:r>
        <w:rPr>
          <w:sz w:val="28"/>
        </w:rPr>
        <w:t>priority</w:t>
      </w:r>
      <w:r>
        <w:rPr>
          <w:spacing w:val="-7"/>
          <w:sz w:val="28"/>
        </w:rPr>
        <w:t xml:space="preserve"> </w:t>
      </w:r>
      <w:r>
        <w:rPr>
          <w:sz w:val="28"/>
        </w:rPr>
        <w:t>category</w:t>
      </w:r>
      <w:r>
        <w:rPr>
          <w:spacing w:val="-7"/>
          <w:sz w:val="28"/>
        </w:rPr>
        <w:t xml:space="preserve"> </w:t>
      </w:r>
      <w:proofErr w:type="gramStart"/>
      <w:r>
        <w:rPr>
          <w:sz w:val="28"/>
        </w:rPr>
        <w:t>currently</w:t>
      </w:r>
      <w:proofErr w:type="gramEnd"/>
      <w:r>
        <w:rPr>
          <w:spacing w:val="-6"/>
          <w:sz w:val="28"/>
        </w:rPr>
        <w:t xml:space="preserve"> </w:t>
      </w:r>
      <w:r>
        <w:rPr>
          <w:sz w:val="28"/>
        </w:rPr>
        <w:t>being</w:t>
      </w:r>
      <w:r>
        <w:rPr>
          <w:spacing w:val="-7"/>
          <w:sz w:val="28"/>
        </w:rPr>
        <w:t xml:space="preserve"> </w:t>
      </w:r>
      <w:r>
        <w:rPr>
          <w:spacing w:val="-2"/>
          <w:sz w:val="28"/>
        </w:rPr>
        <w:t>served.</w:t>
      </w:r>
    </w:p>
    <w:p w14:paraId="2CF3BA43" w14:textId="77777777" w:rsidR="00E43038" w:rsidRDefault="00BA4ABB">
      <w:pPr>
        <w:pStyle w:val="ListParagraph"/>
        <w:numPr>
          <w:ilvl w:val="0"/>
          <w:numId w:val="23"/>
        </w:numPr>
        <w:tabs>
          <w:tab w:val="left" w:pos="880"/>
        </w:tabs>
        <w:spacing w:before="57"/>
        <w:rPr>
          <w:sz w:val="28"/>
        </w:rPr>
      </w:pPr>
      <w:r>
        <w:rPr>
          <w:sz w:val="28"/>
        </w:rPr>
        <w:t>The</w:t>
      </w:r>
      <w:r>
        <w:rPr>
          <w:spacing w:val="-10"/>
          <w:sz w:val="28"/>
        </w:rPr>
        <w:t xml:space="preserve"> </w:t>
      </w:r>
      <w:r>
        <w:rPr>
          <w:sz w:val="28"/>
        </w:rPr>
        <w:t>eligible</w:t>
      </w:r>
      <w:r>
        <w:rPr>
          <w:spacing w:val="-8"/>
          <w:sz w:val="28"/>
        </w:rPr>
        <w:t xml:space="preserve"> </w:t>
      </w:r>
      <w:r>
        <w:rPr>
          <w:sz w:val="28"/>
        </w:rPr>
        <w:t>individual’s</w:t>
      </w:r>
      <w:r>
        <w:rPr>
          <w:spacing w:val="-7"/>
          <w:sz w:val="28"/>
        </w:rPr>
        <w:t xml:space="preserve"> </w:t>
      </w:r>
      <w:r>
        <w:rPr>
          <w:sz w:val="28"/>
        </w:rPr>
        <w:t>appeal</w:t>
      </w:r>
      <w:r>
        <w:rPr>
          <w:spacing w:val="-8"/>
          <w:sz w:val="28"/>
        </w:rPr>
        <w:t xml:space="preserve"> </w:t>
      </w:r>
      <w:r>
        <w:rPr>
          <w:spacing w:val="-2"/>
          <w:sz w:val="28"/>
        </w:rPr>
        <w:t>rights.</w:t>
      </w:r>
    </w:p>
    <w:p w14:paraId="2CF3BA44" w14:textId="77777777" w:rsidR="00E43038" w:rsidRDefault="00BA4ABB">
      <w:pPr>
        <w:pStyle w:val="ListParagraph"/>
        <w:numPr>
          <w:ilvl w:val="0"/>
          <w:numId w:val="23"/>
        </w:numPr>
        <w:tabs>
          <w:tab w:val="left" w:pos="880"/>
        </w:tabs>
        <w:rPr>
          <w:sz w:val="28"/>
        </w:rPr>
      </w:pPr>
      <w:r>
        <w:rPr>
          <w:sz w:val="28"/>
        </w:rPr>
        <w:t>The</w:t>
      </w:r>
      <w:r>
        <w:rPr>
          <w:spacing w:val="-8"/>
          <w:sz w:val="28"/>
        </w:rPr>
        <w:t xml:space="preserve"> </w:t>
      </w:r>
      <w:r>
        <w:rPr>
          <w:sz w:val="28"/>
        </w:rPr>
        <w:t>right</w:t>
      </w:r>
      <w:r>
        <w:rPr>
          <w:spacing w:val="-3"/>
          <w:sz w:val="28"/>
        </w:rPr>
        <w:t xml:space="preserve"> </w:t>
      </w:r>
      <w:r>
        <w:rPr>
          <w:sz w:val="28"/>
        </w:rPr>
        <w:t>to</w:t>
      </w:r>
      <w:r>
        <w:rPr>
          <w:spacing w:val="-6"/>
          <w:sz w:val="28"/>
        </w:rPr>
        <w:t xml:space="preserve"> </w:t>
      </w:r>
      <w:r>
        <w:rPr>
          <w:sz w:val="28"/>
        </w:rPr>
        <w:t>a</w:t>
      </w:r>
      <w:r>
        <w:rPr>
          <w:spacing w:val="-3"/>
          <w:sz w:val="28"/>
        </w:rPr>
        <w:t xml:space="preserve"> </w:t>
      </w:r>
      <w:r>
        <w:rPr>
          <w:sz w:val="28"/>
        </w:rPr>
        <w:t>reevaluation</w:t>
      </w:r>
      <w:r>
        <w:rPr>
          <w:spacing w:val="-5"/>
          <w:sz w:val="28"/>
        </w:rPr>
        <w:t xml:space="preserve"> </w:t>
      </w:r>
      <w:r>
        <w:rPr>
          <w:sz w:val="28"/>
        </w:rPr>
        <w:t>of</w:t>
      </w:r>
      <w:r>
        <w:rPr>
          <w:spacing w:val="-7"/>
          <w:sz w:val="28"/>
        </w:rPr>
        <w:t xml:space="preserve"> </w:t>
      </w:r>
      <w:r>
        <w:rPr>
          <w:sz w:val="28"/>
        </w:rPr>
        <w:t>the</w:t>
      </w:r>
      <w:r>
        <w:rPr>
          <w:spacing w:val="-6"/>
          <w:sz w:val="28"/>
        </w:rPr>
        <w:t xml:space="preserve"> </w:t>
      </w:r>
      <w:r>
        <w:rPr>
          <w:sz w:val="28"/>
        </w:rPr>
        <w:t>priority</w:t>
      </w:r>
      <w:r>
        <w:rPr>
          <w:spacing w:val="-5"/>
          <w:sz w:val="28"/>
        </w:rPr>
        <w:t xml:space="preserve"> </w:t>
      </w:r>
      <w:r>
        <w:rPr>
          <w:sz w:val="28"/>
        </w:rPr>
        <w:t>category</w:t>
      </w:r>
      <w:r>
        <w:rPr>
          <w:spacing w:val="-2"/>
          <w:sz w:val="28"/>
        </w:rPr>
        <w:t xml:space="preserve"> determination.</w:t>
      </w:r>
    </w:p>
    <w:p w14:paraId="2CF3BA45" w14:textId="77777777" w:rsidR="00E43038" w:rsidRDefault="00BA4ABB">
      <w:pPr>
        <w:pStyle w:val="ListParagraph"/>
        <w:numPr>
          <w:ilvl w:val="0"/>
          <w:numId w:val="23"/>
        </w:numPr>
        <w:tabs>
          <w:tab w:val="left" w:pos="880"/>
        </w:tabs>
        <w:rPr>
          <w:sz w:val="28"/>
        </w:rPr>
      </w:pPr>
      <w:r>
        <w:rPr>
          <w:sz w:val="28"/>
        </w:rPr>
        <w:t>A</w:t>
      </w:r>
      <w:r>
        <w:rPr>
          <w:spacing w:val="-5"/>
          <w:sz w:val="28"/>
        </w:rPr>
        <w:t xml:space="preserve"> </w:t>
      </w:r>
      <w:r>
        <w:rPr>
          <w:sz w:val="28"/>
        </w:rPr>
        <w:t>tear-off</w:t>
      </w:r>
      <w:r>
        <w:rPr>
          <w:spacing w:val="-5"/>
          <w:sz w:val="28"/>
        </w:rPr>
        <w:t xml:space="preserve"> </w:t>
      </w:r>
      <w:r>
        <w:rPr>
          <w:sz w:val="28"/>
        </w:rPr>
        <w:t>response</w:t>
      </w:r>
      <w:r>
        <w:rPr>
          <w:spacing w:val="-6"/>
          <w:sz w:val="28"/>
        </w:rPr>
        <w:t xml:space="preserve"> </w:t>
      </w:r>
      <w:r>
        <w:rPr>
          <w:spacing w:val="-2"/>
          <w:sz w:val="28"/>
        </w:rPr>
        <w:t>sheet.</w:t>
      </w:r>
    </w:p>
    <w:p w14:paraId="2CF3BA46" w14:textId="77777777" w:rsidR="00E43038" w:rsidRDefault="00E43038">
      <w:pPr>
        <w:rPr>
          <w:sz w:val="28"/>
        </w:rPr>
        <w:sectPr w:rsidR="00E43038">
          <w:pgSz w:w="12240" w:h="15840"/>
          <w:pgMar w:top="1360" w:right="1000" w:bottom="1020" w:left="1280" w:header="727" w:footer="832" w:gutter="0"/>
          <w:cols w:space="720"/>
        </w:sectPr>
      </w:pPr>
    </w:p>
    <w:p w14:paraId="2CF3BA47" w14:textId="77777777" w:rsidR="00E43038" w:rsidRDefault="00BA4ABB">
      <w:pPr>
        <w:pStyle w:val="ListParagraph"/>
        <w:numPr>
          <w:ilvl w:val="0"/>
          <w:numId w:val="23"/>
        </w:numPr>
        <w:tabs>
          <w:tab w:val="left" w:pos="880"/>
        </w:tabs>
        <w:spacing w:before="321"/>
        <w:rPr>
          <w:sz w:val="28"/>
        </w:rPr>
      </w:pPr>
      <w:r>
        <w:rPr>
          <w:sz w:val="28"/>
        </w:rPr>
        <w:lastRenderedPageBreak/>
        <w:t>The</w:t>
      </w:r>
      <w:r>
        <w:rPr>
          <w:spacing w:val="-6"/>
          <w:sz w:val="28"/>
        </w:rPr>
        <w:t xml:space="preserve"> </w:t>
      </w:r>
      <w:r>
        <w:rPr>
          <w:sz w:val="28"/>
        </w:rPr>
        <w:t>DR</w:t>
      </w:r>
      <w:r>
        <w:rPr>
          <w:spacing w:val="-4"/>
          <w:sz w:val="28"/>
        </w:rPr>
        <w:t xml:space="preserve"> </w:t>
      </w:r>
      <w:r>
        <w:rPr>
          <w:sz w:val="28"/>
        </w:rPr>
        <w:t>1000</w:t>
      </w:r>
      <w:r>
        <w:rPr>
          <w:spacing w:val="-5"/>
          <w:sz w:val="28"/>
        </w:rPr>
        <w:t xml:space="preserve"> </w:t>
      </w:r>
      <w:r>
        <w:rPr>
          <w:sz w:val="28"/>
        </w:rPr>
        <w:t>R</w:t>
      </w:r>
      <w:r>
        <w:t>IGHTS</w:t>
      </w:r>
      <w:r>
        <w:rPr>
          <w:spacing w:val="-2"/>
        </w:rPr>
        <w:t xml:space="preserve"> </w:t>
      </w:r>
      <w:r>
        <w:rPr>
          <w:sz w:val="28"/>
        </w:rPr>
        <w:t>A</w:t>
      </w:r>
      <w:r>
        <w:t>ND</w:t>
      </w:r>
      <w:r>
        <w:rPr>
          <w:spacing w:val="-3"/>
        </w:rPr>
        <w:t xml:space="preserve"> </w:t>
      </w:r>
      <w:r>
        <w:rPr>
          <w:sz w:val="28"/>
        </w:rPr>
        <w:t>R</w:t>
      </w:r>
      <w:r>
        <w:t>EMEDIES</w:t>
      </w:r>
      <w:r>
        <w:rPr>
          <w:spacing w:val="12"/>
        </w:rPr>
        <w:t xml:space="preserve"> </w:t>
      </w:r>
      <w:r>
        <w:rPr>
          <w:spacing w:val="-4"/>
          <w:sz w:val="28"/>
        </w:rPr>
        <w:t>form.</w:t>
      </w:r>
    </w:p>
    <w:p w14:paraId="2CF3BA48" w14:textId="77777777" w:rsidR="00E43038" w:rsidRDefault="00BA4ABB">
      <w:pPr>
        <w:pStyle w:val="BodyText"/>
        <w:spacing w:before="279"/>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A49" w14:textId="77777777" w:rsidR="00E43038" w:rsidRDefault="00BA4ABB">
      <w:pPr>
        <w:pStyle w:val="BodyText"/>
        <w:spacing w:before="280"/>
        <w:ind w:right="466"/>
      </w:pPr>
      <w:r>
        <w:t xml:space="preserve">If the eligible individual responds to the DR 68D form </w:t>
      </w:r>
      <w:r>
        <w:rPr>
          <w:u w:val="single"/>
        </w:rPr>
        <w:t>within 30 days</w:t>
      </w:r>
      <w:r>
        <w:t>, the 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6"/>
        </w:rPr>
        <w:t xml:space="preserve"> </w:t>
      </w:r>
      <w:r>
        <w:t>staff</w:t>
      </w:r>
      <w:r>
        <w:rPr>
          <w:spacing w:val="-4"/>
        </w:rPr>
        <w:t xml:space="preserve"> </w:t>
      </w:r>
      <w:r>
        <w:t>will</w:t>
      </w:r>
      <w:r>
        <w:rPr>
          <w:spacing w:val="-6"/>
        </w:rPr>
        <w:t xml:space="preserve"> </w:t>
      </w:r>
      <w:r>
        <w:t>record</w:t>
      </w:r>
      <w:r>
        <w:rPr>
          <w:spacing w:val="-6"/>
        </w:rPr>
        <w:t xml:space="preserve"> </w:t>
      </w:r>
      <w:r>
        <w:t>the</w:t>
      </w:r>
      <w:r>
        <w:rPr>
          <w:spacing w:val="-4"/>
        </w:rPr>
        <w:t xml:space="preserve"> </w:t>
      </w:r>
      <w:r>
        <w:t>eligible individual’s response in a case note—typically titled, "Delayed Status 30- Day Contact."</w:t>
      </w:r>
    </w:p>
    <w:p w14:paraId="2CF3BA4A" w14:textId="77777777" w:rsidR="00E43038" w:rsidRDefault="00BA4ABB">
      <w:pPr>
        <w:pStyle w:val="BodyText"/>
        <w:spacing w:before="280"/>
        <w:ind w:right="498"/>
      </w:pPr>
      <w:r>
        <w:t>If the eligible individual requests a modification of the priority category determination due to a change in the significance of disability, the Rehabilitation</w:t>
      </w:r>
      <w:r>
        <w:rPr>
          <w:spacing w:val="-7"/>
        </w:rPr>
        <w:t xml:space="preserve"> </w:t>
      </w:r>
      <w:r>
        <w:t>Counselor</w:t>
      </w:r>
      <w:r>
        <w:rPr>
          <w:spacing w:val="-7"/>
        </w:rPr>
        <w:t xml:space="preserve"> </w:t>
      </w:r>
      <w:r>
        <w:t>will</w:t>
      </w:r>
      <w:r>
        <w:rPr>
          <w:spacing w:val="-6"/>
        </w:rPr>
        <w:t xml:space="preserve"> </w:t>
      </w:r>
      <w:r>
        <w:t>complete</w:t>
      </w:r>
      <w:r>
        <w:rPr>
          <w:spacing w:val="-7"/>
        </w:rPr>
        <w:t xml:space="preserve"> </w:t>
      </w:r>
      <w:r>
        <w:t>the</w:t>
      </w:r>
      <w:r>
        <w:rPr>
          <w:spacing w:val="-5"/>
        </w:rPr>
        <w:t xml:space="preserve"> </w:t>
      </w:r>
      <w:r>
        <w:t>priority</w:t>
      </w:r>
      <w:r>
        <w:rPr>
          <w:spacing w:val="-6"/>
        </w:rPr>
        <w:t xml:space="preserve"> </w:t>
      </w:r>
      <w:r>
        <w:t>category</w:t>
      </w:r>
      <w:r>
        <w:rPr>
          <w:spacing w:val="-6"/>
        </w:rPr>
        <w:t xml:space="preserve"> </w:t>
      </w:r>
      <w:r>
        <w:t xml:space="preserve">reevaluation </w:t>
      </w:r>
      <w:r>
        <w:rPr>
          <w:u w:val="single"/>
        </w:rPr>
        <w:t>within 30 days</w:t>
      </w:r>
      <w:r>
        <w:t xml:space="preserve"> of the request in accordance with </w:t>
      </w:r>
      <w:hyperlink w:anchor="_bookmark20" w:history="1">
        <w:r w:rsidR="00E43038">
          <w:rPr>
            <w:color w:val="0000FF"/>
            <w:u w:val="single" w:color="0000FF"/>
          </w:rPr>
          <w:t>Section 3032</w:t>
        </w:r>
      </w:hyperlink>
      <w:r>
        <w:t>.</w:t>
      </w:r>
    </w:p>
    <w:p w14:paraId="2CF3BA4B" w14:textId="77777777" w:rsidR="00E43038" w:rsidRDefault="00E43038">
      <w:pPr>
        <w:pStyle w:val="BodyText"/>
        <w:spacing w:before="38"/>
        <w:ind w:left="0"/>
      </w:pPr>
    </w:p>
    <w:p w14:paraId="2CF3BA4C" w14:textId="77777777" w:rsidR="00E43038" w:rsidRDefault="00BA4ABB">
      <w:pPr>
        <w:pStyle w:val="Heading2"/>
        <w:tabs>
          <w:tab w:val="left" w:pos="1600"/>
          <w:tab w:val="left" w:pos="7697"/>
        </w:tabs>
        <w:spacing w:before="1"/>
      </w:pPr>
      <w:bookmarkStart w:id="49" w:name="3038_Notification_of_Closure_from_the_Wa"/>
      <w:bookmarkStart w:id="50" w:name="_bookmark25"/>
      <w:bookmarkEnd w:id="49"/>
      <w:bookmarkEnd w:id="50"/>
      <w:r>
        <w:rPr>
          <w:spacing w:val="-4"/>
        </w:rPr>
        <w:t>3038</w:t>
      </w:r>
      <w:r>
        <w:tab/>
        <w:t>Notification</w:t>
      </w:r>
      <w:r>
        <w:rPr>
          <w:spacing w:val="-9"/>
        </w:rPr>
        <w:t xml:space="preserve"> </w:t>
      </w:r>
      <w:r>
        <w:t>of</w:t>
      </w:r>
      <w:r>
        <w:rPr>
          <w:spacing w:val="-6"/>
        </w:rPr>
        <w:t xml:space="preserve"> </w:t>
      </w:r>
      <w:r>
        <w:t>Closure</w:t>
      </w:r>
      <w:r>
        <w:rPr>
          <w:spacing w:val="-4"/>
        </w:rPr>
        <w:t xml:space="preserve"> </w:t>
      </w:r>
      <w:r>
        <w:t>from</w:t>
      </w:r>
      <w:r>
        <w:rPr>
          <w:spacing w:val="-7"/>
        </w:rPr>
        <w:t xml:space="preserve"> </w:t>
      </w:r>
      <w:r>
        <w:t>the</w:t>
      </w:r>
      <w:r>
        <w:rPr>
          <w:spacing w:val="-7"/>
        </w:rPr>
        <w:t xml:space="preserve"> </w:t>
      </w:r>
      <w:r>
        <w:t>Waiting</w:t>
      </w:r>
      <w:r>
        <w:rPr>
          <w:spacing w:val="-6"/>
        </w:rPr>
        <w:t xml:space="preserve"> </w:t>
      </w:r>
      <w:r>
        <w:rPr>
          <w:spacing w:val="-4"/>
        </w:rPr>
        <w:t>List</w:t>
      </w:r>
      <w:r>
        <w:tab/>
      </w:r>
      <w:r>
        <w:rPr>
          <w:spacing w:val="-2"/>
        </w:rPr>
        <w:t>(09/14)</w:t>
      </w:r>
    </w:p>
    <w:p w14:paraId="2CF3BA4D" w14:textId="77777777" w:rsidR="00E43038" w:rsidRDefault="00BA4ABB">
      <w:pPr>
        <w:pStyle w:val="BodyText"/>
        <w:spacing w:before="280"/>
      </w:pPr>
      <w:r>
        <w:t>The</w:t>
      </w:r>
      <w:r>
        <w:rPr>
          <w:spacing w:val="-4"/>
        </w:rPr>
        <w:t xml:space="preserve"> </w:t>
      </w:r>
      <w:r>
        <w:t>DR</w:t>
      </w:r>
      <w:r>
        <w:rPr>
          <w:spacing w:val="-3"/>
        </w:rPr>
        <w:t xml:space="preserve"> </w:t>
      </w:r>
      <w:r>
        <w:t>68D</w:t>
      </w:r>
      <w:r>
        <w:rPr>
          <w:spacing w:val="-1"/>
        </w:rPr>
        <w:t xml:space="preserve"> </w:t>
      </w:r>
      <w:r>
        <w:t>letter</w:t>
      </w:r>
      <w:r>
        <w:rPr>
          <w:spacing w:val="-4"/>
        </w:rPr>
        <w:t xml:space="preserve"> </w:t>
      </w:r>
      <w:r>
        <w:t>also</w:t>
      </w:r>
      <w:r>
        <w:rPr>
          <w:spacing w:val="-4"/>
        </w:rPr>
        <w:t xml:space="preserve"> </w:t>
      </w:r>
      <w:r>
        <w:t>states</w:t>
      </w:r>
      <w:r>
        <w:rPr>
          <w:spacing w:val="-3"/>
        </w:rPr>
        <w:t xml:space="preserve"> </w:t>
      </w:r>
      <w:r>
        <w:t>that</w:t>
      </w:r>
      <w:r>
        <w:rPr>
          <w:spacing w:val="-3"/>
        </w:rPr>
        <w:t xml:space="preserve"> </w:t>
      </w:r>
      <w:r>
        <w:t>if</w:t>
      </w:r>
      <w:r>
        <w:rPr>
          <w:spacing w:val="-4"/>
        </w:rPr>
        <w:t xml:space="preserve"> </w:t>
      </w:r>
      <w:r>
        <w:t>the</w:t>
      </w:r>
      <w:r>
        <w:rPr>
          <w:spacing w:val="-1"/>
        </w:rPr>
        <w:t xml:space="preserve"> </w:t>
      </w:r>
      <w:r>
        <w:t>DOR</w:t>
      </w:r>
      <w:r>
        <w:rPr>
          <w:spacing w:val="-3"/>
        </w:rPr>
        <w:t xml:space="preserve"> </w:t>
      </w:r>
      <w:r>
        <w:t>does</w:t>
      </w:r>
      <w:r>
        <w:rPr>
          <w:spacing w:val="-3"/>
        </w:rPr>
        <w:t xml:space="preserve"> </w:t>
      </w:r>
      <w:r>
        <w:t>not</w:t>
      </w:r>
      <w:r>
        <w:rPr>
          <w:spacing w:val="-3"/>
        </w:rPr>
        <w:t xml:space="preserve"> </w:t>
      </w:r>
      <w:r>
        <w:t>receive</w:t>
      </w:r>
      <w:r>
        <w:rPr>
          <w:spacing w:val="-1"/>
        </w:rPr>
        <w:t xml:space="preserve"> </w:t>
      </w:r>
      <w:r>
        <w:t>a</w:t>
      </w:r>
      <w:r>
        <w:rPr>
          <w:spacing w:val="-4"/>
        </w:rPr>
        <w:t xml:space="preserve"> </w:t>
      </w:r>
      <w:r>
        <w:t xml:space="preserve">response </w:t>
      </w:r>
      <w:r>
        <w:rPr>
          <w:u w:val="single"/>
        </w:rPr>
        <w:t>within 30 days</w:t>
      </w:r>
      <w:r>
        <w:t>, the eligible individual’s record of services could be closed.</w:t>
      </w:r>
    </w:p>
    <w:p w14:paraId="2CF3BA4E" w14:textId="77777777" w:rsidR="00E43038" w:rsidRDefault="00BA4ABB">
      <w:pPr>
        <w:pStyle w:val="BodyText"/>
        <w:spacing w:before="280"/>
        <w:ind w:right="466"/>
      </w:pPr>
      <w:r>
        <w:t>If</w:t>
      </w:r>
      <w:r>
        <w:rPr>
          <w:spacing w:val="-2"/>
        </w:rPr>
        <w:t xml:space="preserve"> </w:t>
      </w:r>
      <w:r>
        <w:t>the</w:t>
      </w:r>
      <w:r>
        <w:rPr>
          <w:spacing w:val="-1"/>
        </w:rPr>
        <w:t xml:space="preserve"> </w:t>
      </w:r>
      <w:r>
        <w:t>eligible</w:t>
      </w:r>
      <w:r>
        <w:rPr>
          <w:spacing w:val="-4"/>
        </w:rPr>
        <w:t xml:space="preserve"> </w:t>
      </w:r>
      <w:r>
        <w:t>individual</w:t>
      </w:r>
      <w:r>
        <w:rPr>
          <w:spacing w:val="-2"/>
        </w:rPr>
        <w:t xml:space="preserve"> </w:t>
      </w:r>
      <w:r>
        <w:t>does</w:t>
      </w:r>
      <w:r>
        <w:rPr>
          <w:spacing w:val="-3"/>
        </w:rPr>
        <w:t xml:space="preserve"> </w:t>
      </w:r>
      <w:r>
        <w:t>not</w:t>
      </w:r>
      <w:r>
        <w:rPr>
          <w:spacing w:val="-3"/>
        </w:rPr>
        <w:t xml:space="preserve"> </w:t>
      </w:r>
      <w:r>
        <w:t>respond</w:t>
      </w:r>
      <w:r>
        <w:rPr>
          <w:spacing w:val="-2"/>
        </w:rPr>
        <w:t xml:space="preserve"> </w:t>
      </w:r>
      <w:r>
        <w:t>to</w:t>
      </w:r>
      <w:r>
        <w:rPr>
          <w:spacing w:val="-6"/>
        </w:rPr>
        <w:t xml:space="preserve"> </w:t>
      </w:r>
      <w:r>
        <w:t>the</w:t>
      </w:r>
      <w:r>
        <w:rPr>
          <w:spacing w:val="-4"/>
        </w:rPr>
        <w:t xml:space="preserve"> </w:t>
      </w:r>
      <w:r>
        <w:t>DR</w:t>
      </w:r>
      <w:r>
        <w:rPr>
          <w:spacing w:val="-3"/>
        </w:rPr>
        <w:t xml:space="preserve"> </w:t>
      </w:r>
      <w:r>
        <w:t>68D</w:t>
      </w:r>
      <w:r>
        <w:rPr>
          <w:spacing w:val="-3"/>
        </w:rPr>
        <w:t xml:space="preserve"> </w:t>
      </w:r>
      <w:r>
        <w:t xml:space="preserve">letter </w:t>
      </w:r>
      <w:r>
        <w:rPr>
          <w:u w:val="single"/>
        </w:rPr>
        <w:t>within</w:t>
      </w:r>
      <w:r>
        <w:rPr>
          <w:spacing w:val="-4"/>
          <w:u w:val="single"/>
        </w:rPr>
        <w:t xml:space="preserve"> </w:t>
      </w:r>
      <w:r>
        <w:rPr>
          <w:u w:val="single"/>
        </w:rPr>
        <w:t>30</w:t>
      </w:r>
      <w:r>
        <w:t xml:space="preserve"> </w:t>
      </w:r>
      <w:r>
        <w:rPr>
          <w:u w:val="single"/>
        </w:rPr>
        <w:t>days</w:t>
      </w:r>
      <w:r>
        <w:t>, the Rehabilitation Counselor or designated district staff will:</w:t>
      </w:r>
    </w:p>
    <w:p w14:paraId="2CF3BA4F" w14:textId="77777777" w:rsidR="00E43038" w:rsidRDefault="00BA4ABB">
      <w:pPr>
        <w:pStyle w:val="ListParagraph"/>
        <w:numPr>
          <w:ilvl w:val="0"/>
          <w:numId w:val="23"/>
        </w:numPr>
        <w:tabs>
          <w:tab w:val="left" w:pos="880"/>
        </w:tabs>
        <w:spacing w:before="60" w:line="342" w:lineRule="exact"/>
        <w:rPr>
          <w:sz w:val="28"/>
        </w:rPr>
      </w:pPr>
      <w:r>
        <w:rPr>
          <w:sz w:val="28"/>
        </w:rPr>
        <w:t>Create</w:t>
      </w:r>
      <w:r>
        <w:rPr>
          <w:spacing w:val="-7"/>
          <w:sz w:val="28"/>
        </w:rPr>
        <w:t xml:space="preserve"> </w:t>
      </w:r>
      <w:r>
        <w:rPr>
          <w:sz w:val="28"/>
        </w:rPr>
        <w:t>the</w:t>
      </w:r>
      <w:r>
        <w:rPr>
          <w:spacing w:val="-7"/>
          <w:sz w:val="28"/>
        </w:rPr>
        <w:t xml:space="preserve"> </w:t>
      </w:r>
      <w:r>
        <w:rPr>
          <w:sz w:val="28"/>
        </w:rPr>
        <w:t>DR</w:t>
      </w:r>
      <w:r>
        <w:rPr>
          <w:spacing w:val="-3"/>
          <w:sz w:val="28"/>
        </w:rPr>
        <w:t xml:space="preserve"> </w:t>
      </w:r>
      <w:r>
        <w:rPr>
          <w:sz w:val="28"/>
        </w:rPr>
        <w:t>68H</w:t>
      </w:r>
      <w:r>
        <w:rPr>
          <w:spacing w:val="-4"/>
          <w:sz w:val="28"/>
        </w:rPr>
        <w:t xml:space="preserve"> </w:t>
      </w:r>
      <w:r>
        <w:rPr>
          <w:sz w:val="28"/>
        </w:rPr>
        <w:t>60-D</w:t>
      </w:r>
      <w:r>
        <w:t>AY</w:t>
      </w:r>
      <w:r>
        <w:rPr>
          <w:spacing w:val="13"/>
        </w:rPr>
        <w:t xml:space="preserve"> </w:t>
      </w:r>
      <w:r>
        <w:rPr>
          <w:sz w:val="28"/>
        </w:rPr>
        <w:t>W</w:t>
      </w:r>
      <w:r>
        <w:t>AIT</w:t>
      </w:r>
      <w:r>
        <w:rPr>
          <w:spacing w:val="12"/>
        </w:rPr>
        <w:t xml:space="preserve"> </w:t>
      </w:r>
      <w:r>
        <w:rPr>
          <w:sz w:val="28"/>
        </w:rPr>
        <w:t>L</w:t>
      </w:r>
      <w:r>
        <w:t>IST</w:t>
      </w:r>
      <w:r>
        <w:rPr>
          <w:spacing w:val="9"/>
        </w:rPr>
        <w:t xml:space="preserve"> </w:t>
      </w:r>
      <w:r>
        <w:rPr>
          <w:sz w:val="28"/>
        </w:rPr>
        <w:t>N</w:t>
      </w:r>
      <w:r>
        <w:t>OTIFICATION</w:t>
      </w:r>
      <w:r>
        <w:rPr>
          <w:spacing w:val="13"/>
        </w:rPr>
        <w:t xml:space="preserve"> </w:t>
      </w:r>
      <w:r>
        <w:rPr>
          <w:sz w:val="28"/>
        </w:rPr>
        <w:t>form</w:t>
      </w:r>
      <w:r>
        <w:rPr>
          <w:spacing w:val="-4"/>
          <w:sz w:val="28"/>
        </w:rPr>
        <w:t xml:space="preserve"> </w:t>
      </w:r>
      <w:r>
        <w:rPr>
          <w:sz w:val="28"/>
        </w:rPr>
        <w:t>in</w:t>
      </w:r>
      <w:r>
        <w:rPr>
          <w:spacing w:val="-1"/>
          <w:sz w:val="28"/>
        </w:rPr>
        <w:t xml:space="preserve"> </w:t>
      </w:r>
      <w:r>
        <w:rPr>
          <w:spacing w:val="-2"/>
          <w:sz w:val="28"/>
        </w:rPr>
        <w:t>AWARE</w:t>
      </w:r>
    </w:p>
    <w:p w14:paraId="2CF3BA50" w14:textId="77777777" w:rsidR="00E43038" w:rsidRDefault="00BA4ABB">
      <w:pPr>
        <w:pStyle w:val="BodyText"/>
        <w:ind w:left="880" w:right="1289"/>
      </w:pPr>
      <w:r>
        <w:t>that</w:t>
      </w:r>
      <w:r>
        <w:rPr>
          <w:spacing w:val="-4"/>
        </w:rPr>
        <w:t xml:space="preserve"> </w:t>
      </w:r>
      <w:r>
        <w:t>requests</w:t>
      </w:r>
      <w:r>
        <w:rPr>
          <w:spacing w:val="-5"/>
        </w:rPr>
        <w:t xml:space="preserve"> </w:t>
      </w:r>
      <w:r>
        <w:t>contact</w:t>
      </w:r>
      <w:r>
        <w:rPr>
          <w:spacing w:val="-3"/>
        </w:rPr>
        <w:t xml:space="preserve"> </w:t>
      </w:r>
      <w:r>
        <w:t>from</w:t>
      </w:r>
      <w:r>
        <w:rPr>
          <w:spacing w:val="-5"/>
        </w:rPr>
        <w:t xml:space="preserve"> </w:t>
      </w:r>
      <w:r>
        <w:t>the</w:t>
      </w:r>
      <w:r>
        <w:rPr>
          <w:spacing w:val="-5"/>
        </w:rPr>
        <w:t xml:space="preserve"> </w:t>
      </w:r>
      <w:r>
        <w:t>eligible</w:t>
      </w:r>
      <w:r>
        <w:rPr>
          <w:spacing w:val="-5"/>
        </w:rPr>
        <w:t xml:space="preserve"> </w:t>
      </w:r>
      <w:r>
        <w:t>individual</w:t>
      </w:r>
      <w:r>
        <w:rPr>
          <w:spacing w:val="-4"/>
        </w:rPr>
        <w:t xml:space="preserve"> </w:t>
      </w:r>
      <w:r>
        <w:rPr>
          <w:u w:val="single"/>
        </w:rPr>
        <w:t>within</w:t>
      </w:r>
      <w:r>
        <w:rPr>
          <w:spacing w:val="-3"/>
          <w:u w:val="single"/>
        </w:rPr>
        <w:t xml:space="preserve"> </w:t>
      </w:r>
      <w:r>
        <w:rPr>
          <w:u w:val="single"/>
        </w:rPr>
        <w:t>60</w:t>
      </w:r>
      <w:r>
        <w:rPr>
          <w:spacing w:val="-5"/>
          <w:u w:val="single"/>
        </w:rPr>
        <w:t xml:space="preserve"> </w:t>
      </w:r>
      <w:r>
        <w:rPr>
          <w:u w:val="single"/>
        </w:rPr>
        <w:t>days</w:t>
      </w:r>
      <w:r>
        <w:t xml:space="preserve"> regarding his or her interest in remaining on the waiting list.</w:t>
      </w:r>
    </w:p>
    <w:p w14:paraId="2CF3BA51" w14:textId="77777777" w:rsidR="00E43038" w:rsidRDefault="00BA4ABB">
      <w:pPr>
        <w:pStyle w:val="ListParagraph"/>
        <w:numPr>
          <w:ilvl w:val="0"/>
          <w:numId w:val="23"/>
        </w:numPr>
        <w:tabs>
          <w:tab w:val="left" w:pos="880"/>
        </w:tabs>
        <w:ind w:right="812"/>
        <w:rPr>
          <w:sz w:val="28"/>
        </w:rPr>
      </w:pPr>
      <w:r>
        <w:rPr>
          <w:sz w:val="28"/>
        </w:rPr>
        <w:t>Document the lack of response in a case note—typically titled, “Delayed</w:t>
      </w:r>
      <w:r>
        <w:rPr>
          <w:spacing w:val="-5"/>
          <w:sz w:val="28"/>
        </w:rPr>
        <w:t xml:space="preserve"> </w:t>
      </w:r>
      <w:r>
        <w:rPr>
          <w:sz w:val="28"/>
        </w:rPr>
        <w:t>Status</w:t>
      </w:r>
      <w:r>
        <w:rPr>
          <w:spacing w:val="-4"/>
          <w:sz w:val="28"/>
        </w:rPr>
        <w:t xml:space="preserve"> </w:t>
      </w:r>
      <w:r>
        <w:rPr>
          <w:sz w:val="28"/>
        </w:rPr>
        <w:t>60-Day</w:t>
      </w:r>
      <w:r>
        <w:rPr>
          <w:spacing w:val="-4"/>
          <w:sz w:val="28"/>
        </w:rPr>
        <w:t xml:space="preserve"> </w:t>
      </w:r>
      <w:r>
        <w:rPr>
          <w:sz w:val="28"/>
        </w:rPr>
        <w:t>Contact.”</w:t>
      </w:r>
      <w:r>
        <w:rPr>
          <w:spacing w:val="-4"/>
          <w:sz w:val="28"/>
        </w:rPr>
        <w:t xml:space="preserve"> </w:t>
      </w:r>
      <w:r>
        <w:rPr>
          <w:sz w:val="28"/>
        </w:rPr>
        <w:t>For</w:t>
      </w:r>
      <w:r>
        <w:rPr>
          <w:spacing w:val="-7"/>
          <w:sz w:val="28"/>
        </w:rPr>
        <w:t xml:space="preserve"> </w:t>
      </w:r>
      <w:r>
        <w:rPr>
          <w:sz w:val="28"/>
        </w:rPr>
        <w:t>example,</w:t>
      </w:r>
      <w:r>
        <w:rPr>
          <w:spacing w:val="-3"/>
          <w:sz w:val="28"/>
        </w:rPr>
        <w:t xml:space="preserve"> </w:t>
      </w:r>
      <w:r>
        <w:rPr>
          <w:sz w:val="28"/>
        </w:rPr>
        <w:t>the</w:t>
      </w:r>
      <w:r>
        <w:rPr>
          <w:spacing w:val="-5"/>
          <w:sz w:val="28"/>
        </w:rPr>
        <w:t xml:space="preserve"> </w:t>
      </w:r>
      <w:r>
        <w:rPr>
          <w:sz w:val="28"/>
        </w:rPr>
        <w:t>case</w:t>
      </w:r>
      <w:r>
        <w:rPr>
          <w:spacing w:val="-7"/>
          <w:sz w:val="28"/>
        </w:rPr>
        <w:t xml:space="preserve"> </w:t>
      </w:r>
      <w:r>
        <w:rPr>
          <w:sz w:val="28"/>
        </w:rPr>
        <w:t>note</w:t>
      </w:r>
      <w:r>
        <w:rPr>
          <w:spacing w:val="-5"/>
          <w:sz w:val="28"/>
        </w:rPr>
        <w:t xml:space="preserve"> </w:t>
      </w:r>
      <w:r>
        <w:rPr>
          <w:sz w:val="28"/>
        </w:rPr>
        <w:t>may include information regarding the return of the notification letter as undeliverable and efforts to contact the eligible individual by mail, email, or other means.</w:t>
      </w:r>
    </w:p>
    <w:p w14:paraId="2CF3BA52" w14:textId="77777777" w:rsidR="00E43038" w:rsidRDefault="00BA4ABB">
      <w:pPr>
        <w:pStyle w:val="BodyText"/>
        <w:spacing w:before="280"/>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A53" w14:textId="77777777" w:rsidR="00E43038" w:rsidRDefault="00BA4ABB">
      <w:pPr>
        <w:pStyle w:val="BodyText"/>
        <w:spacing w:before="280"/>
        <w:ind w:right="466"/>
      </w:pPr>
      <w:r>
        <w:t xml:space="preserve">If the eligible individual does not respond to the DR 68H letter </w:t>
      </w:r>
      <w:r>
        <w:rPr>
          <w:u w:val="single"/>
        </w:rPr>
        <w:t>within 60</w:t>
      </w:r>
      <w:r>
        <w:t xml:space="preserve"> </w:t>
      </w:r>
      <w:r>
        <w:rPr>
          <w:u w:val="single"/>
        </w:rPr>
        <w:t>days</w:t>
      </w:r>
      <w:r>
        <w:rPr>
          <w:spacing w:val="-1"/>
        </w:rPr>
        <w:t xml:space="preserve"> </w:t>
      </w:r>
      <w:r>
        <w:t>from</w:t>
      </w:r>
      <w:r>
        <w:rPr>
          <w:spacing w:val="-1"/>
        </w:rPr>
        <w:t xml:space="preserve"> </w:t>
      </w:r>
      <w:r>
        <w:t>the</w:t>
      </w:r>
      <w:r>
        <w:rPr>
          <w:spacing w:val="-3"/>
        </w:rPr>
        <w:t xml:space="preserve"> </w:t>
      </w:r>
      <w:r>
        <w:t>date</w:t>
      </w:r>
      <w:r>
        <w:rPr>
          <w:spacing w:val="-3"/>
        </w:rPr>
        <w:t xml:space="preserve"> </w:t>
      </w:r>
      <w:r>
        <w:t>of</w:t>
      </w:r>
      <w:r>
        <w:rPr>
          <w:spacing w:val="-1"/>
        </w:rPr>
        <w:t xml:space="preserve"> </w:t>
      </w:r>
      <w:r>
        <w:t>the</w:t>
      </w:r>
      <w:r>
        <w:rPr>
          <w:spacing w:val="-3"/>
        </w:rPr>
        <w:t xml:space="preserve"> </w:t>
      </w:r>
      <w:r>
        <w:t>letter,</w:t>
      </w:r>
      <w:r>
        <w:rPr>
          <w:spacing w:val="-2"/>
        </w:rPr>
        <w:t xml:space="preserve"> </w:t>
      </w:r>
      <w:r>
        <w:t>the</w:t>
      </w:r>
      <w:r>
        <w:rPr>
          <w:spacing w:val="-5"/>
        </w:rPr>
        <w:t xml:space="preserve"> </w:t>
      </w:r>
      <w:r>
        <w:t>Rehabilitation</w:t>
      </w:r>
      <w:r>
        <w:rPr>
          <w:spacing w:val="-3"/>
        </w:rPr>
        <w:t xml:space="preserve"> </w:t>
      </w:r>
      <w:r>
        <w:t>Counselor</w:t>
      </w:r>
      <w:r>
        <w:rPr>
          <w:spacing w:val="-3"/>
        </w:rPr>
        <w:t xml:space="preserve"> </w:t>
      </w:r>
      <w:r>
        <w:t>will</w:t>
      </w:r>
      <w:r>
        <w:rPr>
          <w:spacing w:val="-2"/>
        </w:rPr>
        <w:t xml:space="preserve"> </w:t>
      </w:r>
      <w:r>
        <w:t>assume the</w:t>
      </w:r>
      <w:r>
        <w:rPr>
          <w:spacing w:val="-3"/>
        </w:rPr>
        <w:t xml:space="preserve"> </w:t>
      </w:r>
      <w:r>
        <w:t>eligible</w:t>
      </w:r>
      <w:r>
        <w:rPr>
          <w:spacing w:val="-5"/>
        </w:rPr>
        <w:t xml:space="preserve"> </w:t>
      </w:r>
      <w:r>
        <w:t>individual</w:t>
      </w:r>
      <w:r>
        <w:rPr>
          <w:spacing w:val="-2"/>
        </w:rPr>
        <w:t xml:space="preserve"> </w:t>
      </w:r>
      <w:r>
        <w:t>is</w:t>
      </w:r>
      <w:r>
        <w:rPr>
          <w:spacing w:val="-2"/>
        </w:rPr>
        <w:t xml:space="preserve"> </w:t>
      </w:r>
      <w:r>
        <w:t>not</w:t>
      </w:r>
      <w:r>
        <w:rPr>
          <w:spacing w:val="-3"/>
        </w:rPr>
        <w:t xml:space="preserve"> </w:t>
      </w:r>
      <w:r>
        <w:t>interested</w:t>
      </w:r>
      <w:r>
        <w:rPr>
          <w:spacing w:val="-5"/>
        </w:rPr>
        <w:t xml:space="preserve"> </w:t>
      </w:r>
      <w:r>
        <w:t>in</w:t>
      </w:r>
      <w:r>
        <w:rPr>
          <w:spacing w:val="-2"/>
        </w:rPr>
        <w:t xml:space="preserve"> </w:t>
      </w:r>
      <w:r>
        <w:t>remaining</w:t>
      </w:r>
      <w:r>
        <w:rPr>
          <w:spacing w:val="-5"/>
        </w:rPr>
        <w:t xml:space="preserve"> </w:t>
      </w:r>
      <w:r>
        <w:t>on</w:t>
      </w:r>
      <w:r>
        <w:rPr>
          <w:spacing w:val="-5"/>
        </w:rPr>
        <w:t xml:space="preserve"> </w:t>
      </w:r>
      <w:r>
        <w:t>the</w:t>
      </w:r>
      <w:r>
        <w:rPr>
          <w:spacing w:val="-5"/>
        </w:rPr>
        <w:t xml:space="preserve"> </w:t>
      </w:r>
      <w:r>
        <w:t>waiting</w:t>
      </w:r>
      <w:r>
        <w:rPr>
          <w:spacing w:val="-3"/>
        </w:rPr>
        <w:t xml:space="preserve"> </w:t>
      </w:r>
      <w:r>
        <w:t>list</w:t>
      </w:r>
      <w:r>
        <w:rPr>
          <w:spacing w:val="-2"/>
        </w:rPr>
        <w:t xml:space="preserve"> </w:t>
      </w:r>
      <w:r>
        <w:t>and the record of services will be closed.</w:t>
      </w:r>
    </w:p>
    <w:p w14:paraId="2CF3BA54" w14:textId="77777777" w:rsidR="00E43038" w:rsidRDefault="00E43038">
      <w:pPr>
        <w:sectPr w:rsidR="00E43038">
          <w:pgSz w:w="12240" w:h="15840"/>
          <w:pgMar w:top="1360" w:right="1000" w:bottom="1020" w:left="1280" w:header="727" w:footer="832" w:gutter="0"/>
          <w:cols w:space="720"/>
        </w:sectPr>
      </w:pPr>
    </w:p>
    <w:p w14:paraId="2CF3BA55" w14:textId="77777777" w:rsidR="00E43038" w:rsidRDefault="00BA4ABB">
      <w:pPr>
        <w:pStyle w:val="BodyText"/>
        <w:spacing w:before="321"/>
      </w:pPr>
      <w:r>
        <w:lastRenderedPageBreak/>
        <w:t>Refer</w:t>
      </w:r>
      <w:r>
        <w:rPr>
          <w:spacing w:val="-9"/>
        </w:rPr>
        <w:t xml:space="preserve"> </w:t>
      </w:r>
      <w:r>
        <w:t>to</w:t>
      </w:r>
      <w:r>
        <w:rPr>
          <w:spacing w:val="-5"/>
        </w:rPr>
        <w:t xml:space="preserve"> </w:t>
      </w:r>
      <w:hyperlink w:anchor="_bookmark76" w:history="1">
        <w:r w:rsidR="00E43038">
          <w:rPr>
            <w:color w:val="0000FF"/>
            <w:u w:val="single" w:color="0000FF"/>
          </w:rPr>
          <w:t>Section</w:t>
        </w:r>
        <w:r w:rsidR="00E43038">
          <w:rPr>
            <w:color w:val="0000FF"/>
            <w:spacing w:val="-7"/>
            <w:u w:val="single" w:color="0000FF"/>
          </w:rPr>
          <w:t xml:space="preserve"> </w:t>
        </w:r>
        <w:r w:rsidR="00E43038">
          <w:rPr>
            <w:color w:val="0000FF"/>
            <w:u w:val="single" w:color="0000FF"/>
          </w:rPr>
          <w:t>3076</w:t>
        </w:r>
      </w:hyperlink>
      <w:r>
        <w:rPr>
          <w:color w:val="0000FF"/>
          <w:spacing w:val="-2"/>
        </w:rPr>
        <w:t xml:space="preserve"> </w:t>
      </w:r>
      <w:r>
        <w:t>for</w:t>
      </w:r>
      <w:r>
        <w:rPr>
          <w:spacing w:val="-4"/>
        </w:rPr>
        <w:t xml:space="preserve"> </w:t>
      </w:r>
      <w:r>
        <w:t>instructions</w:t>
      </w:r>
      <w:r>
        <w:rPr>
          <w:spacing w:val="-5"/>
        </w:rPr>
        <w:t xml:space="preserve"> </w:t>
      </w:r>
      <w:r>
        <w:t>on</w:t>
      </w:r>
      <w:r>
        <w:rPr>
          <w:spacing w:val="-4"/>
        </w:rPr>
        <w:t xml:space="preserve"> </w:t>
      </w:r>
      <w:r>
        <w:t>closure</w:t>
      </w:r>
      <w:r>
        <w:rPr>
          <w:spacing w:val="-6"/>
        </w:rPr>
        <w:t xml:space="preserve"> </w:t>
      </w:r>
      <w:r>
        <w:t>from</w:t>
      </w:r>
      <w:r>
        <w:rPr>
          <w:spacing w:val="-5"/>
        </w:rPr>
        <w:t xml:space="preserve"> </w:t>
      </w:r>
      <w:r>
        <w:t>the</w:t>
      </w:r>
      <w:r>
        <w:rPr>
          <w:spacing w:val="-8"/>
        </w:rPr>
        <w:t xml:space="preserve"> </w:t>
      </w:r>
      <w:r>
        <w:t>waiting</w:t>
      </w:r>
      <w:r>
        <w:rPr>
          <w:spacing w:val="-4"/>
        </w:rPr>
        <w:t xml:space="preserve"> </w:t>
      </w:r>
      <w:r>
        <w:rPr>
          <w:spacing w:val="-2"/>
        </w:rPr>
        <w:t>list.</w:t>
      </w:r>
    </w:p>
    <w:p w14:paraId="2CF3BA56" w14:textId="77777777" w:rsidR="00E43038" w:rsidRDefault="00E43038">
      <w:pPr>
        <w:sectPr w:rsidR="00E43038">
          <w:headerReference w:type="default" r:id="rId59"/>
          <w:footerReference w:type="default" r:id="rId60"/>
          <w:pgSz w:w="12240" w:h="15840"/>
          <w:pgMar w:top="1360" w:right="1000" w:bottom="1020" w:left="1280" w:header="727" w:footer="832" w:gutter="0"/>
          <w:cols w:space="720"/>
        </w:sectPr>
      </w:pPr>
    </w:p>
    <w:p w14:paraId="2CF3BA57" w14:textId="77777777" w:rsidR="00E43038" w:rsidRDefault="00E43038">
      <w:pPr>
        <w:pStyle w:val="BodyText"/>
        <w:ind w:left="0"/>
      </w:pPr>
    </w:p>
    <w:p w14:paraId="2CF3BA59" w14:textId="77777777" w:rsidR="00E43038" w:rsidRDefault="00BA4ABB">
      <w:pPr>
        <w:pStyle w:val="Heading1"/>
        <w:tabs>
          <w:tab w:val="left" w:pos="1600"/>
        </w:tabs>
        <w:spacing w:before="0"/>
      </w:pPr>
      <w:r>
        <w:rPr>
          <w:spacing w:val="-4"/>
        </w:rPr>
        <w:t>3040</w:t>
      </w:r>
      <w:r>
        <w:tab/>
        <w:t>DOR</w:t>
      </w:r>
      <w:r>
        <w:rPr>
          <w:spacing w:val="-9"/>
        </w:rPr>
        <w:t xml:space="preserve"> </w:t>
      </w:r>
      <w:r>
        <w:t>STUDENT</w:t>
      </w:r>
      <w:r>
        <w:rPr>
          <w:spacing w:val="-7"/>
        </w:rPr>
        <w:t xml:space="preserve"> </w:t>
      </w:r>
      <w:r>
        <w:t>SERVICES</w:t>
      </w:r>
      <w:r>
        <w:rPr>
          <w:spacing w:val="-9"/>
        </w:rPr>
        <w:t xml:space="preserve"> </w:t>
      </w:r>
      <w:r>
        <w:rPr>
          <w:spacing w:val="-2"/>
        </w:rPr>
        <w:t>(01/18)</w:t>
      </w:r>
    </w:p>
    <w:p w14:paraId="2CF3BA5A" w14:textId="77777777" w:rsidR="00E43038" w:rsidRDefault="00BA4ABB">
      <w:pPr>
        <w:pStyle w:val="BodyText"/>
        <w:spacing w:before="240"/>
        <w:ind w:right="466"/>
      </w:pPr>
      <w:r>
        <w:t>The Rehabilitation Act, as amended by the Workforce Innovation and Opportunity</w:t>
      </w:r>
      <w:r>
        <w:rPr>
          <w:spacing w:val="-2"/>
        </w:rPr>
        <w:t xml:space="preserve"> </w:t>
      </w:r>
      <w:r>
        <w:t>Act</w:t>
      </w:r>
      <w:r>
        <w:rPr>
          <w:spacing w:val="-1"/>
        </w:rPr>
        <w:t xml:space="preserve"> </w:t>
      </w:r>
      <w:r>
        <w:t>(WIOA),</w:t>
      </w:r>
      <w:r>
        <w:rPr>
          <w:spacing w:val="-2"/>
        </w:rPr>
        <w:t xml:space="preserve"> </w:t>
      </w:r>
      <w:r>
        <w:t>places</w:t>
      </w:r>
      <w:r>
        <w:rPr>
          <w:spacing w:val="-2"/>
        </w:rPr>
        <w:t xml:space="preserve"> </w:t>
      </w:r>
      <w:r>
        <w:t>heightened</w:t>
      </w:r>
      <w:r>
        <w:rPr>
          <w:spacing w:val="-1"/>
        </w:rPr>
        <w:t xml:space="preserve"> </w:t>
      </w:r>
      <w:r>
        <w:t>emphasis on</w:t>
      </w:r>
      <w:r>
        <w:rPr>
          <w:spacing w:val="-5"/>
        </w:rPr>
        <w:t xml:space="preserve"> </w:t>
      </w:r>
      <w:r>
        <w:t>the</w:t>
      </w:r>
      <w:r>
        <w:rPr>
          <w:spacing w:val="-1"/>
        </w:rPr>
        <w:t xml:space="preserve"> </w:t>
      </w:r>
      <w:r>
        <w:t>provision</w:t>
      </w:r>
      <w:r>
        <w:rPr>
          <w:spacing w:val="-3"/>
        </w:rPr>
        <w:t xml:space="preserve"> </w:t>
      </w:r>
      <w:r>
        <w:t>of services to youth with disabilities, including pre-employment transition services</w:t>
      </w:r>
      <w:r>
        <w:rPr>
          <w:spacing w:val="-4"/>
        </w:rPr>
        <w:t xml:space="preserve"> </w:t>
      </w:r>
      <w:r>
        <w:t>to</w:t>
      </w:r>
      <w:r>
        <w:rPr>
          <w:spacing w:val="-7"/>
        </w:rPr>
        <w:t xml:space="preserve"> </w:t>
      </w:r>
      <w:r>
        <w:t>students</w:t>
      </w:r>
      <w:r>
        <w:rPr>
          <w:spacing w:val="-4"/>
        </w:rPr>
        <w:t xml:space="preserve"> </w:t>
      </w:r>
      <w:r>
        <w:t>with</w:t>
      </w:r>
      <w:r>
        <w:rPr>
          <w:spacing w:val="-2"/>
        </w:rPr>
        <w:t xml:space="preserve"> </w:t>
      </w:r>
      <w:r>
        <w:t>disabilities.</w:t>
      </w:r>
      <w:r>
        <w:rPr>
          <w:spacing w:val="-4"/>
        </w:rPr>
        <w:t xml:space="preserve"> </w:t>
      </w:r>
      <w:r>
        <w:t>The</w:t>
      </w:r>
      <w:r>
        <w:rPr>
          <w:spacing w:val="-3"/>
        </w:rPr>
        <w:t xml:space="preserve"> </w:t>
      </w:r>
      <w:r>
        <w:t>goal</w:t>
      </w:r>
      <w:r>
        <w:rPr>
          <w:spacing w:val="-5"/>
        </w:rPr>
        <w:t xml:space="preserve"> </w:t>
      </w:r>
      <w:r>
        <w:t>is</w:t>
      </w:r>
      <w:r>
        <w:rPr>
          <w:spacing w:val="-4"/>
        </w:rPr>
        <w:t xml:space="preserve"> </w:t>
      </w:r>
      <w:r>
        <w:t>to</w:t>
      </w:r>
      <w:r>
        <w:rPr>
          <w:spacing w:val="-5"/>
        </w:rPr>
        <w:t xml:space="preserve"> </w:t>
      </w:r>
      <w:r>
        <w:t>ensure</w:t>
      </w:r>
      <w:r>
        <w:rPr>
          <w:spacing w:val="-5"/>
        </w:rPr>
        <w:t xml:space="preserve"> </w:t>
      </w:r>
      <w:r>
        <w:t>that</w:t>
      </w:r>
      <w:r>
        <w:rPr>
          <w:spacing w:val="-3"/>
        </w:rPr>
        <w:t xml:space="preserve"> </w:t>
      </w:r>
      <w:r>
        <w:t>youth</w:t>
      </w:r>
      <w:r>
        <w:rPr>
          <w:spacing w:val="-5"/>
        </w:rPr>
        <w:t xml:space="preserve"> </w:t>
      </w:r>
      <w:r>
        <w:t>and students with disabilities have meaningful opportunities to receive the services necessary to prepare for and achieve employment outcomes in competitive integrated employment (CIE).</w:t>
      </w:r>
    </w:p>
    <w:p w14:paraId="2CF3BA5B" w14:textId="77777777" w:rsidR="00E43038" w:rsidRDefault="00BA4ABB">
      <w:pPr>
        <w:pStyle w:val="BodyText"/>
        <w:spacing w:before="240"/>
        <w:ind w:right="466"/>
      </w:pPr>
      <w:r>
        <w:t>The DOR shall make available a continuum of services to students with disabilities (“students”) who are transitioning from school to postsecondary education</w:t>
      </w:r>
      <w:r>
        <w:rPr>
          <w:spacing w:val="-6"/>
        </w:rPr>
        <w:t xml:space="preserve"> </w:t>
      </w:r>
      <w:r>
        <w:t>and</w:t>
      </w:r>
      <w:r>
        <w:rPr>
          <w:spacing w:val="-6"/>
        </w:rPr>
        <w:t xml:space="preserve"> </w:t>
      </w:r>
      <w:r>
        <w:t>employment.</w:t>
      </w:r>
      <w:r>
        <w:rPr>
          <w:spacing w:val="-4"/>
        </w:rPr>
        <w:t xml:space="preserve"> </w:t>
      </w:r>
      <w:r>
        <w:t>For</w:t>
      </w:r>
      <w:r>
        <w:rPr>
          <w:spacing w:val="-5"/>
        </w:rPr>
        <w:t xml:space="preserve"> </w:t>
      </w:r>
      <w:r>
        <w:t>the</w:t>
      </w:r>
      <w:r>
        <w:rPr>
          <w:spacing w:val="-6"/>
        </w:rPr>
        <w:t xml:space="preserve"> </w:t>
      </w:r>
      <w:r>
        <w:t>purposes</w:t>
      </w:r>
      <w:r>
        <w:rPr>
          <w:spacing w:val="-3"/>
        </w:rPr>
        <w:t xml:space="preserve"> </w:t>
      </w:r>
      <w:r>
        <w:t>of</w:t>
      </w:r>
      <w:r>
        <w:rPr>
          <w:spacing w:val="-4"/>
        </w:rPr>
        <w:t xml:space="preserve"> </w:t>
      </w:r>
      <w:r>
        <w:t>this</w:t>
      </w:r>
      <w:r>
        <w:rPr>
          <w:spacing w:val="-1"/>
        </w:rPr>
        <w:t xml:space="preserve"> </w:t>
      </w:r>
      <w:r>
        <w:t>chapter,</w:t>
      </w:r>
      <w:r>
        <w:rPr>
          <w:spacing w:val="-5"/>
        </w:rPr>
        <w:t xml:space="preserve"> </w:t>
      </w:r>
      <w:r>
        <w:t>DOR</w:t>
      </w:r>
      <w:r>
        <w:rPr>
          <w:spacing w:val="-5"/>
        </w:rPr>
        <w:t xml:space="preserve"> </w:t>
      </w:r>
      <w:r>
        <w:t>Student Services means pre-employment transition services, as defined in 34 CFR 361.5(c)(42) and described in 34 CFR 361.48(a). DOR Student Services are designed to help students with disabilities begin to identify career interests and learn skills to maximize their success in the transition from school to postsecondary education, employment, independence, and economic self-sufficiency.</w:t>
      </w:r>
    </w:p>
    <w:p w14:paraId="2CF3BA5C" w14:textId="77777777" w:rsidR="00E43038" w:rsidRDefault="00BA4ABB">
      <w:pPr>
        <w:pStyle w:val="BodyText"/>
        <w:spacing w:before="240"/>
        <w:ind w:right="466"/>
      </w:pPr>
      <w:r>
        <w:t>In all cases, the DOR shall ensure that all applicants and recipients of services, including potentially eligible (PE) individuals receiving DOR Student</w:t>
      </w:r>
      <w:r>
        <w:rPr>
          <w:spacing w:val="-3"/>
        </w:rPr>
        <w:t xml:space="preserve"> </w:t>
      </w:r>
      <w:proofErr w:type="gramStart"/>
      <w:r>
        <w:t>Services</w:t>
      </w:r>
      <w:proofErr w:type="gramEnd"/>
      <w:r>
        <w:rPr>
          <w:spacing w:val="-2"/>
        </w:rPr>
        <w:t xml:space="preserve"> </w:t>
      </w:r>
      <w:r>
        <w:t>are</w:t>
      </w:r>
      <w:r>
        <w:rPr>
          <w:spacing w:val="-2"/>
        </w:rPr>
        <w:t xml:space="preserve"> </w:t>
      </w:r>
      <w:r>
        <w:t>informed</w:t>
      </w:r>
      <w:r>
        <w:rPr>
          <w:spacing w:val="-3"/>
        </w:rPr>
        <w:t xml:space="preserve"> </w:t>
      </w:r>
      <w:r>
        <w:t>of</w:t>
      </w:r>
      <w:r>
        <w:rPr>
          <w:spacing w:val="-3"/>
        </w:rPr>
        <w:t xml:space="preserve"> </w:t>
      </w:r>
      <w:r>
        <w:t>the</w:t>
      </w:r>
      <w:r>
        <w:rPr>
          <w:spacing w:val="-7"/>
        </w:rPr>
        <w:t xml:space="preserve"> </w:t>
      </w:r>
      <w:r>
        <w:t>Client</w:t>
      </w:r>
      <w:r>
        <w:rPr>
          <w:spacing w:val="-4"/>
        </w:rPr>
        <w:t xml:space="preserve"> </w:t>
      </w:r>
      <w:r>
        <w:t>Assistance</w:t>
      </w:r>
      <w:r>
        <w:rPr>
          <w:spacing w:val="-5"/>
        </w:rPr>
        <w:t xml:space="preserve"> </w:t>
      </w:r>
      <w:r>
        <w:t>Program</w:t>
      </w:r>
      <w:r>
        <w:rPr>
          <w:spacing w:val="-4"/>
        </w:rPr>
        <w:t xml:space="preserve"> </w:t>
      </w:r>
      <w:r>
        <w:t>(CAP)</w:t>
      </w:r>
      <w:r>
        <w:rPr>
          <w:spacing w:val="-5"/>
        </w:rPr>
        <w:t xml:space="preserve"> </w:t>
      </w:r>
      <w:r>
        <w:t xml:space="preserve">and due process options (i.e., Administrative Review, Mediation, and Fair </w:t>
      </w:r>
      <w:r>
        <w:rPr>
          <w:spacing w:val="-2"/>
        </w:rPr>
        <w:t>Hearing).</w:t>
      </w:r>
    </w:p>
    <w:p w14:paraId="2CF3BA5D" w14:textId="77777777" w:rsidR="00E43038" w:rsidRDefault="00BA4ABB">
      <w:pPr>
        <w:pStyle w:val="BodyText"/>
        <w:spacing w:before="240"/>
        <w:ind w:right="1472"/>
        <w:jc w:val="both"/>
      </w:pPr>
      <w:r>
        <w:t>The</w:t>
      </w:r>
      <w:r>
        <w:rPr>
          <w:spacing w:val="-5"/>
        </w:rPr>
        <w:t xml:space="preserve"> </w:t>
      </w:r>
      <w:r>
        <w:t>DOR</w:t>
      </w:r>
      <w:r>
        <w:rPr>
          <w:spacing w:val="-5"/>
        </w:rPr>
        <w:t xml:space="preserve"> </w:t>
      </w:r>
      <w:r>
        <w:t>shall</w:t>
      </w:r>
      <w:r>
        <w:rPr>
          <w:spacing w:val="-5"/>
        </w:rPr>
        <w:t xml:space="preserve"> </w:t>
      </w:r>
      <w:r>
        <w:t>consider</w:t>
      </w:r>
      <w:r>
        <w:rPr>
          <w:spacing w:val="-5"/>
        </w:rPr>
        <w:t xml:space="preserve"> </w:t>
      </w:r>
      <w:r>
        <w:t>comparable</w:t>
      </w:r>
      <w:r>
        <w:rPr>
          <w:spacing w:val="-5"/>
        </w:rPr>
        <w:t xml:space="preserve"> </w:t>
      </w:r>
      <w:r>
        <w:t>services</w:t>
      </w:r>
      <w:r>
        <w:rPr>
          <w:spacing w:val="-4"/>
        </w:rPr>
        <w:t xml:space="preserve"> </w:t>
      </w:r>
      <w:r>
        <w:t>and</w:t>
      </w:r>
      <w:r>
        <w:rPr>
          <w:spacing w:val="-5"/>
        </w:rPr>
        <w:t xml:space="preserve"> </w:t>
      </w:r>
      <w:r>
        <w:t>benefits</w:t>
      </w:r>
      <w:r>
        <w:rPr>
          <w:spacing w:val="-4"/>
        </w:rPr>
        <w:t xml:space="preserve"> </w:t>
      </w:r>
      <w:r>
        <w:t>for</w:t>
      </w:r>
      <w:r>
        <w:rPr>
          <w:spacing w:val="-5"/>
        </w:rPr>
        <w:t xml:space="preserve"> </w:t>
      </w:r>
      <w:r>
        <w:t>DOR Student Services, including</w:t>
      </w:r>
      <w:r>
        <w:rPr>
          <w:spacing w:val="-4"/>
        </w:rPr>
        <w:t xml:space="preserve"> </w:t>
      </w:r>
      <w:r>
        <w:t>those offered through</w:t>
      </w:r>
      <w:r>
        <w:rPr>
          <w:spacing w:val="-2"/>
        </w:rPr>
        <w:t xml:space="preserve"> </w:t>
      </w:r>
      <w:r>
        <w:t xml:space="preserve">local educational </w:t>
      </w:r>
      <w:r>
        <w:rPr>
          <w:spacing w:val="-2"/>
        </w:rPr>
        <w:t>agencies.</w:t>
      </w:r>
    </w:p>
    <w:p w14:paraId="2CF3BA5E" w14:textId="77777777" w:rsidR="00E43038" w:rsidRDefault="00BA4ABB">
      <w:pPr>
        <w:pStyle w:val="BodyText"/>
        <w:spacing w:before="241"/>
        <w:ind w:right="466"/>
      </w:pPr>
      <w:r>
        <w:t>Refer</w:t>
      </w:r>
      <w:r>
        <w:rPr>
          <w:spacing w:val="-5"/>
        </w:rPr>
        <w:t xml:space="preserve"> </w:t>
      </w:r>
      <w:r>
        <w:t>to</w:t>
      </w:r>
      <w:r>
        <w:rPr>
          <w:spacing w:val="-5"/>
        </w:rPr>
        <w:t xml:space="preserve"> </w:t>
      </w:r>
      <w:r>
        <w:t>Section</w:t>
      </w:r>
      <w:r>
        <w:rPr>
          <w:spacing w:val="-5"/>
        </w:rPr>
        <w:t xml:space="preserve"> </w:t>
      </w:r>
      <w:r>
        <w:t>3042</w:t>
      </w:r>
      <w:r>
        <w:rPr>
          <w:spacing w:val="-5"/>
        </w:rPr>
        <w:t xml:space="preserve"> </w:t>
      </w:r>
      <w:r>
        <w:t>Cooperating</w:t>
      </w:r>
      <w:r>
        <w:rPr>
          <w:spacing w:val="-5"/>
        </w:rPr>
        <w:t xml:space="preserve"> </w:t>
      </w:r>
      <w:r>
        <w:t>&amp;</w:t>
      </w:r>
      <w:r>
        <w:rPr>
          <w:spacing w:val="-5"/>
        </w:rPr>
        <w:t xml:space="preserve"> </w:t>
      </w:r>
      <w:r>
        <w:t>Coordinating</w:t>
      </w:r>
      <w:r>
        <w:rPr>
          <w:spacing w:val="-7"/>
        </w:rPr>
        <w:t xml:space="preserve"> </w:t>
      </w:r>
      <w:r>
        <w:t>with</w:t>
      </w:r>
      <w:r>
        <w:rPr>
          <w:spacing w:val="-5"/>
        </w:rPr>
        <w:t xml:space="preserve"> </w:t>
      </w:r>
      <w:r>
        <w:t>Education</w:t>
      </w:r>
      <w:r>
        <w:rPr>
          <w:spacing w:val="-5"/>
        </w:rPr>
        <w:t xml:space="preserve"> </w:t>
      </w:r>
      <w:r>
        <w:t>Officials and Other Partners.</w:t>
      </w:r>
    </w:p>
    <w:p w14:paraId="2CF3BA5F" w14:textId="77777777" w:rsidR="00E43038" w:rsidRDefault="00BA4ABB">
      <w:pPr>
        <w:pStyle w:val="BodyText"/>
        <w:spacing w:before="240"/>
      </w:pPr>
      <w:r>
        <w:t>The</w:t>
      </w:r>
      <w:r>
        <w:rPr>
          <w:spacing w:val="-4"/>
        </w:rPr>
        <w:t xml:space="preserve"> </w:t>
      </w:r>
      <w:r>
        <w:t>WIOA</w:t>
      </w:r>
      <w:r>
        <w:rPr>
          <w:spacing w:val="-4"/>
        </w:rPr>
        <w:t xml:space="preserve"> </w:t>
      </w:r>
      <w:r>
        <w:t>defines</w:t>
      </w:r>
      <w:r>
        <w:rPr>
          <w:spacing w:val="-3"/>
        </w:rPr>
        <w:t xml:space="preserve"> </w:t>
      </w:r>
      <w:r>
        <w:t>a youth</w:t>
      </w:r>
      <w:r>
        <w:rPr>
          <w:spacing w:val="-6"/>
        </w:rPr>
        <w:t xml:space="preserve"> </w:t>
      </w:r>
      <w:r>
        <w:t>with</w:t>
      </w:r>
      <w:r>
        <w:rPr>
          <w:spacing w:val="-4"/>
        </w:rPr>
        <w:t xml:space="preserve"> </w:t>
      </w:r>
      <w:r>
        <w:t>a</w:t>
      </w:r>
      <w:r>
        <w:rPr>
          <w:spacing w:val="-4"/>
        </w:rPr>
        <w:t xml:space="preserve"> </w:t>
      </w:r>
      <w:r>
        <w:t>disability</w:t>
      </w:r>
      <w:r>
        <w:rPr>
          <w:spacing w:val="-1"/>
        </w:rPr>
        <w:t xml:space="preserve"> </w:t>
      </w:r>
      <w:r>
        <w:t>and</w:t>
      </w:r>
      <w:r>
        <w:rPr>
          <w:spacing w:val="-1"/>
        </w:rPr>
        <w:t xml:space="preserve"> </w:t>
      </w:r>
      <w:r>
        <w:t>a</w:t>
      </w:r>
      <w:r>
        <w:rPr>
          <w:spacing w:val="-2"/>
        </w:rPr>
        <w:t xml:space="preserve"> </w:t>
      </w:r>
      <w:r>
        <w:t>student</w:t>
      </w:r>
      <w:r>
        <w:rPr>
          <w:spacing w:val="-4"/>
        </w:rPr>
        <w:t xml:space="preserve"> </w:t>
      </w:r>
      <w:r>
        <w:t>with</w:t>
      </w:r>
      <w:r>
        <w:rPr>
          <w:spacing w:val="-1"/>
        </w:rPr>
        <w:t xml:space="preserve"> </w:t>
      </w:r>
      <w:r>
        <w:t>a</w:t>
      </w:r>
      <w:r>
        <w:rPr>
          <w:spacing w:val="-4"/>
        </w:rPr>
        <w:t xml:space="preserve"> </w:t>
      </w:r>
      <w:r>
        <w:t>disability</w:t>
      </w:r>
      <w:r>
        <w:rPr>
          <w:spacing w:val="-3"/>
        </w:rPr>
        <w:t xml:space="preserve"> </w:t>
      </w:r>
      <w:r>
        <w:t xml:space="preserve">as </w:t>
      </w:r>
      <w:r>
        <w:rPr>
          <w:spacing w:val="-2"/>
        </w:rPr>
        <w:t>follows:</w:t>
      </w:r>
    </w:p>
    <w:p w14:paraId="2CF3BA60" w14:textId="77777777" w:rsidR="00E43038" w:rsidRDefault="00BA4ABB">
      <w:pPr>
        <w:pStyle w:val="BodyText"/>
        <w:spacing w:before="240"/>
      </w:pPr>
      <w:r>
        <w:rPr>
          <w:u w:val="single"/>
        </w:rPr>
        <w:t>Youth</w:t>
      </w:r>
      <w:r>
        <w:rPr>
          <w:spacing w:val="-4"/>
          <w:u w:val="single"/>
        </w:rPr>
        <w:t xml:space="preserve"> </w:t>
      </w:r>
      <w:r>
        <w:rPr>
          <w:u w:val="single"/>
        </w:rPr>
        <w:t>with</w:t>
      </w:r>
      <w:r>
        <w:rPr>
          <w:spacing w:val="-4"/>
          <w:u w:val="single"/>
        </w:rPr>
        <w:t xml:space="preserve"> </w:t>
      </w:r>
      <w:r>
        <w:rPr>
          <w:u w:val="single"/>
        </w:rPr>
        <w:t>a</w:t>
      </w:r>
      <w:r>
        <w:rPr>
          <w:spacing w:val="-4"/>
          <w:u w:val="single"/>
        </w:rPr>
        <w:t xml:space="preserve"> </w:t>
      </w:r>
      <w:r>
        <w:rPr>
          <w:spacing w:val="-2"/>
          <w:u w:val="single"/>
        </w:rPr>
        <w:t>Disability</w:t>
      </w:r>
    </w:p>
    <w:p w14:paraId="2CF3BA61" w14:textId="77777777" w:rsidR="00E43038" w:rsidRDefault="00BA4ABB">
      <w:pPr>
        <w:pStyle w:val="BodyText"/>
        <w:spacing w:before="119"/>
        <w:ind w:right="466"/>
      </w:pPr>
      <w:r>
        <w:t>A</w:t>
      </w:r>
      <w:r>
        <w:rPr>
          <w:spacing w:val="-1"/>
        </w:rPr>
        <w:t xml:space="preserve"> </w:t>
      </w:r>
      <w:r>
        <w:t>youth</w:t>
      </w:r>
      <w:r>
        <w:rPr>
          <w:spacing w:val="-6"/>
        </w:rPr>
        <w:t xml:space="preserve"> </w:t>
      </w:r>
      <w:r>
        <w:t>with</w:t>
      </w:r>
      <w:r>
        <w:rPr>
          <w:spacing w:val="-4"/>
        </w:rPr>
        <w:t xml:space="preserve"> </w:t>
      </w:r>
      <w:r>
        <w:t>a</w:t>
      </w:r>
      <w:r>
        <w:rPr>
          <w:spacing w:val="-4"/>
        </w:rPr>
        <w:t xml:space="preserve"> </w:t>
      </w:r>
      <w:r>
        <w:t>disability</w:t>
      </w:r>
      <w:r>
        <w:rPr>
          <w:spacing w:val="-1"/>
        </w:rPr>
        <w:t xml:space="preserve"> </w:t>
      </w:r>
      <w:r>
        <w:t>is</w:t>
      </w:r>
      <w:r>
        <w:rPr>
          <w:spacing w:val="-3"/>
        </w:rPr>
        <w:t xml:space="preserve"> </w:t>
      </w:r>
      <w:r>
        <w:t>defined</w:t>
      </w:r>
      <w:r>
        <w:rPr>
          <w:spacing w:val="-2"/>
        </w:rPr>
        <w:t xml:space="preserve"> </w:t>
      </w:r>
      <w:r>
        <w:t>as</w:t>
      </w:r>
      <w:r>
        <w:rPr>
          <w:spacing w:val="-3"/>
        </w:rPr>
        <w:t xml:space="preserve"> </w:t>
      </w:r>
      <w:r>
        <w:t>an</w:t>
      </w:r>
      <w:r>
        <w:rPr>
          <w:spacing w:val="-1"/>
        </w:rPr>
        <w:t xml:space="preserve"> </w:t>
      </w:r>
      <w:r>
        <w:t>individual</w:t>
      </w:r>
      <w:r>
        <w:rPr>
          <w:spacing w:val="-6"/>
        </w:rPr>
        <w:t xml:space="preserve"> </w:t>
      </w:r>
      <w:r>
        <w:t>with</w:t>
      </w:r>
      <w:r>
        <w:rPr>
          <w:spacing w:val="-4"/>
        </w:rPr>
        <w:t xml:space="preserve"> </w:t>
      </w:r>
      <w:r>
        <w:t>a</w:t>
      </w:r>
      <w:r>
        <w:rPr>
          <w:spacing w:val="-4"/>
        </w:rPr>
        <w:t xml:space="preserve"> </w:t>
      </w:r>
      <w:r>
        <w:t>disability</w:t>
      </w:r>
      <w:r>
        <w:rPr>
          <w:spacing w:val="-4"/>
        </w:rPr>
        <w:t xml:space="preserve"> </w:t>
      </w:r>
      <w:r>
        <w:t>who</w:t>
      </w:r>
      <w:r>
        <w:rPr>
          <w:spacing w:val="-4"/>
        </w:rPr>
        <w:t xml:space="preserve"> </w:t>
      </w:r>
      <w:r>
        <w:t>is not younger than 14 or older than 24 years.</w:t>
      </w:r>
    </w:p>
    <w:p w14:paraId="2CF3BA62" w14:textId="77777777" w:rsidR="00E43038" w:rsidRDefault="00E43038">
      <w:pPr>
        <w:sectPr w:rsidR="00E43038">
          <w:pgSz w:w="12240" w:h="15840"/>
          <w:pgMar w:top="1360" w:right="1000" w:bottom="1020" w:left="1280" w:header="727" w:footer="832" w:gutter="0"/>
          <w:cols w:space="720"/>
        </w:sectPr>
      </w:pPr>
    </w:p>
    <w:p w14:paraId="2CF3BA63" w14:textId="77777777" w:rsidR="00E43038" w:rsidRDefault="00BA4ABB">
      <w:pPr>
        <w:pStyle w:val="BodyText"/>
        <w:spacing w:before="321" w:line="242" w:lineRule="auto"/>
      </w:pPr>
      <w:r>
        <w:lastRenderedPageBreak/>
        <w:t>A</w:t>
      </w:r>
      <w:r>
        <w:rPr>
          <w:spacing w:val="-2"/>
        </w:rPr>
        <w:t xml:space="preserve"> </w:t>
      </w:r>
      <w:r>
        <w:t>youth</w:t>
      </w:r>
      <w:r>
        <w:rPr>
          <w:spacing w:val="-6"/>
        </w:rPr>
        <w:t xml:space="preserve"> </w:t>
      </w:r>
      <w:r>
        <w:t>with</w:t>
      </w:r>
      <w:r>
        <w:rPr>
          <w:spacing w:val="-5"/>
        </w:rPr>
        <w:t xml:space="preserve"> </w:t>
      </w:r>
      <w:r>
        <w:t>a</w:t>
      </w:r>
      <w:r>
        <w:rPr>
          <w:spacing w:val="-5"/>
        </w:rPr>
        <w:t xml:space="preserve"> </w:t>
      </w:r>
      <w:r>
        <w:t>disability</w:t>
      </w:r>
      <w:r>
        <w:rPr>
          <w:spacing w:val="-4"/>
        </w:rPr>
        <w:t xml:space="preserve"> </w:t>
      </w:r>
      <w:r>
        <w:t>may</w:t>
      </w:r>
      <w:r>
        <w:rPr>
          <w:spacing w:val="-2"/>
        </w:rPr>
        <w:t xml:space="preserve"> </w:t>
      </w:r>
      <w:r>
        <w:t>or</w:t>
      </w:r>
      <w:r>
        <w:rPr>
          <w:spacing w:val="-4"/>
        </w:rPr>
        <w:t xml:space="preserve"> </w:t>
      </w:r>
      <w:r>
        <w:t>may</w:t>
      </w:r>
      <w:r>
        <w:rPr>
          <w:spacing w:val="-2"/>
        </w:rPr>
        <w:t xml:space="preserve"> </w:t>
      </w:r>
      <w:r>
        <w:t>not</w:t>
      </w:r>
      <w:r>
        <w:rPr>
          <w:spacing w:val="-1"/>
        </w:rPr>
        <w:t xml:space="preserve"> </w:t>
      </w:r>
      <w:r>
        <w:t>be</w:t>
      </w:r>
      <w:r>
        <w:rPr>
          <w:spacing w:val="-5"/>
        </w:rPr>
        <w:t xml:space="preserve"> </w:t>
      </w:r>
      <w:r>
        <w:t>enrolled</w:t>
      </w:r>
      <w:r>
        <w:rPr>
          <w:spacing w:val="-5"/>
        </w:rPr>
        <w:t xml:space="preserve"> </w:t>
      </w:r>
      <w:r>
        <w:t>in</w:t>
      </w:r>
      <w:r>
        <w:rPr>
          <w:spacing w:val="-5"/>
        </w:rPr>
        <w:t xml:space="preserve"> </w:t>
      </w:r>
      <w:r>
        <w:t>school</w:t>
      </w:r>
      <w:r>
        <w:rPr>
          <w:spacing w:val="-3"/>
        </w:rPr>
        <w:t xml:space="preserve"> </w:t>
      </w:r>
      <w:r>
        <w:t>and</w:t>
      </w:r>
      <w:r>
        <w:rPr>
          <w:spacing w:val="-4"/>
        </w:rPr>
        <w:t xml:space="preserve"> </w:t>
      </w:r>
      <w:r>
        <w:t>includes those who may have left or “aged out” of high school.</w:t>
      </w:r>
    </w:p>
    <w:p w14:paraId="2CF3BA64" w14:textId="77777777" w:rsidR="00E43038" w:rsidRDefault="00E43038">
      <w:pPr>
        <w:spacing w:line="242" w:lineRule="auto"/>
        <w:sectPr w:rsidR="00E43038">
          <w:pgSz w:w="12240" w:h="15840"/>
          <w:pgMar w:top="1360" w:right="1000" w:bottom="1020" w:left="1280" w:header="727" w:footer="832" w:gutter="0"/>
          <w:cols w:space="720"/>
        </w:sectPr>
      </w:pPr>
    </w:p>
    <w:p w14:paraId="2CF3BA65" w14:textId="77777777" w:rsidR="00E43038" w:rsidRDefault="00BA4ABB">
      <w:pPr>
        <w:pStyle w:val="BodyText"/>
        <w:spacing w:before="321"/>
      </w:pPr>
      <w:r>
        <w:rPr>
          <w:u w:val="single"/>
        </w:rPr>
        <w:lastRenderedPageBreak/>
        <w:t>Student</w:t>
      </w:r>
      <w:r>
        <w:rPr>
          <w:spacing w:val="-4"/>
          <w:u w:val="single"/>
        </w:rPr>
        <w:t xml:space="preserve"> </w:t>
      </w:r>
      <w:r>
        <w:rPr>
          <w:u w:val="single"/>
        </w:rPr>
        <w:t>with</w:t>
      </w:r>
      <w:r>
        <w:rPr>
          <w:spacing w:val="-5"/>
          <w:u w:val="single"/>
        </w:rPr>
        <w:t xml:space="preserve"> </w:t>
      </w:r>
      <w:r>
        <w:rPr>
          <w:u w:val="single"/>
        </w:rPr>
        <w:t>a</w:t>
      </w:r>
      <w:r>
        <w:rPr>
          <w:spacing w:val="-4"/>
          <w:u w:val="single"/>
        </w:rPr>
        <w:t xml:space="preserve"> </w:t>
      </w:r>
      <w:r>
        <w:rPr>
          <w:spacing w:val="-2"/>
          <w:u w:val="single"/>
        </w:rPr>
        <w:t>Disability</w:t>
      </w:r>
    </w:p>
    <w:p w14:paraId="2CF3BA66" w14:textId="77777777" w:rsidR="00E43038" w:rsidRDefault="00BA4ABB">
      <w:pPr>
        <w:pStyle w:val="BodyText"/>
        <w:spacing w:before="122"/>
        <w:ind w:right="1289"/>
      </w:pPr>
      <w:r>
        <w:t>A</w:t>
      </w:r>
      <w:r>
        <w:rPr>
          <w:spacing w:val="-1"/>
        </w:rPr>
        <w:t xml:space="preserve"> </w:t>
      </w:r>
      <w:r>
        <w:t>student</w:t>
      </w:r>
      <w:r>
        <w:rPr>
          <w:spacing w:val="-2"/>
        </w:rPr>
        <w:t xml:space="preserve"> </w:t>
      </w:r>
      <w:r>
        <w:t>with</w:t>
      </w:r>
      <w:r>
        <w:rPr>
          <w:spacing w:val="-4"/>
        </w:rPr>
        <w:t xml:space="preserve"> </w:t>
      </w:r>
      <w:r>
        <w:t>a</w:t>
      </w:r>
      <w:r>
        <w:rPr>
          <w:spacing w:val="-4"/>
        </w:rPr>
        <w:t xml:space="preserve"> </w:t>
      </w:r>
      <w:r>
        <w:t>disability</w:t>
      </w:r>
      <w:r>
        <w:rPr>
          <w:spacing w:val="-1"/>
        </w:rPr>
        <w:t xml:space="preserve"> </w:t>
      </w:r>
      <w:r>
        <w:t>is</w:t>
      </w:r>
      <w:r>
        <w:rPr>
          <w:spacing w:val="-3"/>
        </w:rPr>
        <w:t xml:space="preserve"> </w:t>
      </w:r>
      <w:r>
        <w:t>defined</w:t>
      </w:r>
      <w:r>
        <w:rPr>
          <w:spacing w:val="-4"/>
        </w:rPr>
        <w:t xml:space="preserve"> </w:t>
      </w:r>
      <w:r>
        <w:t>as</w:t>
      </w:r>
      <w:r>
        <w:rPr>
          <w:spacing w:val="-5"/>
        </w:rPr>
        <w:t xml:space="preserve"> </w:t>
      </w:r>
      <w:r>
        <w:t>an</w:t>
      </w:r>
      <w:r>
        <w:rPr>
          <w:spacing w:val="-2"/>
        </w:rPr>
        <w:t xml:space="preserve"> </w:t>
      </w:r>
      <w:r>
        <w:t>individual</w:t>
      </w:r>
      <w:r>
        <w:rPr>
          <w:spacing w:val="-6"/>
        </w:rPr>
        <w:t xml:space="preserve"> </w:t>
      </w:r>
      <w:r>
        <w:t>who</w:t>
      </w:r>
      <w:r>
        <w:rPr>
          <w:spacing w:val="-4"/>
        </w:rPr>
        <w:t xml:space="preserve"> </w:t>
      </w:r>
      <w:r>
        <w:t>meets</w:t>
      </w:r>
      <w:r>
        <w:rPr>
          <w:spacing w:val="-3"/>
        </w:rPr>
        <w:t xml:space="preserve"> </w:t>
      </w:r>
      <w:r>
        <w:t>the following criteria:</w:t>
      </w:r>
    </w:p>
    <w:p w14:paraId="2CF3BA67" w14:textId="77777777" w:rsidR="00E43038" w:rsidRDefault="00BA4ABB">
      <w:pPr>
        <w:pStyle w:val="ListParagraph"/>
        <w:numPr>
          <w:ilvl w:val="0"/>
          <w:numId w:val="22"/>
        </w:numPr>
        <w:tabs>
          <w:tab w:val="left" w:pos="880"/>
        </w:tabs>
        <w:spacing w:before="119"/>
        <w:ind w:right="715"/>
        <w:rPr>
          <w:sz w:val="28"/>
        </w:rPr>
      </w:pPr>
      <w:r>
        <w:rPr>
          <w:sz w:val="28"/>
        </w:rPr>
        <w:t>Is</w:t>
      </w:r>
      <w:r>
        <w:rPr>
          <w:spacing w:val="-3"/>
          <w:sz w:val="28"/>
        </w:rPr>
        <w:t xml:space="preserve"> </w:t>
      </w:r>
      <w:r>
        <w:rPr>
          <w:sz w:val="28"/>
        </w:rPr>
        <w:t>not</w:t>
      </w:r>
      <w:r>
        <w:rPr>
          <w:spacing w:val="-2"/>
          <w:sz w:val="28"/>
        </w:rPr>
        <w:t xml:space="preserve"> </w:t>
      </w:r>
      <w:r>
        <w:rPr>
          <w:sz w:val="28"/>
        </w:rPr>
        <w:t>younger</w:t>
      </w:r>
      <w:r>
        <w:rPr>
          <w:spacing w:val="-3"/>
          <w:sz w:val="28"/>
        </w:rPr>
        <w:t xml:space="preserve"> </w:t>
      </w:r>
      <w:r>
        <w:rPr>
          <w:sz w:val="28"/>
        </w:rPr>
        <w:t>than</w:t>
      </w:r>
      <w:r>
        <w:rPr>
          <w:spacing w:val="-4"/>
          <w:sz w:val="28"/>
        </w:rPr>
        <w:t xml:space="preserve"> </w:t>
      </w:r>
      <w:r>
        <w:rPr>
          <w:sz w:val="28"/>
        </w:rPr>
        <w:t>16</w:t>
      </w:r>
      <w:r>
        <w:rPr>
          <w:spacing w:val="-2"/>
          <w:sz w:val="28"/>
        </w:rPr>
        <w:t xml:space="preserve"> </w:t>
      </w:r>
      <w:r>
        <w:rPr>
          <w:sz w:val="28"/>
        </w:rPr>
        <w:t>or</w:t>
      </w:r>
      <w:r>
        <w:rPr>
          <w:spacing w:val="-1"/>
          <w:sz w:val="28"/>
        </w:rPr>
        <w:t xml:space="preserve"> </w:t>
      </w:r>
      <w:r>
        <w:rPr>
          <w:sz w:val="28"/>
        </w:rPr>
        <w:t>older</w:t>
      </w:r>
      <w:r>
        <w:rPr>
          <w:spacing w:val="-4"/>
          <w:sz w:val="28"/>
        </w:rPr>
        <w:t xml:space="preserve"> </w:t>
      </w:r>
      <w:r>
        <w:rPr>
          <w:sz w:val="28"/>
        </w:rPr>
        <w:t>than</w:t>
      </w:r>
      <w:r>
        <w:rPr>
          <w:spacing w:val="-4"/>
          <w:sz w:val="28"/>
        </w:rPr>
        <w:t xml:space="preserve"> </w:t>
      </w:r>
      <w:r>
        <w:rPr>
          <w:sz w:val="28"/>
        </w:rPr>
        <w:t>21</w:t>
      </w:r>
      <w:r>
        <w:rPr>
          <w:spacing w:val="-4"/>
          <w:sz w:val="28"/>
        </w:rPr>
        <w:t xml:space="preserve"> </w:t>
      </w:r>
      <w:r>
        <w:rPr>
          <w:sz w:val="28"/>
        </w:rPr>
        <w:t>years</w:t>
      </w:r>
      <w:r>
        <w:rPr>
          <w:spacing w:val="-3"/>
          <w:sz w:val="28"/>
        </w:rPr>
        <w:t xml:space="preserve"> </w:t>
      </w:r>
      <w:r>
        <w:rPr>
          <w:sz w:val="28"/>
        </w:rPr>
        <w:t>(has</w:t>
      </w:r>
      <w:r>
        <w:rPr>
          <w:spacing w:val="-3"/>
          <w:sz w:val="28"/>
        </w:rPr>
        <w:t xml:space="preserve"> </w:t>
      </w:r>
      <w:r>
        <w:rPr>
          <w:sz w:val="28"/>
        </w:rPr>
        <w:t>not</w:t>
      </w:r>
      <w:r>
        <w:rPr>
          <w:spacing w:val="-3"/>
          <w:sz w:val="28"/>
        </w:rPr>
        <w:t xml:space="preserve"> </w:t>
      </w:r>
      <w:r>
        <w:rPr>
          <w:sz w:val="28"/>
        </w:rPr>
        <w:t>reached</w:t>
      </w:r>
      <w:r>
        <w:rPr>
          <w:spacing w:val="-4"/>
          <w:sz w:val="28"/>
        </w:rPr>
        <w:t xml:space="preserve"> </w:t>
      </w:r>
      <w:r>
        <w:rPr>
          <w:sz w:val="28"/>
        </w:rPr>
        <w:t>22</w:t>
      </w:r>
      <w:r>
        <w:rPr>
          <w:sz w:val="28"/>
          <w:vertAlign w:val="superscript"/>
        </w:rPr>
        <w:t>nd</w:t>
      </w:r>
      <w:r>
        <w:rPr>
          <w:sz w:val="28"/>
        </w:rPr>
        <w:t xml:space="preserve"> </w:t>
      </w:r>
      <w:r>
        <w:rPr>
          <w:spacing w:val="-2"/>
          <w:sz w:val="28"/>
        </w:rPr>
        <w:t>birthday).</w:t>
      </w:r>
      <w:r>
        <w:rPr>
          <w:spacing w:val="-2"/>
          <w:sz w:val="28"/>
          <w:vertAlign w:val="superscript"/>
        </w:rPr>
        <w:t>5</w:t>
      </w:r>
    </w:p>
    <w:p w14:paraId="2CF3BA68" w14:textId="77777777" w:rsidR="00E43038" w:rsidRDefault="00BA4ABB">
      <w:pPr>
        <w:pStyle w:val="ListParagraph"/>
        <w:numPr>
          <w:ilvl w:val="0"/>
          <w:numId w:val="22"/>
        </w:numPr>
        <w:tabs>
          <w:tab w:val="left" w:pos="880"/>
        </w:tabs>
        <w:spacing w:before="120"/>
        <w:ind w:right="969"/>
        <w:rPr>
          <w:sz w:val="28"/>
        </w:rPr>
      </w:pPr>
      <w:r>
        <w:rPr>
          <w:sz w:val="28"/>
        </w:rPr>
        <w:t>Is in secondary, postsecondary, or other recognized education program,</w:t>
      </w:r>
      <w:r>
        <w:rPr>
          <w:spacing w:val="-3"/>
          <w:sz w:val="28"/>
        </w:rPr>
        <w:t xml:space="preserve"> </w:t>
      </w:r>
      <w:r>
        <w:rPr>
          <w:sz w:val="28"/>
        </w:rPr>
        <w:t>including</w:t>
      </w:r>
      <w:r>
        <w:rPr>
          <w:spacing w:val="-8"/>
          <w:sz w:val="28"/>
        </w:rPr>
        <w:t xml:space="preserve"> </w:t>
      </w:r>
      <w:r>
        <w:rPr>
          <w:sz w:val="28"/>
        </w:rPr>
        <w:t>home</w:t>
      </w:r>
      <w:r>
        <w:rPr>
          <w:spacing w:val="-6"/>
          <w:sz w:val="28"/>
        </w:rPr>
        <w:t xml:space="preserve"> </w:t>
      </w:r>
      <w:r>
        <w:rPr>
          <w:sz w:val="28"/>
        </w:rPr>
        <w:t>school</w:t>
      </w:r>
      <w:r>
        <w:rPr>
          <w:spacing w:val="-6"/>
          <w:sz w:val="28"/>
        </w:rPr>
        <w:t xml:space="preserve"> </w:t>
      </w:r>
      <w:r>
        <w:rPr>
          <w:sz w:val="28"/>
        </w:rPr>
        <w:t>and</w:t>
      </w:r>
      <w:r>
        <w:rPr>
          <w:spacing w:val="-6"/>
          <w:sz w:val="28"/>
        </w:rPr>
        <w:t xml:space="preserve"> </w:t>
      </w:r>
      <w:r>
        <w:rPr>
          <w:sz w:val="28"/>
        </w:rPr>
        <w:t>alternative</w:t>
      </w:r>
      <w:r>
        <w:rPr>
          <w:spacing w:val="-8"/>
          <w:sz w:val="28"/>
        </w:rPr>
        <w:t xml:space="preserve"> </w:t>
      </w:r>
      <w:r>
        <w:rPr>
          <w:sz w:val="28"/>
        </w:rPr>
        <w:t>school</w:t>
      </w:r>
      <w:r>
        <w:rPr>
          <w:spacing w:val="-6"/>
          <w:sz w:val="28"/>
        </w:rPr>
        <w:t xml:space="preserve"> </w:t>
      </w:r>
      <w:r>
        <w:rPr>
          <w:sz w:val="28"/>
        </w:rPr>
        <w:t>programs.</w:t>
      </w:r>
    </w:p>
    <w:p w14:paraId="2CF3BA69" w14:textId="77777777" w:rsidR="00E43038" w:rsidRDefault="00BA4ABB">
      <w:pPr>
        <w:pStyle w:val="ListParagraph"/>
        <w:numPr>
          <w:ilvl w:val="0"/>
          <w:numId w:val="22"/>
        </w:numPr>
        <w:tabs>
          <w:tab w:val="left" w:pos="879"/>
        </w:tabs>
        <w:spacing w:before="121"/>
        <w:ind w:left="879" w:hanging="359"/>
        <w:rPr>
          <w:sz w:val="28"/>
        </w:rPr>
      </w:pPr>
      <w:r>
        <w:rPr>
          <w:sz w:val="28"/>
        </w:rPr>
        <w:t>Is</w:t>
      </w:r>
      <w:r>
        <w:rPr>
          <w:spacing w:val="-3"/>
          <w:sz w:val="28"/>
        </w:rPr>
        <w:t xml:space="preserve"> </w:t>
      </w:r>
      <w:r>
        <w:rPr>
          <w:sz w:val="28"/>
        </w:rPr>
        <w:t>one</w:t>
      </w:r>
      <w:r>
        <w:rPr>
          <w:spacing w:val="-4"/>
          <w:sz w:val="28"/>
        </w:rPr>
        <w:t xml:space="preserve"> </w:t>
      </w:r>
      <w:r>
        <w:rPr>
          <w:sz w:val="28"/>
        </w:rPr>
        <w:t>or</w:t>
      </w:r>
      <w:r>
        <w:rPr>
          <w:spacing w:val="-4"/>
          <w:sz w:val="28"/>
        </w:rPr>
        <w:t xml:space="preserve"> </w:t>
      </w:r>
      <w:r>
        <w:rPr>
          <w:sz w:val="28"/>
        </w:rPr>
        <w:t>more</w:t>
      </w:r>
      <w:r>
        <w:rPr>
          <w:spacing w:val="-2"/>
          <w:sz w:val="28"/>
        </w:rPr>
        <w:t xml:space="preserve"> </w:t>
      </w:r>
      <w:r>
        <w:rPr>
          <w:sz w:val="28"/>
        </w:rPr>
        <w:t>of</w:t>
      </w:r>
      <w:r>
        <w:rPr>
          <w:spacing w:val="-2"/>
          <w:sz w:val="28"/>
        </w:rPr>
        <w:t xml:space="preserve"> </w:t>
      </w:r>
      <w:r>
        <w:rPr>
          <w:sz w:val="28"/>
        </w:rPr>
        <w:t>the</w:t>
      </w:r>
      <w:r>
        <w:rPr>
          <w:spacing w:val="-1"/>
          <w:sz w:val="28"/>
        </w:rPr>
        <w:t xml:space="preserve"> </w:t>
      </w:r>
      <w:r>
        <w:rPr>
          <w:spacing w:val="-2"/>
          <w:sz w:val="28"/>
        </w:rPr>
        <w:t>following:</w:t>
      </w:r>
    </w:p>
    <w:p w14:paraId="2CF3BA6A" w14:textId="77777777" w:rsidR="00E43038" w:rsidRDefault="00BA4ABB">
      <w:pPr>
        <w:pStyle w:val="ListParagraph"/>
        <w:numPr>
          <w:ilvl w:val="1"/>
          <w:numId w:val="22"/>
        </w:numPr>
        <w:tabs>
          <w:tab w:val="left" w:pos="1600"/>
        </w:tabs>
        <w:spacing w:before="121"/>
        <w:ind w:right="871"/>
        <w:rPr>
          <w:sz w:val="28"/>
        </w:rPr>
      </w:pPr>
      <w:r>
        <w:rPr>
          <w:sz w:val="28"/>
        </w:rPr>
        <w:t xml:space="preserve">Is eligible for, and </w:t>
      </w:r>
      <w:proofErr w:type="gramStart"/>
      <w:r>
        <w:rPr>
          <w:sz w:val="28"/>
        </w:rPr>
        <w:t>receiving</w:t>
      </w:r>
      <w:proofErr w:type="gramEnd"/>
      <w:r>
        <w:rPr>
          <w:sz w:val="28"/>
        </w:rPr>
        <w:t>, special education or related services</w:t>
      </w:r>
      <w:r>
        <w:rPr>
          <w:spacing w:val="-5"/>
          <w:sz w:val="28"/>
        </w:rPr>
        <w:t xml:space="preserve"> </w:t>
      </w:r>
      <w:r>
        <w:rPr>
          <w:sz w:val="28"/>
        </w:rPr>
        <w:t>under</w:t>
      </w:r>
      <w:r>
        <w:rPr>
          <w:spacing w:val="-6"/>
          <w:sz w:val="28"/>
        </w:rPr>
        <w:t xml:space="preserve"> </w:t>
      </w:r>
      <w:r>
        <w:rPr>
          <w:sz w:val="28"/>
        </w:rPr>
        <w:t>the</w:t>
      </w:r>
      <w:r>
        <w:rPr>
          <w:spacing w:val="-6"/>
          <w:sz w:val="28"/>
        </w:rPr>
        <w:t xml:space="preserve"> </w:t>
      </w:r>
      <w:r>
        <w:rPr>
          <w:sz w:val="28"/>
        </w:rPr>
        <w:t>Individuals</w:t>
      </w:r>
      <w:r>
        <w:rPr>
          <w:spacing w:val="-5"/>
          <w:sz w:val="28"/>
        </w:rPr>
        <w:t xml:space="preserve"> </w:t>
      </w:r>
      <w:r>
        <w:rPr>
          <w:sz w:val="28"/>
        </w:rPr>
        <w:t>with</w:t>
      </w:r>
      <w:r>
        <w:rPr>
          <w:spacing w:val="-8"/>
          <w:sz w:val="28"/>
        </w:rPr>
        <w:t xml:space="preserve"> </w:t>
      </w:r>
      <w:r>
        <w:rPr>
          <w:sz w:val="28"/>
        </w:rPr>
        <w:t>Disabilities</w:t>
      </w:r>
      <w:r>
        <w:rPr>
          <w:spacing w:val="-5"/>
          <w:sz w:val="28"/>
        </w:rPr>
        <w:t xml:space="preserve"> </w:t>
      </w:r>
      <w:r>
        <w:rPr>
          <w:sz w:val="28"/>
        </w:rPr>
        <w:t>Education</w:t>
      </w:r>
      <w:r>
        <w:rPr>
          <w:spacing w:val="-6"/>
          <w:sz w:val="28"/>
        </w:rPr>
        <w:t xml:space="preserve"> </w:t>
      </w:r>
      <w:r>
        <w:rPr>
          <w:sz w:val="28"/>
        </w:rPr>
        <w:t xml:space="preserve">Act </w:t>
      </w:r>
      <w:r>
        <w:rPr>
          <w:spacing w:val="-2"/>
          <w:sz w:val="28"/>
        </w:rPr>
        <w:t>(IDEA).</w:t>
      </w:r>
    </w:p>
    <w:p w14:paraId="2CF3BA6B" w14:textId="77777777" w:rsidR="00E43038" w:rsidRDefault="00BA4ABB">
      <w:pPr>
        <w:pStyle w:val="ListParagraph"/>
        <w:numPr>
          <w:ilvl w:val="1"/>
          <w:numId w:val="22"/>
        </w:numPr>
        <w:tabs>
          <w:tab w:val="left" w:pos="1600"/>
        </w:tabs>
        <w:spacing w:before="118"/>
        <w:ind w:right="727"/>
        <w:rPr>
          <w:sz w:val="28"/>
        </w:rPr>
      </w:pPr>
      <w:r>
        <w:rPr>
          <w:sz w:val="28"/>
        </w:rPr>
        <w:t>Is</w:t>
      </w:r>
      <w:r>
        <w:rPr>
          <w:spacing w:val="-4"/>
          <w:sz w:val="28"/>
        </w:rPr>
        <w:t xml:space="preserve"> </w:t>
      </w:r>
      <w:r>
        <w:rPr>
          <w:sz w:val="28"/>
        </w:rPr>
        <w:t>an</w:t>
      </w:r>
      <w:r>
        <w:rPr>
          <w:spacing w:val="-5"/>
          <w:sz w:val="28"/>
        </w:rPr>
        <w:t xml:space="preserve"> </w:t>
      </w:r>
      <w:r>
        <w:rPr>
          <w:sz w:val="28"/>
        </w:rPr>
        <w:t>individual</w:t>
      </w:r>
      <w:r>
        <w:rPr>
          <w:spacing w:val="-5"/>
          <w:sz w:val="28"/>
        </w:rPr>
        <w:t xml:space="preserve"> </w:t>
      </w:r>
      <w:r>
        <w:rPr>
          <w:sz w:val="28"/>
        </w:rPr>
        <w:t>with</w:t>
      </w:r>
      <w:r>
        <w:rPr>
          <w:spacing w:val="-5"/>
          <w:sz w:val="28"/>
        </w:rPr>
        <w:t xml:space="preserve"> </w:t>
      </w:r>
      <w:r>
        <w:rPr>
          <w:sz w:val="28"/>
        </w:rPr>
        <w:t>a</w:t>
      </w:r>
      <w:r>
        <w:rPr>
          <w:spacing w:val="-2"/>
          <w:sz w:val="28"/>
        </w:rPr>
        <w:t xml:space="preserve"> </w:t>
      </w:r>
      <w:r>
        <w:rPr>
          <w:sz w:val="28"/>
        </w:rPr>
        <w:t>disability</w:t>
      </w:r>
      <w:r>
        <w:rPr>
          <w:spacing w:val="-4"/>
          <w:sz w:val="28"/>
        </w:rPr>
        <w:t xml:space="preserve"> </w:t>
      </w:r>
      <w:r>
        <w:rPr>
          <w:sz w:val="28"/>
        </w:rPr>
        <w:t>for</w:t>
      </w:r>
      <w:r>
        <w:rPr>
          <w:spacing w:val="-5"/>
          <w:sz w:val="28"/>
        </w:rPr>
        <w:t xml:space="preserve"> </w:t>
      </w:r>
      <w:r>
        <w:rPr>
          <w:sz w:val="28"/>
        </w:rPr>
        <w:t>purposes</w:t>
      </w:r>
      <w:r>
        <w:rPr>
          <w:spacing w:val="-2"/>
          <w:sz w:val="28"/>
        </w:rPr>
        <w:t xml:space="preserve"> </w:t>
      </w:r>
      <w:r>
        <w:rPr>
          <w:sz w:val="28"/>
        </w:rPr>
        <w:t>of</w:t>
      </w:r>
      <w:r>
        <w:rPr>
          <w:spacing w:val="-3"/>
          <w:sz w:val="28"/>
        </w:rPr>
        <w:t xml:space="preserve"> </w:t>
      </w:r>
      <w:r>
        <w:rPr>
          <w:sz w:val="28"/>
        </w:rPr>
        <w:t>Section</w:t>
      </w:r>
      <w:r>
        <w:rPr>
          <w:spacing w:val="-5"/>
          <w:sz w:val="28"/>
        </w:rPr>
        <w:t xml:space="preserve"> </w:t>
      </w:r>
      <w:r>
        <w:rPr>
          <w:sz w:val="28"/>
        </w:rPr>
        <w:t>504</w:t>
      </w:r>
      <w:r>
        <w:rPr>
          <w:spacing w:val="-2"/>
          <w:sz w:val="28"/>
        </w:rPr>
        <w:t xml:space="preserve"> </w:t>
      </w:r>
      <w:r>
        <w:rPr>
          <w:sz w:val="28"/>
        </w:rPr>
        <w:t>of the Rehabilitation Act.</w:t>
      </w:r>
    </w:p>
    <w:p w14:paraId="2CF3BA6C" w14:textId="77777777" w:rsidR="00E43038" w:rsidRDefault="00BA4ABB">
      <w:pPr>
        <w:pStyle w:val="BodyText"/>
        <w:spacing w:before="240"/>
        <w:ind w:left="1600" w:right="577"/>
      </w:pPr>
      <w:r>
        <w:rPr>
          <w:u w:val="single"/>
        </w:rPr>
        <w:t>Note</w:t>
      </w:r>
      <w:r>
        <w:t>:</w:t>
      </w:r>
      <w:r>
        <w:rPr>
          <w:spacing w:val="-3"/>
        </w:rPr>
        <w:t xml:space="preserve"> </w:t>
      </w:r>
      <w:r>
        <w:t>An</w:t>
      </w:r>
      <w:r>
        <w:rPr>
          <w:spacing w:val="-4"/>
        </w:rPr>
        <w:t xml:space="preserve"> </w:t>
      </w:r>
      <w:r>
        <w:t>individual</w:t>
      </w:r>
      <w:r>
        <w:rPr>
          <w:spacing w:val="-6"/>
        </w:rPr>
        <w:t xml:space="preserve"> </w:t>
      </w:r>
      <w:r>
        <w:t>who</w:t>
      </w:r>
      <w:r>
        <w:rPr>
          <w:spacing w:val="-4"/>
        </w:rPr>
        <w:t xml:space="preserve"> </w:t>
      </w:r>
      <w:r>
        <w:t>is</w:t>
      </w:r>
      <w:r>
        <w:rPr>
          <w:spacing w:val="-3"/>
        </w:rPr>
        <w:t xml:space="preserve"> </w:t>
      </w:r>
      <w:r>
        <w:t>deemed</w:t>
      </w:r>
      <w:r>
        <w:rPr>
          <w:spacing w:val="-4"/>
        </w:rPr>
        <w:t xml:space="preserve"> </w:t>
      </w:r>
      <w:r>
        <w:t>to</w:t>
      </w:r>
      <w:r>
        <w:rPr>
          <w:spacing w:val="-4"/>
        </w:rPr>
        <w:t xml:space="preserve"> </w:t>
      </w:r>
      <w:r>
        <w:t>meet</w:t>
      </w:r>
      <w:r>
        <w:rPr>
          <w:spacing w:val="-2"/>
        </w:rPr>
        <w:t xml:space="preserve"> </w:t>
      </w:r>
      <w:r>
        <w:t>the</w:t>
      </w:r>
      <w:r>
        <w:rPr>
          <w:spacing w:val="-4"/>
        </w:rPr>
        <w:t xml:space="preserve"> </w:t>
      </w:r>
      <w:r>
        <w:t>definition</w:t>
      </w:r>
      <w:r>
        <w:rPr>
          <w:spacing w:val="-4"/>
        </w:rPr>
        <w:t xml:space="preserve"> </w:t>
      </w:r>
      <w:r>
        <w:t xml:space="preserve">of a student with a disability because he or she is eligible for purposes of section 504 of the Act is not required to </w:t>
      </w:r>
      <w:proofErr w:type="gramStart"/>
      <w:r>
        <w:t>be receiving</w:t>
      </w:r>
      <w:proofErr w:type="gramEnd"/>
      <w:r>
        <w:t xml:space="preserve"> services under that section.</w:t>
      </w:r>
    </w:p>
    <w:p w14:paraId="2CF3BA6D" w14:textId="77777777" w:rsidR="00E43038" w:rsidRDefault="00BA4ABB">
      <w:pPr>
        <w:pStyle w:val="BodyText"/>
        <w:spacing w:before="241"/>
      </w:pPr>
      <w:r>
        <w:rPr>
          <w:u w:val="single"/>
        </w:rPr>
        <w:t>How</w:t>
      </w:r>
      <w:r>
        <w:rPr>
          <w:spacing w:val="-4"/>
          <w:u w:val="single"/>
        </w:rPr>
        <w:t xml:space="preserve"> </w:t>
      </w:r>
      <w:r>
        <w:rPr>
          <w:u w:val="single"/>
        </w:rPr>
        <w:t>to</w:t>
      </w:r>
      <w:r>
        <w:rPr>
          <w:spacing w:val="-4"/>
          <w:u w:val="single"/>
        </w:rPr>
        <w:t xml:space="preserve"> </w:t>
      </w:r>
      <w:r>
        <w:rPr>
          <w:u w:val="single"/>
        </w:rPr>
        <w:t>Use</w:t>
      </w:r>
      <w:r>
        <w:rPr>
          <w:spacing w:val="-4"/>
          <w:u w:val="single"/>
        </w:rPr>
        <w:t xml:space="preserve"> </w:t>
      </w:r>
      <w:r>
        <w:rPr>
          <w:u w:val="single"/>
        </w:rPr>
        <w:t>this</w:t>
      </w:r>
      <w:r>
        <w:rPr>
          <w:spacing w:val="-3"/>
          <w:u w:val="single"/>
        </w:rPr>
        <w:t xml:space="preserve"> </w:t>
      </w:r>
      <w:r>
        <w:rPr>
          <w:spacing w:val="-2"/>
          <w:u w:val="single"/>
        </w:rPr>
        <w:t>Section</w:t>
      </w:r>
    </w:p>
    <w:p w14:paraId="2CF3BA6E" w14:textId="77777777" w:rsidR="00E43038" w:rsidRDefault="00BA4ABB">
      <w:pPr>
        <w:pStyle w:val="BodyText"/>
        <w:spacing w:before="240"/>
        <w:ind w:right="466"/>
      </w:pPr>
      <w:r>
        <w:t>The</w:t>
      </w:r>
      <w:r>
        <w:rPr>
          <w:spacing w:val="-5"/>
        </w:rPr>
        <w:t xml:space="preserve"> </w:t>
      </w:r>
      <w:r>
        <w:t>DOR</w:t>
      </w:r>
      <w:r>
        <w:rPr>
          <w:spacing w:val="-4"/>
        </w:rPr>
        <w:t xml:space="preserve"> </w:t>
      </w:r>
      <w:r>
        <w:t>Student</w:t>
      </w:r>
      <w:r>
        <w:rPr>
          <w:spacing w:val="-3"/>
        </w:rPr>
        <w:t xml:space="preserve"> </w:t>
      </w:r>
      <w:r>
        <w:t>Services</w:t>
      </w:r>
      <w:r>
        <w:rPr>
          <w:spacing w:val="-4"/>
        </w:rPr>
        <w:t xml:space="preserve"> </w:t>
      </w:r>
      <w:r>
        <w:t>section</w:t>
      </w:r>
      <w:r>
        <w:rPr>
          <w:spacing w:val="-2"/>
        </w:rPr>
        <w:t xml:space="preserve"> </w:t>
      </w:r>
      <w:r>
        <w:t>of</w:t>
      </w:r>
      <w:r>
        <w:rPr>
          <w:spacing w:val="-3"/>
        </w:rPr>
        <w:t xml:space="preserve"> </w:t>
      </w:r>
      <w:r>
        <w:t>RAM</w:t>
      </w:r>
      <w:r>
        <w:rPr>
          <w:spacing w:val="-3"/>
        </w:rPr>
        <w:t xml:space="preserve"> </w:t>
      </w:r>
      <w:r>
        <w:t>Chapter</w:t>
      </w:r>
      <w:r>
        <w:rPr>
          <w:spacing w:val="-5"/>
        </w:rPr>
        <w:t xml:space="preserve"> </w:t>
      </w:r>
      <w:r>
        <w:t>30</w:t>
      </w:r>
      <w:r>
        <w:rPr>
          <w:spacing w:val="-5"/>
        </w:rPr>
        <w:t xml:space="preserve"> </w:t>
      </w:r>
      <w:r>
        <w:t>is</w:t>
      </w:r>
      <w:r>
        <w:rPr>
          <w:spacing w:val="-5"/>
        </w:rPr>
        <w:t xml:space="preserve"> </w:t>
      </w:r>
      <w:r>
        <w:t>organized</w:t>
      </w:r>
      <w:r>
        <w:rPr>
          <w:spacing w:val="-2"/>
        </w:rPr>
        <w:t xml:space="preserve"> </w:t>
      </w:r>
      <w:r>
        <w:t>into three content areas:</w:t>
      </w:r>
    </w:p>
    <w:p w14:paraId="2CF3BA6F" w14:textId="77777777" w:rsidR="00E43038" w:rsidRDefault="00E43038">
      <w:pPr>
        <w:pStyle w:val="ListParagraph"/>
        <w:numPr>
          <w:ilvl w:val="0"/>
          <w:numId w:val="21"/>
        </w:numPr>
        <w:tabs>
          <w:tab w:val="left" w:pos="880"/>
        </w:tabs>
        <w:spacing w:before="244" w:line="237" w:lineRule="auto"/>
        <w:ind w:right="669"/>
        <w:rPr>
          <w:sz w:val="28"/>
        </w:rPr>
      </w:pPr>
      <w:hyperlink w:anchor="_bookmark26" w:history="1">
        <w:r>
          <w:rPr>
            <w:color w:val="0000FF"/>
            <w:sz w:val="28"/>
            <w:u w:val="single" w:color="0000FF"/>
          </w:rPr>
          <w:t>Section</w:t>
        </w:r>
        <w:r>
          <w:rPr>
            <w:color w:val="0000FF"/>
            <w:spacing w:val="-6"/>
            <w:sz w:val="28"/>
            <w:u w:val="single" w:color="0000FF"/>
          </w:rPr>
          <w:t xml:space="preserve"> </w:t>
        </w:r>
        <w:r>
          <w:rPr>
            <w:color w:val="0000FF"/>
            <w:sz w:val="28"/>
            <w:u w:val="single" w:color="0000FF"/>
          </w:rPr>
          <w:t>3040</w:t>
        </w:r>
      </w:hyperlink>
      <w:r>
        <w:rPr>
          <w:sz w:val="28"/>
        </w:rPr>
        <w:t>–3046</w:t>
      </w:r>
      <w:r>
        <w:rPr>
          <w:spacing w:val="-6"/>
          <w:sz w:val="28"/>
        </w:rPr>
        <w:t xml:space="preserve"> </w:t>
      </w:r>
      <w:r>
        <w:rPr>
          <w:sz w:val="28"/>
        </w:rPr>
        <w:t>provides</w:t>
      </w:r>
      <w:r>
        <w:rPr>
          <w:spacing w:val="-2"/>
          <w:sz w:val="28"/>
        </w:rPr>
        <w:t xml:space="preserve"> </w:t>
      </w:r>
      <w:r>
        <w:rPr>
          <w:sz w:val="28"/>
        </w:rPr>
        <w:t>a</w:t>
      </w:r>
      <w:r>
        <w:rPr>
          <w:spacing w:val="-8"/>
          <w:sz w:val="28"/>
        </w:rPr>
        <w:t xml:space="preserve"> </w:t>
      </w:r>
      <w:r>
        <w:rPr>
          <w:sz w:val="28"/>
        </w:rPr>
        <w:t>DOR</w:t>
      </w:r>
      <w:r>
        <w:rPr>
          <w:spacing w:val="-3"/>
          <w:sz w:val="28"/>
        </w:rPr>
        <w:t xml:space="preserve"> </w:t>
      </w:r>
      <w:r>
        <w:rPr>
          <w:sz w:val="28"/>
        </w:rPr>
        <w:t>Student</w:t>
      </w:r>
      <w:r>
        <w:rPr>
          <w:spacing w:val="-5"/>
          <w:sz w:val="28"/>
        </w:rPr>
        <w:t xml:space="preserve"> </w:t>
      </w:r>
      <w:r>
        <w:rPr>
          <w:sz w:val="28"/>
        </w:rPr>
        <w:t>Services</w:t>
      </w:r>
      <w:r>
        <w:rPr>
          <w:spacing w:val="-3"/>
          <w:sz w:val="28"/>
        </w:rPr>
        <w:t xml:space="preserve"> </w:t>
      </w:r>
      <w:r>
        <w:rPr>
          <w:sz w:val="28"/>
        </w:rPr>
        <w:t>overview</w:t>
      </w:r>
      <w:r>
        <w:rPr>
          <w:spacing w:val="-3"/>
          <w:sz w:val="28"/>
        </w:rPr>
        <w:t xml:space="preserve"> </w:t>
      </w:r>
      <w:r>
        <w:rPr>
          <w:sz w:val="28"/>
        </w:rPr>
        <w:t>and general requirements.</w:t>
      </w:r>
    </w:p>
    <w:p w14:paraId="2CF3BA70" w14:textId="77777777" w:rsidR="00E43038" w:rsidRDefault="00E43038">
      <w:pPr>
        <w:pStyle w:val="ListParagraph"/>
        <w:numPr>
          <w:ilvl w:val="0"/>
          <w:numId w:val="21"/>
        </w:numPr>
        <w:tabs>
          <w:tab w:val="left" w:pos="880"/>
        </w:tabs>
        <w:spacing w:before="65" w:line="237" w:lineRule="auto"/>
        <w:ind w:right="545"/>
        <w:rPr>
          <w:sz w:val="28"/>
        </w:rPr>
      </w:pPr>
      <w:hyperlink w:anchor="_bookmark42" w:history="1">
        <w:r>
          <w:rPr>
            <w:color w:val="0000FF"/>
            <w:sz w:val="28"/>
            <w:u w:val="single" w:color="0000FF"/>
          </w:rPr>
          <w:t>Section</w:t>
        </w:r>
        <w:r>
          <w:rPr>
            <w:color w:val="0000FF"/>
            <w:spacing w:val="-5"/>
            <w:sz w:val="28"/>
            <w:u w:val="single" w:color="0000FF"/>
          </w:rPr>
          <w:t xml:space="preserve"> </w:t>
        </w:r>
        <w:r>
          <w:rPr>
            <w:color w:val="0000FF"/>
            <w:sz w:val="28"/>
            <w:u w:val="single" w:color="0000FF"/>
          </w:rPr>
          <w:t>3047</w:t>
        </w:r>
      </w:hyperlink>
      <w:r>
        <w:rPr>
          <w:color w:val="0000FF"/>
          <w:spacing w:val="-4"/>
          <w:sz w:val="28"/>
        </w:rPr>
        <w:t xml:space="preserve"> </w:t>
      </w:r>
      <w:r>
        <w:rPr>
          <w:sz w:val="28"/>
        </w:rPr>
        <w:t>provides</w:t>
      </w:r>
      <w:r>
        <w:rPr>
          <w:spacing w:val="-4"/>
          <w:sz w:val="28"/>
        </w:rPr>
        <w:t xml:space="preserve"> </w:t>
      </w:r>
      <w:r>
        <w:rPr>
          <w:sz w:val="28"/>
        </w:rPr>
        <w:t>information</w:t>
      </w:r>
      <w:r>
        <w:rPr>
          <w:spacing w:val="-4"/>
          <w:sz w:val="28"/>
        </w:rPr>
        <w:t xml:space="preserve"> </w:t>
      </w:r>
      <w:r>
        <w:rPr>
          <w:sz w:val="28"/>
        </w:rPr>
        <w:t>on</w:t>
      </w:r>
      <w:r>
        <w:rPr>
          <w:spacing w:val="-7"/>
          <w:sz w:val="28"/>
        </w:rPr>
        <w:t xml:space="preserve"> </w:t>
      </w:r>
      <w:r>
        <w:rPr>
          <w:sz w:val="28"/>
        </w:rPr>
        <w:t>working</w:t>
      </w:r>
      <w:r>
        <w:rPr>
          <w:spacing w:val="-5"/>
          <w:sz w:val="28"/>
        </w:rPr>
        <w:t xml:space="preserve"> </w:t>
      </w:r>
      <w:r>
        <w:rPr>
          <w:sz w:val="28"/>
        </w:rPr>
        <w:t>with</w:t>
      </w:r>
      <w:r>
        <w:rPr>
          <w:spacing w:val="-5"/>
          <w:sz w:val="28"/>
        </w:rPr>
        <w:t xml:space="preserve"> </w:t>
      </w:r>
      <w:r>
        <w:rPr>
          <w:sz w:val="28"/>
        </w:rPr>
        <w:t>potentially</w:t>
      </w:r>
      <w:r>
        <w:rPr>
          <w:spacing w:val="-4"/>
          <w:sz w:val="28"/>
        </w:rPr>
        <w:t xml:space="preserve"> </w:t>
      </w:r>
      <w:r>
        <w:rPr>
          <w:sz w:val="28"/>
        </w:rPr>
        <w:t>eligible students in the PE Case Type.</w:t>
      </w:r>
    </w:p>
    <w:p w14:paraId="2CF3BA71" w14:textId="77777777" w:rsidR="00E43038" w:rsidRDefault="00E43038">
      <w:pPr>
        <w:pStyle w:val="ListParagraph"/>
        <w:numPr>
          <w:ilvl w:val="0"/>
          <w:numId w:val="21"/>
        </w:numPr>
        <w:tabs>
          <w:tab w:val="left" w:pos="880"/>
        </w:tabs>
        <w:spacing w:before="61"/>
        <w:ind w:right="345"/>
        <w:rPr>
          <w:sz w:val="28"/>
        </w:rPr>
      </w:pPr>
      <w:hyperlink w:anchor="_bookmark48" w:history="1">
        <w:r>
          <w:rPr>
            <w:color w:val="0000FF"/>
            <w:sz w:val="28"/>
            <w:u w:val="single" w:color="0000FF"/>
          </w:rPr>
          <w:t>Section</w:t>
        </w:r>
        <w:r>
          <w:rPr>
            <w:color w:val="0000FF"/>
            <w:spacing w:val="-6"/>
            <w:sz w:val="28"/>
            <w:u w:val="single" w:color="0000FF"/>
          </w:rPr>
          <w:t xml:space="preserve"> </w:t>
        </w:r>
        <w:r>
          <w:rPr>
            <w:color w:val="0000FF"/>
            <w:sz w:val="28"/>
            <w:u w:val="single" w:color="0000FF"/>
          </w:rPr>
          <w:t>3048</w:t>
        </w:r>
      </w:hyperlink>
      <w:r>
        <w:rPr>
          <w:color w:val="0000FF"/>
          <w:spacing w:val="-5"/>
          <w:sz w:val="28"/>
        </w:rPr>
        <w:t xml:space="preserve"> </w:t>
      </w:r>
      <w:r>
        <w:rPr>
          <w:sz w:val="28"/>
        </w:rPr>
        <w:t>provides</w:t>
      </w:r>
      <w:r>
        <w:rPr>
          <w:spacing w:val="-5"/>
          <w:sz w:val="28"/>
        </w:rPr>
        <w:t xml:space="preserve"> </w:t>
      </w:r>
      <w:r>
        <w:rPr>
          <w:sz w:val="28"/>
        </w:rPr>
        <w:t>information</w:t>
      </w:r>
      <w:r>
        <w:rPr>
          <w:spacing w:val="-5"/>
          <w:sz w:val="28"/>
        </w:rPr>
        <w:t xml:space="preserve"> </w:t>
      </w:r>
      <w:r>
        <w:rPr>
          <w:sz w:val="28"/>
        </w:rPr>
        <w:t>on</w:t>
      </w:r>
      <w:r>
        <w:rPr>
          <w:spacing w:val="-7"/>
          <w:sz w:val="28"/>
        </w:rPr>
        <w:t xml:space="preserve"> </w:t>
      </w:r>
      <w:r>
        <w:rPr>
          <w:sz w:val="28"/>
        </w:rPr>
        <w:t>providing</w:t>
      </w:r>
      <w:r>
        <w:rPr>
          <w:spacing w:val="-6"/>
          <w:sz w:val="28"/>
        </w:rPr>
        <w:t xml:space="preserve"> </w:t>
      </w:r>
      <w:r>
        <w:rPr>
          <w:sz w:val="28"/>
        </w:rPr>
        <w:t>DOR</w:t>
      </w:r>
      <w:r>
        <w:rPr>
          <w:spacing w:val="-5"/>
          <w:sz w:val="28"/>
        </w:rPr>
        <w:t xml:space="preserve"> </w:t>
      </w:r>
      <w:r>
        <w:rPr>
          <w:sz w:val="28"/>
        </w:rPr>
        <w:t>Student</w:t>
      </w:r>
      <w:r>
        <w:rPr>
          <w:spacing w:val="-4"/>
          <w:sz w:val="28"/>
        </w:rPr>
        <w:t xml:space="preserve"> </w:t>
      </w:r>
      <w:r>
        <w:rPr>
          <w:sz w:val="28"/>
        </w:rPr>
        <w:t>Services through the VR Case Type.</w:t>
      </w:r>
    </w:p>
    <w:p w14:paraId="2CF3BA72" w14:textId="77777777" w:rsidR="00E43038" w:rsidRDefault="00E43038">
      <w:pPr>
        <w:pStyle w:val="BodyText"/>
        <w:ind w:left="0"/>
        <w:rPr>
          <w:sz w:val="20"/>
        </w:rPr>
      </w:pPr>
    </w:p>
    <w:p w14:paraId="2CF3BA73" w14:textId="77777777" w:rsidR="00E43038" w:rsidRDefault="00E43038">
      <w:pPr>
        <w:pStyle w:val="BodyText"/>
        <w:ind w:left="0"/>
        <w:rPr>
          <w:sz w:val="20"/>
        </w:rPr>
      </w:pPr>
    </w:p>
    <w:p w14:paraId="2CF3BA74" w14:textId="77777777" w:rsidR="00E43038" w:rsidRDefault="00E43038">
      <w:pPr>
        <w:pStyle w:val="BodyText"/>
        <w:ind w:left="0"/>
        <w:rPr>
          <w:sz w:val="20"/>
        </w:rPr>
      </w:pPr>
    </w:p>
    <w:p w14:paraId="2CF3BA75" w14:textId="77777777" w:rsidR="00E43038" w:rsidRDefault="00E43038">
      <w:pPr>
        <w:pStyle w:val="BodyText"/>
        <w:ind w:left="0"/>
        <w:rPr>
          <w:sz w:val="20"/>
        </w:rPr>
      </w:pPr>
    </w:p>
    <w:p w14:paraId="2CF3BA76" w14:textId="77777777" w:rsidR="00E43038" w:rsidRDefault="00BA4ABB">
      <w:pPr>
        <w:pStyle w:val="BodyText"/>
        <w:spacing w:before="75"/>
        <w:ind w:left="0"/>
        <w:rPr>
          <w:sz w:val="20"/>
        </w:rPr>
      </w:pPr>
      <w:r>
        <w:rPr>
          <w:noProof/>
        </w:rPr>
        <mc:AlternateContent>
          <mc:Choice Requires="wps">
            <w:drawing>
              <wp:anchor distT="0" distB="0" distL="0" distR="0" simplePos="0" relativeHeight="251658245" behindDoc="1" locked="0" layoutInCell="1" allowOverlap="1" wp14:anchorId="2CF3C02A" wp14:editId="2CF3C02B">
                <wp:simplePos x="0" y="0"/>
                <wp:positionH relativeFrom="page">
                  <wp:posOffset>914704</wp:posOffset>
                </wp:positionH>
                <wp:positionV relativeFrom="paragraph">
                  <wp:posOffset>209054</wp:posOffset>
                </wp:positionV>
                <wp:extent cx="1829435"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533E3B" id="Graphic 27" o:spid="_x0000_s1026" style="position:absolute;margin-left:1in;margin-top:16.45pt;width:144.05pt;height:.75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" path="m1829054,l,,,9144r1829054,l1829054,xe" fillcolor="black" stroked="f">
                <v:path arrowok="t"/>
                <w10:wrap type="topAndBottom" anchorx="page"/>
              </v:shape>
            </w:pict>
          </mc:Fallback>
        </mc:AlternateContent>
      </w:r>
    </w:p>
    <w:p w14:paraId="2CF3BA77" w14:textId="77777777" w:rsidR="00E43038" w:rsidRDefault="00BA4ABB">
      <w:pPr>
        <w:spacing w:before="113"/>
        <w:ind w:left="160" w:right="466"/>
        <w:rPr>
          <w:sz w:val="24"/>
        </w:rPr>
      </w:pPr>
      <w:r>
        <w:rPr>
          <w:position w:val="8"/>
          <w:sz w:val="16"/>
        </w:rPr>
        <w:t>5</w:t>
      </w:r>
      <w:r>
        <w:rPr>
          <w:spacing w:val="31"/>
          <w:position w:val="8"/>
          <w:sz w:val="16"/>
        </w:rPr>
        <w:t xml:space="preserve"> </w:t>
      </w:r>
      <w:r>
        <w:rPr>
          <w:sz w:val="24"/>
        </w:rPr>
        <w:t>This age range is consistent with guidelines provided in the IDEA (20 U.S.C. 1414(d)(1)(A)(i)(VIII)) and the California Education Code (section 56341.5(e)), which state</w:t>
      </w:r>
      <w:r>
        <w:rPr>
          <w:spacing w:val="-4"/>
          <w:sz w:val="24"/>
        </w:rPr>
        <w:t xml:space="preserve"> </w:t>
      </w:r>
      <w:r>
        <w:rPr>
          <w:sz w:val="24"/>
        </w:rPr>
        <w:t>that</w:t>
      </w:r>
      <w:r>
        <w:rPr>
          <w:spacing w:val="-3"/>
          <w:sz w:val="24"/>
        </w:rPr>
        <w:t xml:space="preserve"> </w:t>
      </w:r>
      <w:r>
        <w:rPr>
          <w:sz w:val="24"/>
        </w:rPr>
        <w:t>transition</w:t>
      </w:r>
      <w:r>
        <w:rPr>
          <w:spacing w:val="-3"/>
          <w:sz w:val="24"/>
        </w:rPr>
        <w:t xml:space="preserve"> </w:t>
      </w:r>
      <w:r>
        <w:rPr>
          <w:sz w:val="24"/>
        </w:rPr>
        <w:t>services</w:t>
      </w:r>
      <w:r>
        <w:rPr>
          <w:spacing w:val="-3"/>
          <w:sz w:val="24"/>
        </w:rPr>
        <w:t xml:space="preserve"> </w:t>
      </w:r>
      <w:r>
        <w:rPr>
          <w:sz w:val="24"/>
        </w:rPr>
        <w:t>are</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included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IEP</w:t>
      </w:r>
      <w:r>
        <w:rPr>
          <w:spacing w:val="-5"/>
          <w:sz w:val="24"/>
        </w:rPr>
        <w:t xml:space="preserve"> </w:t>
      </w:r>
      <w:r>
        <w:rPr>
          <w:sz w:val="24"/>
        </w:rPr>
        <w:t>by</w:t>
      </w:r>
      <w:r>
        <w:rPr>
          <w:spacing w:val="-3"/>
          <w:sz w:val="24"/>
        </w:rPr>
        <w:t xml:space="preserve"> </w:t>
      </w:r>
      <w:r>
        <w:rPr>
          <w:sz w:val="24"/>
        </w:rPr>
        <w:t>the</w:t>
      </w:r>
      <w:r>
        <w:rPr>
          <w:spacing w:val="-3"/>
          <w:sz w:val="24"/>
        </w:rPr>
        <w:t xml:space="preserve"> </w:t>
      </w:r>
      <w:r>
        <w:rPr>
          <w:sz w:val="24"/>
        </w:rPr>
        <w:t>time</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is</w:t>
      </w:r>
      <w:r>
        <w:rPr>
          <w:spacing w:val="-3"/>
          <w:sz w:val="24"/>
        </w:rPr>
        <w:t xml:space="preserve"> </w:t>
      </w:r>
      <w:r>
        <w:rPr>
          <w:sz w:val="24"/>
        </w:rPr>
        <w:t>16 years of age.</w:t>
      </w:r>
    </w:p>
    <w:p w14:paraId="2CF3BA78" w14:textId="77777777" w:rsidR="00E43038" w:rsidRDefault="00E43038">
      <w:pPr>
        <w:rPr>
          <w:sz w:val="24"/>
        </w:rPr>
        <w:sectPr w:rsidR="00E43038">
          <w:pgSz w:w="12240" w:h="15840"/>
          <w:pgMar w:top="1360" w:right="1000" w:bottom="1020" w:left="1280" w:header="727" w:footer="832" w:gutter="0"/>
          <w:cols w:space="720"/>
        </w:sectPr>
      </w:pPr>
    </w:p>
    <w:p w14:paraId="2CF3BA79" w14:textId="77777777" w:rsidR="00E43038" w:rsidRDefault="00BA4ABB">
      <w:pPr>
        <w:pStyle w:val="Heading2"/>
        <w:tabs>
          <w:tab w:val="left" w:pos="1600"/>
        </w:tabs>
        <w:spacing w:before="321"/>
      </w:pPr>
      <w:bookmarkStart w:id="51" w:name="3040.1__Internal_Controls_for_DOR_Studen"/>
      <w:bookmarkStart w:id="52" w:name="_bookmark27"/>
      <w:bookmarkEnd w:id="51"/>
      <w:bookmarkEnd w:id="52"/>
      <w:r>
        <w:rPr>
          <w:spacing w:val="-2"/>
        </w:rPr>
        <w:lastRenderedPageBreak/>
        <w:t>3040.1</w:t>
      </w:r>
      <w:r>
        <w:tab/>
        <w:t>Internal</w:t>
      </w:r>
      <w:r>
        <w:rPr>
          <w:spacing w:val="-9"/>
        </w:rPr>
        <w:t xml:space="preserve"> </w:t>
      </w:r>
      <w:r>
        <w:t>Controls</w:t>
      </w:r>
      <w:r>
        <w:rPr>
          <w:spacing w:val="-6"/>
        </w:rPr>
        <w:t xml:space="preserve"> </w:t>
      </w:r>
      <w:r>
        <w:t>for</w:t>
      </w:r>
      <w:r>
        <w:rPr>
          <w:spacing w:val="-9"/>
        </w:rPr>
        <w:t xml:space="preserve"> </w:t>
      </w:r>
      <w:r>
        <w:t>DOR</w:t>
      </w:r>
      <w:r>
        <w:rPr>
          <w:spacing w:val="-6"/>
        </w:rPr>
        <w:t xml:space="preserve"> </w:t>
      </w:r>
      <w:r>
        <w:t>Student</w:t>
      </w:r>
      <w:r>
        <w:rPr>
          <w:spacing w:val="-3"/>
        </w:rPr>
        <w:t xml:space="preserve"> </w:t>
      </w:r>
      <w:r>
        <w:t>Funding</w:t>
      </w:r>
      <w:r>
        <w:rPr>
          <w:spacing w:val="-5"/>
        </w:rPr>
        <w:t xml:space="preserve"> </w:t>
      </w:r>
      <w:r>
        <w:rPr>
          <w:spacing w:val="-2"/>
        </w:rPr>
        <w:t>(10/17)</w:t>
      </w:r>
    </w:p>
    <w:p w14:paraId="2CF3BA7A" w14:textId="77777777" w:rsidR="00E43038" w:rsidRDefault="00BA4ABB">
      <w:pPr>
        <w:pStyle w:val="BodyText"/>
        <w:spacing w:before="242"/>
        <w:ind w:right="441"/>
      </w:pPr>
      <w:r>
        <w:t>The DOR shall reserve student funding of at least 15% of its federal Vocational Rehabilitation Title I grant to provide DOR Student Services to students with disabilities. The DOR shall make DOR Student Services available statewide through a combination of DOR staff time, third-party cooperative</w:t>
      </w:r>
      <w:r>
        <w:rPr>
          <w:spacing w:val="-4"/>
        </w:rPr>
        <w:t xml:space="preserve"> </w:t>
      </w:r>
      <w:r>
        <w:t>arrangements,</w:t>
      </w:r>
      <w:r>
        <w:rPr>
          <w:spacing w:val="-6"/>
        </w:rPr>
        <w:t xml:space="preserve"> </w:t>
      </w:r>
      <w:r>
        <w:t>and</w:t>
      </w:r>
      <w:r>
        <w:rPr>
          <w:spacing w:val="-7"/>
        </w:rPr>
        <w:t xml:space="preserve"> </w:t>
      </w:r>
      <w:r>
        <w:t>purchased</w:t>
      </w:r>
      <w:r>
        <w:rPr>
          <w:spacing w:val="-7"/>
        </w:rPr>
        <w:t xml:space="preserve"> </w:t>
      </w:r>
      <w:r>
        <w:t>case</w:t>
      </w:r>
      <w:r>
        <w:rPr>
          <w:spacing w:val="-7"/>
        </w:rPr>
        <w:t xml:space="preserve"> </w:t>
      </w:r>
      <w:r>
        <w:t>services,</w:t>
      </w:r>
      <w:r>
        <w:rPr>
          <w:spacing w:val="-5"/>
        </w:rPr>
        <w:t xml:space="preserve"> </w:t>
      </w:r>
      <w:r>
        <w:t>contracts,</w:t>
      </w:r>
      <w:r>
        <w:rPr>
          <w:spacing w:val="-6"/>
        </w:rPr>
        <w:t xml:space="preserve"> </w:t>
      </w:r>
      <w:r>
        <w:t>grants, awards, or other means.</w:t>
      </w:r>
    </w:p>
    <w:p w14:paraId="2CF3BA7B" w14:textId="77777777" w:rsidR="00E43038" w:rsidRDefault="00E43038">
      <w:pPr>
        <w:pStyle w:val="BodyText"/>
        <w:spacing w:before="60"/>
        <w:ind w:left="0"/>
      </w:pPr>
    </w:p>
    <w:p w14:paraId="2CF3BA7C" w14:textId="77777777" w:rsidR="00E43038" w:rsidRDefault="00BA4ABB">
      <w:pPr>
        <w:pStyle w:val="BodyText"/>
        <w:ind w:right="466"/>
      </w:pPr>
      <w:r>
        <w:t>The DOR is committed to ensuring that federal VR grant funds for DOR Students</w:t>
      </w:r>
      <w:r>
        <w:rPr>
          <w:spacing w:val="-4"/>
        </w:rPr>
        <w:t xml:space="preserve"> </w:t>
      </w:r>
      <w:r>
        <w:t>Services</w:t>
      </w:r>
      <w:r>
        <w:rPr>
          <w:spacing w:val="-2"/>
        </w:rPr>
        <w:t xml:space="preserve"> </w:t>
      </w:r>
      <w:r>
        <w:t>are</w:t>
      </w:r>
      <w:r>
        <w:rPr>
          <w:spacing w:val="-5"/>
        </w:rPr>
        <w:t xml:space="preserve"> </w:t>
      </w:r>
      <w:r>
        <w:t>fully</w:t>
      </w:r>
      <w:r>
        <w:rPr>
          <w:spacing w:val="-4"/>
        </w:rPr>
        <w:t xml:space="preserve"> </w:t>
      </w:r>
      <w:r>
        <w:t>utilized</w:t>
      </w:r>
      <w:r>
        <w:rPr>
          <w:spacing w:val="-5"/>
        </w:rPr>
        <w:t xml:space="preserve"> </w:t>
      </w:r>
      <w:r>
        <w:t>and</w:t>
      </w:r>
      <w:r>
        <w:rPr>
          <w:spacing w:val="-2"/>
        </w:rPr>
        <w:t xml:space="preserve"> </w:t>
      </w:r>
      <w:r>
        <w:t>liquidated</w:t>
      </w:r>
      <w:r>
        <w:rPr>
          <w:spacing w:val="-5"/>
        </w:rPr>
        <w:t xml:space="preserve"> </w:t>
      </w:r>
      <w:r>
        <w:t>in</w:t>
      </w:r>
      <w:r>
        <w:rPr>
          <w:spacing w:val="-5"/>
        </w:rPr>
        <w:t xml:space="preserve"> </w:t>
      </w:r>
      <w:r>
        <w:t>the</w:t>
      </w:r>
      <w:r>
        <w:rPr>
          <w:spacing w:val="-2"/>
        </w:rPr>
        <w:t xml:space="preserve"> </w:t>
      </w:r>
      <w:r>
        <w:t>appropriate</w:t>
      </w:r>
      <w:r>
        <w:rPr>
          <w:spacing w:val="-5"/>
        </w:rPr>
        <w:t xml:space="preserve"> </w:t>
      </w:r>
      <w:r>
        <w:t>federal fiscal</w:t>
      </w:r>
      <w:r>
        <w:rPr>
          <w:spacing w:val="-1"/>
        </w:rPr>
        <w:t xml:space="preserve"> </w:t>
      </w:r>
      <w:r>
        <w:t>year</w:t>
      </w:r>
      <w:r>
        <w:rPr>
          <w:spacing w:val="-1"/>
        </w:rPr>
        <w:t xml:space="preserve"> </w:t>
      </w:r>
      <w:r>
        <w:t>(FFY). State</w:t>
      </w:r>
      <w:r>
        <w:rPr>
          <w:spacing w:val="-1"/>
        </w:rPr>
        <w:t xml:space="preserve"> </w:t>
      </w:r>
      <w:r>
        <w:t>and</w:t>
      </w:r>
      <w:r>
        <w:rPr>
          <w:spacing w:val="-1"/>
        </w:rPr>
        <w:t xml:space="preserve"> </w:t>
      </w:r>
      <w:r>
        <w:t>federal</w:t>
      </w:r>
      <w:r>
        <w:rPr>
          <w:spacing w:val="-1"/>
        </w:rPr>
        <w:t xml:space="preserve"> </w:t>
      </w:r>
      <w:r>
        <w:t>funds are</w:t>
      </w:r>
      <w:r>
        <w:rPr>
          <w:spacing w:val="-1"/>
        </w:rPr>
        <w:t xml:space="preserve"> </w:t>
      </w:r>
      <w:proofErr w:type="gramStart"/>
      <w:r>
        <w:t>time-limited</w:t>
      </w:r>
      <w:proofErr w:type="gramEnd"/>
      <w:r>
        <w:t>.</w:t>
      </w:r>
      <w:r>
        <w:rPr>
          <w:spacing w:val="-2"/>
        </w:rPr>
        <w:t xml:space="preserve"> </w:t>
      </w:r>
      <w:r>
        <w:t xml:space="preserve">Appropriate and timely authorizing, encumbering, and disencumbering are crucial activities </w:t>
      </w:r>
      <w:r>
        <w:rPr>
          <w:spacing w:val="-2"/>
        </w:rPr>
        <w:t>that:</w:t>
      </w:r>
    </w:p>
    <w:p w14:paraId="2CF3BA7D" w14:textId="77777777" w:rsidR="00E43038" w:rsidRDefault="00BA4ABB">
      <w:pPr>
        <w:pStyle w:val="ListParagraph"/>
        <w:numPr>
          <w:ilvl w:val="0"/>
          <w:numId w:val="21"/>
        </w:numPr>
        <w:tabs>
          <w:tab w:val="left" w:pos="880"/>
        </w:tabs>
        <w:spacing w:before="119"/>
        <w:ind w:right="585"/>
        <w:rPr>
          <w:sz w:val="28"/>
        </w:rPr>
      </w:pPr>
      <w:r>
        <w:rPr>
          <w:sz w:val="28"/>
        </w:rPr>
        <w:t>Ensure</w:t>
      </w:r>
      <w:r>
        <w:rPr>
          <w:spacing w:val="-5"/>
          <w:sz w:val="28"/>
        </w:rPr>
        <w:t xml:space="preserve"> </w:t>
      </w:r>
      <w:r>
        <w:rPr>
          <w:sz w:val="28"/>
        </w:rPr>
        <w:t>goods</w:t>
      </w:r>
      <w:r>
        <w:rPr>
          <w:spacing w:val="-4"/>
          <w:sz w:val="28"/>
        </w:rPr>
        <w:t xml:space="preserve"> </w:t>
      </w:r>
      <w:r>
        <w:rPr>
          <w:sz w:val="28"/>
        </w:rPr>
        <w:t>and</w:t>
      </w:r>
      <w:r>
        <w:rPr>
          <w:spacing w:val="-7"/>
          <w:sz w:val="28"/>
        </w:rPr>
        <w:t xml:space="preserve"> </w:t>
      </w:r>
      <w:r>
        <w:rPr>
          <w:sz w:val="28"/>
        </w:rPr>
        <w:t>services</w:t>
      </w:r>
      <w:r>
        <w:rPr>
          <w:spacing w:val="-4"/>
          <w:sz w:val="28"/>
        </w:rPr>
        <w:t xml:space="preserve"> </w:t>
      </w:r>
      <w:r>
        <w:rPr>
          <w:sz w:val="28"/>
        </w:rPr>
        <w:t>are</w:t>
      </w:r>
      <w:r>
        <w:rPr>
          <w:spacing w:val="-5"/>
          <w:sz w:val="28"/>
        </w:rPr>
        <w:t xml:space="preserve"> </w:t>
      </w:r>
      <w:r>
        <w:rPr>
          <w:sz w:val="28"/>
        </w:rPr>
        <w:t>provided</w:t>
      </w:r>
      <w:r>
        <w:rPr>
          <w:spacing w:val="-3"/>
          <w:sz w:val="28"/>
        </w:rPr>
        <w:t xml:space="preserve"> </w:t>
      </w:r>
      <w:r>
        <w:rPr>
          <w:sz w:val="28"/>
        </w:rPr>
        <w:t>to</w:t>
      </w:r>
      <w:r>
        <w:rPr>
          <w:spacing w:val="-7"/>
          <w:sz w:val="28"/>
        </w:rPr>
        <w:t xml:space="preserve"> </w:t>
      </w:r>
      <w:r>
        <w:rPr>
          <w:sz w:val="28"/>
        </w:rPr>
        <w:t>consumers</w:t>
      </w:r>
      <w:r>
        <w:rPr>
          <w:spacing w:val="-4"/>
          <w:sz w:val="28"/>
        </w:rPr>
        <w:t xml:space="preserve"> </w:t>
      </w:r>
      <w:r>
        <w:rPr>
          <w:sz w:val="28"/>
        </w:rPr>
        <w:t>in</w:t>
      </w:r>
      <w:r>
        <w:rPr>
          <w:spacing w:val="-7"/>
          <w:sz w:val="28"/>
        </w:rPr>
        <w:t xml:space="preserve"> </w:t>
      </w:r>
      <w:r>
        <w:rPr>
          <w:sz w:val="28"/>
        </w:rPr>
        <w:t>an</w:t>
      </w:r>
      <w:r>
        <w:rPr>
          <w:spacing w:val="-3"/>
          <w:sz w:val="28"/>
        </w:rPr>
        <w:t xml:space="preserve"> </w:t>
      </w:r>
      <w:r>
        <w:rPr>
          <w:sz w:val="28"/>
        </w:rPr>
        <w:t>efficient and timely manner.</w:t>
      </w:r>
    </w:p>
    <w:p w14:paraId="2CF3BA7E" w14:textId="77777777" w:rsidR="00E43038" w:rsidRDefault="00BA4ABB">
      <w:pPr>
        <w:pStyle w:val="ListParagraph"/>
        <w:numPr>
          <w:ilvl w:val="0"/>
          <w:numId w:val="21"/>
        </w:numPr>
        <w:tabs>
          <w:tab w:val="left" w:pos="880"/>
        </w:tabs>
        <w:spacing w:before="120"/>
        <w:ind w:right="630"/>
        <w:rPr>
          <w:sz w:val="28"/>
        </w:rPr>
      </w:pPr>
      <w:r>
        <w:rPr>
          <w:sz w:val="28"/>
        </w:rPr>
        <w:t>Directly</w:t>
      </w:r>
      <w:r>
        <w:rPr>
          <w:spacing w:val="-4"/>
          <w:sz w:val="28"/>
        </w:rPr>
        <w:t xml:space="preserve"> </w:t>
      </w:r>
      <w:r>
        <w:rPr>
          <w:sz w:val="28"/>
        </w:rPr>
        <w:t>impact</w:t>
      </w:r>
      <w:r>
        <w:rPr>
          <w:spacing w:val="-3"/>
          <w:sz w:val="28"/>
        </w:rPr>
        <w:t xml:space="preserve"> </w:t>
      </w:r>
      <w:r>
        <w:rPr>
          <w:sz w:val="28"/>
        </w:rPr>
        <w:t>the</w:t>
      </w:r>
      <w:r>
        <w:rPr>
          <w:spacing w:val="-7"/>
          <w:sz w:val="28"/>
        </w:rPr>
        <w:t xml:space="preserve"> </w:t>
      </w:r>
      <w:r>
        <w:rPr>
          <w:sz w:val="28"/>
        </w:rPr>
        <w:t>DOR’s</w:t>
      </w:r>
      <w:r>
        <w:rPr>
          <w:spacing w:val="-4"/>
          <w:sz w:val="28"/>
        </w:rPr>
        <w:t xml:space="preserve"> </w:t>
      </w:r>
      <w:r>
        <w:rPr>
          <w:sz w:val="28"/>
        </w:rPr>
        <w:t>ability</w:t>
      </w:r>
      <w:r>
        <w:rPr>
          <w:spacing w:val="-4"/>
          <w:sz w:val="28"/>
        </w:rPr>
        <w:t xml:space="preserve"> </w:t>
      </w:r>
      <w:r>
        <w:rPr>
          <w:sz w:val="28"/>
        </w:rPr>
        <w:t>to</w:t>
      </w:r>
      <w:r>
        <w:rPr>
          <w:spacing w:val="-5"/>
          <w:sz w:val="28"/>
        </w:rPr>
        <w:t xml:space="preserve"> </w:t>
      </w:r>
      <w:r>
        <w:rPr>
          <w:sz w:val="28"/>
        </w:rPr>
        <w:t>fully</w:t>
      </w:r>
      <w:r>
        <w:rPr>
          <w:spacing w:val="-2"/>
          <w:sz w:val="28"/>
        </w:rPr>
        <w:t xml:space="preserve"> </w:t>
      </w:r>
      <w:r>
        <w:rPr>
          <w:sz w:val="28"/>
        </w:rPr>
        <w:t>utilize</w:t>
      </w:r>
      <w:r>
        <w:rPr>
          <w:spacing w:val="-5"/>
          <w:sz w:val="28"/>
        </w:rPr>
        <w:t xml:space="preserve"> </w:t>
      </w:r>
      <w:r>
        <w:rPr>
          <w:sz w:val="28"/>
        </w:rPr>
        <w:t>its</w:t>
      </w:r>
      <w:r>
        <w:rPr>
          <w:spacing w:val="-4"/>
          <w:sz w:val="28"/>
        </w:rPr>
        <w:t xml:space="preserve"> </w:t>
      </w:r>
      <w:r>
        <w:rPr>
          <w:sz w:val="28"/>
        </w:rPr>
        <w:t>available</w:t>
      </w:r>
      <w:r>
        <w:rPr>
          <w:spacing w:val="-2"/>
          <w:sz w:val="28"/>
        </w:rPr>
        <w:t xml:space="preserve"> </w:t>
      </w:r>
      <w:r>
        <w:rPr>
          <w:sz w:val="28"/>
        </w:rPr>
        <w:t>state</w:t>
      </w:r>
      <w:r>
        <w:rPr>
          <w:spacing w:val="-2"/>
          <w:sz w:val="28"/>
        </w:rPr>
        <w:t xml:space="preserve"> </w:t>
      </w:r>
      <w:r>
        <w:rPr>
          <w:sz w:val="28"/>
        </w:rPr>
        <w:t>and federal funds to provide services to individuals on their path to employment and independence.</w:t>
      </w:r>
    </w:p>
    <w:p w14:paraId="2CF3BA7F" w14:textId="77777777" w:rsidR="00E43038" w:rsidRDefault="00BA4ABB">
      <w:pPr>
        <w:pStyle w:val="ListParagraph"/>
        <w:numPr>
          <w:ilvl w:val="0"/>
          <w:numId w:val="21"/>
        </w:numPr>
        <w:tabs>
          <w:tab w:val="left" w:pos="880"/>
        </w:tabs>
        <w:spacing w:before="117"/>
        <w:rPr>
          <w:sz w:val="28"/>
        </w:rPr>
      </w:pPr>
      <w:r>
        <w:rPr>
          <w:sz w:val="28"/>
        </w:rPr>
        <w:t>Allow</w:t>
      </w:r>
      <w:r>
        <w:rPr>
          <w:spacing w:val="-9"/>
          <w:sz w:val="28"/>
        </w:rPr>
        <w:t xml:space="preserve"> </w:t>
      </w:r>
      <w:r>
        <w:rPr>
          <w:sz w:val="28"/>
        </w:rPr>
        <w:t>for</w:t>
      </w:r>
      <w:r>
        <w:rPr>
          <w:spacing w:val="-6"/>
          <w:sz w:val="28"/>
        </w:rPr>
        <w:t xml:space="preserve"> </w:t>
      </w:r>
      <w:r>
        <w:rPr>
          <w:sz w:val="28"/>
        </w:rPr>
        <w:t>critical</w:t>
      </w:r>
      <w:r>
        <w:rPr>
          <w:spacing w:val="-4"/>
          <w:sz w:val="28"/>
        </w:rPr>
        <w:t xml:space="preserve"> </w:t>
      </w:r>
      <w:r>
        <w:rPr>
          <w:sz w:val="28"/>
        </w:rPr>
        <w:t>decision</w:t>
      </w:r>
      <w:r>
        <w:rPr>
          <w:spacing w:val="-8"/>
          <w:sz w:val="28"/>
        </w:rPr>
        <w:t xml:space="preserve"> </w:t>
      </w:r>
      <w:r>
        <w:rPr>
          <w:sz w:val="28"/>
        </w:rPr>
        <w:t>making</w:t>
      </w:r>
      <w:r>
        <w:rPr>
          <w:spacing w:val="-3"/>
          <w:sz w:val="28"/>
        </w:rPr>
        <w:t xml:space="preserve"> </w:t>
      </w:r>
      <w:r>
        <w:rPr>
          <w:sz w:val="28"/>
        </w:rPr>
        <w:t>about</w:t>
      </w:r>
      <w:r>
        <w:rPr>
          <w:spacing w:val="-5"/>
          <w:sz w:val="28"/>
        </w:rPr>
        <w:t xml:space="preserve"> </w:t>
      </w:r>
      <w:r>
        <w:rPr>
          <w:sz w:val="28"/>
        </w:rPr>
        <w:t>funding</w:t>
      </w:r>
      <w:r>
        <w:rPr>
          <w:spacing w:val="-8"/>
          <w:sz w:val="28"/>
        </w:rPr>
        <w:t xml:space="preserve"> </w:t>
      </w:r>
      <w:r>
        <w:rPr>
          <w:spacing w:val="-2"/>
          <w:sz w:val="28"/>
        </w:rPr>
        <w:t>availability.</w:t>
      </w:r>
    </w:p>
    <w:p w14:paraId="2CF3BA80" w14:textId="77777777" w:rsidR="00E43038" w:rsidRDefault="00BA4ABB">
      <w:pPr>
        <w:pStyle w:val="ListParagraph"/>
        <w:numPr>
          <w:ilvl w:val="0"/>
          <w:numId w:val="21"/>
        </w:numPr>
        <w:tabs>
          <w:tab w:val="left" w:pos="880"/>
        </w:tabs>
        <w:spacing w:before="118"/>
        <w:rPr>
          <w:sz w:val="28"/>
        </w:rPr>
      </w:pPr>
      <w:r>
        <w:rPr>
          <w:sz w:val="28"/>
        </w:rPr>
        <w:t>Provide</w:t>
      </w:r>
      <w:r>
        <w:rPr>
          <w:spacing w:val="-10"/>
          <w:sz w:val="28"/>
        </w:rPr>
        <w:t xml:space="preserve"> </w:t>
      </w:r>
      <w:r>
        <w:rPr>
          <w:sz w:val="28"/>
        </w:rPr>
        <w:t>for</w:t>
      </w:r>
      <w:r>
        <w:rPr>
          <w:spacing w:val="-6"/>
          <w:sz w:val="28"/>
        </w:rPr>
        <w:t xml:space="preserve"> </w:t>
      </w:r>
      <w:r>
        <w:rPr>
          <w:sz w:val="28"/>
        </w:rPr>
        <w:t>accurate</w:t>
      </w:r>
      <w:r>
        <w:rPr>
          <w:spacing w:val="-3"/>
          <w:sz w:val="28"/>
        </w:rPr>
        <w:t xml:space="preserve"> </w:t>
      </w:r>
      <w:r>
        <w:rPr>
          <w:sz w:val="28"/>
        </w:rPr>
        <w:t>reporting</w:t>
      </w:r>
      <w:r>
        <w:rPr>
          <w:spacing w:val="-6"/>
          <w:sz w:val="28"/>
        </w:rPr>
        <w:t xml:space="preserve"> </w:t>
      </w:r>
      <w:r>
        <w:rPr>
          <w:sz w:val="28"/>
        </w:rPr>
        <w:t>of</w:t>
      </w:r>
      <w:r>
        <w:rPr>
          <w:spacing w:val="-5"/>
          <w:sz w:val="28"/>
        </w:rPr>
        <w:t xml:space="preserve"> </w:t>
      </w:r>
      <w:r>
        <w:rPr>
          <w:sz w:val="28"/>
        </w:rPr>
        <w:t>allowable</w:t>
      </w:r>
      <w:r>
        <w:rPr>
          <w:spacing w:val="-4"/>
          <w:sz w:val="28"/>
        </w:rPr>
        <w:t xml:space="preserve"> </w:t>
      </w:r>
      <w:r>
        <w:rPr>
          <w:sz w:val="28"/>
        </w:rPr>
        <w:t>VR</w:t>
      </w:r>
      <w:r>
        <w:rPr>
          <w:spacing w:val="-5"/>
          <w:sz w:val="28"/>
        </w:rPr>
        <w:t xml:space="preserve"> </w:t>
      </w:r>
      <w:r>
        <w:rPr>
          <w:spacing w:val="-2"/>
          <w:sz w:val="28"/>
        </w:rPr>
        <w:t>obligations.</w:t>
      </w:r>
    </w:p>
    <w:p w14:paraId="2CF3BA81" w14:textId="77777777" w:rsidR="00E43038" w:rsidRDefault="00BA4ABB">
      <w:pPr>
        <w:pStyle w:val="BodyText"/>
        <w:spacing w:before="237"/>
        <w:ind w:right="466"/>
      </w:pPr>
      <w:r>
        <w:t>Central Office (CO) Accounting and Budgets Fiscal Forecasting and Research</w:t>
      </w:r>
      <w:r>
        <w:rPr>
          <w:spacing w:val="-2"/>
        </w:rPr>
        <w:t xml:space="preserve"> </w:t>
      </w:r>
      <w:r>
        <w:t>(BFFR)</w:t>
      </w:r>
      <w:r>
        <w:rPr>
          <w:spacing w:val="-4"/>
        </w:rPr>
        <w:t xml:space="preserve"> </w:t>
      </w:r>
      <w:r>
        <w:t>provide</w:t>
      </w:r>
      <w:r>
        <w:rPr>
          <w:spacing w:val="-5"/>
        </w:rPr>
        <w:t xml:space="preserve"> </w:t>
      </w:r>
      <w:r>
        <w:t>oversight</w:t>
      </w:r>
      <w:r>
        <w:rPr>
          <w:spacing w:val="-4"/>
        </w:rPr>
        <w:t xml:space="preserve"> </w:t>
      </w:r>
      <w:r>
        <w:t>and</w:t>
      </w:r>
      <w:r>
        <w:rPr>
          <w:spacing w:val="-5"/>
        </w:rPr>
        <w:t xml:space="preserve"> </w:t>
      </w:r>
      <w:r>
        <w:t>maintain</w:t>
      </w:r>
      <w:r>
        <w:rPr>
          <w:spacing w:val="-2"/>
        </w:rPr>
        <w:t xml:space="preserve"> </w:t>
      </w:r>
      <w:r>
        <w:t>a</w:t>
      </w:r>
      <w:r>
        <w:rPr>
          <w:spacing w:val="-7"/>
        </w:rPr>
        <w:t xml:space="preserve"> </w:t>
      </w:r>
      <w:r>
        <w:t>system</w:t>
      </w:r>
      <w:r>
        <w:rPr>
          <w:spacing w:val="-3"/>
        </w:rPr>
        <w:t xml:space="preserve"> </w:t>
      </w:r>
      <w:r>
        <w:t>for</w:t>
      </w:r>
      <w:r>
        <w:rPr>
          <w:spacing w:val="-5"/>
        </w:rPr>
        <w:t xml:space="preserve"> </w:t>
      </w:r>
      <w:r>
        <w:t>tracking</w:t>
      </w:r>
      <w:r>
        <w:rPr>
          <w:spacing w:val="-5"/>
        </w:rPr>
        <w:t xml:space="preserve"> </w:t>
      </w:r>
      <w:r>
        <w:t>and accounting for federal funds that are reserved for DOR Student Services.</w:t>
      </w:r>
    </w:p>
    <w:p w14:paraId="2CF3BA82" w14:textId="77777777" w:rsidR="00E43038" w:rsidRDefault="00BA4ABB">
      <w:pPr>
        <w:pStyle w:val="BodyText"/>
      </w:pPr>
      <w:r>
        <w:t>Fiscal procedures for tracking DOR Student Services include the following internal controls to ensure that only students with disabilities receive DOR Student</w:t>
      </w:r>
      <w:r>
        <w:rPr>
          <w:spacing w:val="-3"/>
        </w:rPr>
        <w:t xml:space="preserve"> </w:t>
      </w:r>
      <w:r>
        <w:t>Services,</w:t>
      </w:r>
      <w:r>
        <w:rPr>
          <w:spacing w:val="-2"/>
        </w:rPr>
        <w:t xml:space="preserve"> </w:t>
      </w:r>
      <w:r>
        <w:t>and</w:t>
      </w:r>
      <w:r>
        <w:rPr>
          <w:spacing w:val="-3"/>
        </w:rPr>
        <w:t xml:space="preserve"> </w:t>
      </w:r>
      <w:r>
        <w:t>only</w:t>
      </w:r>
      <w:r>
        <w:rPr>
          <w:spacing w:val="-4"/>
        </w:rPr>
        <w:t xml:space="preserve"> </w:t>
      </w:r>
      <w:r>
        <w:t>those</w:t>
      </w:r>
      <w:r>
        <w:rPr>
          <w:spacing w:val="-5"/>
        </w:rPr>
        <w:t xml:space="preserve"> </w:t>
      </w:r>
      <w:r>
        <w:t>services</w:t>
      </w:r>
      <w:r>
        <w:rPr>
          <w:spacing w:val="-4"/>
        </w:rPr>
        <w:t xml:space="preserve"> </w:t>
      </w:r>
      <w:r>
        <w:t>are</w:t>
      </w:r>
      <w:r>
        <w:rPr>
          <w:spacing w:val="-5"/>
        </w:rPr>
        <w:t xml:space="preserve"> </w:t>
      </w:r>
      <w:r>
        <w:t>paid</w:t>
      </w:r>
      <w:r>
        <w:rPr>
          <w:spacing w:val="-2"/>
        </w:rPr>
        <w:t xml:space="preserve"> </w:t>
      </w:r>
      <w:r>
        <w:t>for</w:t>
      </w:r>
      <w:r>
        <w:rPr>
          <w:spacing w:val="-4"/>
        </w:rPr>
        <w:t xml:space="preserve"> </w:t>
      </w:r>
      <w:r>
        <w:t>with</w:t>
      </w:r>
      <w:r>
        <w:rPr>
          <w:spacing w:val="-2"/>
        </w:rPr>
        <w:t xml:space="preserve"> </w:t>
      </w:r>
      <w:r>
        <w:t>reserved</w:t>
      </w:r>
      <w:r>
        <w:rPr>
          <w:spacing w:val="-5"/>
        </w:rPr>
        <w:t xml:space="preserve"> </w:t>
      </w:r>
      <w:r>
        <w:t>funds:</w:t>
      </w:r>
    </w:p>
    <w:p w14:paraId="2CF3BA83" w14:textId="77777777" w:rsidR="00E43038" w:rsidRDefault="00BA4ABB">
      <w:pPr>
        <w:pStyle w:val="ListParagraph"/>
        <w:numPr>
          <w:ilvl w:val="0"/>
          <w:numId w:val="21"/>
        </w:numPr>
        <w:tabs>
          <w:tab w:val="left" w:pos="880"/>
        </w:tabs>
        <w:spacing w:before="121"/>
        <w:ind w:right="842"/>
        <w:rPr>
          <w:sz w:val="28"/>
        </w:rPr>
      </w:pPr>
      <w:r>
        <w:rPr>
          <w:sz w:val="28"/>
        </w:rPr>
        <w:t>AWARE</w:t>
      </w:r>
      <w:r>
        <w:rPr>
          <w:spacing w:val="-6"/>
          <w:sz w:val="28"/>
        </w:rPr>
        <w:t xml:space="preserve"> </w:t>
      </w:r>
      <w:r>
        <w:rPr>
          <w:sz w:val="28"/>
        </w:rPr>
        <w:t>codes</w:t>
      </w:r>
      <w:r>
        <w:rPr>
          <w:spacing w:val="-5"/>
          <w:sz w:val="28"/>
        </w:rPr>
        <w:t xml:space="preserve"> </w:t>
      </w:r>
      <w:r>
        <w:rPr>
          <w:sz w:val="28"/>
        </w:rPr>
        <w:t>for</w:t>
      </w:r>
      <w:r>
        <w:rPr>
          <w:spacing w:val="-3"/>
          <w:sz w:val="28"/>
        </w:rPr>
        <w:t xml:space="preserve"> </w:t>
      </w:r>
      <w:r>
        <w:rPr>
          <w:sz w:val="28"/>
        </w:rPr>
        <w:t>in-house</w:t>
      </w:r>
      <w:r>
        <w:rPr>
          <w:spacing w:val="-5"/>
          <w:sz w:val="28"/>
        </w:rPr>
        <w:t xml:space="preserve"> </w:t>
      </w:r>
      <w:r>
        <w:rPr>
          <w:sz w:val="28"/>
        </w:rPr>
        <w:t>and</w:t>
      </w:r>
      <w:r>
        <w:rPr>
          <w:spacing w:val="-6"/>
          <w:sz w:val="28"/>
        </w:rPr>
        <w:t xml:space="preserve"> </w:t>
      </w:r>
      <w:r>
        <w:rPr>
          <w:sz w:val="28"/>
        </w:rPr>
        <w:t>purchased</w:t>
      </w:r>
      <w:r>
        <w:rPr>
          <w:spacing w:val="-6"/>
          <w:sz w:val="28"/>
        </w:rPr>
        <w:t xml:space="preserve"> </w:t>
      </w:r>
      <w:r>
        <w:rPr>
          <w:sz w:val="28"/>
        </w:rPr>
        <w:t>DOR</w:t>
      </w:r>
      <w:r>
        <w:rPr>
          <w:spacing w:val="-5"/>
          <w:sz w:val="28"/>
        </w:rPr>
        <w:t xml:space="preserve"> </w:t>
      </w:r>
      <w:r>
        <w:rPr>
          <w:sz w:val="28"/>
        </w:rPr>
        <w:t>Student</w:t>
      </w:r>
      <w:r>
        <w:rPr>
          <w:spacing w:val="-4"/>
          <w:sz w:val="28"/>
        </w:rPr>
        <w:t xml:space="preserve"> </w:t>
      </w:r>
      <w:r>
        <w:rPr>
          <w:sz w:val="28"/>
        </w:rPr>
        <w:t>Services identify and limit services paid for with reserved funds.</w:t>
      </w:r>
    </w:p>
    <w:p w14:paraId="2CF3BA84" w14:textId="77777777" w:rsidR="00E43038" w:rsidRDefault="00BA4ABB">
      <w:pPr>
        <w:pStyle w:val="ListParagraph"/>
        <w:numPr>
          <w:ilvl w:val="0"/>
          <w:numId w:val="21"/>
        </w:numPr>
        <w:tabs>
          <w:tab w:val="left" w:pos="880"/>
        </w:tabs>
        <w:spacing w:before="118"/>
        <w:ind w:right="906"/>
        <w:rPr>
          <w:sz w:val="28"/>
        </w:rPr>
      </w:pPr>
      <w:proofErr w:type="gramStart"/>
      <w:r>
        <w:rPr>
          <w:sz w:val="28"/>
        </w:rPr>
        <w:t>Student</w:t>
      </w:r>
      <w:proofErr w:type="gramEnd"/>
      <w:r>
        <w:rPr>
          <w:sz w:val="28"/>
        </w:rPr>
        <w:t xml:space="preserve"> with a </w:t>
      </w:r>
      <w:proofErr w:type="gramStart"/>
      <w:r>
        <w:rPr>
          <w:sz w:val="28"/>
        </w:rPr>
        <w:t>disability documentation requirements</w:t>
      </w:r>
      <w:proofErr w:type="gramEnd"/>
      <w:r>
        <w:rPr>
          <w:sz w:val="28"/>
        </w:rPr>
        <w:t xml:space="preserve"> in AWARE identify</w:t>
      </w:r>
      <w:r>
        <w:rPr>
          <w:spacing w:val="-6"/>
          <w:sz w:val="28"/>
        </w:rPr>
        <w:t xml:space="preserve"> </w:t>
      </w:r>
      <w:r>
        <w:rPr>
          <w:sz w:val="28"/>
        </w:rPr>
        <w:t>students</w:t>
      </w:r>
      <w:r>
        <w:rPr>
          <w:spacing w:val="-5"/>
          <w:sz w:val="28"/>
        </w:rPr>
        <w:t xml:space="preserve"> </w:t>
      </w:r>
      <w:r>
        <w:rPr>
          <w:sz w:val="28"/>
        </w:rPr>
        <w:t>with</w:t>
      </w:r>
      <w:r>
        <w:rPr>
          <w:spacing w:val="-3"/>
          <w:sz w:val="28"/>
        </w:rPr>
        <w:t xml:space="preserve"> </w:t>
      </w:r>
      <w:r>
        <w:rPr>
          <w:sz w:val="28"/>
        </w:rPr>
        <w:t>disabilities,</w:t>
      </w:r>
      <w:r>
        <w:rPr>
          <w:spacing w:val="-5"/>
          <w:sz w:val="28"/>
        </w:rPr>
        <w:t xml:space="preserve"> </w:t>
      </w:r>
      <w:r>
        <w:rPr>
          <w:sz w:val="28"/>
        </w:rPr>
        <w:t>for</w:t>
      </w:r>
      <w:r>
        <w:rPr>
          <w:spacing w:val="-8"/>
          <w:sz w:val="28"/>
        </w:rPr>
        <w:t xml:space="preserve"> </w:t>
      </w:r>
      <w:r>
        <w:rPr>
          <w:sz w:val="28"/>
        </w:rPr>
        <w:t>whom</w:t>
      </w:r>
      <w:r>
        <w:rPr>
          <w:spacing w:val="-5"/>
          <w:sz w:val="28"/>
        </w:rPr>
        <w:t xml:space="preserve"> </w:t>
      </w:r>
      <w:r>
        <w:rPr>
          <w:sz w:val="28"/>
        </w:rPr>
        <w:t>DOR</w:t>
      </w:r>
      <w:r>
        <w:rPr>
          <w:spacing w:val="-5"/>
          <w:sz w:val="28"/>
        </w:rPr>
        <w:t xml:space="preserve"> </w:t>
      </w:r>
      <w:r>
        <w:rPr>
          <w:sz w:val="28"/>
        </w:rPr>
        <w:t>Student</w:t>
      </w:r>
      <w:r>
        <w:rPr>
          <w:spacing w:val="-2"/>
          <w:sz w:val="28"/>
        </w:rPr>
        <w:t xml:space="preserve"> </w:t>
      </w:r>
      <w:r>
        <w:rPr>
          <w:sz w:val="28"/>
        </w:rPr>
        <w:t>Services may be purchased with reserved funds.</w:t>
      </w:r>
    </w:p>
    <w:p w14:paraId="2CF3BA85" w14:textId="77777777" w:rsidR="00E43038" w:rsidRDefault="00BA4ABB">
      <w:pPr>
        <w:pStyle w:val="ListParagraph"/>
        <w:numPr>
          <w:ilvl w:val="0"/>
          <w:numId w:val="21"/>
        </w:numPr>
        <w:tabs>
          <w:tab w:val="left" w:pos="880"/>
        </w:tabs>
        <w:spacing w:before="120" w:line="237" w:lineRule="auto"/>
        <w:ind w:right="561"/>
        <w:rPr>
          <w:sz w:val="28"/>
        </w:rPr>
      </w:pPr>
      <w:r>
        <w:rPr>
          <w:sz w:val="28"/>
        </w:rPr>
        <w:t>Team</w:t>
      </w:r>
      <w:r>
        <w:rPr>
          <w:spacing w:val="-5"/>
          <w:sz w:val="28"/>
        </w:rPr>
        <w:t xml:space="preserve"> </w:t>
      </w:r>
      <w:r>
        <w:rPr>
          <w:sz w:val="28"/>
        </w:rPr>
        <w:t>Manager</w:t>
      </w:r>
      <w:r>
        <w:rPr>
          <w:spacing w:val="-5"/>
          <w:sz w:val="28"/>
        </w:rPr>
        <w:t xml:space="preserve"> </w:t>
      </w:r>
      <w:r>
        <w:rPr>
          <w:sz w:val="28"/>
        </w:rPr>
        <w:t>oversight</w:t>
      </w:r>
      <w:r>
        <w:rPr>
          <w:spacing w:val="-3"/>
          <w:sz w:val="28"/>
        </w:rPr>
        <w:t xml:space="preserve"> </w:t>
      </w:r>
      <w:r>
        <w:rPr>
          <w:sz w:val="28"/>
        </w:rPr>
        <w:t>of</w:t>
      </w:r>
      <w:r>
        <w:rPr>
          <w:spacing w:val="-5"/>
          <w:sz w:val="28"/>
        </w:rPr>
        <w:t xml:space="preserve"> </w:t>
      </w:r>
      <w:r>
        <w:rPr>
          <w:sz w:val="28"/>
        </w:rPr>
        <w:t>DOR</w:t>
      </w:r>
      <w:r>
        <w:rPr>
          <w:spacing w:val="-5"/>
          <w:sz w:val="28"/>
        </w:rPr>
        <w:t xml:space="preserve"> </w:t>
      </w:r>
      <w:r>
        <w:rPr>
          <w:sz w:val="28"/>
        </w:rPr>
        <w:t>Student</w:t>
      </w:r>
      <w:r>
        <w:rPr>
          <w:spacing w:val="-5"/>
          <w:sz w:val="28"/>
        </w:rPr>
        <w:t xml:space="preserve"> </w:t>
      </w:r>
      <w:r>
        <w:rPr>
          <w:sz w:val="28"/>
        </w:rPr>
        <w:t>Services,</w:t>
      </w:r>
      <w:r>
        <w:rPr>
          <w:spacing w:val="-4"/>
          <w:sz w:val="28"/>
        </w:rPr>
        <w:t xml:space="preserve"> </w:t>
      </w:r>
      <w:r>
        <w:rPr>
          <w:sz w:val="28"/>
        </w:rPr>
        <w:t>including</w:t>
      </w:r>
      <w:r>
        <w:rPr>
          <w:spacing w:val="-5"/>
          <w:sz w:val="28"/>
        </w:rPr>
        <w:t xml:space="preserve"> </w:t>
      </w:r>
      <w:r>
        <w:rPr>
          <w:sz w:val="28"/>
        </w:rPr>
        <w:t>but</w:t>
      </w:r>
      <w:r>
        <w:rPr>
          <w:spacing w:val="-3"/>
          <w:sz w:val="28"/>
        </w:rPr>
        <w:t xml:space="preserve"> </w:t>
      </w:r>
      <w:r>
        <w:rPr>
          <w:sz w:val="28"/>
        </w:rPr>
        <w:t>not limited to review of supporting documentation to verify students with</w:t>
      </w:r>
    </w:p>
    <w:p w14:paraId="2CF3BA86"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A87" w14:textId="77777777" w:rsidR="00E43038" w:rsidRDefault="00BA4ABB">
      <w:pPr>
        <w:pStyle w:val="BodyText"/>
        <w:spacing w:before="321" w:line="242" w:lineRule="auto"/>
        <w:ind w:left="880" w:right="466"/>
      </w:pPr>
      <w:r>
        <w:lastRenderedPageBreak/>
        <w:t>disability</w:t>
      </w:r>
      <w:r>
        <w:rPr>
          <w:spacing w:val="-5"/>
        </w:rPr>
        <w:t xml:space="preserve"> </w:t>
      </w:r>
      <w:proofErr w:type="gramStart"/>
      <w:r>
        <w:t>documentation,</w:t>
      </w:r>
      <w:proofErr w:type="gramEnd"/>
      <w:r>
        <w:rPr>
          <w:spacing w:val="-2"/>
        </w:rPr>
        <w:t xml:space="preserve"> </w:t>
      </w:r>
      <w:r>
        <w:t>ensures</w:t>
      </w:r>
      <w:r>
        <w:rPr>
          <w:spacing w:val="-7"/>
        </w:rPr>
        <w:t xml:space="preserve"> </w:t>
      </w:r>
      <w:r>
        <w:t>that</w:t>
      </w:r>
      <w:r>
        <w:rPr>
          <w:spacing w:val="-8"/>
        </w:rPr>
        <w:t xml:space="preserve"> </w:t>
      </w:r>
      <w:r>
        <w:t>only</w:t>
      </w:r>
      <w:r>
        <w:rPr>
          <w:spacing w:val="-7"/>
        </w:rPr>
        <w:t xml:space="preserve"> </w:t>
      </w:r>
      <w:r>
        <w:t>students</w:t>
      </w:r>
      <w:r>
        <w:rPr>
          <w:spacing w:val="-7"/>
        </w:rPr>
        <w:t xml:space="preserve"> </w:t>
      </w:r>
      <w:r>
        <w:t>receive</w:t>
      </w:r>
      <w:r>
        <w:rPr>
          <w:spacing w:val="-8"/>
        </w:rPr>
        <w:t xml:space="preserve"> </w:t>
      </w:r>
      <w:r>
        <w:t>DOR Student Services.</w:t>
      </w:r>
    </w:p>
    <w:p w14:paraId="2CF3BA88" w14:textId="77777777" w:rsidR="00E43038" w:rsidRDefault="00BA4ABB">
      <w:pPr>
        <w:pStyle w:val="ListParagraph"/>
        <w:numPr>
          <w:ilvl w:val="0"/>
          <w:numId w:val="21"/>
        </w:numPr>
        <w:tabs>
          <w:tab w:val="left" w:pos="880"/>
        </w:tabs>
        <w:spacing w:before="116"/>
        <w:ind w:right="1121"/>
        <w:rPr>
          <w:sz w:val="28"/>
        </w:rPr>
      </w:pPr>
      <w:r>
        <w:rPr>
          <w:sz w:val="28"/>
        </w:rPr>
        <w:t>DOR Supervisor verification and approval of DR 650 timesheet activities,</w:t>
      </w:r>
      <w:r>
        <w:rPr>
          <w:spacing w:val="-5"/>
          <w:sz w:val="28"/>
        </w:rPr>
        <w:t xml:space="preserve"> </w:t>
      </w:r>
      <w:r>
        <w:rPr>
          <w:sz w:val="28"/>
        </w:rPr>
        <w:t>including</w:t>
      </w:r>
      <w:r>
        <w:rPr>
          <w:spacing w:val="-8"/>
          <w:sz w:val="28"/>
        </w:rPr>
        <w:t xml:space="preserve"> </w:t>
      </w:r>
      <w:r>
        <w:rPr>
          <w:sz w:val="28"/>
        </w:rPr>
        <w:t>travel</w:t>
      </w:r>
      <w:r>
        <w:rPr>
          <w:spacing w:val="-6"/>
          <w:sz w:val="28"/>
        </w:rPr>
        <w:t xml:space="preserve"> </w:t>
      </w:r>
      <w:r>
        <w:rPr>
          <w:sz w:val="28"/>
        </w:rPr>
        <w:t>time,</w:t>
      </w:r>
      <w:r>
        <w:rPr>
          <w:spacing w:val="-5"/>
          <w:sz w:val="28"/>
        </w:rPr>
        <w:t xml:space="preserve"> </w:t>
      </w:r>
      <w:r>
        <w:rPr>
          <w:sz w:val="28"/>
        </w:rPr>
        <w:t>ensures</w:t>
      </w:r>
      <w:r>
        <w:rPr>
          <w:spacing w:val="-5"/>
          <w:sz w:val="28"/>
        </w:rPr>
        <w:t xml:space="preserve"> </w:t>
      </w:r>
      <w:r>
        <w:rPr>
          <w:sz w:val="28"/>
        </w:rPr>
        <w:t>appropriate</w:t>
      </w:r>
      <w:r>
        <w:rPr>
          <w:spacing w:val="-6"/>
          <w:sz w:val="28"/>
        </w:rPr>
        <w:t xml:space="preserve"> </w:t>
      </w:r>
      <w:r>
        <w:rPr>
          <w:sz w:val="28"/>
        </w:rPr>
        <w:t>tracking</w:t>
      </w:r>
      <w:r>
        <w:rPr>
          <w:spacing w:val="-3"/>
          <w:sz w:val="28"/>
        </w:rPr>
        <w:t xml:space="preserve"> </w:t>
      </w:r>
      <w:r>
        <w:rPr>
          <w:sz w:val="28"/>
        </w:rPr>
        <w:t>and accounting of DOR staff time allocated to the provision of DOR Student Services.</w:t>
      </w:r>
    </w:p>
    <w:p w14:paraId="2CF3BA89" w14:textId="77777777" w:rsidR="00E43038" w:rsidRDefault="00BA4ABB">
      <w:pPr>
        <w:pStyle w:val="ListParagraph"/>
        <w:numPr>
          <w:ilvl w:val="0"/>
          <w:numId w:val="21"/>
        </w:numPr>
        <w:tabs>
          <w:tab w:val="left" w:pos="880"/>
        </w:tabs>
        <w:spacing w:before="116"/>
        <w:ind w:right="499"/>
        <w:rPr>
          <w:sz w:val="28"/>
        </w:rPr>
      </w:pPr>
      <w:r>
        <w:rPr>
          <w:sz w:val="28"/>
        </w:rPr>
        <w:t>DOR Supervisor or Project Manager verification and authorization of time</w:t>
      </w:r>
      <w:r>
        <w:rPr>
          <w:spacing w:val="-4"/>
          <w:sz w:val="28"/>
        </w:rPr>
        <w:t xml:space="preserve"> </w:t>
      </w:r>
      <w:r>
        <w:rPr>
          <w:sz w:val="28"/>
        </w:rPr>
        <w:t>and</w:t>
      </w:r>
      <w:r>
        <w:rPr>
          <w:spacing w:val="-7"/>
          <w:sz w:val="28"/>
        </w:rPr>
        <w:t xml:space="preserve"> </w:t>
      </w:r>
      <w:r>
        <w:rPr>
          <w:sz w:val="28"/>
        </w:rPr>
        <w:t>expenditures</w:t>
      </w:r>
      <w:r>
        <w:rPr>
          <w:spacing w:val="-6"/>
          <w:sz w:val="28"/>
        </w:rPr>
        <w:t xml:space="preserve"> </w:t>
      </w:r>
      <w:r>
        <w:rPr>
          <w:sz w:val="28"/>
        </w:rPr>
        <w:t>for</w:t>
      </w:r>
      <w:r>
        <w:rPr>
          <w:spacing w:val="-5"/>
          <w:sz w:val="28"/>
        </w:rPr>
        <w:t xml:space="preserve"> </w:t>
      </w:r>
      <w:r>
        <w:rPr>
          <w:sz w:val="28"/>
        </w:rPr>
        <w:t>authorized</w:t>
      </w:r>
      <w:r>
        <w:rPr>
          <w:spacing w:val="-7"/>
          <w:sz w:val="28"/>
        </w:rPr>
        <w:t xml:space="preserve"> </w:t>
      </w:r>
      <w:r>
        <w:rPr>
          <w:sz w:val="28"/>
        </w:rPr>
        <w:t>activities</w:t>
      </w:r>
      <w:r>
        <w:rPr>
          <w:spacing w:val="-3"/>
          <w:sz w:val="28"/>
        </w:rPr>
        <w:t xml:space="preserve"> </w:t>
      </w:r>
      <w:r>
        <w:rPr>
          <w:sz w:val="28"/>
        </w:rPr>
        <w:t>ensures</w:t>
      </w:r>
      <w:r>
        <w:rPr>
          <w:spacing w:val="-6"/>
          <w:sz w:val="28"/>
        </w:rPr>
        <w:t xml:space="preserve"> </w:t>
      </w:r>
      <w:r>
        <w:rPr>
          <w:sz w:val="28"/>
        </w:rPr>
        <w:t>administrative costs are not included.</w:t>
      </w:r>
    </w:p>
    <w:p w14:paraId="2CF3BA8A" w14:textId="77777777" w:rsidR="00E43038" w:rsidRDefault="00BA4ABB">
      <w:pPr>
        <w:pStyle w:val="ListParagraph"/>
        <w:numPr>
          <w:ilvl w:val="0"/>
          <w:numId w:val="21"/>
        </w:numPr>
        <w:tabs>
          <w:tab w:val="left" w:pos="880"/>
        </w:tabs>
        <w:spacing w:before="120"/>
        <w:ind w:right="767"/>
        <w:rPr>
          <w:sz w:val="28"/>
        </w:rPr>
      </w:pPr>
      <w:r>
        <w:rPr>
          <w:sz w:val="28"/>
        </w:rPr>
        <w:t>Semi-annual Team Manager Record of Services Review, in which Team</w:t>
      </w:r>
      <w:r>
        <w:rPr>
          <w:spacing w:val="-5"/>
          <w:sz w:val="28"/>
        </w:rPr>
        <w:t xml:space="preserve"> </w:t>
      </w:r>
      <w:r>
        <w:rPr>
          <w:sz w:val="28"/>
        </w:rPr>
        <w:t>Managers</w:t>
      </w:r>
      <w:r>
        <w:rPr>
          <w:spacing w:val="-6"/>
          <w:sz w:val="28"/>
        </w:rPr>
        <w:t xml:space="preserve"> </w:t>
      </w:r>
      <w:r>
        <w:rPr>
          <w:sz w:val="28"/>
        </w:rPr>
        <w:t>shall</w:t>
      </w:r>
      <w:r>
        <w:rPr>
          <w:spacing w:val="-4"/>
          <w:sz w:val="28"/>
        </w:rPr>
        <w:t xml:space="preserve"> </w:t>
      </w:r>
      <w:r>
        <w:rPr>
          <w:sz w:val="28"/>
        </w:rPr>
        <w:t>review</w:t>
      </w:r>
      <w:r>
        <w:rPr>
          <w:spacing w:val="-4"/>
          <w:sz w:val="28"/>
        </w:rPr>
        <w:t xml:space="preserve"> </w:t>
      </w:r>
      <w:r>
        <w:rPr>
          <w:sz w:val="28"/>
        </w:rPr>
        <w:t>at</w:t>
      </w:r>
      <w:r>
        <w:rPr>
          <w:spacing w:val="-5"/>
          <w:sz w:val="28"/>
        </w:rPr>
        <w:t xml:space="preserve"> </w:t>
      </w:r>
      <w:r>
        <w:rPr>
          <w:sz w:val="28"/>
        </w:rPr>
        <w:t>least</w:t>
      </w:r>
      <w:r>
        <w:rPr>
          <w:spacing w:val="-5"/>
          <w:sz w:val="28"/>
        </w:rPr>
        <w:t xml:space="preserve"> </w:t>
      </w:r>
      <w:r>
        <w:rPr>
          <w:sz w:val="28"/>
        </w:rPr>
        <w:t>5%</w:t>
      </w:r>
      <w:r>
        <w:rPr>
          <w:spacing w:val="-4"/>
          <w:sz w:val="28"/>
        </w:rPr>
        <w:t xml:space="preserve"> </w:t>
      </w:r>
      <w:r>
        <w:rPr>
          <w:sz w:val="28"/>
        </w:rPr>
        <w:t>of</w:t>
      </w:r>
      <w:r>
        <w:rPr>
          <w:spacing w:val="-3"/>
          <w:sz w:val="28"/>
        </w:rPr>
        <w:t xml:space="preserve"> </w:t>
      </w:r>
      <w:r>
        <w:rPr>
          <w:sz w:val="28"/>
        </w:rPr>
        <w:t>Qualified</w:t>
      </w:r>
      <w:r>
        <w:rPr>
          <w:spacing w:val="-7"/>
          <w:sz w:val="28"/>
        </w:rPr>
        <w:t xml:space="preserve"> </w:t>
      </w:r>
      <w:r>
        <w:rPr>
          <w:sz w:val="28"/>
        </w:rPr>
        <w:t xml:space="preserve">Rehabilitation Professional (QRP) caseloads semiannually, totaling at least 10% </w:t>
      </w:r>
      <w:r>
        <w:rPr>
          <w:spacing w:val="-2"/>
          <w:sz w:val="28"/>
        </w:rPr>
        <w:t>annually.</w:t>
      </w:r>
    </w:p>
    <w:p w14:paraId="2CF3BA8B" w14:textId="77777777" w:rsidR="00E43038" w:rsidRDefault="00BA4ABB">
      <w:pPr>
        <w:pStyle w:val="ListParagraph"/>
        <w:numPr>
          <w:ilvl w:val="0"/>
          <w:numId w:val="21"/>
        </w:numPr>
        <w:tabs>
          <w:tab w:val="left" w:pos="880"/>
        </w:tabs>
        <w:spacing w:before="120" w:line="237" w:lineRule="auto"/>
        <w:ind w:right="465"/>
        <w:rPr>
          <w:sz w:val="28"/>
        </w:rPr>
      </w:pPr>
      <w:r>
        <w:rPr>
          <w:sz w:val="28"/>
        </w:rPr>
        <w:t>Third-Party Cooperative Arrangement (TPCA) program and site reviews</w:t>
      </w:r>
      <w:r>
        <w:rPr>
          <w:spacing w:val="-2"/>
          <w:sz w:val="28"/>
        </w:rPr>
        <w:t xml:space="preserve"> </w:t>
      </w:r>
      <w:r>
        <w:rPr>
          <w:sz w:val="28"/>
        </w:rPr>
        <w:t>ensures</w:t>
      </w:r>
      <w:r>
        <w:rPr>
          <w:spacing w:val="-4"/>
          <w:sz w:val="28"/>
        </w:rPr>
        <w:t xml:space="preserve"> </w:t>
      </w:r>
      <w:r>
        <w:rPr>
          <w:sz w:val="28"/>
        </w:rPr>
        <w:t>the</w:t>
      </w:r>
      <w:r>
        <w:rPr>
          <w:spacing w:val="-3"/>
          <w:sz w:val="28"/>
        </w:rPr>
        <w:t xml:space="preserve"> </w:t>
      </w:r>
      <w:r>
        <w:rPr>
          <w:sz w:val="28"/>
        </w:rPr>
        <w:t>appropriate</w:t>
      </w:r>
      <w:r>
        <w:rPr>
          <w:spacing w:val="-6"/>
          <w:sz w:val="28"/>
        </w:rPr>
        <w:t xml:space="preserve"> </w:t>
      </w:r>
      <w:r>
        <w:rPr>
          <w:sz w:val="28"/>
        </w:rPr>
        <w:t>use</w:t>
      </w:r>
      <w:r>
        <w:rPr>
          <w:spacing w:val="-6"/>
          <w:sz w:val="28"/>
        </w:rPr>
        <w:t xml:space="preserve"> </w:t>
      </w:r>
      <w:r>
        <w:rPr>
          <w:sz w:val="28"/>
        </w:rPr>
        <w:t>of</w:t>
      </w:r>
      <w:r>
        <w:rPr>
          <w:spacing w:val="-4"/>
          <w:sz w:val="28"/>
        </w:rPr>
        <w:t xml:space="preserve"> </w:t>
      </w:r>
      <w:r>
        <w:rPr>
          <w:sz w:val="28"/>
        </w:rPr>
        <w:t>the</w:t>
      </w:r>
      <w:r>
        <w:rPr>
          <w:spacing w:val="-6"/>
          <w:sz w:val="28"/>
        </w:rPr>
        <w:t xml:space="preserve"> </w:t>
      </w:r>
      <w:r>
        <w:rPr>
          <w:sz w:val="28"/>
        </w:rPr>
        <w:t>reserved</w:t>
      </w:r>
      <w:r>
        <w:rPr>
          <w:spacing w:val="-6"/>
          <w:sz w:val="28"/>
        </w:rPr>
        <w:t xml:space="preserve"> </w:t>
      </w:r>
      <w:r>
        <w:rPr>
          <w:sz w:val="28"/>
        </w:rPr>
        <w:t>funds</w:t>
      </w:r>
      <w:r>
        <w:rPr>
          <w:spacing w:val="-3"/>
          <w:sz w:val="28"/>
        </w:rPr>
        <w:t xml:space="preserve"> </w:t>
      </w:r>
      <w:r>
        <w:rPr>
          <w:sz w:val="28"/>
        </w:rPr>
        <w:t>expended.</w:t>
      </w:r>
    </w:p>
    <w:p w14:paraId="2CF3BA8C" w14:textId="77777777" w:rsidR="00E43038" w:rsidRDefault="00BA4ABB">
      <w:pPr>
        <w:pStyle w:val="ListParagraph"/>
        <w:numPr>
          <w:ilvl w:val="0"/>
          <w:numId w:val="21"/>
        </w:numPr>
        <w:tabs>
          <w:tab w:val="left" w:pos="880"/>
        </w:tabs>
        <w:spacing w:before="121"/>
        <w:ind w:right="501"/>
        <w:rPr>
          <w:sz w:val="28"/>
        </w:rPr>
      </w:pPr>
      <w:r>
        <w:rPr>
          <w:sz w:val="28"/>
        </w:rPr>
        <w:t>The DOR Administrative Services Section will additionally provide support</w:t>
      </w:r>
      <w:r>
        <w:rPr>
          <w:spacing w:val="-4"/>
          <w:sz w:val="28"/>
        </w:rPr>
        <w:t xml:space="preserve"> </w:t>
      </w:r>
      <w:r>
        <w:rPr>
          <w:sz w:val="28"/>
        </w:rPr>
        <w:t>for</w:t>
      </w:r>
      <w:r>
        <w:rPr>
          <w:spacing w:val="-7"/>
          <w:sz w:val="28"/>
        </w:rPr>
        <w:t xml:space="preserve"> </w:t>
      </w:r>
      <w:r>
        <w:rPr>
          <w:sz w:val="28"/>
        </w:rPr>
        <w:t>monitoring,</w:t>
      </w:r>
      <w:r>
        <w:rPr>
          <w:spacing w:val="-3"/>
          <w:sz w:val="28"/>
        </w:rPr>
        <w:t xml:space="preserve"> </w:t>
      </w:r>
      <w:r>
        <w:rPr>
          <w:sz w:val="28"/>
        </w:rPr>
        <w:t>data</w:t>
      </w:r>
      <w:r>
        <w:rPr>
          <w:spacing w:val="-8"/>
          <w:sz w:val="28"/>
        </w:rPr>
        <w:t xml:space="preserve"> </w:t>
      </w:r>
      <w:r>
        <w:rPr>
          <w:sz w:val="28"/>
        </w:rPr>
        <w:t>collection,</w:t>
      </w:r>
      <w:r>
        <w:rPr>
          <w:spacing w:val="-6"/>
          <w:sz w:val="28"/>
        </w:rPr>
        <w:t xml:space="preserve"> </w:t>
      </w:r>
      <w:r>
        <w:rPr>
          <w:sz w:val="28"/>
        </w:rPr>
        <w:t>and</w:t>
      </w:r>
      <w:r>
        <w:rPr>
          <w:spacing w:val="-4"/>
          <w:sz w:val="28"/>
        </w:rPr>
        <w:t xml:space="preserve"> </w:t>
      </w:r>
      <w:r>
        <w:rPr>
          <w:sz w:val="28"/>
        </w:rPr>
        <w:t>financial</w:t>
      </w:r>
      <w:r>
        <w:rPr>
          <w:spacing w:val="-5"/>
          <w:sz w:val="28"/>
        </w:rPr>
        <w:t xml:space="preserve"> </w:t>
      </w:r>
      <w:r>
        <w:rPr>
          <w:sz w:val="28"/>
        </w:rPr>
        <w:t>accountability</w:t>
      </w:r>
      <w:r>
        <w:rPr>
          <w:spacing w:val="-6"/>
          <w:sz w:val="28"/>
        </w:rPr>
        <w:t xml:space="preserve"> </w:t>
      </w:r>
      <w:r>
        <w:rPr>
          <w:sz w:val="28"/>
        </w:rPr>
        <w:t>for the accuracy of DOR Student Services, including travel claims, timesheets and payroll, purchased case services, and contract expenditures. The SF 425–DOR Student Services Procedures ensures accounting for federal grant expenditures and administrative oversight of invoices and budgets.</w:t>
      </w:r>
    </w:p>
    <w:p w14:paraId="2CF3BA8D" w14:textId="77777777" w:rsidR="00E43038" w:rsidRDefault="00BA4ABB">
      <w:pPr>
        <w:pStyle w:val="BodyText"/>
        <w:spacing w:before="238"/>
      </w:pPr>
      <w:r>
        <w:t>Refer</w:t>
      </w:r>
      <w:r>
        <w:rPr>
          <w:spacing w:val="-4"/>
        </w:rPr>
        <w:t xml:space="preserve"> </w:t>
      </w:r>
      <w:r>
        <w:t>to</w:t>
      </w:r>
      <w:r>
        <w:rPr>
          <w:spacing w:val="-3"/>
        </w:rPr>
        <w:t xml:space="preserve"> </w:t>
      </w:r>
      <w:hyperlink r:id="rId61">
        <w:r w:rsidR="00E43038">
          <w:rPr>
            <w:color w:val="0000FF"/>
            <w:u w:val="single" w:color="0000FF"/>
          </w:rPr>
          <w:t>RAM</w:t>
        </w:r>
        <w:r w:rsidR="00E43038">
          <w:rPr>
            <w:color w:val="0000FF"/>
            <w:spacing w:val="-4"/>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10</w:t>
        </w:r>
      </w:hyperlink>
      <w:r>
        <w:rPr>
          <w:color w:val="0000FF"/>
        </w:rPr>
        <w:t xml:space="preserve"> </w:t>
      </w:r>
      <w:r>
        <w:t>and</w:t>
      </w:r>
      <w:r>
        <w:rPr>
          <w:spacing w:val="-4"/>
        </w:rPr>
        <w:t xml:space="preserve"> </w:t>
      </w:r>
      <w:hyperlink r:id="rId62">
        <w:r w:rsidR="00E43038">
          <w:rPr>
            <w:color w:val="0000FF"/>
            <w:u w:val="single" w:color="0000FF"/>
          </w:rPr>
          <w:t>RAM</w:t>
        </w:r>
        <w:r w:rsidR="00E43038">
          <w:rPr>
            <w:color w:val="0000FF"/>
            <w:spacing w:val="-2"/>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10,</w:t>
        </w:r>
        <w:r w:rsidR="00E43038">
          <w:rPr>
            <w:color w:val="0000FF"/>
            <w:spacing w:val="-3"/>
            <w:u w:val="single" w:color="0000FF"/>
          </w:rPr>
          <w:t xml:space="preserve"> </w:t>
        </w:r>
        <w:r w:rsidR="00E43038">
          <w:rPr>
            <w:color w:val="0000FF"/>
            <w:u w:val="single" w:color="0000FF"/>
          </w:rPr>
          <w:t>Exhibit</w:t>
        </w:r>
        <w:r w:rsidR="00E43038">
          <w:rPr>
            <w:color w:val="0000FF"/>
            <w:spacing w:val="-2"/>
            <w:u w:val="single" w:color="0000FF"/>
          </w:rPr>
          <w:t xml:space="preserve"> </w:t>
        </w:r>
        <w:r w:rsidR="00E43038">
          <w:rPr>
            <w:color w:val="0000FF"/>
            <w:u w:val="single" w:color="0000FF"/>
          </w:rPr>
          <w:t>A</w:t>
        </w:r>
      </w:hyperlink>
      <w:r>
        <w:t>,</w:t>
      </w:r>
      <w:r>
        <w:rPr>
          <w:spacing w:val="-4"/>
        </w:rPr>
        <w:t xml:space="preserve"> </w:t>
      </w:r>
      <w:r>
        <w:t>for</w:t>
      </w:r>
      <w:r>
        <w:rPr>
          <w:spacing w:val="-4"/>
        </w:rPr>
        <w:t xml:space="preserve"> </w:t>
      </w:r>
      <w:r>
        <w:t>a</w:t>
      </w:r>
      <w:r>
        <w:rPr>
          <w:spacing w:val="-1"/>
        </w:rPr>
        <w:t xml:space="preserve"> </w:t>
      </w:r>
      <w:r>
        <w:t>listing</w:t>
      </w:r>
      <w:r>
        <w:rPr>
          <w:spacing w:val="-4"/>
        </w:rPr>
        <w:t xml:space="preserve"> </w:t>
      </w:r>
      <w:r>
        <w:t>of AWARE Procedure Codes.</w:t>
      </w:r>
    </w:p>
    <w:p w14:paraId="2CF3BA8E" w14:textId="77777777" w:rsidR="00E43038" w:rsidRDefault="00BA4ABB">
      <w:pPr>
        <w:pStyle w:val="BodyText"/>
        <w:spacing w:before="239" w:line="242" w:lineRule="auto"/>
        <w:ind w:right="577"/>
      </w:pPr>
      <w:r>
        <w:t>Authority:</w:t>
      </w:r>
      <w:r>
        <w:rPr>
          <w:spacing w:val="-4"/>
        </w:rPr>
        <w:t xml:space="preserve"> </w:t>
      </w:r>
      <w:r>
        <w:t>34</w:t>
      </w:r>
      <w:r>
        <w:rPr>
          <w:spacing w:val="-5"/>
        </w:rPr>
        <w:t xml:space="preserve"> </w:t>
      </w:r>
      <w:r>
        <w:t>CFR</w:t>
      </w:r>
      <w:r>
        <w:rPr>
          <w:spacing w:val="-4"/>
        </w:rPr>
        <w:t xml:space="preserve"> </w:t>
      </w:r>
      <w:r>
        <w:t>361.5(c)(51);</w:t>
      </w:r>
      <w:r>
        <w:rPr>
          <w:spacing w:val="-5"/>
        </w:rPr>
        <w:t xml:space="preserve"> </w:t>
      </w:r>
      <w:r>
        <w:t>34</w:t>
      </w:r>
      <w:r>
        <w:rPr>
          <w:spacing w:val="-5"/>
        </w:rPr>
        <w:t xml:space="preserve"> </w:t>
      </w:r>
      <w:r>
        <w:t>CFR</w:t>
      </w:r>
      <w:r>
        <w:rPr>
          <w:spacing w:val="-3"/>
        </w:rPr>
        <w:t xml:space="preserve"> </w:t>
      </w:r>
      <w:r>
        <w:t>361.5(c)(58);</w:t>
      </w:r>
      <w:r>
        <w:rPr>
          <w:spacing w:val="-4"/>
        </w:rPr>
        <w:t xml:space="preserve"> </w:t>
      </w:r>
      <w:r>
        <w:t>34</w:t>
      </w:r>
      <w:r>
        <w:rPr>
          <w:spacing w:val="-7"/>
        </w:rPr>
        <w:t xml:space="preserve"> </w:t>
      </w:r>
      <w:r>
        <w:t>CFR</w:t>
      </w:r>
      <w:r>
        <w:rPr>
          <w:spacing w:val="-4"/>
        </w:rPr>
        <w:t xml:space="preserve"> </w:t>
      </w:r>
      <w:r>
        <w:t>361.48(a); 34 CFR 361.49(a)(7); 34 CFR 361.57(b)(1)(v)</w:t>
      </w:r>
    </w:p>
    <w:p w14:paraId="2CF3BA8F" w14:textId="77777777" w:rsidR="00E43038" w:rsidRDefault="00BA4ABB">
      <w:pPr>
        <w:pStyle w:val="BodyText"/>
        <w:spacing w:before="236"/>
      </w:pPr>
      <w:r>
        <w:t>Go</w:t>
      </w:r>
      <w:r>
        <w:rPr>
          <w:spacing w:val="-5"/>
        </w:rPr>
        <w:t xml:space="preserve"> </w:t>
      </w:r>
      <w:r>
        <w:t>to</w:t>
      </w:r>
      <w:r>
        <w:rPr>
          <w:spacing w:val="-1"/>
        </w:rPr>
        <w:t xml:space="preserve"> </w:t>
      </w:r>
      <w:hyperlink r:id="rId63">
        <w:r w:rsidR="00E43038">
          <w:rPr>
            <w:color w:val="0000FF"/>
            <w:spacing w:val="-4"/>
            <w:u w:val="single" w:color="0000FF"/>
          </w:rPr>
          <w:t>CFR</w:t>
        </w:r>
      </w:hyperlink>
      <w:r>
        <w:rPr>
          <w:spacing w:val="-4"/>
        </w:rPr>
        <w:t>.</w:t>
      </w:r>
    </w:p>
    <w:p w14:paraId="2CF3BA90" w14:textId="77777777" w:rsidR="00E43038" w:rsidRDefault="00E43038">
      <w:pPr>
        <w:pStyle w:val="BodyText"/>
        <w:spacing w:before="38"/>
        <w:ind w:left="0"/>
      </w:pPr>
    </w:p>
    <w:p w14:paraId="2CF3BA91" w14:textId="77777777" w:rsidR="00E43038" w:rsidRDefault="00BA4ABB">
      <w:pPr>
        <w:pStyle w:val="Heading2"/>
        <w:tabs>
          <w:tab w:val="left" w:pos="1600"/>
        </w:tabs>
      </w:pPr>
      <w:bookmarkStart w:id="53" w:name="3041_DOR_Student_Services:_Guiding_Princ"/>
      <w:bookmarkStart w:id="54" w:name="_bookmark28"/>
      <w:bookmarkEnd w:id="53"/>
      <w:bookmarkEnd w:id="54"/>
      <w:r>
        <w:rPr>
          <w:spacing w:val="-4"/>
        </w:rPr>
        <w:t>3041</w:t>
      </w:r>
      <w:r>
        <w:tab/>
        <w:t>DOR</w:t>
      </w:r>
      <w:r>
        <w:rPr>
          <w:spacing w:val="-9"/>
        </w:rPr>
        <w:t xml:space="preserve"> </w:t>
      </w:r>
      <w:r>
        <w:t>Student</w:t>
      </w:r>
      <w:r>
        <w:rPr>
          <w:spacing w:val="-9"/>
        </w:rPr>
        <w:t xml:space="preserve"> </w:t>
      </w:r>
      <w:r>
        <w:t>Services:</w:t>
      </w:r>
      <w:r>
        <w:rPr>
          <w:spacing w:val="-10"/>
        </w:rPr>
        <w:t xml:space="preserve"> </w:t>
      </w:r>
      <w:r>
        <w:t>Guiding</w:t>
      </w:r>
      <w:r>
        <w:rPr>
          <w:spacing w:val="-7"/>
        </w:rPr>
        <w:t xml:space="preserve"> </w:t>
      </w:r>
      <w:r>
        <w:t>Principles</w:t>
      </w:r>
      <w:r>
        <w:rPr>
          <w:spacing w:val="-9"/>
        </w:rPr>
        <w:t xml:space="preserve"> </w:t>
      </w:r>
      <w:r>
        <w:rPr>
          <w:spacing w:val="-2"/>
        </w:rPr>
        <w:t>(10/17)</w:t>
      </w:r>
    </w:p>
    <w:p w14:paraId="2CF3BA92" w14:textId="77777777" w:rsidR="00E43038" w:rsidRDefault="00BA4ABB">
      <w:pPr>
        <w:pStyle w:val="BodyText"/>
        <w:spacing w:before="239"/>
        <w:ind w:right="577"/>
      </w:pPr>
      <w:r>
        <w:t>The</w:t>
      </w:r>
      <w:r>
        <w:rPr>
          <w:spacing w:val="-5"/>
        </w:rPr>
        <w:t xml:space="preserve"> </w:t>
      </w:r>
      <w:r>
        <w:t>guiding</w:t>
      </w:r>
      <w:r>
        <w:rPr>
          <w:spacing w:val="-5"/>
        </w:rPr>
        <w:t xml:space="preserve"> </w:t>
      </w:r>
      <w:r>
        <w:t>principles</w:t>
      </w:r>
      <w:r>
        <w:rPr>
          <w:spacing w:val="-2"/>
        </w:rPr>
        <w:t xml:space="preserve"> </w:t>
      </w:r>
      <w:r>
        <w:t>listed</w:t>
      </w:r>
      <w:r>
        <w:rPr>
          <w:spacing w:val="-5"/>
        </w:rPr>
        <w:t xml:space="preserve"> </w:t>
      </w:r>
      <w:r>
        <w:t>below</w:t>
      </w:r>
      <w:r>
        <w:rPr>
          <w:spacing w:val="-2"/>
        </w:rPr>
        <w:t xml:space="preserve"> </w:t>
      </w:r>
      <w:r>
        <w:t>reflect</w:t>
      </w:r>
      <w:r>
        <w:rPr>
          <w:spacing w:val="-5"/>
        </w:rPr>
        <w:t xml:space="preserve"> </w:t>
      </w:r>
      <w:r>
        <w:t>the</w:t>
      </w:r>
      <w:r>
        <w:rPr>
          <w:spacing w:val="-3"/>
        </w:rPr>
        <w:t xml:space="preserve"> </w:t>
      </w:r>
      <w:r>
        <w:t>philosophy</w:t>
      </w:r>
      <w:r>
        <w:rPr>
          <w:spacing w:val="-6"/>
        </w:rPr>
        <w:t xml:space="preserve"> </w:t>
      </w:r>
      <w:r>
        <w:t>of</w:t>
      </w:r>
      <w:r>
        <w:rPr>
          <w:spacing w:val="-3"/>
        </w:rPr>
        <w:t xml:space="preserve"> </w:t>
      </w:r>
      <w:r>
        <w:t>the</w:t>
      </w:r>
      <w:r>
        <w:rPr>
          <w:spacing w:val="-5"/>
        </w:rPr>
        <w:t xml:space="preserve"> </w:t>
      </w:r>
      <w:r>
        <w:t>DOR</w:t>
      </w:r>
      <w:r>
        <w:rPr>
          <w:spacing w:val="-4"/>
        </w:rPr>
        <w:t xml:space="preserve"> </w:t>
      </w:r>
      <w:r>
        <w:t>as</w:t>
      </w:r>
      <w:r>
        <w:rPr>
          <w:spacing w:val="-2"/>
        </w:rPr>
        <w:t xml:space="preserve"> </w:t>
      </w:r>
      <w:r>
        <w:t>it aspires to assist and empower students with disabilities to prepare for future success:</w:t>
      </w:r>
    </w:p>
    <w:p w14:paraId="2CF3BA93" w14:textId="77777777" w:rsidR="00E43038" w:rsidRDefault="00E43038">
      <w:pPr>
        <w:sectPr w:rsidR="00E43038">
          <w:pgSz w:w="12240" w:h="15840"/>
          <w:pgMar w:top="1360" w:right="1000" w:bottom="1020" w:left="1280" w:header="727" w:footer="832" w:gutter="0"/>
          <w:cols w:space="720"/>
        </w:sectPr>
      </w:pPr>
    </w:p>
    <w:p w14:paraId="2CF3BA94" w14:textId="77777777" w:rsidR="00E43038" w:rsidRDefault="00BA4ABB">
      <w:pPr>
        <w:pStyle w:val="ListParagraph"/>
        <w:numPr>
          <w:ilvl w:val="0"/>
          <w:numId w:val="22"/>
        </w:numPr>
        <w:tabs>
          <w:tab w:val="left" w:pos="880"/>
        </w:tabs>
        <w:spacing w:before="321"/>
        <w:ind w:right="505"/>
        <w:rPr>
          <w:sz w:val="28"/>
        </w:rPr>
      </w:pPr>
      <w:r>
        <w:rPr>
          <w:sz w:val="28"/>
          <w:u w:val="single"/>
        </w:rPr>
        <w:lastRenderedPageBreak/>
        <w:t>State-Wideness</w:t>
      </w:r>
      <w:r>
        <w:rPr>
          <w:sz w:val="28"/>
        </w:rPr>
        <w:t>: The DOR will make the five required DOR Student Services</w:t>
      </w:r>
      <w:r>
        <w:rPr>
          <w:spacing w:val="-3"/>
          <w:sz w:val="28"/>
        </w:rPr>
        <w:t xml:space="preserve"> </w:t>
      </w:r>
      <w:r>
        <w:rPr>
          <w:sz w:val="28"/>
        </w:rPr>
        <w:t>available</w:t>
      </w:r>
      <w:r>
        <w:rPr>
          <w:spacing w:val="-6"/>
          <w:sz w:val="28"/>
        </w:rPr>
        <w:t xml:space="preserve"> </w:t>
      </w:r>
      <w:r>
        <w:rPr>
          <w:sz w:val="28"/>
        </w:rPr>
        <w:t>statewide</w:t>
      </w:r>
      <w:r>
        <w:rPr>
          <w:spacing w:val="-6"/>
          <w:sz w:val="28"/>
        </w:rPr>
        <w:t xml:space="preserve"> </w:t>
      </w:r>
      <w:r>
        <w:rPr>
          <w:sz w:val="28"/>
        </w:rPr>
        <w:t>to</w:t>
      </w:r>
      <w:r>
        <w:rPr>
          <w:spacing w:val="-6"/>
          <w:sz w:val="28"/>
        </w:rPr>
        <w:t xml:space="preserve"> </w:t>
      </w:r>
      <w:r>
        <w:rPr>
          <w:sz w:val="28"/>
        </w:rPr>
        <w:t>all</w:t>
      </w:r>
      <w:r>
        <w:rPr>
          <w:spacing w:val="-6"/>
          <w:sz w:val="28"/>
        </w:rPr>
        <w:t xml:space="preserve"> </w:t>
      </w:r>
      <w:r>
        <w:rPr>
          <w:sz w:val="28"/>
        </w:rPr>
        <w:t>students</w:t>
      </w:r>
      <w:r>
        <w:rPr>
          <w:spacing w:val="-5"/>
          <w:sz w:val="28"/>
        </w:rPr>
        <w:t xml:space="preserve"> </w:t>
      </w:r>
      <w:r>
        <w:rPr>
          <w:sz w:val="28"/>
        </w:rPr>
        <w:t>with</w:t>
      </w:r>
      <w:r>
        <w:rPr>
          <w:spacing w:val="-3"/>
          <w:sz w:val="28"/>
        </w:rPr>
        <w:t xml:space="preserve"> </w:t>
      </w:r>
      <w:r>
        <w:rPr>
          <w:sz w:val="28"/>
        </w:rPr>
        <w:t>disabilities</w:t>
      </w:r>
      <w:r>
        <w:rPr>
          <w:spacing w:val="-3"/>
          <w:sz w:val="28"/>
        </w:rPr>
        <w:t xml:space="preserve"> </w:t>
      </w:r>
      <w:r>
        <w:rPr>
          <w:sz w:val="28"/>
        </w:rPr>
        <w:t>in</w:t>
      </w:r>
      <w:r>
        <w:rPr>
          <w:spacing w:val="-3"/>
          <w:sz w:val="28"/>
        </w:rPr>
        <w:t xml:space="preserve"> </w:t>
      </w:r>
      <w:r>
        <w:rPr>
          <w:sz w:val="28"/>
        </w:rPr>
        <w:t>need</w:t>
      </w:r>
      <w:r>
        <w:rPr>
          <w:spacing w:val="-3"/>
          <w:sz w:val="28"/>
        </w:rPr>
        <w:t xml:space="preserve"> </w:t>
      </w:r>
      <w:r>
        <w:rPr>
          <w:sz w:val="28"/>
        </w:rPr>
        <w:t>of such services who are eligible or potentially eligible for VR services.</w:t>
      </w:r>
    </w:p>
    <w:p w14:paraId="2CF3BA95" w14:textId="77777777" w:rsidR="00E43038" w:rsidRDefault="00BA4ABB">
      <w:pPr>
        <w:pStyle w:val="ListParagraph"/>
        <w:numPr>
          <w:ilvl w:val="0"/>
          <w:numId w:val="22"/>
        </w:numPr>
        <w:tabs>
          <w:tab w:val="left" w:pos="880"/>
        </w:tabs>
        <w:spacing w:before="241"/>
        <w:ind w:right="488"/>
        <w:rPr>
          <w:sz w:val="28"/>
        </w:rPr>
      </w:pPr>
      <w:r>
        <w:rPr>
          <w:sz w:val="28"/>
          <w:u w:val="single"/>
        </w:rPr>
        <w:t>Early</w:t>
      </w:r>
      <w:r>
        <w:rPr>
          <w:spacing w:val="-1"/>
          <w:sz w:val="28"/>
          <w:u w:val="single"/>
        </w:rPr>
        <w:t xml:space="preserve"> </w:t>
      </w:r>
      <w:r>
        <w:rPr>
          <w:sz w:val="28"/>
          <w:u w:val="single"/>
        </w:rPr>
        <w:t>Intervention</w:t>
      </w:r>
      <w:r>
        <w:rPr>
          <w:sz w:val="28"/>
        </w:rPr>
        <w:t>:</w:t>
      </w:r>
      <w:r>
        <w:rPr>
          <w:spacing w:val="-1"/>
          <w:sz w:val="28"/>
        </w:rPr>
        <w:t xml:space="preserve"> </w:t>
      </w:r>
      <w:r>
        <w:rPr>
          <w:sz w:val="28"/>
        </w:rPr>
        <w:t>The</w:t>
      </w:r>
      <w:r>
        <w:rPr>
          <w:spacing w:val="-2"/>
          <w:sz w:val="28"/>
        </w:rPr>
        <w:t xml:space="preserve"> </w:t>
      </w:r>
      <w:r>
        <w:rPr>
          <w:sz w:val="28"/>
        </w:rPr>
        <w:t>DOR</w:t>
      </w:r>
      <w:r>
        <w:rPr>
          <w:spacing w:val="-2"/>
          <w:sz w:val="28"/>
        </w:rPr>
        <w:t xml:space="preserve"> </w:t>
      </w:r>
      <w:r>
        <w:rPr>
          <w:sz w:val="28"/>
        </w:rPr>
        <w:t>will make</w:t>
      </w:r>
      <w:r>
        <w:rPr>
          <w:spacing w:val="-2"/>
          <w:sz w:val="28"/>
        </w:rPr>
        <w:t xml:space="preserve"> </w:t>
      </w:r>
      <w:r>
        <w:rPr>
          <w:sz w:val="28"/>
        </w:rPr>
        <w:t>every</w:t>
      </w:r>
      <w:r>
        <w:rPr>
          <w:spacing w:val="-1"/>
          <w:sz w:val="28"/>
        </w:rPr>
        <w:t xml:space="preserve"> </w:t>
      </w:r>
      <w:r>
        <w:rPr>
          <w:sz w:val="28"/>
        </w:rPr>
        <w:t>effort to</w:t>
      </w:r>
      <w:r>
        <w:rPr>
          <w:spacing w:val="-1"/>
          <w:sz w:val="28"/>
        </w:rPr>
        <w:t xml:space="preserve"> </w:t>
      </w:r>
      <w:r>
        <w:rPr>
          <w:sz w:val="28"/>
        </w:rPr>
        <w:t>collaborate</w:t>
      </w:r>
      <w:r>
        <w:rPr>
          <w:spacing w:val="-2"/>
          <w:sz w:val="28"/>
        </w:rPr>
        <w:t xml:space="preserve"> </w:t>
      </w:r>
      <w:r>
        <w:rPr>
          <w:sz w:val="28"/>
        </w:rPr>
        <w:t>with schools and other partners to ensure that students with disabilities have</w:t>
      </w:r>
      <w:r>
        <w:rPr>
          <w:spacing w:val="-5"/>
          <w:sz w:val="28"/>
        </w:rPr>
        <w:t xml:space="preserve"> </w:t>
      </w:r>
      <w:r>
        <w:rPr>
          <w:sz w:val="28"/>
        </w:rPr>
        <w:t>opportunities</w:t>
      </w:r>
      <w:r>
        <w:rPr>
          <w:spacing w:val="-5"/>
          <w:sz w:val="28"/>
        </w:rPr>
        <w:t xml:space="preserve"> </w:t>
      </w:r>
      <w:r>
        <w:rPr>
          <w:sz w:val="28"/>
        </w:rPr>
        <w:t>to</w:t>
      </w:r>
      <w:r>
        <w:rPr>
          <w:spacing w:val="-2"/>
          <w:sz w:val="28"/>
        </w:rPr>
        <w:t xml:space="preserve"> </w:t>
      </w:r>
      <w:r>
        <w:rPr>
          <w:sz w:val="28"/>
        </w:rPr>
        <w:t>participate</w:t>
      </w:r>
      <w:r>
        <w:rPr>
          <w:spacing w:val="-5"/>
          <w:sz w:val="28"/>
        </w:rPr>
        <w:t xml:space="preserve"> </w:t>
      </w:r>
      <w:r>
        <w:rPr>
          <w:sz w:val="28"/>
        </w:rPr>
        <w:t>in</w:t>
      </w:r>
      <w:r>
        <w:rPr>
          <w:spacing w:val="-5"/>
          <w:sz w:val="28"/>
        </w:rPr>
        <w:t xml:space="preserve"> </w:t>
      </w:r>
      <w:r>
        <w:rPr>
          <w:sz w:val="28"/>
        </w:rPr>
        <w:t>DOR</w:t>
      </w:r>
      <w:r>
        <w:rPr>
          <w:spacing w:val="-4"/>
          <w:sz w:val="28"/>
        </w:rPr>
        <w:t xml:space="preserve"> </w:t>
      </w:r>
      <w:r>
        <w:rPr>
          <w:sz w:val="28"/>
        </w:rPr>
        <w:t>Student</w:t>
      </w:r>
      <w:r>
        <w:rPr>
          <w:spacing w:val="-4"/>
          <w:sz w:val="28"/>
        </w:rPr>
        <w:t xml:space="preserve"> </w:t>
      </w:r>
      <w:r>
        <w:rPr>
          <w:sz w:val="28"/>
        </w:rPr>
        <w:t>Services</w:t>
      </w:r>
      <w:r>
        <w:rPr>
          <w:spacing w:val="-4"/>
          <w:sz w:val="28"/>
        </w:rPr>
        <w:t xml:space="preserve"> </w:t>
      </w:r>
      <w:r>
        <w:rPr>
          <w:sz w:val="28"/>
        </w:rPr>
        <w:t>as</w:t>
      </w:r>
      <w:r>
        <w:rPr>
          <w:spacing w:val="-4"/>
          <w:sz w:val="28"/>
        </w:rPr>
        <w:t xml:space="preserve"> </w:t>
      </w:r>
      <w:r>
        <w:rPr>
          <w:sz w:val="28"/>
        </w:rPr>
        <w:t>early</w:t>
      </w:r>
      <w:r>
        <w:rPr>
          <w:spacing w:val="-4"/>
          <w:sz w:val="28"/>
        </w:rPr>
        <w:t xml:space="preserve"> </w:t>
      </w:r>
      <w:r>
        <w:rPr>
          <w:sz w:val="28"/>
        </w:rPr>
        <w:t>as possible in the transition planning process.</w:t>
      </w:r>
    </w:p>
    <w:p w14:paraId="2CF3BA96" w14:textId="77777777" w:rsidR="00E43038" w:rsidRDefault="00BA4ABB">
      <w:pPr>
        <w:pStyle w:val="ListParagraph"/>
        <w:numPr>
          <w:ilvl w:val="0"/>
          <w:numId w:val="22"/>
        </w:numPr>
        <w:tabs>
          <w:tab w:val="left" w:pos="880"/>
        </w:tabs>
        <w:spacing w:before="241"/>
        <w:ind w:right="568"/>
        <w:jc w:val="both"/>
        <w:rPr>
          <w:sz w:val="28"/>
        </w:rPr>
      </w:pPr>
      <w:r>
        <w:rPr>
          <w:sz w:val="28"/>
          <w:u w:val="single"/>
        </w:rPr>
        <w:t>Continuum of Services</w:t>
      </w:r>
      <w:r>
        <w:rPr>
          <w:sz w:val="28"/>
        </w:rPr>
        <w:t>:</w:t>
      </w:r>
      <w:r>
        <w:rPr>
          <w:spacing w:val="-1"/>
          <w:sz w:val="28"/>
        </w:rPr>
        <w:t xml:space="preserve"> </w:t>
      </w:r>
      <w:r>
        <w:rPr>
          <w:sz w:val="28"/>
        </w:rPr>
        <w:t>The</w:t>
      </w:r>
      <w:r>
        <w:rPr>
          <w:spacing w:val="-2"/>
          <w:sz w:val="28"/>
        </w:rPr>
        <w:t xml:space="preserve"> </w:t>
      </w:r>
      <w:r>
        <w:rPr>
          <w:sz w:val="28"/>
        </w:rPr>
        <w:t>DOR</w:t>
      </w:r>
      <w:r>
        <w:rPr>
          <w:spacing w:val="-1"/>
          <w:sz w:val="28"/>
        </w:rPr>
        <w:t xml:space="preserve"> </w:t>
      </w:r>
      <w:r>
        <w:rPr>
          <w:sz w:val="28"/>
        </w:rPr>
        <w:t>will</w:t>
      </w:r>
      <w:r>
        <w:rPr>
          <w:spacing w:val="-4"/>
          <w:sz w:val="28"/>
        </w:rPr>
        <w:t xml:space="preserve"> </w:t>
      </w:r>
      <w:r>
        <w:rPr>
          <w:sz w:val="28"/>
        </w:rPr>
        <w:t>make available a</w:t>
      </w:r>
      <w:r>
        <w:rPr>
          <w:spacing w:val="-4"/>
          <w:sz w:val="28"/>
        </w:rPr>
        <w:t xml:space="preserve"> </w:t>
      </w:r>
      <w:r>
        <w:rPr>
          <w:sz w:val="28"/>
        </w:rPr>
        <w:t>continuum</w:t>
      </w:r>
      <w:r>
        <w:rPr>
          <w:spacing w:val="-1"/>
          <w:sz w:val="28"/>
        </w:rPr>
        <w:t xml:space="preserve"> </w:t>
      </w:r>
      <w:r>
        <w:rPr>
          <w:sz w:val="28"/>
        </w:rPr>
        <w:t>of services</w:t>
      </w:r>
      <w:r>
        <w:rPr>
          <w:spacing w:val="-5"/>
          <w:sz w:val="28"/>
        </w:rPr>
        <w:t xml:space="preserve"> </w:t>
      </w:r>
      <w:r>
        <w:rPr>
          <w:sz w:val="28"/>
        </w:rPr>
        <w:t>to</w:t>
      </w:r>
      <w:r>
        <w:rPr>
          <w:spacing w:val="-6"/>
          <w:sz w:val="28"/>
        </w:rPr>
        <w:t xml:space="preserve"> </w:t>
      </w:r>
      <w:r>
        <w:rPr>
          <w:sz w:val="28"/>
        </w:rPr>
        <w:t>provide</w:t>
      </w:r>
      <w:r>
        <w:rPr>
          <w:spacing w:val="-8"/>
          <w:sz w:val="28"/>
        </w:rPr>
        <w:t xml:space="preserve"> </w:t>
      </w:r>
      <w:r>
        <w:rPr>
          <w:sz w:val="28"/>
        </w:rPr>
        <w:t>students</w:t>
      </w:r>
      <w:r>
        <w:rPr>
          <w:spacing w:val="-5"/>
          <w:sz w:val="28"/>
        </w:rPr>
        <w:t xml:space="preserve"> </w:t>
      </w:r>
      <w:r>
        <w:rPr>
          <w:sz w:val="28"/>
        </w:rPr>
        <w:t>with</w:t>
      </w:r>
      <w:r>
        <w:rPr>
          <w:spacing w:val="-6"/>
          <w:sz w:val="28"/>
        </w:rPr>
        <w:t xml:space="preserve"> </w:t>
      </w:r>
      <w:r>
        <w:rPr>
          <w:sz w:val="28"/>
        </w:rPr>
        <w:t>disabilities</w:t>
      </w:r>
      <w:r>
        <w:rPr>
          <w:spacing w:val="-3"/>
          <w:sz w:val="28"/>
        </w:rPr>
        <w:t xml:space="preserve"> </w:t>
      </w:r>
      <w:r>
        <w:rPr>
          <w:sz w:val="28"/>
        </w:rPr>
        <w:t>an</w:t>
      </w:r>
      <w:r>
        <w:rPr>
          <w:spacing w:val="-6"/>
          <w:sz w:val="28"/>
        </w:rPr>
        <w:t xml:space="preserve"> </w:t>
      </w:r>
      <w:r>
        <w:rPr>
          <w:sz w:val="28"/>
        </w:rPr>
        <w:t>array</w:t>
      </w:r>
      <w:r>
        <w:rPr>
          <w:spacing w:val="-5"/>
          <w:sz w:val="28"/>
        </w:rPr>
        <w:t xml:space="preserve"> </w:t>
      </w:r>
      <w:r>
        <w:rPr>
          <w:sz w:val="28"/>
        </w:rPr>
        <w:t>of</w:t>
      </w:r>
      <w:r>
        <w:rPr>
          <w:spacing w:val="-5"/>
          <w:sz w:val="28"/>
        </w:rPr>
        <w:t xml:space="preserve"> </w:t>
      </w:r>
      <w:r>
        <w:rPr>
          <w:sz w:val="28"/>
        </w:rPr>
        <w:t>opportunities to explore their options, get ready for work, and create their careers.</w:t>
      </w:r>
    </w:p>
    <w:p w14:paraId="2CF3BA97" w14:textId="77777777" w:rsidR="00E43038" w:rsidRDefault="00BA4ABB">
      <w:pPr>
        <w:pStyle w:val="ListParagraph"/>
        <w:numPr>
          <w:ilvl w:val="0"/>
          <w:numId w:val="22"/>
        </w:numPr>
        <w:tabs>
          <w:tab w:val="left" w:pos="880"/>
        </w:tabs>
        <w:spacing w:before="240"/>
        <w:ind w:right="966"/>
        <w:rPr>
          <w:sz w:val="28"/>
        </w:rPr>
      </w:pPr>
      <w:proofErr w:type="gramStart"/>
      <w:r>
        <w:rPr>
          <w:sz w:val="28"/>
          <w:u w:val="single"/>
        </w:rPr>
        <w:t>Accommodations</w:t>
      </w:r>
      <w:proofErr w:type="gramEnd"/>
      <w:r>
        <w:rPr>
          <w:sz w:val="28"/>
          <w:u w:val="single"/>
        </w:rPr>
        <w:t xml:space="preserve"> &amp; Auxiliary Aids and Services</w:t>
      </w:r>
      <w:r>
        <w:rPr>
          <w:sz w:val="28"/>
        </w:rPr>
        <w:t>: The DOR will support</w:t>
      </w:r>
      <w:r>
        <w:rPr>
          <w:spacing w:val="-4"/>
          <w:sz w:val="28"/>
        </w:rPr>
        <w:t xml:space="preserve"> </w:t>
      </w:r>
      <w:r>
        <w:rPr>
          <w:sz w:val="28"/>
        </w:rPr>
        <w:t>students</w:t>
      </w:r>
      <w:r>
        <w:rPr>
          <w:spacing w:val="-6"/>
          <w:sz w:val="28"/>
        </w:rPr>
        <w:t xml:space="preserve"> </w:t>
      </w:r>
      <w:proofErr w:type="gramStart"/>
      <w:r>
        <w:rPr>
          <w:sz w:val="28"/>
        </w:rPr>
        <w:t>with</w:t>
      </w:r>
      <w:r>
        <w:rPr>
          <w:spacing w:val="-3"/>
          <w:sz w:val="28"/>
        </w:rPr>
        <w:t xml:space="preserve"> </w:t>
      </w:r>
      <w:r>
        <w:rPr>
          <w:sz w:val="28"/>
        </w:rPr>
        <w:t>disabilities’</w:t>
      </w:r>
      <w:proofErr w:type="gramEnd"/>
      <w:r>
        <w:rPr>
          <w:spacing w:val="-5"/>
          <w:sz w:val="28"/>
        </w:rPr>
        <w:t xml:space="preserve"> </w:t>
      </w:r>
      <w:r>
        <w:rPr>
          <w:sz w:val="28"/>
        </w:rPr>
        <w:t>equal</w:t>
      </w:r>
      <w:r>
        <w:rPr>
          <w:spacing w:val="-6"/>
          <w:sz w:val="28"/>
        </w:rPr>
        <w:t xml:space="preserve"> </w:t>
      </w:r>
      <w:r>
        <w:rPr>
          <w:sz w:val="28"/>
        </w:rPr>
        <w:t>access</w:t>
      </w:r>
      <w:r>
        <w:rPr>
          <w:spacing w:val="-6"/>
          <w:sz w:val="28"/>
        </w:rPr>
        <w:t xml:space="preserve"> </w:t>
      </w:r>
      <w:r>
        <w:rPr>
          <w:sz w:val="28"/>
        </w:rPr>
        <w:t>to</w:t>
      </w:r>
      <w:r>
        <w:rPr>
          <w:spacing w:val="-3"/>
          <w:sz w:val="28"/>
        </w:rPr>
        <w:t xml:space="preserve"> </w:t>
      </w:r>
      <w:r>
        <w:rPr>
          <w:sz w:val="28"/>
        </w:rPr>
        <w:t>information</w:t>
      </w:r>
      <w:r>
        <w:rPr>
          <w:spacing w:val="-4"/>
          <w:sz w:val="28"/>
        </w:rPr>
        <w:t xml:space="preserve"> </w:t>
      </w:r>
      <w:r>
        <w:rPr>
          <w:sz w:val="28"/>
        </w:rPr>
        <w:t xml:space="preserve">and activities with </w:t>
      </w:r>
      <w:proofErr w:type="gramStart"/>
      <w:r>
        <w:rPr>
          <w:sz w:val="28"/>
        </w:rPr>
        <w:t>accommodations</w:t>
      </w:r>
      <w:proofErr w:type="gramEnd"/>
      <w:r>
        <w:rPr>
          <w:sz w:val="28"/>
        </w:rPr>
        <w:t xml:space="preserve"> or auxiliary aids and services provided as appropriate.</w:t>
      </w:r>
    </w:p>
    <w:p w14:paraId="2CF3BA98" w14:textId="77777777" w:rsidR="00E43038" w:rsidRDefault="00BA4ABB">
      <w:pPr>
        <w:pStyle w:val="ListParagraph"/>
        <w:numPr>
          <w:ilvl w:val="0"/>
          <w:numId w:val="22"/>
        </w:numPr>
        <w:tabs>
          <w:tab w:val="left" w:pos="880"/>
        </w:tabs>
        <w:spacing w:before="241"/>
        <w:ind w:right="468"/>
        <w:rPr>
          <w:sz w:val="28"/>
        </w:rPr>
      </w:pPr>
      <w:r>
        <w:rPr>
          <w:sz w:val="28"/>
          <w:u w:val="single"/>
        </w:rPr>
        <w:t>Informed Choice</w:t>
      </w:r>
      <w:r>
        <w:rPr>
          <w:sz w:val="28"/>
        </w:rPr>
        <w:t>: The DOR will make every effort to provide information about DOR Student Services to students with disabilities and</w:t>
      </w:r>
      <w:r>
        <w:rPr>
          <w:spacing w:val="-3"/>
          <w:sz w:val="28"/>
        </w:rPr>
        <w:t xml:space="preserve"> </w:t>
      </w:r>
      <w:r>
        <w:rPr>
          <w:sz w:val="28"/>
        </w:rPr>
        <w:t>their</w:t>
      </w:r>
      <w:r>
        <w:rPr>
          <w:spacing w:val="-5"/>
          <w:sz w:val="28"/>
        </w:rPr>
        <w:t xml:space="preserve"> </w:t>
      </w:r>
      <w:r>
        <w:rPr>
          <w:sz w:val="28"/>
        </w:rPr>
        <w:t>families</w:t>
      </w:r>
      <w:r>
        <w:rPr>
          <w:spacing w:val="-4"/>
          <w:sz w:val="28"/>
        </w:rPr>
        <w:t xml:space="preserve"> </w:t>
      </w:r>
      <w:r>
        <w:rPr>
          <w:sz w:val="28"/>
        </w:rPr>
        <w:t>in</w:t>
      </w:r>
      <w:r>
        <w:rPr>
          <w:spacing w:val="-5"/>
          <w:sz w:val="28"/>
        </w:rPr>
        <w:t xml:space="preserve"> </w:t>
      </w:r>
      <w:r>
        <w:rPr>
          <w:sz w:val="28"/>
        </w:rPr>
        <w:t>a</w:t>
      </w:r>
      <w:r>
        <w:rPr>
          <w:spacing w:val="-2"/>
          <w:sz w:val="28"/>
        </w:rPr>
        <w:t xml:space="preserve"> </w:t>
      </w:r>
      <w:r>
        <w:rPr>
          <w:sz w:val="28"/>
        </w:rPr>
        <w:t>user-friendly</w:t>
      </w:r>
      <w:r>
        <w:rPr>
          <w:spacing w:val="-5"/>
          <w:sz w:val="28"/>
        </w:rPr>
        <w:t xml:space="preserve"> </w:t>
      </w:r>
      <w:r>
        <w:rPr>
          <w:sz w:val="28"/>
        </w:rPr>
        <w:t>way</w:t>
      </w:r>
      <w:r>
        <w:rPr>
          <w:spacing w:val="-4"/>
          <w:sz w:val="28"/>
        </w:rPr>
        <w:t xml:space="preserve"> </w:t>
      </w:r>
      <w:r>
        <w:rPr>
          <w:sz w:val="28"/>
        </w:rPr>
        <w:t>to</w:t>
      </w:r>
      <w:r>
        <w:rPr>
          <w:spacing w:val="-5"/>
          <w:sz w:val="28"/>
        </w:rPr>
        <w:t xml:space="preserve"> </w:t>
      </w:r>
      <w:r>
        <w:rPr>
          <w:sz w:val="28"/>
        </w:rPr>
        <w:t>encourage</w:t>
      </w:r>
      <w:r>
        <w:rPr>
          <w:spacing w:val="-5"/>
          <w:sz w:val="28"/>
        </w:rPr>
        <w:t xml:space="preserve"> </w:t>
      </w:r>
      <w:r>
        <w:rPr>
          <w:sz w:val="28"/>
        </w:rPr>
        <w:t>informed</w:t>
      </w:r>
      <w:r>
        <w:rPr>
          <w:spacing w:val="-5"/>
          <w:sz w:val="28"/>
        </w:rPr>
        <w:t xml:space="preserve"> </w:t>
      </w:r>
      <w:r>
        <w:rPr>
          <w:sz w:val="28"/>
        </w:rPr>
        <w:t>choice and full participation.</w:t>
      </w:r>
    </w:p>
    <w:p w14:paraId="2CF3BA99" w14:textId="77777777" w:rsidR="00E43038" w:rsidRDefault="00BA4ABB">
      <w:pPr>
        <w:pStyle w:val="ListParagraph"/>
        <w:numPr>
          <w:ilvl w:val="0"/>
          <w:numId w:val="22"/>
        </w:numPr>
        <w:tabs>
          <w:tab w:val="left" w:pos="880"/>
        </w:tabs>
        <w:spacing w:before="239"/>
        <w:ind w:right="857"/>
        <w:rPr>
          <w:sz w:val="28"/>
        </w:rPr>
      </w:pPr>
      <w:r>
        <w:rPr>
          <w:sz w:val="28"/>
          <w:u w:val="single"/>
        </w:rPr>
        <w:t>Fulfilling Potential</w:t>
      </w:r>
      <w:r>
        <w:rPr>
          <w:sz w:val="28"/>
        </w:rPr>
        <w:t>: The DOR will make every effort to encourage students</w:t>
      </w:r>
      <w:r>
        <w:rPr>
          <w:spacing w:val="-4"/>
          <w:sz w:val="28"/>
        </w:rPr>
        <w:t xml:space="preserve"> </w:t>
      </w:r>
      <w:r>
        <w:rPr>
          <w:sz w:val="28"/>
        </w:rPr>
        <w:t>with</w:t>
      </w:r>
      <w:r>
        <w:rPr>
          <w:spacing w:val="-5"/>
          <w:sz w:val="28"/>
        </w:rPr>
        <w:t xml:space="preserve"> </w:t>
      </w:r>
      <w:r>
        <w:rPr>
          <w:sz w:val="28"/>
        </w:rPr>
        <w:t>disabilities</w:t>
      </w:r>
      <w:r>
        <w:rPr>
          <w:spacing w:val="-4"/>
          <w:sz w:val="28"/>
        </w:rPr>
        <w:t xml:space="preserve"> </w:t>
      </w:r>
      <w:r>
        <w:rPr>
          <w:sz w:val="28"/>
        </w:rPr>
        <w:t>to</w:t>
      </w:r>
      <w:r>
        <w:rPr>
          <w:spacing w:val="-2"/>
          <w:sz w:val="28"/>
        </w:rPr>
        <w:t xml:space="preserve"> </w:t>
      </w:r>
      <w:r>
        <w:rPr>
          <w:sz w:val="28"/>
        </w:rPr>
        <w:t>develop</w:t>
      </w:r>
      <w:r>
        <w:rPr>
          <w:spacing w:val="-3"/>
          <w:sz w:val="28"/>
        </w:rPr>
        <w:t xml:space="preserve"> </w:t>
      </w:r>
      <w:r>
        <w:rPr>
          <w:sz w:val="28"/>
        </w:rPr>
        <w:t>an</w:t>
      </w:r>
      <w:r>
        <w:rPr>
          <w:spacing w:val="-5"/>
          <w:sz w:val="28"/>
        </w:rPr>
        <w:t xml:space="preserve"> </w:t>
      </w:r>
      <w:r>
        <w:rPr>
          <w:sz w:val="28"/>
        </w:rPr>
        <w:t>expectation</w:t>
      </w:r>
      <w:r>
        <w:rPr>
          <w:spacing w:val="-5"/>
          <w:sz w:val="28"/>
        </w:rPr>
        <w:t xml:space="preserve"> </w:t>
      </w:r>
      <w:r>
        <w:rPr>
          <w:sz w:val="28"/>
        </w:rPr>
        <w:t>of</w:t>
      </w:r>
      <w:r>
        <w:rPr>
          <w:spacing w:val="-3"/>
          <w:sz w:val="28"/>
        </w:rPr>
        <w:t xml:space="preserve"> </w:t>
      </w:r>
      <w:r>
        <w:rPr>
          <w:sz w:val="28"/>
        </w:rPr>
        <w:t>success</w:t>
      </w:r>
      <w:r>
        <w:rPr>
          <w:spacing w:val="-5"/>
          <w:sz w:val="28"/>
        </w:rPr>
        <w:t xml:space="preserve"> </w:t>
      </w:r>
      <w:r>
        <w:rPr>
          <w:sz w:val="28"/>
        </w:rPr>
        <w:t xml:space="preserve">that includes competitive integrated employment, independence, and </w:t>
      </w:r>
      <w:r>
        <w:rPr>
          <w:spacing w:val="-2"/>
          <w:sz w:val="28"/>
        </w:rPr>
        <w:t>equality.</w:t>
      </w:r>
    </w:p>
    <w:p w14:paraId="2CF3BA9A" w14:textId="77777777" w:rsidR="00E43038" w:rsidRDefault="00BA4ABB">
      <w:pPr>
        <w:pStyle w:val="ListParagraph"/>
        <w:numPr>
          <w:ilvl w:val="0"/>
          <w:numId w:val="22"/>
        </w:numPr>
        <w:tabs>
          <w:tab w:val="left" w:pos="880"/>
        </w:tabs>
        <w:spacing w:before="241"/>
        <w:ind w:right="628"/>
        <w:rPr>
          <w:sz w:val="28"/>
        </w:rPr>
      </w:pPr>
      <w:r>
        <w:rPr>
          <w:sz w:val="28"/>
          <w:u w:val="single"/>
        </w:rPr>
        <w:t>Cultural Competency</w:t>
      </w:r>
      <w:r>
        <w:rPr>
          <w:sz w:val="28"/>
        </w:rPr>
        <w:t>: The DOR will make every effort to provide information</w:t>
      </w:r>
      <w:r>
        <w:rPr>
          <w:spacing w:val="-6"/>
          <w:sz w:val="28"/>
        </w:rPr>
        <w:t xml:space="preserve"> </w:t>
      </w:r>
      <w:r>
        <w:rPr>
          <w:sz w:val="28"/>
        </w:rPr>
        <w:t>about</w:t>
      </w:r>
      <w:r>
        <w:rPr>
          <w:spacing w:val="-7"/>
          <w:sz w:val="28"/>
        </w:rPr>
        <w:t xml:space="preserve"> </w:t>
      </w:r>
      <w:r>
        <w:rPr>
          <w:sz w:val="28"/>
        </w:rPr>
        <w:t>DOR</w:t>
      </w:r>
      <w:r>
        <w:rPr>
          <w:spacing w:val="-5"/>
          <w:sz w:val="28"/>
        </w:rPr>
        <w:t xml:space="preserve"> </w:t>
      </w:r>
      <w:r>
        <w:rPr>
          <w:sz w:val="28"/>
        </w:rPr>
        <w:t>Student</w:t>
      </w:r>
      <w:r>
        <w:rPr>
          <w:spacing w:val="-5"/>
          <w:sz w:val="28"/>
        </w:rPr>
        <w:t xml:space="preserve"> </w:t>
      </w:r>
      <w:r>
        <w:rPr>
          <w:sz w:val="28"/>
        </w:rPr>
        <w:t>Services</w:t>
      </w:r>
      <w:r>
        <w:rPr>
          <w:spacing w:val="-5"/>
          <w:sz w:val="28"/>
        </w:rPr>
        <w:t xml:space="preserve"> </w:t>
      </w:r>
      <w:r>
        <w:rPr>
          <w:sz w:val="28"/>
        </w:rPr>
        <w:t>to</w:t>
      </w:r>
      <w:r>
        <w:rPr>
          <w:spacing w:val="-6"/>
          <w:sz w:val="28"/>
        </w:rPr>
        <w:t xml:space="preserve"> </w:t>
      </w:r>
      <w:r>
        <w:rPr>
          <w:sz w:val="28"/>
        </w:rPr>
        <w:t>students</w:t>
      </w:r>
      <w:r>
        <w:rPr>
          <w:spacing w:val="-5"/>
          <w:sz w:val="28"/>
        </w:rPr>
        <w:t xml:space="preserve"> </w:t>
      </w:r>
      <w:r>
        <w:rPr>
          <w:sz w:val="28"/>
        </w:rPr>
        <w:t>with</w:t>
      </w:r>
      <w:r>
        <w:rPr>
          <w:spacing w:val="-6"/>
          <w:sz w:val="28"/>
        </w:rPr>
        <w:t xml:space="preserve"> </w:t>
      </w:r>
      <w:r>
        <w:rPr>
          <w:sz w:val="28"/>
        </w:rPr>
        <w:t>disabilities and their families in ways that are reflective and respectful of their cultures and language preferences.</w:t>
      </w:r>
    </w:p>
    <w:p w14:paraId="2CF3BA9B" w14:textId="77777777" w:rsidR="00E43038" w:rsidRDefault="00BA4ABB">
      <w:pPr>
        <w:pStyle w:val="ListParagraph"/>
        <w:numPr>
          <w:ilvl w:val="0"/>
          <w:numId w:val="22"/>
        </w:numPr>
        <w:tabs>
          <w:tab w:val="left" w:pos="880"/>
        </w:tabs>
        <w:spacing w:before="241"/>
        <w:ind w:right="829"/>
        <w:rPr>
          <w:sz w:val="28"/>
        </w:rPr>
      </w:pPr>
      <w:r>
        <w:rPr>
          <w:sz w:val="28"/>
          <w:u w:val="single"/>
        </w:rPr>
        <w:t>Stakeholder Engagement</w:t>
      </w:r>
      <w:r>
        <w:rPr>
          <w:sz w:val="28"/>
        </w:rPr>
        <w:t>: The DOR will make every effort to maximize the value of DOR Student Services through person- centered</w:t>
      </w:r>
      <w:r>
        <w:rPr>
          <w:spacing w:val="-6"/>
          <w:sz w:val="28"/>
        </w:rPr>
        <w:t xml:space="preserve"> </w:t>
      </w:r>
      <w:r>
        <w:rPr>
          <w:sz w:val="28"/>
        </w:rPr>
        <w:t>planning</w:t>
      </w:r>
      <w:r>
        <w:rPr>
          <w:spacing w:val="-7"/>
          <w:sz w:val="28"/>
        </w:rPr>
        <w:t xml:space="preserve"> </w:t>
      </w:r>
      <w:r>
        <w:rPr>
          <w:sz w:val="28"/>
        </w:rPr>
        <w:t>that</w:t>
      </w:r>
      <w:r>
        <w:rPr>
          <w:spacing w:val="-3"/>
          <w:sz w:val="28"/>
        </w:rPr>
        <w:t xml:space="preserve"> </w:t>
      </w:r>
      <w:r>
        <w:rPr>
          <w:sz w:val="28"/>
        </w:rPr>
        <w:t>includes</w:t>
      </w:r>
      <w:r>
        <w:rPr>
          <w:spacing w:val="-7"/>
          <w:sz w:val="28"/>
        </w:rPr>
        <w:t xml:space="preserve"> </w:t>
      </w:r>
      <w:r>
        <w:rPr>
          <w:sz w:val="28"/>
        </w:rPr>
        <w:t>meaningful</w:t>
      </w:r>
      <w:r>
        <w:rPr>
          <w:spacing w:val="-6"/>
          <w:sz w:val="28"/>
        </w:rPr>
        <w:t xml:space="preserve"> </w:t>
      </w:r>
      <w:r>
        <w:rPr>
          <w:sz w:val="28"/>
        </w:rPr>
        <w:t>dialogue</w:t>
      </w:r>
      <w:r>
        <w:rPr>
          <w:spacing w:val="-7"/>
          <w:sz w:val="28"/>
        </w:rPr>
        <w:t xml:space="preserve"> </w:t>
      </w:r>
      <w:r>
        <w:rPr>
          <w:sz w:val="28"/>
        </w:rPr>
        <w:t>with</w:t>
      </w:r>
      <w:r>
        <w:rPr>
          <w:spacing w:val="-7"/>
          <w:sz w:val="28"/>
        </w:rPr>
        <w:t xml:space="preserve"> </w:t>
      </w:r>
      <w:r>
        <w:rPr>
          <w:sz w:val="28"/>
        </w:rPr>
        <w:t>students, parents, and other stakeholders.</w:t>
      </w:r>
    </w:p>
    <w:p w14:paraId="2CF3BA9C" w14:textId="77777777" w:rsidR="00E43038" w:rsidRDefault="00BA4ABB">
      <w:pPr>
        <w:pStyle w:val="ListParagraph"/>
        <w:numPr>
          <w:ilvl w:val="0"/>
          <w:numId w:val="22"/>
        </w:numPr>
        <w:tabs>
          <w:tab w:val="left" w:pos="880"/>
        </w:tabs>
        <w:spacing w:before="239"/>
        <w:ind w:right="785"/>
        <w:rPr>
          <w:sz w:val="28"/>
        </w:rPr>
      </w:pPr>
      <w:r>
        <w:rPr>
          <w:sz w:val="28"/>
          <w:u w:val="single"/>
        </w:rPr>
        <w:t>Building</w:t>
      </w:r>
      <w:r>
        <w:rPr>
          <w:spacing w:val="-4"/>
          <w:sz w:val="28"/>
          <w:u w:val="single"/>
        </w:rPr>
        <w:t xml:space="preserve"> </w:t>
      </w:r>
      <w:r>
        <w:rPr>
          <w:sz w:val="28"/>
          <w:u w:val="single"/>
        </w:rPr>
        <w:t>Awareness</w:t>
      </w:r>
      <w:r>
        <w:rPr>
          <w:sz w:val="28"/>
        </w:rPr>
        <w:t>:</w:t>
      </w:r>
      <w:r>
        <w:rPr>
          <w:spacing w:val="-5"/>
          <w:sz w:val="28"/>
        </w:rPr>
        <w:t xml:space="preserve"> </w:t>
      </w:r>
      <w:r>
        <w:rPr>
          <w:sz w:val="28"/>
        </w:rPr>
        <w:t>The</w:t>
      </w:r>
      <w:r>
        <w:rPr>
          <w:spacing w:val="-5"/>
          <w:sz w:val="28"/>
        </w:rPr>
        <w:t xml:space="preserve"> </w:t>
      </w:r>
      <w:r>
        <w:rPr>
          <w:sz w:val="28"/>
        </w:rPr>
        <w:t>DOR</w:t>
      </w:r>
      <w:r>
        <w:rPr>
          <w:spacing w:val="-4"/>
          <w:sz w:val="28"/>
        </w:rPr>
        <w:t xml:space="preserve"> </w:t>
      </w:r>
      <w:r>
        <w:rPr>
          <w:sz w:val="28"/>
        </w:rPr>
        <w:t>will</w:t>
      </w:r>
      <w:r>
        <w:rPr>
          <w:spacing w:val="-4"/>
          <w:sz w:val="28"/>
        </w:rPr>
        <w:t xml:space="preserve"> </w:t>
      </w:r>
      <w:r>
        <w:rPr>
          <w:sz w:val="28"/>
        </w:rPr>
        <w:t>make</w:t>
      </w:r>
      <w:r>
        <w:rPr>
          <w:spacing w:val="-3"/>
          <w:sz w:val="28"/>
        </w:rPr>
        <w:t xml:space="preserve"> </w:t>
      </w:r>
      <w:r>
        <w:rPr>
          <w:sz w:val="28"/>
        </w:rPr>
        <w:t>every</w:t>
      </w:r>
      <w:r>
        <w:rPr>
          <w:spacing w:val="-4"/>
          <w:sz w:val="28"/>
        </w:rPr>
        <w:t xml:space="preserve"> </w:t>
      </w:r>
      <w:r>
        <w:rPr>
          <w:sz w:val="28"/>
        </w:rPr>
        <w:t>effort</w:t>
      </w:r>
      <w:r>
        <w:rPr>
          <w:spacing w:val="-4"/>
          <w:sz w:val="28"/>
        </w:rPr>
        <w:t xml:space="preserve"> </w:t>
      </w:r>
      <w:r>
        <w:rPr>
          <w:sz w:val="28"/>
        </w:rPr>
        <w:t>to</w:t>
      </w:r>
      <w:r>
        <w:rPr>
          <w:spacing w:val="-5"/>
          <w:sz w:val="28"/>
        </w:rPr>
        <w:t xml:space="preserve"> </w:t>
      </w:r>
      <w:r>
        <w:rPr>
          <w:sz w:val="28"/>
        </w:rPr>
        <w:t>ensure</w:t>
      </w:r>
      <w:r>
        <w:rPr>
          <w:spacing w:val="-5"/>
          <w:sz w:val="28"/>
        </w:rPr>
        <w:t xml:space="preserve"> </w:t>
      </w:r>
      <w:r>
        <w:rPr>
          <w:sz w:val="28"/>
        </w:rPr>
        <w:t>that students with disabilities and their communities are aware of the benefits of the continuum of services available through DOR.</w:t>
      </w:r>
    </w:p>
    <w:p w14:paraId="2CF3BA9D" w14:textId="77777777" w:rsidR="00E43038" w:rsidRDefault="00E43038">
      <w:pPr>
        <w:rPr>
          <w:sz w:val="28"/>
        </w:rPr>
        <w:sectPr w:rsidR="00E43038">
          <w:pgSz w:w="12240" w:h="15840"/>
          <w:pgMar w:top="1360" w:right="1000" w:bottom="1020" w:left="1280" w:header="727" w:footer="832" w:gutter="0"/>
          <w:cols w:space="720"/>
        </w:sectPr>
      </w:pPr>
    </w:p>
    <w:p w14:paraId="2CF3BA9E" w14:textId="77777777" w:rsidR="00E43038" w:rsidRDefault="00BA4ABB">
      <w:pPr>
        <w:pStyle w:val="Heading2"/>
        <w:tabs>
          <w:tab w:val="left" w:pos="1600"/>
        </w:tabs>
        <w:spacing w:before="321" w:line="242" w:lineRule="auto"/>
        <w:ind w:left="1600" w:right="1074" w:hanging="1440"/>
      </w:pPr>
      <w:bookmarkStart w:id="55" w:name="3042_Cooperating_&amp;_Coordinating_with_Edu"/>
      <w:bookmarkStart w:id="56" w:name="_bookmark29"/>
      <w:bookmarkEnd w:id="55"/>
      <w:bookmarkEnd w:id="56"/>
      <w:r>
        <w:rPr>
          <w:spacing w:val="-4"/>
        </w:rPr>
        <w:lastRenderedPageBreak/>
        <w:t>3042</w:t>
      </w:r>
      <w:r>
        <w:tab/>
        <w:t>Cooperating</w:t>
      </w:r>
      <w:r>
        <w:rPr>
          <w:spacing w:val="-6"/>
        </w:rPr>
        <w:t xml:space="preserve"> </w:t>
      </w:r>
      <w:r>
        <w:t>&amp;</w:t>
      </w:r>
      <w:r>
        <w:rPr>
          <w:spacing w:val="-7"/>
        </w:rPr>
        <w:t xml:space="preserve"> </w:t>
      </w:r>
      <w:r>
        <w:t>Coordinating</w:t>
      </w:r>
      <w:r>
        <w:rPr>
          <w:spacing w:val="-4"/>
        </w:rPr>
        <w:t xml:space="preserve"> </w:t>
      </w:r>
      <w:r>
        <w:t>with</w:t>
      </w:r>
      <w:r>
        <w:rPr>
          <w:spacing w:val="-4"/>
        </w:rPr>
        <w:t xml:space="preserve"> </w:t>
      </w:r>
      <w:r>
        <w:t>Education</w:t>
      </w:r>
      <w:r>
        <w:rPr>
          <w:spacing w:val="-6"/>
        </w:rPr>
        <w:t xml:space="preserve"> </w:t>
      </w:r>
      <w:r>
        <w:t>Officials</w:t>
      </w:r>
      <w:r>
        <w:rPr>
          <w:spacing w:val="-10"/>
        </w:rPr>
        <w:t xml:space="preserve"> </w:t>
      </w:r>
      <w:r>
        <w:t>&amp; Other Partners (01/18)</w:t>
      </w:r>
    </w:p>
    <w:p w14:paraId="2CF3BA9F" w14:textId="77777777" w:rsidR="00E43038" w:rsidRDefault="00BA4ABB">
      <w:pPr>
        <w:pStyle w:val="BodyText"/>
        <w:spacing w:before="235"/>
        <w:ind w:right="540"/>
      </w:pPr>
      <w:r>
        <w:t>The DOR develops and maintains cooperative working relationships with local secondary education staff (including alternative school programs), post-secondary education staff, state operated programs, workforce development</w:t>
      </w:r>
      <w:r>
        <w:rPr>
          <w:spacing w:val="-4"/>
        </w:rPr>
        <w:t xml:space="preserve"> </w:t>
      </w:r>
      <w:r>
        <w:t>partners,</w:t>
      </w:r>
      <w:r>
        <w:rPr>
          <w:spacing w:val="-3"/>
        </w:rPr>
        <w:t xml:space="preserve"> </w:t>
      </w:r>
      <w:r>
        <w:t>and</w:t>
      </w:r>
      <w:r>
        <w:rPr>
          <w:spacing w:val="-6"/>
        </w:rPr>
        <w:t xml:space="preserve"> </w:t>
      </w:r>
      <w:r>
        <w:t>employers.</w:t>
      </w:r>
      <w:r>
        <w:rPr>
          <w:spacing w:val="-5"/>
        </w:rPr>
        <w:t xml:space="preserve"> </w:t>
      </w:r>
      <w:r>
        <w:t>The</w:t>
      </w:r>
      <w:r>
        <w:rPr>
          <w:spacing w:val="-6"/>
        </w:rPr>
        <w:t xml:space="preserve"> </w:t>
      </w:r>
      <w:r>
        <w:t>goal</w:t>
      </w:r>
      <w:r>
        <w:rPr>
          <w:spacing w:val="-6"/>
        </w:rPr>
        <w:t xml:space="preserve"> </w:t>
      </w:r>
      <w:r>
        <w:t>is</w:t>
      </w:r>
      <w:r>
        <w:rPr>
          <w:spacing w:val="-6"/>
        </w:rPr>
        <w:t xml:space="preserve"> </w:t>
      </w:r>
      <w:r>
        <w:t>to</w:t>
      </w:r>
      <w:r>
        <w:rPr>
          <w:spacing w:val="-3"/>
        </w:rPr>
        <w:t xml:space="preserve"> </w:t>
      </w:r>
      <w:r>
        <w:t>identify</w:t>
      </w:r>
      <w:r>
        <w:rPr>
          <w:spacing w:val="-5"/>
        </w:rPr>
        <w:t xml:space="preserve"> </w:t>
      </w:r>
      <w:r>
        <w:t>opportunities, facilitate the provision of, and coordinate DOR Student Services for students with disabilities.</w:t>
      </w:r>
    </w:p>
    <w:p w14:paraId="2CF3BAA0" w14:textId="77777777" w:rsidR="00E43038" w:rsidRDefault="00BA4ABB">
      <w:pPr>
        <w:pStyle w:val="BodyText"/>
        <w:spacing w:before="241"/>
        <w:ind w:right="466"/>
      </w:pPr>
      <w:r>
        <w:t>The Vocational Rehabilitation Service Delivery (VRSD) teams will differentiate</w:t>
      </w:r>
      <w:r>
        <w:rPr>
          <w:spacing w:val="-5"/>
        </w:rPr>
        <w:t xml:space="preserve"> </w:t>
      </w:r>
      <w:r>
        <w:t>between</w:t>
      </w:r>
      <w:r>
        <w:rPr>
          <w:spacing w:val="-2"/>
        </w:rPr>
        <w:t xml:space="preserve"> </w:t>
      </w:r>
      <w:r>
        <w:t>the</w:t>
      </w:r>
      <w:r>
        <w:rPr>
          <w:spacing w:val="-4"/>
        </w:rPr>
        <w:t xml:space="preserve"> </w:t>
      </w:r>
      <w:r>
        <w:t>referral</w:t>
      </w:r>
      <w:r>
        <w:rPr>
          <w:spacing w:val="-2"/>
        </w:rPr>
        <w:t xml:space="preserve"> </w:t>
      </w:r>
      <w:r>
        <w:t>processes</w:t>
      </w:r>
      <w:r>
        <w:rPr>
          <w:spacing w:val="-4"/>
        </w:rPr>
        <w:t xml:space="preserve"> </w:t>
      </w:r>
      <w:r>
        <w:t>for</w:t>
      </w:r>
      <w:r>
        <w:rPr>
          <w:spacing w:val="-4"/>
        </w:rPr>
        <w:t xml:space="preserve"> </w:t>
      </w:r>
      <w:r>
        <w:t>DOR</w:t>
      </w:r>
      <w:r>
        <w:rPr>
          <w:spacing w:val="-4"/>
        </w:rPr>
        <w:t xml:space="preserve"> </w:t>
      </w:r>
      <w:r>
        <w:t>Student</w:t>
      </w:r>
      <w:r>
        <w:rPr>
          <w:spacing w:val="-4"/>
        </w:rPr>
        <w:t xml:space="preserve"> </w:t>
      </w:r>
      <w:r>
        <w:t>Services</w:t>
      </w:r>
      <w:r>
        <w:rPr>
          <w:spacing w:val="-4"/>
        </w:rPr>
        <w:t xml:space="preserve"> </w:t>
      </w:r>
      <w:r>
        <w:t>and VR Services. The DOR and VRSD teams will make every effort to inform Local Educational Agencies (LEAs) of the distinction between the referral process for DOR Student Services and the application for VR services.</w:t>
      </w:r>
    </w:p>
    <w:p w14:paraId="2CF3BAA1" w14:textId="77777777" w:rsidR="00E43038" w:rsidRDefault="00BA4ABB">
      <w:pPr>
        <w:pStyle w:val="BodyText"/>
        <w:spacing w:before="238"/>
        <w:ind w:right="466"/>
      </w:pPr>
      <w:r>
        <w:t>The VRSD teams should be familiar with the comparable services and benefits offered by the LEAs in their area. Nothing under Title I of the Rehabilitation</w:t>
      </w:r>
      <w:r>
        <w:rPr>
          <w:spacing w:val="-6"/>
        </w:rPr>
        <w:t xml:space="preserve"> </w:t>
      </w:r>
      <w:r>
        <w:t>Act</w:t>
      </w:r>
      <w:r>
        <w:rPr>
          <w:spacing w:val="-2"/>
        </w:rPr>
        <w:t xml:space="preserve"> </w:t>
      </w:r>
      <w:r>
        <w:t>shall</w:t>
      </w:r>
      <w:r>
        <w:rPr>
          <w:spacing w:val="-3"/>
        </w:rPr>
        <w:t xml:space="preserve"> </w:t>
      </w:r>
      <w:r>
        <w:t>be</w:t>
      </w:r>
      <w:r>
        <w:rPr>
          <w:spacing w:val="-6"/>
        </w:rPr>
        <w:t xml:space="preserve"> </w:t>
      </w:r>
      <w:r>
        <w:t>construed</w:t>
      </w:r>
      <w:r>
        <w:rPr>
          <w:spacing w:val="-6"/>
        </w:rPr>
        <w:t xml:space="preserve"> </w:t>
      </w:r>
      <w:r>
        <w:t>as</w:t>
      </w:r>
      <w:r>
        <w:rPr>
          <w:spacing w:val="-3"/>
        </w:rPr>
        <w:t xml:space="preserve"> </w:t>
      </w:r>
      <w:r>
        <w:t>reducing</w:t>
      </w:r>
      <w:r>
        <w:rPr>
          <w:spacing w:val="-4"/>
        </w:rPr>
        <w:t xml:space="preserve"> </w:t>
      </w:r>
      <w:r>
        <w:t>an</w:t>
      </w:r>
      <w:r>
        <w:rPr>
          <w:spacing w:val="-6"/>
        </w:rPr>
        <w:t xml:space="preserve"> </w:t>
      </w:r>
      <w:r>
        <w:t>LEA’s</w:t>
      </w:r>
      <w:r>
        <w:rPr>
          <w:spacing w:val="-3"/>
        </w:rPr>
        <w:t xml:space="preserve"> </w:t>
      </w:r>
      <w:r>
        <w:t>obligation</w:t>
      </w:r>
      <w:r>
        <w:rPr>
          <w:spacing w:val="-4"/>
        </w:rPr>
        <w:t xml:space="preserve"> </w:t>
      </w:r>
      <w:r>
        <w:t>under the IDEA to provide or pay for transition services that are also considered Special</w:t>
      </w:r>
      <w:r>
        <w:rPr>
          <w:spacing w:val="-4"/>
        </w:rPr>
        <w:t xml:space="preserve"> </w:t>
      </w:r>
      <w:r>
        <w:t>Education</w:t>
      </w:r>
      <w:r>
        <w:rPr>
          <w:spacing w:val="-6"/>
        </w:rPr>
        <w:t xml:space="preserve"> </w:t>
      </w:r>
      <w:r>
        <w:t>or</w:t>
      </w:r>
      <w:r>
        <w:rPr>
          <w:spacing w:val="-1"/>
        </w:rPr>
        <w:t xml:space="preserve"> </w:t>
      </w:r>
      <w:r>
        <w:t>related</w:t>
      </w:r>
      <w:r>
        <w:rPr>
          <w:spacing w:val="-4"/>
        </w:rPr>
        <w:t xml:space="preserve"> </w:t>
      </w:r>
      <w:r>
        <w:t>services</w:t>
      </w:r>
      <w:r>
        <w:rPr>
          <w:spacing w:val="-3"/>
        </w:rPr>
        <w:t xml:space="preserve"> </w:t>
      </w:r>
      <w:r>
        <w:t>and</w:t>
      </w:r>
      <w:r>
        <w:rPr>
          <w:spacing w:val="-2"/>
        </w:rPr>
        <w:t xml:space="preserve"> </w:t>
      </w:r>
      <w:r>
        <w:t>that</w:t>
      </w:r>
      <w:r>
        <w:rPr>
          <w:spacing w:val="-3"/>
        </w:rPr>
        <w:t xml:space="preserve"> </w:t>
      </w:r>
      <w:r>
        <w:t>are</w:t>
      </w:r>
      <w:r>
        <w:rPr>
          <w:spacing w:val="-4"/>
        </w:rPr>
        <w:t xml:space="preserve"> </w:t>
      </w:r>
      <w:r>
        <w:t>necessary</w:t>
      </w:r>
      <w:r>
        <w:rPr>
          <w:spacing w:val="-3"/>
        </w:rPr>
        <w:t xml:space="preserve"> </w:t>
      </w:r>
      <w:r>
        <w:t>for</w:t>
      </w:r>
      <w:r>
        <w:rPr>
          <w:spacing w:val="-4"/>
        </w:rPr>
        <w:t xml:space="preserve"> </w:t>
      </w:r>
      <w:r>
        <w:t>ensuring</w:t>
      </w:r>
      <w:r>
        <w:rPr>
          <w:spacing w:val="-4"/>
        </w:rPr>
        <w:t xml:space="preserve"> </w:t>
      </w:r>
      <w:r>
        <w:t>a free and appropriate public education (FAPE) to children with disabilities.</w:t>
      </w:r>
    </w:p>
    <w:p w14:paraId="2CF3BAA2" w14:textId="77777777" w:rsidR="00E43038" w:rsidRDefault="00E43038">
      <w:pPr>
        <w:pStyle w:val="BodyText"/>
        <w:spacing w:before="63"/>
        <w:ind w:left="0"/>
      </w:pPr>
    </w:p>
    <w:p w14:paraId="2CF3BAA3" w14:textId="77777777" w:rsidR="00E43038" w:rsidRDefault="00BA4ABB">
      <w:pPr>
        <w:pStyle w:val="BodyText"/>
        <w:spacing w:line="417" w:lineRule="auto"/>
        <w:ind w:right="466"/>
      </w:pPr>
      <w:r>
        <w:t>Refer</w:t>
      </w:r>
      <w:r>
        <w:rPr>
          <w:spacing w:val="-2"/>
        </w:rPr>
        <w:t xml:space="preserve"> </w:t>
      </w:r>
      <w:r>
        <w:t>to</w:t>
      </w:r>
      <w:r>
        <w:rPr>
          <w:spacing w:val="-1"/>
        </w:rPr>
        <w:t xml:space="preserve"> </w:t>
      </w:r>
      <w:hyperlink w:anchor="_bookmark30" w:history="1">
        <w:r w:rsidR="00E43038">
          <w:rPr>
            <w:color w:val="0000FF"/>
            <w:u w:val="single" w:color="0000FF"/>
          </w:rPr>
          <w:t>Section</w:t>
        </w:r>
        <w:r w:rsidR="00E43038">
          <w:rPr>
            <w:color w:val="0000FF"/>
            <w:spacing w:val="-2"/>
            <w:u w:val="single" w:color="0000FF"/>
          </w:rPr>
          <w:t xml:space="preserve"> </w:t>
        </w:r>
        <w:r w:rsidR="00E43038">
          <w:rPr>
            <w:color w:val="0000FF"/>
            <w:u w:val="single" w:color="0000FF"/>
          </w:rPr>
          <w:t>3042.1</w:t>
        </w:r>
      </w:hyperlink>
      <w:r>
        <w:rPr>
          <w:color w:val="0000FF"/>
          <w:spacing w:val="-2"/>
        </w:rPr>
        <w:t xml:space="preserve"> </w:t>
      </w:r>
      <w:r>
        <w:t>for</w:t>
      </w:r>
      <w:r>
        <w:rPr>
          <w:spacing w:val="-1"/>
        </w:rPr>
        <w:t xml:space="preserve"> </w:t>
      </w:r>
      <w:r>
        <w:t>information</w:t>
      </w:r>
      <w:r>
        <w:rPr>
          <w:spacing w:val="-2"/>
        </w:rPr>
        <w:t xml:space="preserve"> </w:t>
      </w:r>
      <w:r>
        <w:t>on</w:t>
      </w:r>
      <w:r>
        <w:rPr>
          <w:spacing w:val="-2"/>
        </w:rPr>
        <w:t xml:space="preserve"> </w:t>
      </w:r>
      <w:r>
        <w:t>conducting</w:t>
      </w:r>
      <w:r>
        <w:rPr>
          <w:spacing w:val="-2"/>
        </w:rPr>
        <w:t xml:space="preserve"> </w:t>
      </w:r>
      <w:r>
        <w:t>statewide</w:t>
      </w:r>
      <w:r>
        <w:rPr>
          <w:spacing w:val="-2"/>
        </w:rPr>
        <w:t xml:space="preserve"> </w:t>
      </w:r>
      <w:r>
        <w:t>outreach. Refer</w:t>
      </w:r>
      <w:r>
        <w:rPr>
          <w:spacing w:val="-8"/>
        </w:rPr>
        <w:t xml:space="preserve"> </w:t>
      </w:r>
      <w:r>
        <w:t>to</w:t>
      </w:r>
      <w:r>
        <w:rPr>
          <w:spacing w:val="-5"/>
        </w:rPr>
        <w:t xml:space="preserve"> </w:t>
      </w:r>
      <w:hyperlink w:anchor="_bookmark43"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3047.1</w:t>
        </w:r>
      </w:hyperlink>
      <w:r>
        <w:rPr>
          <w:color w:val="0000FF"/>
          <w:spacing w:val="-4"/>
        </w:rPr>
        <w:t xml:space="preserve"> </w:t>
      </w:r>
      <w:r>
        <w:t>for</w:t>
      </w:r>
      <w:r>
        <w:rPr>
          <w:spacing w:val="-6"/>
        </w:rPr>
        <w:t xml:space="preserve"> </w:t>
      </w:r>
      <w:r>
        <w:t>referral</w:t>
      </w:r>
      <w:r>
        <w:rPr>
          <w:spacing w:val="-6"/>
        </w:rPr>
        <w:t xml:space="preserve"> </w:t>
      </w:r>
      <w:r>
        <w:t>procedures</w:t>
      </w:r>
      <w:r>
        <w:rPr>
          <w:spacing w:val="-5"/>
        </w:rPr>
        <w:t xml:space="preserve"> </w:t>
      </w:r>
      <w:r>
        <w:t>for</w:t>
      </w:r>
      <w:r>
        <w:rPr>
          <w:spacing w:val="-8"/>
        </w:rPr>
        <w:t xml:space="preserve"> </w:t>
      </w:r>
      <w:r>
        <w:t>DOR</w:t>
      </w:r>
      <w:r>
        <w:rPr>
          <w:spacing w:val="-3"/>
        </w:rPr>
        <w:t xml:space="preserve"> </w:t>
      </w:r>
      <w:r>
        <w:t>Student</w:t>
      </w:r>
      <w:r>
        <w:rPr>
          <w:spacing w:val="-4"/>
        </w:rPr>
        <w:t xml:space="preserve"> </w:t>
      </w:r>
      <w:r>
        <w:rPr>
          <w:spacing w:val="-2"/>
        </w:rPr>
        <w:t>Services.</w:t>
      </w:r>
    </w:p>
    <w:p w14:paraId="2CF3BAA4" w14:textId="77777777" w:rsidR="00E43038" w:rsidRDefault="00BA4ABB">
      <w:pPr>
        <w:pStyle w:val="BodyText"/>
        <w:spacing w:before="3"/>
        <w:ind w:right="1289"/>
      </w:pPr>
      <w:r>
        <w:t>Refer</w:t>
      </w:r>
      <w:r>
        <w:rPr>
          <w:spacing w:val="-5"/>
        </w:rPr>
        <w:t xml:space="preserve"> </w:t>
      </w:r>
      <w:r>
        <w:t>to</w:t>
      </w:r>
      <w:r>
        <w:rPr>
          <w:spacing w:val="-4"/>
        </w:rPr>
        <w:t xml:space="preserve"> </w:t>
      </w:r>
      <w:hyperlink w:anchor="_bookmark8"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3010</w:t>
        </w:r>
      </w:hyperlink>
      <w:r>
        <w:rPr>
          <w:color w:val="0000FF"/>
          <w:spacing w:val="-2"/>
        </w:rPr>
        <w:t xml:space="preserve"> </w:t>
      </w:r>
      <w:r>
        <w:t>for</w:t>
      </w:r>
      <w:r>
        <w:rPr>
          <w:spacing w:val="-2"/>
        </w:rPr>
        <w:t xml:space="preserve"> </w:t>
      </w:r>
      <w:r>
        <w:t>referral</w:t>
      </w:r>
      <w:r>
        <w:rPr>
          <w:spacing w:val="-2"/>
        </w:rPr>
        <w:t xml:space="preserve"> </w:t>
      </w:r>
      <w:r>
        <w:t>and</w:t>
      </w:r>
      <w:r>
        <w:rPr>
          <w:spacing w:val="-5"/>
        </w:rPr>
        <w:t xml:space="preserve"> </w:t>
      </w:r>
      <w:r>
        <w:t>application</w:t>
      </w:r>
      <w:r>
        <w:rPr>
          <w:spacing w:val="-3"/>
        </w:rPr>
        <w:t xml:space="preserve"> </w:t>
      </w:r>
      <w:r>
        <w:t>procedures</w:t>
      </w:r>
      <w:r>
        <w:rPr>
          <w:spacing w:val="-4"/>
        </w:rPr>
        <w:t xml:space="preserve"> </w:t>
      </w:r>
      <w:r>
        <w:t>for</w:t>
      </w:r>
      <w:r>
        <w:rPr>
          <w:spacing w:val="-5"/>
        </w:rPr>
        <w:t xml:space="preserve"> </w:t>
      </w:r>
      <w:r>
        <w:t xml:space="preserve">VR </w:t>
      </w:r>
      <w:r>
        <w:rPr>
          <w:spacing w:val="-2"/>
        </w:rPr>
        <w:t>Services.</w:t>
      </w:r>
    </w:p>
    <w:p w14:paraId="2CF3BAA5" w14:textId="77777777" w:rsidR="00E43038" w:rsidRDefault="00BA4ABB">
      <w:pPr>
        <w:pStyle w:val="BodyText"/>
        <w:spacing w:before="239"/>
      </w:pPr>
      <w:r>
        <w:t>Authority:</w:t>
      </w:r>
      <w:r>
        <w:rPr>
          <w:spacing w:val="-6"/>
        </w:rPr>
        <w:t xml:space="preserve"> </w:t>
      </w:r>
      <w:r>
        <w:t>34</w:t>
      </w:r>
      <w:r>
        <w:rPr>
          <w:spacing w:val="-6"/>
        </w:rPr>
        <w:t xml:space="preserve"> </w:t>
      </w:r>
      <w:r>
        <w:t>CFR</w:t>
      </w:r>
      <w:r>
        <w:rPr>
          <w:spacing w:val="-5"/>
        </w:rPr>
        <w:t xml:space="preserve"> </w:t>
      </w:r>
      <w:r>
        <w:t>361.22(a);</w:t>
      </w:r>
      <w:r>
        <w:rPr>
          <w:spacing w:val="-5"/>
        </w:rPr>
        <w:t xml:space="preserve"> </w:t>
      </w:r>
      <w:r>
        <w:t>34</w:t>
      </w:r>
      <w:r>
        <w:rPr>
          <w:spacing w:val="-6"/>
        </w:rPr>
        <w:t xml:space="preserve"> </w:t>
      </w:r>
      <w:r>
        <w:t>CFR</w:t>
      </w:r>
      <w:r>
        <w:rPr>
          <w:spacing w:val="-5"/>
        </w:rPr>
        <w:t xml:space="preserve"> </w:t>
      </w:r>
      <w:r>
        <w:rPr>
          <w:spacing w:val="-2"/>
        </w:rPr>
        <w:t>361.24(c)</w:t>
      </w:r>
    </w:p>
    <w:p w14:paraId="2CF3BAA6" w14:textId="77777777" w:rsidR="00E43038" w:rsidRDefault="00BA4ABB">
      <w:pPr>
        <w:pStyle w:val="BodyText"/>
        <w:spacing w:before="239"/>
      </w:pPr>
      <w:r>
        <w:t>Go</w:t>
      </w:r>
      <w:r>
        <w:rPr>
          <w:spacing w:val="-5"/>
        </w:rPr>
        <w:t xml:space="preserve"> </w:t>
      </w:r>
      <w:r>
        <w:t>to</w:t>
      </w:r>
      <w:r>
        <w:rPr>
          <w:spacing w:val="-1"/>
        </w:rPr>
        <w:t xml:space="preserve"> </w:t>
      </w:r>
      <w:hyperlink r:id="rId64">
        <w:r w:rsidR="00E43038">
          <w:rPr>
            <w:color w:val="0000FF"/>
            <w:spacing w:val="-4"/>
            <w:u w:val="single" w:color="0000FF"/>
          </w:rPr>
          <w:t>CFR</w:t>
        </w:r>
      </w:hyperlink>
      <w:r>
        <w:rPr>
          <w:spacing w:val="-4"/>
        </w:rPr>
        <w:t>.</w:t>
      </w:r>
    </w:p>
    <w:p w14:paraId="2CF3BAA7" w14:textId="77777777" w:rsidR="00E43038" w:rsidRDefault="00E43038">
      <w:pPr>
        <w:pStyle w:val="BodyText"/>
        <w:spacing w:before="41"/>
        <w:ind w:left="0"/>
      </w:pPr>
    </w:p>
    <w:p w14:paraId="2CF3BAA8" w14:textId="77777777" w:rsidR="00E43038" w:rsidRDefault="00BA4ABB">
      <w:pPr>
        <w:pStyle w:val="Heading2"/>
        <w:tabs>
          <w:tab w:val="left" w:pos="1600"/>
        </w:tabs>
      </w:pPr>
      <w:bookmarkStart w:id="57" w:name="3042.1_Statewide_Outreach_(12/17)_"/>
      <w:bookmarkStart w:id="58" w:name="_bookmark30"/>
      <w:bookmarkEnd w:id="57"/>
      <w:bookmarkEnd w:id="58"/>
      <w:r>
        <w:rPr>
          <w:spacing w:val="-2"/>
        </w:rPr>
        <w:t>3042.1</w:t>
      </w:r>
      <w:r>
        <w:tab/>
        <w:t>Statewide</w:t>
      </w:r>
      <w:r>
        <w:rPr>
          <w:spacing w:val="-9"/>
        </w:rPr>
        <w:t xml:space="preserve"> </w:t>
      </w:r>
      <w:r>
        <w:t>Outreach</w:t>
      </w:r>
      <w:r>
        <w:rPr>
          <w:spacing w:val="-2"/>
        </w:rPr>
        <w:t xml:space="preserve"> (12/17)</w:t>
      </w:r>
    </w:p>
    <w:p w14:paraId="2CF3BAA9" w14:textId="77777777" w:rsidR="00E43038" w:rsidRDefault="00BA4ABB">
      <w:pPr>
        <w:pStyle w:val="BodyText"/>
        <w:spacing w:before="278"/>
        <w:ind w:right="533"/>
      </w:pPr>
      <w:r>
        <w:t>The VRSD teams will conduct outreach to a variety of populations and organizations to reach unserved and underserved students. Outreach efforts</w:t>
      </w:r>
      <w:r>
        <w:rPr>
          <w:spacing w:val="-3"/>
        </w:rPr>
        <w:t xml:space="preserve"> </w:t>
      </w:r>
      <w:r>
        <w:t>may</w:t>
      </w:r>
      <w:r>
        <w:rPr>
          <w:spacing w:val="-3"/>
        </w:rPr>
        <w:t xml:space="preserve"> </w:t>
      </w:r>
      <w:r>
        <w:t>include</w:t>
      </w:r>
      <w:r>
        <w:rPr>
          <w:spacing w:val="-5"/>
        </w:rPr>
        <w:t xml:space="preserve"> </w:t>
      </w:r>
      <w:r>
        <w:t>information</w:t>
      </w:r>
      <w:r>
        <w:rPr>
          <w:spacing w:val="-5"/>
        </w:rPr>
        <w:t xml:space="preserve"> </w:t>
      </w:r>
      <w:r>
        <w:t>on</w:t>
      </w:r>
      <w:r>
        <w:rPr>
          <w:spacing w:val="-3"/>
        </w:rPr>
        <w:t xml:space="preserve"> </w:t>
      </w:r>
      <w:r>
        <w:t>referral</w:t>
      </w:r>
      <w:r>
        <w:rPr>
          <w:spacing w:val="-4"/>
        </w:rPr>
        <w:t xml:space="preserve"> </w:t>
      </w:r>
      <w:r>
        <w:t>for</w:t>
      </w:r>
      <w:r>
        <w:rPr>
          <w:spacing w:val="-5"/>
        </w:rPr>
        <w:t xml:space="preserve"> </w:t>
      </w:r>
      <w:r>
        <w:t>DOR</w:t>
      </w:r>
      <w:r>
        <w:rPr>
          <w:spacing w:val="-4"/>
        </w:rPr>
        <w:t xml:space="preserve"> </w:t>
      </w:r>
      <w:r>
        <w:t>Student</w:t>
      </w:r>
      <w:r>
        <w:rPr>
          <w:spacing w:val="-1"/>
        </w:rPr>
        <w:t xml:space="preserve"> </w:t>
      </w:r>
      <w:r>
        <w:t>Services</w:t>
      </w:r>
      <w:r>
        <w:rPr>
          <w:spacing w:val="-2"/>
        </w:rPr>
        <w:t xml:space="preserve"> </w:t>
      </w:r>
      <w:r>
        <w:t>as well as VR Services applications.</w:t>
      </w:r>
    </w:p>
    <w:p w14:paraId="2CF3BAAA" w14:textId="77777777" w:rsidR="00E43038" w:rsidRDefault="00E43038">
      <w:pPr>
        <w:sectPr w:rsidR="00E43038">
          <w:pgSz w:w="12240" w:h="15840"/>
          <w:pgMar w:top="1360" w:right="1000" w:bottom="1020" w:left="1280" w:header="727" w:footer="832" w:gutter="0"/>
          <w:cols w:space="720"/>
        </w:sectPr>
      </w:pPr>
    </w:p>
    <w:p w14:paraId="2CF3BAAB" w14:textId="77777777" w:rsidR="00E43038" w:rsidRDefault="00E43038">
      <w:pPr>
        <w:pStyle w:val="BodyText"/>
        <w:spacing w:before="1"/>
        <w:ind w:left="0"/>
      </w:pPr>
    </w:p>
    <w:p w14:paraId="2CF3BAAC" w14:textId="77777777" w:rsidR="00E43038" w:rsidRDefault="00BA4ABB">
      <w:pPr>
        <w:pStyle w:val="BodyText"/>
        <w:spacing w:before="1"/>
        <w:ind w:right="441"/>
      </w:pPr>
      <w:r>
        <w:t>Outreach</w:t>
      </w:r>
      <w:r>
        <w:rPr>
          <w:spacing w:val="-5"/>
        </w:rPr>
        <w:t xml:space="preserve"> </w:t>
      </w:r>
      <w:r>
        <w:t>efforts</w:t>
      </w:r>
      <w:r>
        <w:rPr>
          <w:spacing w:val="-4"/>
        </w:rPr>
        <w:t xml:space="preserve"> </w:t>
      </w:r>
      <w:r>
        <w:t>may</w:t>
      </w:r>
      <w:r>
        <w:rPr>
          <w:spacing w:val="-2"/>
        </w:rPr>
        <w:t xml:space="preserve"> </w:t>
      </w:r>
      <w:r>
        <w:t>include</w:t>
      </w:r>
      <w:r>
        <w:rPr>
          <w:spacing w:val="-3"/>
        </w:rPr>
        <w:t xml:space="preserve"> </w:t>
      </w:r>
      <w:r>
        <w:t>but</w:t>
      </w:r>
      <w:r>
        <w:rPr>
          <w:spacing w:val="-2"/>
        </w:rPr>
        <w:t xml:space="preserve"> </w:t>
      </w:r>
      <w:r>
        <w:t>are</w:t>
      </w:r>
      <w:r>
        <w:rPr>
          <w:spacing w:val="-5"/>
        </w:rPr>
        <w:t xml:space="preserve"> </w:t>
      </w:r>
      <w:r>
        <w:t>not</w:t>
      </w:r>
      <w:r>
        <w:rPr>
          <w:spacing w:val="-1"/>
        </w:rPr>
        <w:t xml:space="preserve"> </w:t>
      </w:r>
      <w:r>
        <w:t>limited</w:t>
      </w:r>
      <w:r>
        <w:rPr>
          <w:spacing w:val="-5"/>
        </w:rPr>
        <w:t xml:space="preserve"> </w:t>
      </w:r>
      <w:r>
        <w:t>to</w:t>
      </w:r>
      <w:r>
        <w:rPr>
          <w:spacing w:val="-7"/>
        </w:rPr>
        <w:t xml:space="preserve"> </w:t>
      </w:r>
      <w:r>
        <w:t>the</w:t>
      </w:r>
      <w:r>
        <w:rPr>
          <w:spacing w:val="-5"/>
        </w:rPr>
        <w:t xml:space="preserve"> </w:t>
      </w:r>
      <w:r>
        <w:t>following</w:t>
      </w:r>
      <w:r>
        <w:rPr>
          <w:spacing w:val="-2"/>
        </w:rPr>
        <w:t xml:space="preserve"> </w:t>
      </w:r>
      <w:r>
        <w:t>populations and organizations:</w:t>
      </w:r>
    </w:p>
    <w:p w14:paraId="2CF3BAAD" w14:textId="77777777" w:rsidR="00E43038" w:rsidRDefault="00BA4ABB">
      <w:pPr>
        <w:pStyle w:val="ListParagraph"/>
        <w:numPr>
          <w:ilvl w:val="0"/>
          <w:numId w:val="20"/>
        </w:numPr>
        <w:tabs>
          <w:tab w:val="left" w:pos="1240"/>
        </w:tabs>
        <w:spacing w:before="242" w:line="237" w:lineRule="auto"/>
        <w:ind w:right="1774"/>
        <w:rPr>
          <w:sz w:val="28"/>
        </w:rPr>
      </w:pPr>
      <w:r>
        <w:rPr>
          <w:sz w:val="28"/>
        </w:rPr>
        <w:t>Foster</w:t>
      </w:r>
      <w:r>
        <w:rPr>
          <w:spacing w:val="-8"/>
          <w:sz w:val="28"/>
        </w:rPr>
        <w:t xml:space="preserve"> </w:t>
      </w:r>
      <w:r>
        <w:rPr>
          <w:sz w:val="28"/>
        </w:rPr>
        <w:t>youth,</w:t>
      </w:r>
      <w:r>
        <w:rPr>
          <w:spacing w:val="-6"/>
          <w:sz w:val="28"/>
        </w:rPr>
        <w:t xml:space="preserve"> </w:t>
      </w:r>
      <w:r>
        <w:rPr>
          <w:sz w:val="28"/>
        </w:rPr>
        <w:t>through</w:t>
      </w:r>
      <w:r>
        <w:rPr>
          <w:spacing w:val="-5"/>
          <w:sz w:val="28"/>
        </w:rPr>
        <w:t xml:space="preserve"> </w:t>
      </w:r>
      <w:r>
        <w:rPr>
          <w:sz w:val="28"/>
        </w:rPr>
        <w:t>group</w:t>
      </w:r>
      <w:r>
        <w:rPr>
          <w:spacing w:val="-7"/>
          <w:sz w:val="28"/>
        </w:rPr>
        <w:t xml:space="preserve"> </w:t>
      </w:r>
      <w:r>
        <w:rPr>
          <w:sz w:val="28"/>
        </w:rPr>
        <w:t>homes,</w:t>
      </w:r>
      <w:r>
        <w:rPr>
          <w:spacing w:val="-6"/>
          <w:sz w:val="28"/>
        </w:rPr>
        <w:t xml:space="preserve"> </w:t>
      </w:r>
      <w:r>
        <w:rPr>
          <w:sz w:val="28"/>
        </w:rPr>
        <w:t>and</w:t>
      </w:r>
      <w:r>
        <w:rPr>
          <w:spacing w:val="-5"/>
          <w:sz w:val="28"/>
        </w:rPr>
        <w:t xml:space="preserve"> </w:t>
      </w:r>
      <w:r>
        <w:rPr>
          <w:sz w:val="28"/>
        </w:rPr>
        <w:t>new</w:t>
      </w:r>
      <w:r>
        <w:rPr>
          <w:spacing w:val="-4"/>
          <w:sz w:val="28"/>
        </w:rPr>
        <w:t xml:space="preserve"> </w:t>
      </w:r>
      <w:r>
        <w:rPr>
          <w:sz w:val="28"/>
        </w:rPr>
        <w:t>short-term residential therapeutic programs (STRTP).</w:t>
      </w:r>
    </w:p>
    <w:p w14:paraId="2CF3BAAE" w14:textId="77777777" w:rsidR="00E43038" w:rsidRDefault="00BA4ABB">
      <w:pPr>
        <w:pStyle w:val="ListParagraph"/>
        <w:numPr>
          <w:ilvl w:val="0"/>
          <w:numId w:val="20"/>
        </w:numPr>
        <w:tabs>
          <w:tab w:val="left" w:pos="1240"/>
        </w:tabs>
        <w:spacing w:before="61"/>
        <w:rPr>
          <w:sz w:val="28"/>
        </w:rPr>
      </w:pPr>
      <w:r>
        <w:rPr>
          <w:sz w:val="28"/>
        </w:rPr>
        <w:t>Adjudicated</w:t>
      </w:r>
      <w:r>
        <w:rPr>
          <w:spacing w:val="-10"/>
          <w:sz w:val="28"/>
        </w:rPr>
        <w:t xml:space="preserve"> </w:t>
      </w:r>
      <w:r>
        <w:rPr>
          <w:sz w:val="28"/>
        </w:rPr>
        <w:t>youth,</w:t>
      </w:r>
      <w:r>
        <w:rPr>
          <w:spacing w:val="-8"/>
          <w:sz w:val="28"/>
        </w:rPr>
        <w:t xml:space="preserve"> </w:t>
      </w:r>
      <w:r>
        <w:rPr>
          <w:sz w:val="28"/>
        </w:rPr>
        <w:t>through</w:t>
      </w:r>
      <w:r>
        <w:rPr>
          <w:spacing w:val="-10"/>
          <w:sz w:val="28"/>
        </w:rPr>
        <w:t xml:space="preserve"> </w:t>
      </w:r>
      <w:r>
        <w:rPr>
          <w:sz w:val="28"/>
        </w:rPr>
        <w:t>Juvenile</w:t>
      </w:r>
      <w:r>
        <w:rPr>
          <w:spacing w:val="-5"/>
          <w:sz w:val="28"/>
        </w:rPr>
        <w:t xml:space="preserve"> </w:t>
      </w:r>
      <w:r>
        <w:rPr>
          <w:sz w:val="28"/>
        </w:rPr>
        <w:t>justice</w:t>
      </w:r>
      <w:r>
        <w:rPr>
          <w:spacing w:val="-7"/>
          <w:sz w:val="28"/>
        </w:rPr>
        <w:t xml:space="preserve"> </w:t>
      </w:r>
      <w:r>
        <w:rPr>
          <w:spacing w:val="-2"/>
          <w:sz w:val="28"/>
        </w:rPr>
        <w:t>facilities.</w:t>
      </w:r>
    </w:p>
    <w:p w14:paraId="2CF3BAAF" w14:textId="77777777" w:rsidR="00E43038" w:rsidRDefault="00BA4ABB">
      <w:pPr>
        <w:pStyle w:val="ListParagraph"/>
        <w:numPr>
          <w:ilvl w:val="0"/>
          <w:numId w:val="20"/>
        </w:numPr>
        <w:tabs>
          <w:tab w:val="left" w:pos="1240"/>
        </w:tabs>
        <w:rPr>
          <w:sz w:val="28"/>
        </w:rPr>
      </w:pPr>
      <w:r>
        <w:rPr>
          <w:sz w:val="28"/>
        </w:rPr>
        <w:t>Native</w:t>
      </w:r>
      <w:r>
        <w:rPr>
          <w:spacing w:val="-4"/>
          <w:sz w:val="28"/>
        </w:rPr>
        <w:t xml:space="preserve"> </w:t>
      </w:r>
      <w:r>
        <w:rPr>
          <w:spacing w:val="-2"/>
          <w:sz w:val="28"/>
        </w:rPr>
        <w:t>Youth.</w:t>
      </w:r>
    </w:p>
    <w:p w14:paraId="2CF3BAB0" w14:textId="77777777" w:rsidR="00E43038" w:rsidRDefault="00BA4ABB">
      <w:pPr>
        <w:pStyle w:val="ListParagraph"/>
        <w:numPr>
          <w:ilvl w:val="0"/>
          <w:numId w:val="20"/>
        </w:numPr>
        <w:tabs>
          <w:tab w:val="left" w:pos="1240"/>
        </w:tabs>
        <w:rPr>
          <w:sz w:val="28"/>
        </w:rPr>
      </w:pPr>
      <w:r>
        <w:rPr>
          <w:sz w:val="28"/>
        </w:rPr>
        <w:t>Homeless</w:t>
      </w:r>
      <w:r>
        <w:rPr>
          <w:spacing w:val="-9"/>
          <w:sz w:val="28"/>
        </w:rPr>
        <w:t xml:space="preserve"> </w:t>
      </w:r>
      <w:r>
        <w:rPr>
          <w:spacing w:val="-2"/>
          <w:sz w:val="28"/>
        </w:rPr>
        <w:t>youth.</w:t>
      </w:r>
    </w:p>
    <w:p w14:paraId="2CF3BAB1" w14:textId="77777777" w:rsidR="00E43038" w:rsidRDefault="00BA4ABB">
      <w:pPr>
        <w:pStyle w:val="ListParagraph"/>
        <w:numPr>
          <w:ilvl w:val="0"/>
          <w:numId w:val="20"/>
        </w:numPr>
        <w:tabs>
          <w:tab w:val="left" w:pos="1240"/>
        </w:tabs>
        <w:ind w:right="731"/>
        <w:rPr>
          <w:sz w:val="28"/>
        </w:rPr>
      </w:pPr>
      <w:r>
        <w:rPr>
          <w:sz w:val="28"/>
        </w:rPr>
        <w:t>Students</w:t>
      </w:r>
      <w:r>
        <w:rPr>
          <w:spacing w:val="-6"/>
          <w:sz w:val="28"/>
        </w:rPr>
        <w:t xml:space="preserve"> </w:t>
      </w:r>
      <w:r>
        <w:rPr>
          <w:sz w:val="28"/>
        </w:rPr>
        <w:t>in</w:t>
      </w:r>
      <w:r>
        <w:rPr>
          <w:spacing w:val="-7"/>
          <w:sz w:val="28"/>
        </w:rPr>
        <w:t xml:space="preserve"> </w:t>
      </w:r>
      <w:r>
        <w:rPr>
          <w:sz w:val="28"/>
        </w:rPr>
        <w:t>nontraditional</w:t>
      </w:r>
      <w:r>
        <w:rPr>
          <w:spacing w:val="-7"/>
          <w:sz w:val="28"/>
        </w:rPr>
        <w:t xml:space="preserve"> </w:t>
      </w:r>
      <w:r>
        <w:rPr>
          <w:sz w:val="28"/>
        </w:rPr>
        <w:t>educational</w:t>
      </w:r>
      <w:r>
        <w:rPr>
          <w:spacing w:val="-7"/>
          <w:sz w:val="28"/>
        </w:rPr>
        <w:t xml:space="preserve"> </w:t>
      </w:r>
      <w:r>
        <w:rPr>
          <w:sz w:val="28"/>
        </w:rPr>
        <w:t>programs,</w:t>
      </w:r>
      <w:r>
        <w:rPr>
          <w:spacing w:val="-6"/>
          <w:sz w:val="28"/>
        </w:rPr>
        <w:t xml:space="preserve"> </w:t>
      </w:r>
      <w:r>
        <w:rPr>
          <w:sz w:val="28"/>
        </w:rPr>
        <w:t>through</w:t>
      </w:r>
      <w:r>
        <w:rPr>
          <w:spacing w:val="-7"/>
          <w:sz w:val="28"/>
        </w:rPr>
        <w:t xml:space="preserve"> </w:t>
      </w:r>
      <w:r>
        <w:rPr>
          <w:sz w:val="28"/>
        </w:rPr>
        <w:t>charter schools, continuation schools, and home school programs.</w:t>
      </w:r>
    </w:p>
    <w:p w14:paraId="2CF3BAB2" w14:textId="77777777" w:rsidR="00E43038" w:rsidRDefault="00BA4ABB">
      <w:pPr>
        <w:pStyle w:val="ListParagraph"/>
        <w:numPr>
          <w:ilvl w:val="0"/>
          <w:numId w:val="20"/>
        </w:numPr>
        <w:tabs>
          <w:tab w:val="left" w:pos="1240"/>
        </w:tabs>
        <w:rPr>
          <w:sz w:val="28"/>
        </w:rPr>
      </w:pPr>
      <w:r>
        <w:rPr>
          <w:sz w:val="28"/>
        </w:rPr>
        <w:t>Parents</w:t>
      </w:r>
      <w:r>
        <w:rPr>
          <w:spacing w:val="-8"/>
          <w:sz w:val="28"/>
        </w:rPr>
        <w:t xml:space="preserve"> </w:t>
      </w:r>
      <w:r>
        <w:rPr>
          <w:sz w:val="28"/>
        </w:rPr>
        <w:t>and</w:t>
      </w:r>
      <w:r>
        <w:rPr>
          <w:spacing w:val="-7"/>
          <w:sz w:val="28"/>
        </w:rPr>
        <w:t xml:space="preserve"> </w:t>
      </w:r>
      <w:r>
        <w:rPr>
          <w:sz w:val="28"/>
        </w:rPr>
        <w:t>communities</w:t>
      </w:r>
      <w:r>
        <w:rPr>
          <w:spacing w:val="-4"/>
          <w:sz w:val="28"/>
        </w:rPr>
        <w:t xml:space="preserve"> </w:t>
      </w:r>
      <w:r>
        <w:rPr>
          <w:sz w:val="28"/>
        </w:rPr>
        <w:t>of</w:t>
      </w:r>
      <w:r>
        <w:rPr>
          <w:spacing w:val="-5"/>
          <w:sz w:val="28"/>
        </w:rPr>
        <w:t xml:space="preserve"> </w:t>
      </w:r>
      <w:r>
        <w:rPr>
          <w:sz w:val="28"/>
        </w:rPr>
        <w:t>students</w:t>
      </w:r>
      <w:r>
        <w:rPr>
          <w:spacing w:val="-6"/>
          <w:sz w:val="28"/>
        </w:rPr>
        <w:t xml:space="preserve"> </w:t>
      </w:r>
      <w:r>
        <w:rPr>
          <w:sz w:val="28"/>
        </w:rPr>
        <w:t>with</w:t>
      </w:r>
      <w:r>
        <w:rPr>
          <w:spacing w:val="-4"/>
          <w:sz w:val="28"/>
        </w:rPr>
        <w:t xml:space="preserve"> </w:t>
      </w:r>
      <w:r>
        <w:rPr>
          <w:spacing w:val="-2"/>
          <w:sz w:val="28"/>
        </w:rPr>
        <w:t>disabilities.</w:t>
      </w:r>
    </w:p>
    <w:p w14:paraId="2CF3BAB3" w14:textId="77777777" w:rsidR="00E43038" w:rsidRDefault="00BA4ABB">
      <w:pPr>
        <w:pStyle w:val="ListParagraph"/>
        <w:numPr>
          <w:ilvl w:val="0"/>
          <w:numId w:val="20"/>
        </w:numPr>
        <w:tabs>
          <w:tab w:val="left" w:pos="1240"/>
        </w:tabs>
        <w:spacing w:before="57" w:line="405" w:lineRule="auto"/>
        <w:ind w:left="160" w:right="1274" w:firstLine="719"/>
        <w:rPr>
          <w:sz w:val="28"/>
        </w:rPr>
      </w:pPr>
      <w:r>
        <w:rPr>
          <w:sz w:val="28"/>
        </w:rPr>
        <w:t>Other</w:t>
      </w:r>
      <w:r>
        <w:rPr>
          <w:spacing w:val="-5"/>
          <w:sz w:val="28"/>
        </w:rPr>
        <w:t xml:space="preserve"> </w:t>
      </w:r>
      <w:r>
        <w:rPr>
          <w:sz w:val="28"/>
        </w:rPr>
        <w:t>entities</w:t>
      </w:r>
      <w:r>
        <w:rPr>
          <w:spacing w:val="-4"/>
          <w:sz w:val="28"/>
        </w:rPr>
        <w:t xml:space="preserve"> </w:t>
      </w:r>
      <w:r>
        <w:rPr>
          <w:sz w:val="28"/>
        </w:rPr>
        <w:t>that</w:t>
      </w:r>
      <w:r>
        <w:rPr>
          <w:spacing w:val="-3"/>
          <w:sz w:val="28"/>
        </w:rPr>
        <w:t xml:space="preserve"> </w:t>
      </w:r>
      <w:r>
        <w:rPr>
          <w:sz w:val="28"/>
        </w:rPr>
        <w:t>serve</w:t>
      </w:r>
      <w:r>
        <w:rPr>
          <w:spacing w:val="-5"/>
          <w:sz w:val="28"/>
        </w:rPr>
        <w:t xml:space="preserve"> </w:t>
      </w:r>
      <w:r>
        <w:rPr>
          <w:sz w:val="28"/>
        </w:rPr>
        <w:t>students</w:t>
      </w:r>
      <w:r>
        <w:rPr>
          <w:spacing w:val="-2"/>
          <w:sz w:val="28"/>
        </w:rPr>
        <w:t xml:space="preserve"> </w:t>
      </w:r>
      <w:r>
        <w:rPr>
          <w:sz w:val="28"/>
        </w:rPr>
        <w:t>and</w:t>
      </w:r>
      <w:r>
        <w:rPr>
          <w:spacing w:val="-7"/>
          <w:sz w:val="28"/>
        </w:rPr>
        <w:t xml:space="preserve"> </w:t>
      </w:r>
      <w:r>
        <w:rPr>
          <w:sz w:val="28"/>
        </w:rPr>
        <w:t>youth</w:t>
      </w:r>
      <w:r>
        <w:rPr>
          <w:spacing w:val="-5"/>
          <w:sz w:val="28"/>
        </w:rPr>
        <w:t xml:space="preserve"> </w:t>
      </w:r>
      <w:r>
        <w:rPr>
          <w:sz w:val="28"/>
        </w:rPr>
        <w:t>with</w:t>
      </w:r>
      <w:r>
        <w:rPr>
          <w:spacing w:val="-5"/>
          <w:sz w:val="28"/>
        </w:rPr>
        <w:t xml:space="preserve"> </w:t>
      </w:r>
      <w:r>
        <w:rPr>
          <w:sz w:val="28"/>
        </w:rPr>
        <w:t xml:space="preserve">disabilities. </w:t>
      </w:r>
      <w:r>
        <w:rPr>
          <w:sz w:val="28"/>
          <w:u w:val="single"/>
        </w:rPr>
        <w:t>School Contact List</w:t>
      </w:r>
    </w:p>
    <w:p w14:paraId="2CF3BAB4" w14:textId="77777777" w:rsidR="00E43038" w:rsidRDefault="00BA4ABB">
      <w:pPr>
        <w:pStyle w:val="BodyText"/>
        <w:spacing w:before="59"/>
        <w:ind w:right="444"/>
      </w:pPr>
      <w:r>
        <w:t>The DOR has developed a school contact list to serve as a mechanism to identify</w:t>
      </w:r>
      <w:r>
        <w:rPr>
          <w:spacing w:val="-4"/>
        </w:rPr>
        <w:t xml:space="preserve"> </w:t>
      </w:r>
      <w:r>
        <w:t>DOR</w:t>
      </w:r>
      <w:r>
        <w:rPr>
          <w:spacing w:val="-1"/>
        </w:rPr>
        <w:t xml:space="preserve"> </w:t>
      </w:r>
      <w:r>
        <w:t>liaisons</w:t>
      </w:r>
      <w:r>
        <w:rPr>
          <w:spacing w:val="-3"/>
        </w:rPr>
        <w:t xml:space="preserve"> </w:t>
      </w:r>
      <w:r>
        <w:t>for</w:t>
      </w:r>
      <w:r>
        <w:rPr>
          <w:spacing w:val="-4"/>
        </w:rPr>
        <w:t xml:space="preserve"> </w:t>
      </w:r>
      <w:r>
        <w:t>each</w:t>
      </w:r>
      <w:r>
        <w:rPr>
          <w:spacing w:val="-4"/>
        </w:rPr>
        <w:t xml:space="preserve"> </w:t>
      </w:r>
      <w:r>
        <w:t>secondary</w:t>
      </w:r>
      <w:r>
        <w:rPr>
          <w:spacing w:val="-3"/>
        </w:rPr>
        <w:t xml:space="preserve"> </w:t>
      </w:r>
      <w:r>
        <w:t>LEA</w:t>
      </w:r>
      <w:r>
        <w:rPr>
          <w:spacing w:val="-4"/>
        </w:rPr>
        <w:t xml:space="preserve"> </w:t>
      </w:r>
      <w:r>
        <w:t>in</w:t>
      </w:r>
      <w:r>
        <w:rPr>
          <w:spacing w:val="-4"/>
        </w:rPr>
        <w:t xml:space="preserve"> </w:t>
      </w:r>
      <w:r>
        <w:t>the</w:t>
      </w:r>
      <w:r>
        <w:rPr>
          <w:spacing w:val="-4"/>
        </w:rPr>
        <w:t xml:space="preserve"> </w:t>
      </w:r>
      <w:r>
        <w:t>state</w:t>
      </w:r>
      <w:r>
        <w:rPr>
          <w:spacing w:val="-4"/>
        </w:rPr>
        <w:t xml:space="preserve"> </w:t>
      </w:r>
      <w:r>
        <w:t>of</w:t>
      </w:r>
      <w:r>
        <w:rPr>
          <w:spacing w:val="-5"/>
        </w:rPr>
        <w:t xml:space="preserve"> </w:t>
      </w:r>
      <w:r>
        <w:t>California. The school contact list consists of over 500 LEAS. It serves a variety of purposes, including but not limited to the coordination of resource information, outreach, and program information dissemination.</w:t>
      </w:r>
    </w:p>
    <w:p w14:paraId="2CF3BAB5" w14:textId="77777777" w:rsidR="00E43038" w:rsidRDefault="00BA4ABB">
      <w:pPr>
        <w:pStyle w:val="BodyText"/>
        <w:spacing w:before="241"/>
        <w:ind w:right="466"/>
      </w:pPr>
      <w:r>
        <w:t>The VRSD teams may use the school contact list to build interagency relationships</w:t>
      </w:r>
      <w:r>
        <w:rPr>
          <w:spacing w:val="-5"/>
        </w:rPr>
        <w:t xml:space="preserve"> </w:t>
      </w:r>
      <w:r>
        <w:t>with</w:t>
      </w:r>
      <w:r>
        <w:rPr>
          <w:spacing w:val="-6"/>
        </w:rPr>
        <w:t xml:space="preserve"> </w:t>
      </w:r>
      <w:r>
        <w:t>personnel</w:t>
      </w:r>
      <w:r>
        <w:rPr>
          <w:spacing w:val="-8"/>
        </w:rPr>
        <w:t xml:space="preserve"> </w:t>
      </w:r>
      <w:r>
        <w:t>who</w:t>
      </w:r>
      <w:r>
        <w:rPr>
          <w:spacing w:val="-6"/>
        </w:rPr>
        <w:t xml:space="preserve"> </w:t>
      </w:r>
      <w:r>
        <w:t>serve</w:t>
      </w:r>
      <w:r>
        <w:rPr>
          <w:spacing w:val="-6"/>
        </w:rPr>
        <w:t xml:space="preserve"> </w:t>
      </w:r>
      <w:r>
        <w:t>secondary</w:t>
      </w:r>
      <w:r>
        <w:rPr>
          <w:spacing w:val="-6"/>
        </w:rPr>
        <w:t xml:space="preserve"> </w:t>
      </w:r>
      <w:r>
        <w:t>students</w:t>
      </w:r>
      <w:r>
        <w:rPr>
          <w:spacing w:val="-5"/>
        </w:rPr>
        <w:t xml:space="preserve"> </w:t>
      </w:r>
      <w:r>
        <w:t>with</w:t>
      </w:r>
      <w:r>
        <w:rPr>
          <w:spacing w:val="-3"/>
        </w:rPr>
        <w:t xml:space="preserve"> </w:t>
      </w:r>
      <w:r>
        <w:t>disabilities for the provision of DOR services, including DOR Student Services to eligible and potentially eligible students.</w:t>
      </w:r>
    </w:p>
    <w:p w14:paraId="2CF3BAB6" w14:textId="77777777" w:rsidR="00E43038" w:rsidRDefault="00BA4ABB">
      <w:pPr>
        <w:pStyle w:val="BodyText"/>
        <w:spacing w:before="280"/>
        <w:ind w:right="466"/>
      </w:pPr>
      <w:r>
        <w:t>The</w:t>
      </w:r>
      <w:r>
        <w:rPr>
          <w:spacing w:val="-4"/>
        </w:rPr>
        <w:t xml:space="preserve"> </w:t>
      </w:r>
      <w:r>
        <w:t>VRSD</w:t>
      </w:r>
      <w:r>
        <w:rPr>
          <w:spacing w:val="-5"/>
        </w:rPr>
        <w:t xml:space="preserve"> </w:t>
      </w:r>
      <w:r>
        <w:t>teams</w:t>
      </w:r>
      <w:r>
        <w:rPr>
          <w:spacing w:val="-5"/>
        </w:rPr>
        <w:t xml:space="preserve"> </w:t>
      </w:r>
      <w:r>
        <w:t>may</w:t>
      </w:r>
      <w:r>
        <w:rPr>
          <w:spacing w:val="-2"/>
        </w:rPr>
        <w:t xml:space="preserve"> </w:t>
      </w:r>
      <w:r>
        <w:t>additionally</w:t>
      </w:r>
      <w:r>
        <w:rPr>
          <w:spacing w:val="-4"/>
        </w:rPr>
        <w:t xml:space="preserve"> </w:t>
      </w:r>
      <w:r>
        <w:t>utilize</w:t>
      </w:r>
      <w:r>
        <w:rPr>
          <w:spacing w:val="-5"/>
        </w:rPr>
        <w:t xml:space="preserve"> </w:t>
      </w:r>
      <w:r>
        <w:t>the</w:t>
      </w:r>
      <w:r>
        <w:rPr>
          <w:spacing w:val="-5"/>
        </w:rPr>
        <w:t xml:space="preserve"> </w:t>
      </w:r>
      <w:r>
        <w:t>following</w:t>
      </w:r>
      <w:r>
        <w:rPr>
          <w:spacing w:val="-5"/>
        </w:rPr>
        <w:t xml:space="preserve"> </w:t>
      </w:r>
      <w:r>
        <w:t>tools</w:t>
      </w:r>
      <w:r>
        <w:rPr>
          <w:spacing w:val="-4"/>
        </w:rPr>
        <w:t xml:space="preserve"> </w:t>
      </w:r>
      <w:r>
        <w:t>to</w:t>
      </w:r>
      <w:r>
        <w:rPr>
          <w:spacing w:val="-5"/>
        </w:rPr>
        <w:t xml:space="preserve"> </w:t>
      </w:r>
      <w:r>
        <w:t>support outreach efforts:</w:t>
      </w:r>
    </w:p>
    <w:p w14:paraId="2CF3BAB7" w14:textId="77777777" w:rsidR="00E43038" w:rsidRDefault="00BA4ABB">
      <w:pPr>
        <w:pStyle w:val="ListParagraph"/>
        <w:numPr>
          <w:ilvl w:val="0"/>
          <w:numId w:val="20"/>
        </w:numPr>
        <w:tabs>
          <w:tab w:val="left" w:pos="1240"/>
        </w:tabs>
        <w:spacing w:before="59"/>
        <w:rPr>
          <w:sz w:val="28"/>
        </w:rPr>
      </w:pPr>
      <w:r>
        <w:rPr>
          <w:sz w:val="28"/>
        </w:rPr>
        <w:t>Letters</w:t>
      </w:r>
      <w:r>
        <w:rPr>
          <w:spacing w:val="-6"/>
          <w:sz w:val="28"/>
        </w:rPr>
        <w:t xml:space="preserve"> </w:t>
      </w:r>
      <w:r>
        <w:rPr>
          <w:sz w:val="28"/>
        </w:rPr>
        <w:t>to</w:t>
      </w:r>
      <w:r>
        <w:rPr>
          <w:spacing w:val="-4"/>
          <w:sz w:val="28"/>
        </w:rPr>
        <w:t xml:space="preserve"> </w:t>
      </w:r>
      <w:r>
        <w:rPr>
          <w:sz w:val="28"/>
        </w:rPr>
        <w:t>Special</w:t>
      </w:r>
      <w:r>
        <w:rPr>
          <w:spacing w:val="-7"/>
          <w:sz w:val="28"/>
        </w:rPr>
        <w:t xml:space="preserve"> </w:t>
      </w:r>
      <w:r>
        <w:rPr>
          <w:sz w:val="28"/>
        </w:rPr>
        <w:t>Education</w:t>
      </w:r>
      <w:r>
        <w:rPr>
          <w:spacing w:val="-6"/>
          <w:sz w:val="28"/>
        </w:rPr>
        <w:t xml:space="preserve"> </w:t>
      </w:r>
      <w:r>
        <w:rPr>
          <w:spacing w:val="-2"/>
          <w:sz w:val="28"/>
        </w:rPr>
        <w:t>Directors.</w:t>
      </w:r>
    </w:p>
    <w:p w14:paraId="2CF3BAB8" w14:textId="77777777" w:rsidR="00E43038" w:rsidRDefault="00BA4ABB">
      <w:pPr>
        <w:pStyle w:val="ListParagraph"/>
        <w:numPr>
          <w:ilvl w:val="0"/>
          <w:numId w:val="20"/>
        </w:numPr>
        <w:tabs>
          <w:tab w:val="left" w:pos="1240"/>
        </w:tabs>
        <w:spacing w:before="118"/>
        <w:rPr>
          <w:sz w:val="28"/>
        </w:rPr>
      </w:pPr>
      <w:r>
        <w:rPr>
          <w:sz w:val="28"/>
        </w:rPr>
        <w:t>DR</w:t>
      </w:r>
      <w:r>
        <w:rPr>
          <w:spacing w:val="-5"/>
          <w:sz w:val="28"/>
        </w:rPr>
        <w:t xml:space="preserve"> </w:t>
      </w:r>
      <w:r>
        <w:rPr>
          <w:sz w:val="28"/>
        </w:rPr>
        <w:t>200</w:t>
      </w:r>
      <w:r>
        <w:rPr>
          <w:spacing w:val="-5"/>
          <w:sz w:val="28"/>
        </w:rPr>
        <w:t xml:space="preserve"> </w:t>
      </w:r>
      <w:r>
        <w:rPr>
          <w:sz w:val="28"/>
        </w:rPr>
        <w:t>Student</w:t>
      </w:r>
      <w:r>
        <w:rPr>
          <w:spacing w:val="-4"/>
          <w:sz w:val="28"/>
        </w:rPr>
        <w:t xml:space="preserve"> </w:t>
      </w:r>
      <w:r>
        <w:rPr>
          <w:sz w:val="28"/>
        </w:rPr>
        <w:t>Services</w:t>
      </w:r>
      <w:r>
        <w:rPr>
          <w:spacing w:val="-6"/>
          <w:sz w:val="28"/>
        </w:rPr>
        <w:t xml:space="preserve"> </w:t>
      </w:r>
      <w:r>
        <w:rPr>
          <w:sz w:val="28"/>
        </w:rPr>
        <w:t>Fact</w:t>
      </w:r>
      <w:r>
        <w:rPr>
          <w:spacing w:val="-3"/>
          <w:sz w:val="28"/>
        </w:rPr>
        <w:t xml:space="preserve"> </w:t>
      </w:r>
      <w:r>
        <w:rPr>
          <w:spacing w:val="-2"/>
          <w:sz w:val="28"/>
        </w:rPr>
        <w:t>Sheet.</w:t>
      </w:r>
    </w:p>
    <w:p w14:paraId="2CF3BAB9" w14:textId="77777777" w:rsidR="00E43038" w:rsidRDefault="00BA4ABB">
      <w:pPr>
        <w:pStyle w:val="ListParagraph"/>
        <w:numPr>
          <w:ilvl w:val="0"/>
          <w:numId w:val="20"/>
        </w:numPr>
        <w:tabs>
          <w:tab w:val="left" w:pos="1240"/>
        </w:tabs>
        <w:spacing w:before="118" w:line="342" w:lineRule="exact"/>
        <w:rPr>
          <w:sz w:val="28"/>
        </w:rPr>
      </w:pPr>
      <w:r>
        <w:rPr>
          <w:sz w:val="28"/>
        </w:rPr>
        <w:t>DOR</w:t>
      </w:r>
      <w:r>
        <w:rPr>
          <w:spacing w:val="-5"/>
          <w:sz w:val="28"/>
        </w:rPr>
        <w:t xml:space="preserve"> </w:t>
      </w:r>
      <w:r>
        <w:rPr>
          <w:sz w:val="28"/>
        </w:rPr>
        <w:t>Website</w:t>
      </w:r>
      <w:r>
        <w:rPr>
          <w:spacing w:val="-4"/>
          <w:sz w:val="28"/>
        </w:rPr>
        <w:t xml:space="preserve"> </w:t>
      </w:r>
      <w:hyperlink r:id="rId65">
        <w:r w:rsidR="00E43038">
          <w:rPr>
            <w:color w:val="0000FF"/>
            <w:spacing w:val="-2"/>
            <w:sz w:val="28"/>
            <w:u w:val="single" w:color="0000FF"/>
          </w:rPr>
          <w:t>www.dor.ca.gov</w:t>
        </w:r>
      </w:hyperlink>
      <w:r>
        <w:rPr>
          <w:color w:val="0000FF"/>
          <w:spacing w:val="-2"/>
          <w:sz w:val="28"/>
          <w:u w:val="single" w:color="0000FF"/>
        </w:rPr>
        <w:t>.</w:t>
      </w:r>
    </w:p>
    <w:p w14:paraId="2CF3BABA" w14:textId="77777777" w:rsidR="00E43038" w:rsidRDefault="00BA4ABB">
      <w:pPr>
        <w:pStyle w:val="BodyText"/>
        <w:spacing w:line="321" w:lineRule="exact"/>
        <w:ind w:left="1240"/>
      </w:pPr>
      <w:r>
        <w:t>(Services</w:t>
      </w:r>
      <w:r>
        <w:rPr>
          <w:spacing w:val="-7"/>
        </w:rPr>
        <w:t xml:space="preserve"> </w:t>
      </w:r>
      <w:r>
        <w:t>to</w:t>
      </w:r>
      <w:r>
        <w:rPr>
          <w:spacing w:val="-5"/>
        </w:rPr>
        <w:t xml:space="preserve"> </w:t>
      </w:r>
      <w:r>
        <w:t>Youth</w:t>
      </w:r>
      <w:r>
        <w:rPr>
          <w:spacing w:val="-3"/>
        </w:rPr>
        <w:t xml:space="preserve"> </w:t>
      </w:r>
      <w:r>
        <w:t>web</w:t>
      </w:r>
      <w:r>
        <w:rPr>
          <w:spacing w:val="-4"/>
        </w:rPr>
        <w:t xml:space="preserve"> </w:t>
      </w:r>
      <w:r>
        <w:t>pages</w:t>
      </w:r>
      <w:r>
        <w:rPr>
          <w:spacing w:val="-3"/>
        </w:rPr>
        <w:t xml:space="preserve"> </w:t>
      </w:r>
      <w:r>
        <w:t>are</w:t>
      </w:r>
      <w:r>
        <w:rPr>
          <w:spacing w:val="-5"/>
        </w:rPr>
        <w:t xml:space="preserve"> </w:t>
      </w:r>
      <w:r>
        <w:t>currently</w:t>
      </w:r>
      <w:r>
        <w:rPr>
          <w:spacing w:val="-3"/>
        </w:rPr>
        <w:t xml:space="preserve"> </w:t>
      </w:r>
      <w:r>
        <w:t>in</w:t>
      </w:r>
      <w:r>
        <w:rPr>
          <w:spacing w:val="-5"/>
        </w:rPr>
        <w:t xml:space="preserve"> </w:t>
      </w:r>
      <w:r>
        <w:rPr>
          <w:spacing w:val="-2"/>
        </w:rPr>
        <w:t>development)</w:t>
      </w:r>
    </w:p>
    <w:p w14:paraId="2CF3BABB" w14:textId="77777777" w:rsidR="00E43038" w:rsidRDefault="00E43038">
      <w:pPr>
        <w:pStyle w:val="BodyText"/>
        <w:spacing w:before="40"/>
        <w:ind w:left="0"/>
      </w:pPr>
    </w:p>
    <w:p w14:paraId="2CF3BABC" w14:textId="77777777" w:rsidR="00E43038" w:rsidRDefault="00BA4ABB">
      <w:pPr>
        <w:pStyle w:val="Heading2"/>
        <w:tabs>
          <w:tab w:val="left" w:pos="1600"/>
        </w:tabs>
      </w:pPr>
      <w:bookmarkStart w:id="59" w:name="3043_DOR_Student_Services:_Five_Required"/>
      <w:bookmarkStart w:id="60" w:name="_bookmark31"/>
      <w:bookmarkEnd w:id="59"/>
      <w:bookmarkEnd w:id="60"/>
      <w:r>
        <w:rPr>
          <w:spacing w:val="-4"/>
        </w:rPr>
        <w:t>3043</w:t>
      </w:r>
      <w:r>
        <w:tab/>
        <w:t>DOR</w:t>
      </w:r>
      <w:r>
        <w:rPr>
          <w:spacing w:val="-8"/>
        </w:rPr>
        <w:t xml:space="preserve"> </w:t>
      </w:r>
      <w:r>
        <w:t>Student</w:t>
      </w:r>
      <w:r>
        <w:rPr>
          <w:spacing w:val="-8"/>
        </w:rPr>
        <w:t xml:space="preserve"> </w:t>
      </w:r>
      <w:r>
        <w:t>Services:</w:t>
      </w:r>
      <w:r>
        <w:rPr>
          <w:spacing w:val="-5"/>
        </w:rPr>
        <w:t xml:space="preserve"> </w:t>
      </w:r>
      <w:r>
        <w:t>Five</w:t>
      </w:r>
      <w:r>
        <w:rPr>
          <w:spacing w:val="-10"/>
        </w:rPr>
        <w:t xml:space="preserve"> </w:t>
      </w:r>
      <w:r>
        <w:t>Required</w:t>
      </w:r>
      <w:r>
        <w:rPr>
          <w:spacing w:val="-5"/>
        </w:rPr>
        <w:t xml:space="preserve"> </w:t>
      </w:r>
      <w:r>
        <w:t>Activities</w:t>
      </w:r>
      <w:r>
        <w:rPr>
          <w:spacing w:val="-2"/>
        </w:rPr>
        <w:t xml:space="preserve"> (12/17)</w:t>
      </w:r>
    </w:p>
    <w:p w14:paraId="2CF3BABD" w14:textId="77777777" w:rsidR="00E43038" w:rsidRDefault="00BA4ABB">
      <w:pPr>
        <w:pStyle w:val="BodyText"/>
        <w:spacing w:before="120"/>
      </w:pPr>
      <w:r>
        <w:t>The</w:t>
      </w:r>
      <w:r>
        <w:rPr>
          <w:spacing w:val="-4"/>
        </w:rPr>
        <w:t xml:space="preserve"> </w:t>
      </w:r>
      <w:r>
        <w:t>VRSD</w:t>
      </w:r>
      <w:r>
        <w:rPr>
          <w:spacing w:val="-4"/>
        </w:rPr>
        <w:t xml:space="preserve"> </w:t>
      </w:r>
      <w:r>
        <w:t>teams</w:t>
      </w:r>
      <w:r>
        <w:rPr>
          <w:spacing w:val="-4"/>
        </w:rPr>
        <w:t xml:space="preserve"> </w:t>
      </w:r>
      <w:r>
        <w:t>will</w:t>
      </w:r>
      <w:r>
        <w:rPr>
          <w:spacing w:val="-4"/>
        </w:rPr>
        <w:t xml:space="preserve"> </w:t>
      </w:r>
      <w:r>
        <w:t>directly</w:t>
      </w:r>
      <w:r>
        <w:rPr>
          <w:spacing w:val="-3"/>
        </w:rPr>
        <w:t xml:space="preserve"> </w:t>
      </w:r>
      <w:r>
        <w:t>provide</w:t>
      </w:r>
      <w:r>
        <w:rPr>
          <w:spacing w:val="-4"/>
        </w:rPr>
        <w:t xml:space="preserve"> </w:t>
      </w:r>
      <w:r>
        <w:t>or</w:t>
      </w:r>
      <w:r>
        <w:rPr>
          <w:spacing w:val="-1"/>
        </w:rPr>
        <w:t xml:space="preserve"> </w:t>
      </w:r>
      <w:r>
        <w:t>arrange for</w:t>
      </w:r>
      <w:r>
        <w:rPr>
          <w:spacing w:val="-3"/>
        </w:rPr>
        <w:t xml:space="preserve"> </w:t>
      </w:r>
      <w:r>
        <w:t>the</w:t>
      </w:r>
      <w:r>
        <w:rPr>
          <w:spacing w:val="-4"/>
        </w:rPr>
        <w:t xml:space="preserve"> </w:t>
      </w:r>
      <w:r>
        <w:t>provision</w:t>
      </w:r>
      <w:r>
        <w:rPr>
          <w:spacing w:val="-4"/>
        </w:rPr>
        <w:t xml:space="preserve"> </w:t>
      </w:r>
      <w:r>
        <w:t>of</w:t>
      </w:r>
      <w:r>
        <w:rPr>
          <w:spacing w:val="-3"/>
        </w:rPr>
        <w:t xml:space="preserve"> </w:t>
      </w:r>
      <w:r>
        <w:t>the</w:t>
      </w:r>
      <w:r>
        <w:rPr>
          <w:spacing w:val="-4"/>
        </w:rPr>
        <w:t xml:space="preserve"> </w:t>
      </w:r>
      <w:r>
        <w:t>five required</w:t>
      </w:r>
      <w:r>
        <w:rPr>
          <w:spacing w:val="-11"/>
        </w:rPr>
        <w:t xml:space="preserve"> </w:t>
      </w:r>
      <w:r>
        <w:t>DOR</w:t>
      </w:r>
      <w:r>
        <w:rPr>
          <w:spacing w:val="-7"/>
        </w:rPr>
        <w:t xml:space="preserve"> </w:t>
      </w:r>
      <w:r>
        <w:t>Student</w:t>
      </w:r>
      <w:r>
        <w:rPr>
          <w:spacing w:val="-7"/>
        </w:rPr>
        <w:t xml:space="preserve"> </w:t>
      </w:r>
      <w:r>
        <w:t>Services</w:t>
      </w:r>
      <w:r>
        <w:rPr>
          <w:spacing w:val="-7"/>
        </w:rPr>
        <w:t xml:space="preserve"> </w:t>
      </w:r>
      <w:r>
        <w:t>activities</w:t>
      </w:r>
      <w:r>
        <w:rPr>
          <w:spacing w:val="-7"/>
        </w:rPr>
        <w:t xml:space="preserve"> </w:t>
      </w:r>
      <w:r>
        <w:t>through</w:t>
      </w:r>
      <w:r>
        <w:rPr>
          <w:spacing w:val="-6"/>
        </w:rPr>
        <w:t xml:space="preserve"> </w:t>
      </w:r>
      <w:r>
        <w:t>purchased</w:t>
      </w:r>
      <w:r>
        <w:rPr>
          <w:spacing w:val="-7"/>
        </w:rPr>
        <w:t xml:space="preserve"> </w:t>
      </w:r>
      <w:r>
        <w:t>case</w:t>
      </w:r>
      <w:r>
        <w:rPr>
          <w:spacing w:val="-9"/>
        </w:rPr>
        <w:t xml:space="preserve"> </w:t>
      </w:r>
      <w:r>
        <w:rPr>
          <w:spacing w:val="-2"/>
        </w:rPr>
        <w:t>services,</w:t>
      </w:r>
    </w:p>
    <w:p w14:paraId="2CF3BABE" w14:textId="77777777" w:rsidR="00E43038" w:rsidRDefault="00E43038">
      <w:pPr>
        <w:sectPr w:rsidR="00E43038">
          <w:pgSz w:w="12240" w:h="15840"/>
          <w:pgMar w:top="1360" w:right="1000" w:bottom="1020" w:left="1280" w:header="727" w:footer="832" w:gutter="0"/>
          <w:cols w:space="720"/>
        </w:sectPr>
      </w:pPr>
    </w:p>
    <w:p w14:paraId="2CF3BABF" w14:textId="77777777" w:rsidR="00E43038" w:rsidRDefault="00BA4ABB">
      <w:pPr>
        <w:pStyle w:val="BodyText"/>
        <w:spacing w:before="321" w:line="242" w:lineRule="auto"/>
        <w:ind w:right="498"/>
      </w:pPr>
      <w:r>
        <w:lastRenderedPageBreak/>
        <w:t>third</w:t>
      </w:r>
      <w:r>
        <w:rPr>
          <w:spacing w:val="-6"/>
        </w:rPr>
        <w:t xml:space="preserve"> </w:t>
      </w:r>
      <w:r>
        <w:t>party</w:t>
      </w:r>
      <w:r>
        <w:rPr>
          <w:spacing w:val="-5"/>
        </w:rPr>
        <w:t xml:space="preserve"> </w:t>
      </w:r>
      <w:r>
        <w:t>cooperative</w:t>
      </w:r>
      <w:r>
        <w:rPr>
          <w:spacing w:val="-6"/>
        </w:rPr>
        <w:t xml:space="preserve"> </w:t>
      </w:r>
      <w:r>
        <w:t>arrangements,</w:t>
      </w:r>
      <w:r>
        <w:rPr>
          <w:spacing w:val="-6"/>
        </w:rPr>
        <w:t xml:space="preserve"> </w:t>
      </w:r>
      <w:r>
        <w:t>contracts,</w:t>
      </w:r>
      <w:r>
        <w:rPr>
          <w:spacing w:val="-5"/>
        </w:rPr>
        <w:t xml:space="preserve"> </w:t>
      </w:r>
      <w:r>
        <w:t>grants,</w:t>
      </w:r>
      <w:r>
        <w:rPr>
          <w:spacing w:val="-5"/>
        </w:rPr>
        <w:t xml:space="preserve"> </w:t>
      </w:r>
      <w:r>
        <w:t>awards,</w:t>
      </w:r>
      <w:r>
        <w:rPr>
          <w:spacing w:val="-5"/>
        </w:rPr>
        <w:t xml:space="preserve"> </w:t>
      </w:r>
      <w:r>
        <w:t>or</w:t>
      </w:r>
      <w:r>
        <w:rPr>
          <w:spacing w:val="-6"/>
        </w:rPr>
        <w:t xml:space="preserve"> </w:t>
      </w:r>
      <w:r>
        <w:t>other means. The five required DOR Student Services include the following:</w:t>
      </w:r>
    </w:p>
    <w:p w14:paraId="2CF3BAC0" w14:textId="77777777" w:rsidR="00E43038" w:rsidRDefault="00BA4ABB">
      <w:pPr>
        <w:pStyle w:val="ListParagraph"/>
        <w:numPr>
          <w:ilvl w:val="0"/>
          <w:numId w:val="19"/>
        </w:numPr>
        <w:tabs>
          <w:tab w:val="left" w:pos="878"/>
          <w:tab w:val="left" w:pos="880"/>
        </w:tabs>
        <w:spacing w:before="317"/>
        <w:ind w:right="750"/>
        <w:rPr>
          <w:sz w:val="28"/>
        </w:rPr>
      </w:pPr>
      <w:r>
        <w:rPr>
          <w:b/>
          <w:sz w:val="28"/>
        </w:rPr>
        <w:t>Job</w:t>
      </w:r>
      <w:r>
        <w:rPr>
          <w:b/>
          <w:spacing w:val="-2"/>
          <w:sz w:val="28"/>
        </w:rPr>
        <w:t xml:space="preserve"> </w:t>
      </w:r>
      <w:r>
        <w:rPr>
          <w:b/>
          <w:sz w:val="28"/>
        </w:rPr>
        <w:t>Exploration</w:t>
      </w:r>
      <w:r>
        <w:rPr>
          <w:b/>
          <w:spacing w:val="-6"/>
          <w:sz w:val="28"/>
        </w:rPr>
        <w:t xml:space="preserve"> </w:t>
      </w:r>
      <w:r>
        <w:rPr>
          <w:b/>
          <w:sz w:val="28"/>
        </w:rPr>
        <w:t>Counseling</w:t>
      </w:r>
      <w:r>
        <w:rPr>
          <w:b/>
          <w:spacing w:val="-3"/>
          <w:sz w:val="28"/>
        </w:rPr>
        <w:t xml:space="preserve"> </w:t>
      </w:r>
      <w:r>
        <w:rPr>
          <w:sz w:val="28"/>
        </w:rPr>
        <w:t>may</w:t>
      </w:r>
      <w:r>
        <w:rPr>
          <w:spacing w:val="-5"/>
          <w:sz w:val="28"/>
        </w:rPr>
        <w:t xml:space="preserve"> </w:t>
      </w:r>
      <w:r>
        <w:rPr>
          <w:sz w:val="28"/>
        </w:rPr>
        <w:t>include,</w:t>
      </w:r>
      <w:r>
        <w:rPr>
          <w:spacing w:val="-4"/>
          <w:sz w:val="28"/>
        </w:rPr>
        <w:t xml:space="preserve"> </w:t>
      </w:r>
      <w:r>
        <w:rPr>
          <w:sz w:val="28"/>
        </w:rPr>
        <w:t>but</w:t>
      </w:r>
      <w:r>
        <w:rPr>
          <w:spacing w:val="-5"/>
          <w:sz w:val="28"/>
        </w:rPr>
        <w:t xml:space="preserve"> </w:t>
      </w:r>
      <w:r>
        <w:rPr>
          <w:sz w:val="28"/>
        </w:rPr>
        <w:t>is</w:t>
      </w:r>
      <w:r>
        <w:rPr>
          <w:spacing w:val="-3"/>
          <w:sz w:val="28"/>
        </w:rPr>
        <w:t xml:space="preserve"> </w:t>
      </w:r>
      <w:r>
        <w:rPr>
          <w:sz w:val="28"/>
        </w:rPr>
        <w:t>not</w:t>
      </w:r>
      <w:r>
        <w:rPr>
          <w:spacing w:val="-4"/>
          <w:sz w:val="28"/>
        </w:rPr>
        <w:t xml:space="preserve"> </w:t>
      </w:r>
      <w:r>
        <w:rPr>
          <w:sz w:val="28"/>
        </w:rPr>
        <w:t>limited</w:t>
      </w:r>
      <w:r>
        <w:rPr>
          <w:spacing w:val="-4"/>
          <w:sz w:val="28"/>
        </w:rPr>
        <w:t xml:space="preserve"> </w:t>
      </w:r>
      <w:r>
        <w:rPr>
          <w:sz w:val="28"/>
        </w:rPr>
        <w:t>to,</w:t>
      </w:r>
      <w:r>
        <w:rPr>
          <w:spacing w:val="-5"/>
          <w:sz w:val="28"/>
        </w:rPr>
        <w:t xml:space="preserve"> </w:t>
      </w:r>
      <w:r>
        <w:rPr>
          <w:sz w:val="28"/>
        </w:rPr>
        <w:t>the following examples:</w:t>
      </w:r>
    </w:p>
    <w:p w14:paraId="2CF3BAC1" w14:textId="77777777" w:rsidR="00E43038" w:rsidRDefault="00BA4ABB">
      <w:pPr>
        <w:pStyle w:val="ListParagraph"/>
        <w:numPr>
          <w:ilvl w:val="1"/>
          <w:numId w:val="19"/>
        </w:numPr>
        <w:tabs>
          <w:tab w:val="left" w:pos="1600"/>
        </w:tabs>
        <w:spacing w:before="119"/>
        <w:ind w:right="964"/>
        <w:rPr>
          <w:sz w:val="28"/>
        </w:rPr>
      </w:pPr>
      <w:r>
        <w:rPr>
          <w:sz w:val="28"/>
        </w:rPr>
        <w:t>Review</w:t>
      </w:r>
      <w:r>
        <w:rPr>
          <w:spacing w:val="-7"/>
          <w:sz w:val="28"/>
        </w:rPr>
        <w:t xml:space="preserve"> </w:t>
      </w:r>
      <w:r>
        <w:rPr>
          <w:sz w:val="28"/>
        </w:rPr>
        <w:t>of</w:t>
      </w:r>
      <w:r>
        <w:rPr>
          <w:spacing w:val="-4"/>
          <w:sz w:val="28"/>
        </w:rPr>
        <w:t xml:space="preserve"> </w:t>
      </w:r>
      <w:r>
        <w:rPr>
          <w:sz w:val="28"/>
        </w:rPr>
        <w:t>information</w:t>
      </w:r>
      <w:r>
        <w:rPr>
          <w:spacing w:val="-6"/>
          <w:sz w:val="28"/>
        </w:rPr>
        <w:t xml:space="preserve"> </w:t>
      </w:r>
      <w:r>
        <w:rPr>
          <w:sz w:val="28"/>
        </w:rPr>
        <w:t>regarding</w:t>
      </w:r>
      <w:r>
        <w:rPr>
          <w:spacing w:val="-8"/>
          <w:sz w:val="28"/>
        </w:rPr>
        <w:t xml:space="preserve"> </w:t>
      </w:r>
      <w:r>
        <w:rPr>
          <w:sz w:val="28"/>
        </w:rPr>
        <w:t>in-demand</w:t>
      </w:r>
      <w:r>
        <w:rPr>
          <w:spacing w:val="-8"/>
          <w:sz w:val="28"/>
        </w:rPr>
        <w:t xml:space="preserve"> </w:t>
      </w:r>
      <w:r>
        <w:rPr>
          <w:sz w:val="28"/>
        </w:rPr>
        <w:t>industry</w:t>
      </w:r>
      <w:r>
        <w:rPr>
          <w:spacing w:val="-7"/>
          <w:sz w:val="28"/>
        </w:rPr>
        <w:t xml:space="preserve"> </w:t>
      </w:r>
      <w:r>
        <w:rPr>
          <w:sz w:val="28"/>
        </w:rPr>
        <w:t>sectors and occupations, as well as nontraditional employment.</w:t>
      </w:r>
    </w:p>
    <w:p w14:paraId="2CF3BAC2" w14:textId="77777777" w:rsidR="00E43038" w:rsidRDefault="00BA4ABB">
      <w:pPr>
        <w:pStyle w:val="ListParagraph"/>
        <w:numPr>
          <w:ilvl w:val="1"/>
          <w:numId w:val="19"/>
        </w:numPr>
        <w:tabs>
          <w:tab w:val="left" w:pos="1600"/>
        </w:tabs>
        <w:spacing w:before="122"/>
        <w:ind w:right="451"/>
        <w:rPr>
          <w:sz w:val="28"/>
        </w:rPr>
      </w:pPr>
      <w:r>
        <w:rPr>
          <w:sz w:val="28"/>
        </w:rPr>
        <w:t>Administration</w:t>
      </w:r>
      <w:r>
        <w:rPr>
          <w:spacing w:val="-5"/>
          <w:sz w:val="28"/>
        </w:rPr>
        <w:t xml:space="preserve"> </w:t>
      </w:r>
      <w:r>
        <w:rPr>
          <w:sz w:val="28"/>
        </w:rPr>
        <w:t>of</w:t>
      </w:r>
      <w:r>
        <w:rPr>
          <w:spacing w:val="-5"/>
          <w:sz w:val="28"/>
        </w:rPr>
        <w:t xml:space="preserve"> </w:t>
      </w:r>
      <w:r>
        <w:rPr>
          <w:sz w:val="28"/>
        </w:rPr>
        <w:t>vocational</w:t>
      </w:r>
      <w:r>
        <w:rPr>
          <w:spacing w:val="-7"/>
          <w:sz w:val="28"/>
        </w:rPr>
        <w:t xml:space="preserve"> </w:t>
      </w:r>
      <w:r>
        <w:rPr>
          <w:sz w:val="28"/>
        </w:rPr>
        <w:t>interest</w:t>
      </w:r>
      <w:r>
        <w:rPr>
          <w:spacing w:val="-5"/>
          <w:sz w:val="28"/>
        </w:rPr>
        <w:t xml:space="preserve"> </w:t>
      </w:r>
      <w:r>
        <w:rPr>
          <w:sz w:val="28"/>
        </w:rPr>
        <w:t>inventories</w:t>
      </w:r>
      <w:r>
        <w:rPr>
          <w:spacing w:val="-4"/>
          <w:sz w:val="28"/>
        </w:rPr>
        <w:t xml:space="preserve"> </w:t>
      </w:r>
      <w:r>
        <w:rPr>
          <w:sz w:val="28"/>
        </w:rPr>
        <w:t>and</w:t>
      </w:r>
      <w:r>
        <w:rPr>
          <w:spacing w:val="-7"/>
          <w:sz w:val="28"/>
        </w:rPr>
        <w:t xml:space="preserve"> </w:t>
      </w:r>
      <w:r>
        <w:rPr>
          <w:sz w:val="28"/>
        </w:rPr>
        <w:t>provision</w:t>
      </w:r>
      <w:r>
        <w:rPr>
          <w:spacing w:val="-7"/>
          <w:sz w:val="28"/>
        </w:rPr>
        <w:t xml:space="preserve"> </w:t>
      </w:r>
      <w:r>
        <w:rPr>
          <w:sz w:val="28"/>
        </w:rPr>
        <w:t>of local labor market information that applies to the student’s particular interests.</w:t>
      </w:r>
    </w:p>
    <w:p w14:paraId="2CF3BAC3" w14:textId="77777777" w:rsidR="00E43038" w:rsidRDefault="00BA4ABB">
      <w:pPr>
        <w:pStyle w:val="ListParagraph"/>
        <w:numPr>
          <w:ilvl w:val="1"/>
          <w:numId w:val="19"/>
        </w:numPr>
        <w:tabs>
          <w:tab w:val="left" w:pos="1599"/>
        </w:tabs>
        <w:spacing w:before="119"/>
        <w:ind w:left="1599" w:hanging="359"/>
        <w:rPr>
          <w:sz w:val="28"/>
        </w:rPr>
      </w:pPr>
      <w:r>
        <w:rPr>
          <w:sz w:val="28"/>
        </w:rPr>
        <w:t>Identification</w:t>
      </w:r>
      <w:r>
        <w:rPr>
          <w:spacing w:val="-9"/>
          <w:sz w:val="28"/>
        </w:rPr>
        <w:t xml:space="preserve"> </w:t>
      </w:r>
      <w:r>
        <w:rPr>
          <w:sz w:val="28"/>
        </w:rPr>
        <w:t>of</w:t>
      </w:r>
      <w:r>
        <w:rPr>
          <w:spacing w:val="-5"/>
          <w:sz w:val="28"/>
        </w:rPr>
        <w:t xml:space="preserve"> </w:t>
      </w:r>
      <w:r>
        <w:rPr>
          <w:sz w:val="28"/>
        </w:rPr>
        <w:t>career</w:t>
      </w:r>
      <w:r>
        <w:rPr>
          <w:spacing w:val="-4"/>
          <w:sz w:val="28"/>
        </w:rPr>
        <w:t xml:space="preserve"> </w:t>
      </w:r>
      <w:r>
        <w:rPr>
          <w:sz w:val="28"/>
        </w:rPr>
        <w:t>pathways</w:t>
      </w:r>
      <w:r>
        <w:rPr>
          <w:spacing w:val="-5"/>
          <w:sz w:val="28"/>
        </w:rPr>
        <w:t xml:space="preserve"> </w:t>
      </w:r>
      <w:r>
        <w:rPr>
          <w:sz w:val="28"/>
        </w:rPr>
        <w:t>of</w:t>
      </w:r>
      <w:r>
        <w:rPr>
          <w:spacing w:val="-5"/>
          <w:sz w:val="28"/>
        </w:rPr>
        <w:t xml:space="preserve"> </w:t>
      </w:r>
      <w:r>
        <w:rPr>
          <w:sz w:val="28"/>
        </w:rPr>
        <w:t>interest</w:t>
      </w:r>
      <w:r>
        <w:rPr>
          <w:spacing w:val="-4"/>
          <w:sz w:val="28"/>
        </w:rPr>
        <w:t xml:space="preserve"> </w:t>
      </w:r>
      <w:r>
        <w:rPr>
          <w:sz w:val="28"/>
        </w:rPr>
        <w:t>to</w:t>
      </w:r>
      <w:r>
        <w:rPr>
          <w:spacing w:val="-7"/>
          <w:sz w:val="28"/>
        </w:rPr>
        <w:t xml:space="preserve"> </w:t>
      </w:r>
      <w:r>
        <w:rPr>
          <w:sz w:val="28"/>
        </w:rPr>
        <w:t>the</w:t>
      </w:r>
      <w:r>
        <w:rPr>
          <w:spacing w:val="-7"/>
          <w:sz w:val="28"/>
        </w:rPr>
        <w:t xml:space="preserve"> </w:t>
      </w:r>
      <w:r>
        <w:rPr>
          <w:spacing w:val="-2"/>
          <w:sz w:val="28"/>
        </w:rPr>
        <w:t>students.</w:t>
      </w:r>
    </w:p>
    <w:p w14:paraId="2CF3BAC4" w14:textId="77777777" w:rsidR="00E43038" w:rsidRDefault="00BA4ABB">
      <w:pPr>
        <w:pStyle w:val="ListParagraph"/>
        <w:numPr>
          <w:ilvl w:val="0"/>
          <w:numId w:val="19"/>
        </w:numPr>
        <w:tabs>
          <w:tab w:val="left" w:pos="878"/>
          <w:tab w:val="left" w:pos="880"/>
        </w:tabs>
        <w:spacing w:before="240"/>
        <w:ind w:right="622"/>
        <w:rPr>
          <w:sz w:val="28"/>
        </w:rPr>
      </w:pPr>
      <w:r>
        <w:rPr>
          <w:b/>
          <w:sz w:val="28"/>
        </w:rPr>
        <w:t>Work-Based</w:t>
      </w:r>
      <w:r>
        <w:rPr>
          <w:b/>
          <w:spacing w:val="-3"/>
          <w:sz w:val="28"/>
        </w:rPr>
        <w:t xml:space="preserve"> </w:t>
      </w:r>
      <w:r>
        <w:rPr>
          <w:b/>
          <w:sz w:val="28"/>
        </w:rPr>
        <w:t xml:space="preserve">Learning Experiences </w:t>
      </w:r>
      <w:r>
        <w:rPr>
          <w:sz w:val="28"/>
        </w:rPr>
        <w:t>may include opportunities</w:t>
      </w:r>
      <w:r>
        <w:rPr>
          <w:spacing w:val="-1"/>
          <w:sz w:val="28"/>
        </w:rPr>
        <w:t xml:space="preserve"> </w:t>
      </w:r>
      <w:r>
        <w:rPr>
          <w:sz w:val="28"/>
        </w:rPr>
        <w:t>that are available during or after school hours, or outside the traditional school setting; however, they must be provided in an integrated setting</w:t>
      </w:r>
      <w:r>
        <w:rPr>
          <w:spacing w:val="-4"/>
          <w:sz w:val="28"/>
        </w:rPr>
        <w:t xml:space="preserve"> </w:t>
      </w:r>
      <w:r>
        <w:rPr>
          <w:sz w:val="28"/>
        </w:rPr>
        <w:t>in</w:t>
      </w:r>
      <w:r>
        <w:rPr>
          <w:spacing w:val="-4"/>
          <w:sz w:val="28"/>
        </w:rPr>
        <w:t xml:space="preserve"> </w:t>
      </w:r>
      <w:r>
        <w:rPr>
          <w:sz w:val="28"/>
        </w:rPr>
        <w:t>the</w:t>
      </w:r>
      <w:r>
        <w:rPr>
          <w:spacing w:val="-6"/>
          <w:sz w:val="28"/>
        </w:rPr>
        <w:t xml:space="preserve"> </w:t>
      </w:r>
      <w:r>
        <w:rPr>
          <w:sz w:val="28"/>
        </w:rPr>
        <w:t>community</w:t>
      </w:r>
      <w:r>
        <w:rPr>
          <w:spacing w:val="-3"/>
          <w:sz w:val="28"/>
        </w:rPr>
        <w:t xml:space="preserve"> </w:t>
      </w:r>
      <w:r>
        <w:rPr>
          <w:sz w:val="28"/>
        </w:rPr>
        <w:t>to</w:t>
      </w:r>
      <w:r>
        <w:rPr>
          <w:spacing w:val="-4"/>
          <w:sz w:val="28"/>
        </w:rPr>
        <w:t xml:space="preserve"> </w:t>
      </w:r>
      <w:r>
        <w:rPr>
          <w:sz w:val="28"/>
        </w:rPr>
        <w:t>the</w:t>
      </w:r>
      <w:r>
        <w:rPr>
          <w:spacing w:val="-6"/>
          <w:sz w:val="28"/>
        </w:rPr>
        <w:t xml:space="preserve"> </w:t>
      </w:r>
      <w:r>
        <w:rPr>
          <w:sz w:val="28"/>
        </w:rPr>
        <w:t>maximum</w:t>
      </w:r>
      <w:r>
        <w:rPr>
          <w:spacing w:val="-2"/>
          <w:sz w:val="28"/>
        </w:rPr>
        <w:t xml:space="preserve"> </w:t>
      </w:r>
      <w:r>
        <w:rPr>
          <w:sz w:val="28"/>
        </w:rPr>
        <w:t>extent possible.</w:t>
      </w:r>
      <w:r>
        <w:rPr>
          <w:spacing w:val="77"/>
          <w:sz w:val="28"/>
        </w:rPr>
        <w:t xml:space="preserve"> </w:t>
      </w:r>
      <w:r>
        <w:rPr>
          <w:sz w:val="28"/>
        </w:rPr>
        <w:t>The</w:t>
      </w:r>
      <w:r>
        <w:rPr>
          <w:spacing w:val="-4"/>
          <w:sz w:val="28"/>
        </w:rPr>
        <w:t xml:space="preserve"> </w:t>
      </w:r>
      <w:r>
        <w:rPr>
          <w:sz w:val="28"/>
        </w:rPr>
        <w:t>DOR and</w:t>
      </w:r>
      <w:r>
        <w:rPr>
          <w:spacing w:val="-3"/>
          <w:sz w:val="28"/>
        </w:rPr>
        <w:t xml:space="preserve"> </w:t>
      </w:r>
      <w:r>
        <w:rPr>
          <w:sz w:val="28"/>
        </w:rPr>
        <w:t>community</w:t>
      </w:r>
      <w:r>
        <w:rPr>
          <w:spacing w:val="-2"/>
          <w:sz w:val="28"/>
        </w:rPr>
        <w:t xml:space="preserve"> </w:t>
      </w:r>
      <w:r>
        <w:rPr>
          <w:sz w:val="28"/>
        </w:rPr>
        <w:t>partners</w:t>
      </w:r>
      <w:r>
        <w:rPr>
          <w:spacing w:val="-2"/>
          <w:sz w:val="28"/>
        </w:rPr>
        <w:t xml:space="preserve"> </w:t>
      </w:r>
      <w:r>
        <w:rPr>
          <w:sz w:val="28"/>
        </w:rPr>
        <w:t>will</w:t>
      </w:r>
      <w:r>
        <w:rPr>
          <w:spacing w:val="-3"/>
          <w:sz w:val="28"/>
        </w:rPr>
        <w:t xml:space="preserve"> </w:t>
      </w:r>
      <w:r>
        <w:rPr>
          <w:sz w:val="28"/>
        </w:rPr>
        <w:t>seek</w:t>
      </w:r>
      <w:r>
        <w:rPr>
          <w:spacing w:val="-2"/>
          <w:sz w:val="28"/>
        </w:rPr>
        <w:t xml:space="preserve"> </w:t>
      </w:r>
      <w:r>
        <w:rPr>
          <w:sz w:val="28"/>
        </w:rPr>
        <w:t>every opportunity</w:t>
      </w:r>
      <w:r>
        <w:rPr>
          <w:spacing w:val="-2"/>
          <w:sz w:val="28"/>
        </w:rPr>
        <w:t xml:space="preserve"> </w:t>
      </w:r>
      <w:r>
        <w:rPr>
          <w:sz w:val="28"/>
        </w:rPr>
        <w:t>to</w:t>
      </w:r>
      <w:r>
        <w:rPr>
          <w:spacing w:val="-3"/>
          <w:sz w:val="28"/>
        </w:rPr>
        <w:t xml:space="preserve"> </w:t>
      </w:r>
      <w:r>
        <w:rPr>
          <w:sz w:val="28"/>
        </w:rPr>
        <w:t>provide</w:t>
      </w:r>
      <w:r>
        <w:rPr>
          <w:spacing w:val="-3"/>
          <w:sz w:val="28"/>
        </w:rPr>
        <w:t xml:space="preserve"> </w:t>
      </w:r>
      <w:r>
        <w:rPr>
          <w:sz w:val="28"/>
        </w:rPr>
        <w:t>work- based learning experiences in integrated settings before providing these</w:t>
      </w:r>
      <w:r>
        <w:rPr>
          <w:spacing w:val="-3"/>
          <w:sz w:val="28"/>
        </w:rPr>
        <w:t xml:space="preserve"> </w:t>
      </w:r>
      <w:r>
        <w:rPr>
          <w:sz w:val="28"/>
        </w:rPr>
        <w:t>services</w:t>
      </w:r>
      <w:r>
        <w:rPr>
          <w:spacing w:val="-2"/>
          <w:sz w:val="28"/>
        </w:rPr>
        <w:t xml:space="preserve"> </w:t>
      </w:r>
      <w:r>
        <w:rPr>
          <w:sz w:val="28"/>
        </w:rPr>
        <w:t>in</w:t>
      </w:r>
      <w:r>
        <w:rPr>
          <w:spacing w:val="-3"/>
          <w:sz w:val="28"/>
        </w:rPr>
        <w:t xml:space="preserve"> </w:t>
      </w:r>
      <w:r>
        <w:rPr>
          <w:sz w:val="28"/>
        </w:rPr>
        <w:t>non-integrated</w:t>
      </w:r>
      <w:r>
        <w:rPr>
          <w:spacing w:val="-5"/>
          <w:sz w:val="28"/>
        </w:rPr>
        <w:t xml:space="preserve"> </w:t>
      </w:r>
      <w:r>
        <w:rPr>
          <w:sz w:val="28"/>
        </w:rPr>
        <w:t>settings.</w:t>
      </w:r>
      <w:r>
        <w:rPr>
          <w:spacing w:val="40"/>
          <w:sz w:val="28"/>
        </w:rPr>
        <w:t xml:space="preserve"> </w:t>
      </w:r>
      <w:r>
        <w:rPr>
          <w:sz w:val="28"/>
        </w:rPr>
        <w:t>Services</w:t>
      </w:r>
      <w:r>
        <w:rPr>
          <w:spacing w:val="-3"/>
          <w:sz w:val="28"/>
        </w:rPr>
        <w:t xml:space="preserve"> </w:t>
      </w:r>
      <w:r>
        <w:rPr>
          <w:sz w:val="28"/>
        </w:rPr>
        <w:t>may</w:t>
      </w:r>
      <w:r>
        <w:rPr>
          <w:spacing w:val="-2"/>
          <w:sz w:val="28"/>
        </w:rPr>
        <w:t xml:space="preserve"> </w:t>
      </w:r>
      <w:r>
        <w:rPr>
          <w:sz w:val="28"/>
        </w:rPr>
        <w:t>include, but are not limited to, the following examples:</w:t>
      </w:r>
    </w:p>
    <w:p w14:paraId="2CF3BAC5" w14:textId="77777777" w:rsidR="00E43038" w:rsidRDefault="00BA4ABB">
      <w:pPr>
        <w:pStyle w:val="ListParagraph"/>
        <w:numPr>
          <w:ilvl w:val="1"/>
          <w:numId w:val="19"/>
        </w:numPr>
        <w:tabs>
          <w:tab w:val="left" w:pos="1599"/>
        </w:tabs>
        <w:spacing w:before="120"/>
        <w:ind w:left="1599" w:hanging="359"/>
        <w:rPr>
          <w:sz w:val="28"/>
        </w:rPr>
      </w:pPr>
      <w:r>
        <w:rPr>
          <w:sz w:val="28"/>
        </w:rPr>
        <w:t>Informational</w:t>
      </w:r>
      <w:r>
        <w:rPr>
          <w:spacing w:val="-8"/>
          <w:sz w:val="28"/>
        </w:rPr>
        <w:t xml:space="preserve"> </w:t>
      </w:r>
      <w:r>
        <w:rPr>
          <w:sz w:val="28"/>
        </w:rPr>
        <w:t>interviews</w:t>
      </w:r>
      <w:r>
        <w:rPr>
          <w:spacing w:val="-8"/>
          <w:sz w:val="28"/>
        </w:rPr>
        <w:t xml:space="preserve"> </w:t>
      </w:r>
      <w:r>
        <w:rPr>
          <w:sz w:val="28"/>
        </w:rPr>
        <w:t>to</w:t>
      </w:r>
      <w:r>
        <w:rPr>
          <w:spacing w:val="-8"/>
          <w:sz w:val="28"/>
        </w:rPr>
        <w:t xml:space="preserve"> </w:t>
      </w:r>
      <w:r>
        <w:rPr>
          <w:sz w:val="28"/>
        </w:rPr>
        <w:t>research</w:t>
      </w:r>
      <w:r>
        <w:rPr>
          <w:spacing w:val="-8"/>
          <w:sz w:val="28"/>
        </w:rPr>
        <w:t xml:space="preserve"> </w:t>
      </w:r>
      <w:r>
        <w:rPr>
          <w:spacing w:val="-2"/>
          <w:sz w:val="28"/>
        </w:rPr>
        <w:t>employers.</w:t>
      </w:r>
    </w:p>
    <w:p w14:paraId="2CF3BAC6" w14:textId="77777777" w:rsidR="00E43038" w:rsidRDefault="00BA4ABB">
      <w:pPr>
        <w:pStyle w:val="ListParagraph"/>
        <w:numPr>
          <w:ilvl w:val="1"/>
          <w:numId w:val="19"/>
        </w:numPr>
        <w:tabs>
          <w:tab w:val="left" w:pos="1599"/>
        </w:tabs>
        <w:spacing w:before="122"/>
        <w:ind w:left="1599" w:hanging="359"/>
        <w:rPr>
          <w:sz w:val="28"/>
        </w:rPr>
      </w:pPr>
      <w:r>
        <w:rPr>
          <w:sz w:val="28"/>
        </w:rPr>
        <w:t>Work-site</w:t>
      </w:r>
      <w:r>
        <w:rPr>
          <w:spacing w:val="-10"/>
          <w:sz w:val="28"/>
        </w:rPr>
        <w:t xml:space="preserve"> </w:t>
      </w:r>
      <w:r>
        <w:rPr>
          <w:sz w:val="28"/>
        </w:rPr>
        <w:t>tours</w:t>
      </w:r>
      <w:r>
        <w:rPr>
          <w:spacing w:val="-5"/>
          <w:sz w:val="28"/>
        </w:rPr>
        <w:t xml:space="preserve"> </w:t>
      </w:r>
      <w:r>
        <w:rPr>
          <w:sz w:val="28"/>
        </w:rPr>
        <w:t>to</w:t>
      </w:r>
      <w:r>
        <w:rPr>
          <w:spacing w:val="-6"/>
          <w:sz w:val="28"/>
        </w:rPr>
        <w:t xml:space="preserve"> </w:t>
      </w:r>
      <w:r>
        <w:rPr>
          <w:sz w:val="28"/>
        </w:rPr>
        <w:t>learn</w:t>
      </w:r>
      <w:r>
        <w:rPr>
          <w:spacing w:val="-4"/>
          <w:sz w:val="28"/>
        </w:rPr>
        <w:t xml:space="preserve"> </w:t>
      </w:r>
      <w:r>
        <w:rPr>
          <w:sz w:val="28"/>
        </w:rPr>
        <w:t>about</w:t>
      </w:r>
      <w:r>
        <w:rPr>
          <w:spacing w:val="-5"/>
          <w:sz w:val="28"/>
        </w:rPr>
        <w:t xml:space="preserve"> </w:t>
      </w:r>
      <w:r>
        <w:rPr>
          <w:sz w:val="28"/>
        </w:rPr>
        <w:t>necessary</w:t>
      </w:r>
      <w:r>
        <w:rPr>
          <w:spacing w:val="-5"/>
          <w:sz w:val="28"/>
        </w:rPr>
        <w:t xml:space="preserve"> </w:t>
      </w:r>
      <w:r>
        <w:rPr>
          <w:sz w:val="28"/>
        </w:rPr>
        <w:t>job</w:t>
      </w:r>
      <w:r>
        <w:rPr>
          <w:spacing w:val="-5"/>
          <w:sz w:val="28"/>
        </w:rPr>
        <w:t xml:space="preserve"> </w:t>
      </w:r>
      <w:r>
        <w:rPr>
          <w:spacing w:val="-2"/>
          <w:sz w:val="28"/>
        </w:rPr>
        <w:t>skills.</w:t>
      </w:r>
    </w:p>
    <w:p w14:paraId="2CF3BAC7" w14:textId="77777777" w:rsidR="00E43038" w:rsidRDefault="00BA4ABB">
      <w:pPr>
        <w:pStyle w:val="ListParagraph"/>
        <w:numPr>
          <w:ilvl w:val="1"/>
          <w:numId w:val="19"/>
        </w:numPr>
        <w:tabs>
          <w:tab w:val="left" w:pos="1599"/>
        </w:tabs>
        <w:spacing w:before="119"/>
        <w:ind w:left="1599" w:hanging="359"/>
        <w:rPr>
          <w:sz w:val="28"/>
        </w:rPr>
      </w:pPr>
      <w:r>
        <w:rPr>
          <w:sz w:val="28"/>
        </w:rPr>
        <w:t>Job</w:t>
      </w:r>
      <w:r>
        <w:rPr>
          <w:spacing w:val="-3"/>
          <w:sz w:val="28"/>
        </w:rPr>
        <w:t xml:space="preserve"> </w:t>
      </w:r>
      <w:r>
        <w:rPr>
          <w:spacing w:val="-2"/>
          <w:sz w:val="28"/>
        </w:rPr>
        <w:t>shadowing.</w:t>
      </w:r>
    </w:p>
    <w:p w14:paraId="2CF3BAC8" w14:textId="77777777" w:rsidR="00E43038" w:rsidRDefault="00BA4ABB">
      <w:pPr>
        <w:pStyle w:val="ListParagraph"/>
        <w:numPr>
          <w:ilvl w:val="1"/>
          <w:numId w:val="19"/>
        </w:numPr>
        <w:tabs>
          <w:tab w:val="left" w:pos="1599"/>
        </w:tabs>
        <w:spacing w:before="120"/>
        <w:ind w:left="1599" w:hanging="359"/>
        <w:rPr>
          <w:sz w:val="28"/>
        </w:rPr>
      </w:pPr>
      <w:r>
        <w:rPr>
          <w:sz w:val="28"/>
        </w:rPr>
        <w:t>Mentoring</w:t>
      </w:r>
      <w:r>
        <w:rPr>
          <w:spacing w:val="-9"/>
          <w:sz w:val="28"/>
        </w:rPr>
        <w:t xml:space="preserve"> </w:t>
      </w:r>
      <w:r>
        <w:rPr>
          <w:spacing w:val="-2"/>
          <w:sz w:val="28"/>
        </w:rPr>
        <w:t>opportunities.</w:t>
      </w:r>
    </w:p>
    <w:p w14:paraId="2CF3BAC9" w14:textId="77777777" w:rsidR="00E43038" w:rsidRDefault="00BA4ABB">
      <w:pPr>
        <w:pStyle w:val="ListParagraph"/>
        <w:numPr>
          <w:ilvl w:val="1"/>
          <w:numId w:val="19"/>
        </w:numPr>
        <w:tabs>
          <w:tab w:val="left" w:pos="1600"/>
        </w:tabs>
        <w:spacing w:before="120"/>
        <w:ind w:right="1372"/>
        <w:rPr>
          <w:sz w:val="28"/>
        </w:rPr>
      </w:pPr>
      <w:r>
        <w:rPr>
          <w:sz w:val="28"/>
        </w:rPr>
        <w:t>On-site work-based experiences (paid or unpaid), e.g., internships,</w:t>
      </w:r>
      <w:r>
        <w:rPr>
          <w:spacing w:val="-9"/>
          <w:sz w:val="28"/>
        </w:rPr>
        <w:t xml:space="preserve"> </w:t>
      </w:r>
      <w:r>
        <w:rPr>
          <w:sz w:val="28"/>
        </w:rPr>
        <w:t>volunteering,</w:t>
      </w:r>
      <w:r>
        <w:rPr>
          <w:spacing w:val="-8"/>
          <w:sz w:val="28"/>
        </w:rPr>
        <w:t xml:space="preserve"> </w:t>
      </w:r>
      <w:r>
        <w:rPr>
          <w:sz w:val="28"/>
        </w:rPr>
        <w:t>practicums,</w:t>
      </w:r>
      <w:r>
        <w:rPr>
          <w:spacing w:val="-8"/>
          <w:sz w:val="28"/>
        </w:rPr>
        <w:t xml:space="preserve"> </w:t>
      </w:r>
      <w:r>
        <w:rPr>
          <w:sz w:val="28"/>
        </w:rPr>
        <w:t>or</w:t>
      </w:r>
      <w:r>
        <w:rPr>
          <w:spacing w:val="-7"/>
          <w:sz w:val="28"/>
        </w:rPr>
        <w:t xml:space="preserve"> </w:t>
      </w:r>
      <w:r>
        <w:rPr>
          <w:sz w:val="28"/>
        </w:rPr>
        <w:t>service</w:t>
      </w:r>
      <w:r>
        <w:rPr>
          <w:spacing w:val="-9"/>
          <w:sz w:val="28"/>
        </w:rPr>
        <w:t xml:space="preserve"> </w:t>
      </w:r>
      <w:r>
        <w:rPr>
          <w:sz w:val="28"/>
        </w:rPr>
        <w:t xml:space="preserve">learning </w:t>
      </w:r>
      <w:r>
        <w:rPr>
          <w:spacing w:val="-2"/>
          <w:sz w:val="28"/>
        </w:rPr>
        <w:t>opportunities.</w:t>
      </w:r>
    </w:p>
    <w:p w14:paraId="2CF3BACA" w14:textId="77777777" w:rsidR="00E43038" w:rsidRDefault="00BA4ABB">
      <w:pPr>
        <w:pStyle w:val="ListParagraph"/>
        <w:numPr>
          <w:ilvl w:val="0"/>
          <w:numId w:val="19"/>
        </w:numPr>
        <w:tabs>
          <w:tab w:val="left" w:pos="878"/>
          <w:tab w:val="left" w:pos="880"/>
        </w:tabs>
        <w:spacing w:before="241"/>
        <w:ind w:right="753"/>
        <w:rPr>
          <w:sz w:val="28"/>
        </w:rPr>
      </w:pPr>
      <w:r>
        <w:rPr>
          <w:b/>
          <w:sz w:val="28"/>
        </w:rPr>
        <w:t>Enrollment</w:t>
      </w:r>
      <w:r>
        <w:rPr>
          <w:b/>
          <w:spacing w:val="-8"/>
          <w:sz w:val="28"/>
        </w:rPr>
        <w:t xml:space="preserve"> </w:t>
      </w:r>
      <w:r>
        <w:rPr>
          <w:b/>
          <w:sz w:val="28"/>
        </w:rPr>
        <w:t>Counseling</w:t>
      </w:r>
      <w:r>
        <w:rPr>
          <w:b/>
          <w:spacing w:val="-7"/>
          <w:sz w:val="28"/>
        </w:rPr>
        <w:t xml:space="preserve"> </w:t>
      </w:r>
      <w:r>
        <w:rPr>
          <w:b/>
          <w:sz w:val="28"/>
        </w:rPr>
        <w:t>on</w:t>
      </w:r>
      <w:r>
        <w:rPr>
          <w:b/>
          <w:spacing w:val="-6"/>
          <w:sz w:val="28"/>
        </w:rPr>
        <w:t xml:space="preserve"> </w:t>
      </w:r>
      <w:r>
        <w:rPr>
          <w:b/>
          <w:sz w:val="28"/>
        </w:rPr>
        <w:t>Postsecondary</w:t>
      </w:r>
      <w:r>
        <w:rPr>
          <w:b/>
          <w:spacing w:val="-9"/>
          <w:sz w:val="28"/>
        </w:rPr>
        <w:t xml:space="preserve"> </w:t>
      </w:r>
      <w:r>
        <w:rPr>
          <w:b/>
          <w:sz w:val="28"/>
        </w:rPr>
        <w:t>and</w:t>
      </w:r>
      <w:r>
        <w:rPr>
          <w:b/>
          <w:spacing w:val="-9"/>
          <w:sz w:val="28"/>
        </w:rPr>
        <w:t xml:space="preserve"> </w:t>
      </w:r>
      <w:r>
        <w:rPr>
          <w:b/>
          <w:sz w:val="28"/>
        </w:rPr>
        <w:t xml:space="preserve">Comprehensive Transition Programs at Institutions of Higher Education </w:t>
      </w:r>
      <w:r>
        <w:rPr>
          <w:sz w:val="28"/>
        </w:rPr>
        <w:t>may include, but is not limited to, the following examples:</w:t>
      </w:r>
    </w:p>
    <w:p w14:paraId="2CF3BACB" w14:textId="77777777" w:rsidR="00E43038" w:rsidRDefault="00BA4ABB">
      <w:pPr>
        <w:pStyle w:val="ListParagraph"/>
        <w:numPr>
          <w:ilvl w:val="1"/>
          <w:numId w:val="19"/>
        </w:numPr>
        <w:tabs>
          <w:tab w:val="left" w:pos="1600"/>
        </w:tabs>
        <w:spacing w:before="119"/>
        <w:ind w:right="1199"/>
        <w:rPr>
          <w:sz w:val="28"/>
        </w:rPr>
      </w:pPr>
      <w:r>
        <w:rPr>
          <w:sz w:val="28"/>
        </w:rPr>
        <w:t>Exploring</w:t>
      </w:r>
      <w:r>
        <w:rPr>
          <w:spacing w:val="-7"/>
          <w:sz w:val="28"/>
        </w:rPr>
        <w:t xml:space="preserve"> </w:t>
      </w:r>
      <w:r>
        <w:rPr>
          <w:sz w:val="28"/>
        </w:rPr>
        <w:t>the</w:t>
      </w:r>
      <w:r>
        <w:rPr>
          <w:spacing w:val="-7"/>
          <w:sz w:val="28"/>
        </w:rPr>
        <w:t xml:space="preserve"> </w:t>
      </w:r>
      <w:r>
        <w:rPr>
          <w:sz w:val="28"/>
        </w:rPr>
        <w:t>types</w:t>
      </w:r>
      <w:r>
        <w:rPr>
          <w:spacing w:val="-6"/>
          <w:sz w:val="28"/>
        </w:rPr>
        <w:t xml:space="preserve"> </w:t>
      </w:r>
      <w:r>
        <w:rPr>
          <w:sz w:val="28"/>
        </w:rPr>
        <w:t>of</w:t>
      </w:r>
      <w:r>
        <w:rPr>
          <w:spacing w:val="-6"/>
          <w:sz w:val="28"/>
        </w:rPr>
        <w:t xml:space="preserve"> </w:t>
      </w:r>
      <w:r>
        <w:rPr>
          <w:sz w:val="28"/>
        </w:rPr>
        <w:t>academic</w:t>
      </w:r>
      <w:r>
        <w:rPr>
          <w:spacing w:val="-4"/>
          <w:sz w:val="28"/>
        </w:rPr>
        <w:t xml:space="preserve"> </w:t>
      </w:r>
      <w:r>
        <w:rPr>
          <w:sz w:val="28"/>
        </w:rPr>
        <w:t>and</w:t>
      </w:r>
      <w:r>
        <w:rPr>
          <w:spacing w:val="-7"/>
          <w:sz w:val="28"/>
        </w:rPr>
        <w:t xml:space="preserve"> </w:t>
      </w:r>
      <w:r>
        <w:rPr>
          <w:sz w:val="28"/>
        </w:rPr>
        <w:t>occupational</w:t>
      </w:r>
      <w:r>
        <w:rPr>
          <w:spacing w:val="-7"/>
          <w:sz w:val="28"/>
        </w:rPr>
        <w:t xml:space="preserve"> </w:t>
      </w:r>
      <w:r>
        <w:rPr>
          <w:sz w:val="28"/>
        </w:rPr>
        <w:t>training needed to succeed in the workplace.</w:t>
      </w:r>
    </w:p>
    <w:p w14:paraId="2CF3BACC" w14:textId="77777777" w:rsidR="00E43038" w:rsidRDefault="00BA4ABB">
      <w:pPr>
        <w:pStyle w:val="ListParagraph"/>
        <w:numPr>
          <w:ilvl w:val="1"/>
          <w:numId w:val="19"/>
        </w:numPr>
        <w:tabs>
          <w:tab w:val="left" w:pos="1600"/>
        </w:tabs>
        <w:spacing w:before="120"/>
        <w:ind w:right="904"/>
        <w:rPr>
          <w:sz w:val="28"/>
        </w:rPr>
      </w:pPr>
      <w:r>
        <w:rPr>
          <w:sz w:val="28"/>
        </w:rPr>
        <w:t>Postsecondary</w:t>
      </w:r>
      <w:r>
        <w:rPr>
          <w:spacing w:val="-7"/>
          <w:sz w:val="28"/>
        </w:rPr>
        <w:t xml:space="preserve"> </w:t>
      </w:r>
      <w:r>
        <w:rPr>
          <w:sz w:val="28"/>
        </w:rPr>
        <w:t>opportunities</w:t>
      </w:r>
      <w:r>
        <w:rPr>
          <w:spacing w:val="-5"/>
          <w:sz w:val="28"/>
        </w:rPr>
        <w:t xml:space="preserve"> </w:t>
      </w:r>
      <w:r>
        <w:rPr>
          <w:sz w:val="28"/>
        </w:rPr>
        <w:t>associated</w:t>
      </w:r>
      <w:r>
        <w:rPr>
          <w:spacing w:val="-5"/>
          <w:sz w:val="28"/>
        </w:rPr>
        <w:t xml:space="preserve"> </w:t>
      </w:r>
      <w:r>
        <w:rPr>
          <w:sz w:val="28"/>
        </w:rPr>
        <w:t>with</w:t>
      </w:r>
      <w:r>
        <w:rPr>
          <w:spacing w:val="-8"/>
          <w:sz w:val="28"/>
        </w:rPr>
        <w:t xml:space="preserve"> </w:t>
      </w:r>
      <w:r>
        <w:rPr>
          <w:sz w:val="28"/>
        </w:rPr>
        <w:t>career</w:t>
      </w:r>
      <w:r>
        <w:rPr>
          <w:spacing w:val="-8"/>
          <w:sz w:val="28"/>
        </w:rPr>
        <w:t xml:space="preserve"> </w:t>
      </w:r>
      <w:r>
        <w:rPr>
          <w:sz w:val="28"/>
        </w:rPr>
        <w:t>fields</w:t>
      </w:r>
      <w:r>
        <w:rPr>
          <w:spacing w:val="-8"/>
          <w:sz w:val="28"/>
        </w:rPr>
        <w:t xml:space="preserve"> </w:t>
      </w:r>
      <w:r>
        <w:rPr>
          <w:sz w:val="28"/>
        </w:rPr>
        <w:t xml:space="preserve">or </w:t>
      </w:r>
      <w:r>
        <w:rPr>
          <w:spacing w:val="-2"/>
          <w:sz w:val="28"/>
        </w:rPr>
        <w:t>pathways.</w:t>
      </w:r>
    </w:p>
    <w:p w14:paraId="2CF3BACD" w14:textId="77777777" w:rsidR="00E43038" w:rsidRDefault="00E43038">
      <w:pPr>
        <w:rPr>
          <w:sz w:val="28"/>
        </w:rPr>
        <w:sectPr w:rsidR="00E43038">
          <w:pgSz w:w="12240" w:h="15840"/>
          <w:pgMar w:top="1360" w:right="1000" w:bottom="1020" w:left="1280" w:header="727" w:footer="832" w:gutter="0"/>
          <w:cols w:space="720"/>
        </w:sectPr>
      </w:pPr>
    </w:p>
    <w:p w14:paraId="2CF3BACE" w14:textId="77777777" w:rsidR="00E43038" w:rsidRDefault="00BA4ABB">
      <w:pPr>
        <w:pStyle w:val="ListParagraph"/>
        <w:numPr>
          <w:ilvl w:val="1"/>
          <w:numId w:val="19"/>
        </w:numPr>
        <w:tabs>
          <w:tab w:val="left" w:pos="1600"/>
        </w:tabs>
        <w:spacing w:before="321" w:line="242" w:lineRule="auto"/>
        <w:ind w:right="621"/>
        <w:rPr>
          <w:sz w:val="28"/>
        </w:rPr>
      </w:pPr>
      <w:r>
        <w:rPr>
          <w:sz w:val="28"/>
        </w:rPr>
        <w:lastRenderedPageBreak/>
        <w:t>Advising</w:t>
      </w:r>
      <w:r>
        <w:rPr>
          <w:spacing w:val="-7"/>
          <w:sz w:val="28"/>
        </w:rPr>
        <w:t xml:space="preserve"> </w:t>
      </w:r>
      <w:r>
        <w:rPr>
          <w:sz w:val="28"/>
        </w:rPr>
        <w:t>students</w:t>
      </w:r>
      <w:r>
        <w:rPr>
          <w:spacing w:val="-4"/>
          <w:sz w:val="28"/>
        </w:rPr>
        <w:t xml:space="preserve"> </w:t>
      </w:r>
      <w:r>
        <w:rPr>
          <w:sz w:val="28"/>
        </w:rPr>
        <w:t>and</w:t>
      </w:r>
      <w:r>
        <w:rPr>
          <w:spacing w:val="-5"/>
          <w:sz w:val="28"/>
        </w:rPr>
        <w:t xml:space="preserve"> </w:t>
      </w:r>
      <w:r>
        <w:rPr>
          <w:sz w:val="28"/>
        </w:rPr>
        <w:t>parents</w:t>
      </w:r>
      <w:r>
        <w:rPr>
          <w:spacing w:val="-4"/>
          <w:sz w:val="28"/>
        </w:rPr>
        <w:t xml:space="preserve"> </w:t>
      </w:r>
      <w:r>
        <w:rPr>
          <w:sz w:val="28"/>
        </w:rPr>
        <w:t>or</w:t>
      </w:r>
      <w:r>
        <w:rPr>
          <w:spacing w:val="-7"/>
          <w:sz w:val="28"/>
        </w:rPr>
        <w:t xml:space="preserve"> </w:t>
      </w:r>
      <w:r>
        <w:rPr>
          <w:sz w:val="28"/>
        </w:rPr>
        <w:t>representatives</w:t>
      </w:r>
      <w:r>
        <w:rPr>
          <w:spacing w:val="-4"/>
          <w:sz w:val="28"/>
        </w:rPr>
        <w:t xml:space="preserve"> </w:t>
      </w:r>
      <w:r>
        <w:rPr>
          <w:sz w:val="28"/>
        </w:rPr>
        <w:t>on</w:t>
      </w:r>
      <w:r>
        <w:rPr>
          <w:spacing w:val="-7"/>
          <w:sz w:val="28"/>
        </w:rPr>
        <w:t xml:space="preserve"> </w:t>
      </w:r>
      <w:r>
        <w:rPr>
          <w:sz w:val="28"/>
        </w:rPr>
        <w:t>academic curricula and course offerings.</w:t>
      </w:r>
    </w:p>
    <w:p w14:paraId="2CF3BACF" w14:textId="77777777" w:rsidR="00E43038" w:rsidRDefault="00BA4ABB">
      <w:pPr>
        <w:pStyle w:val="ListParagraph"/>
        <w:numPr>
          <w:ilvl w:val="1"/>
          <w:numId w:val="19"/>
        </w:numPr>
        <w:tabs>
          <w:tab w:val="left" w:pos="1600"/>
        </w:tabs>
        <w:spacing w:before="115"/>
        <w:ind w:right="545"/>
        <w:rPr>
          <w:sz w:val="28"/>
        </w:rPr>
      </w:pPr>
      <w:r>
        <w:rPr>
          <w:sz w:val="28"/>
        </w:rPr>
        <w:t>Providing</w:t>
      </w:r>
      <w:r>
        <w:rPr>
          <w:spacing w:val="-6"/>
          <w:sz w:val="28"/>
        </w:rPr>
        <w:t xml:space="preserve"> </w:t>
      </w:r>
      <w:r>
        <w:rPr>
          <w:sz w:val="28"/>
        </w:rPr>
        <w:t>information</w:t>
      </w:r>
      <w:r>
        <w:rPr>
          <w:spacing w:val="-6"/>
          <w:sz w:val="28"/>
        </w:rPr>
        <w:t xml:space="preserve"> </w:t>
      </w:r>
      <w:r>
        <w:rPr>
          <w:sz w:val="28"/>
        </w:rPr>
        <w:t>about</w:t>
      </w:r>
      <w:r>
        <w:rPr>
          <w:spacing w:val="-7"/>
          <w:sz w:val="28"/>
        </w:rPr>
        <w:t xml:space="preserve"> </w:t>
      </w:r>
      <w:r>
        <w:rPr>
          <w:sz w:val="28"/>
        </w:rPr>
        <w:t>college</w:t>
      </w:r>
      <w:r>
        <w:rPr>
          <w:spacing w:val="-6"/>
          <w:sz w:val="28"/>
        </w:rPr>
        <w:t xml:space="preserve"> </w:t>
      </w:r>
      <w:r>
        <w:rPr>
          <w:sz w:val="28"/>
        </w:rPr>
        <w:t>application</w:t>
      </w:r>
      <w:r>
        <w:rPr>
          <w:spacing w:val="-8"/>
          <w:sz w:val="28"/>
        </w:rPr>
        <w:t xml:space="preserve"> </w:t>
      </w:r>
      <w:r>
        <w:rPr>
          <w:sz w:val="28"/>
        </w:rPr>
        <w:t>and</w:t>
      </w:r>
      <w:r>
        <w:rPr>
          <w:spacing w:val="-8"/>
          <w:sz w:val="28"/>
        </w:rPr>
        <w:t xml:space="preserve"> </w:t>
      </w:r>
      <w:r>
        <w:rPr>
          <w:sz w:val="28"/>
        </w:rPr>
        <w:t xml:space="preserve">admissions </w:t>
      </w:r>
      <w:r>
        <w:rPr>
          <w:spacing w:val="-2"/>
          <w:sz w:val="28"/>
        </w:rPr>
        <w:t>processes.</w:t>
      </w:r>
    </w:p>
    <w:p w14:paraId="2CF3BAD0" w14:textId="77777777" w:rsidR="00E43038" w:rsidRDefault="00BA4ABB">
      <w:pPr>
        <w:pStyle w:val="ListParagraph"/>
        <w:numPr>
          <w:ilvl w:val="1"/>
          <w:numId w:val="19"/>
        </w:numPr>
        <w:tabs>
          <w:tab w:val="left" w:pos="1600"/>
        </w:tabs>
        <w:spacing w:before="120"/>
        <w:ind w:right="1092"/>
        <w:rPr>
          <w:sz w:val="28"/>
        </w:rPr>
      </w:pPr>
      <w:r>
        <w:rPr>
          <w:sz w:val="28"/>
        </w:rPr>
        <w:t>Providing</w:t>
      </w:r>
      <w:r>
        <w:rPr>
          <w:spacing w:val="-4"/>
          <w:sz w:val="28"/>
        </w:rPr>
        <w:t xml:space="preserve"> </w:t>
      </w:r>
      <w:r>
        <w:rPr>
          <w:sz w:val="28"/>
        </w:rPr>
        <w:t>resources</w:t>
      </w:r>
      <w:r>
        <w:rPr>
          <w:spacing w:val="-6"/>
          <w:sz w:val="28"/>
        </w:rPr>
        <w:t xml:space="preserve"> </w:t>
      </w:r>
      <w:r>
        <w:rPr>
          <w:sz w:val="28"/>
        </w:rPr>
        <w:t>that</w:t>
      </w:r>
      <w:r>
        <w:rPr>
          <w:spacing w:val="-5"/>
          <w:sz w:val="28"/>
        </w:rPr>
        <w:t xml:space="preserve"> </w:t>
      </w:r>
      <w:r>
        <w:rPr>
          <w:sz w:val="28"/>
        </w:rPr>
        <w:t>may</w:t>
      </w:r>
      <w:r>
        <w:rPr>
          <w:spacing w:val="-4"/>
          <w:sz w:val="28"/>
        </w:rPr>
        <w:t xml:space="preserve"> </w:t>
      </w:r>
      <w:r>
        <w:rPr>
          <w:sz w:val="28"/>
        </w:rPr>
        <w:t>be</w:t>
      </w:r>
      <w:r>
        <w:rPr>
          <w:spacing w:val="-4"/>
          <w:sz w:val="28"/>
        </w:rPr>
        <w:t xml:space="preserve"> </w:t>
      </w:r>
      <w:r>
        <w:rPr>
          <w:sz w:val="28"/>
        </w:rPr>
        <w:t>used</w:t>
      </w:r>
      <w:r>
        <w:rPr>
          <w:spacing w:val="-9"/>
          <w:sz w:val="28"/>
        </w:rPr>
        <w:t xml:space="preserve"> </w:t>
      </w:r>
      <w:r>
        <w:rPr>
          <w:sz w:val="28"/>
        </w:rPr>
        <w:t>to</w:t>
      </w:r>
      <w:r>
        <w:rPr>
          <w:spacing w:val="-7"/>
          <w:sz w:val="28"/>
        </w:rPr>
        <w:t xml:space="preserve"> </w:t>
      </w:r>
      <w:r>
        <w:rPr>
          <w:sz w:val="28"/>
        </w:rPr>
        <w:t>support</w:t>
      </w:r>
      <w:r>
        <w:rPr>
          <w:spacing w:val="-5"/>
          <w:sz w:val="28"/>
        </w:rPr>
        <w:t xml:space="preserve"> </w:t>
      </w:r>
      <w:r>
        <w:rPr>
          <w:sz w:val="28"/>
        </w:rPr>
        <w:t>individual student success in education and training (i.e., disability support services).</w:t>
      </w:r>
    </w:p>
    <w:p w14:paraId="2CF3BAD1" w14:textId="77777777" w:rsidR="00E43038" w:rsidRDefault="00BA4ABB">
      <w:pPr>
        <w:pStyle w:val="ListParagraph"/>
        <w:numPr>
          <w:ilvl w:val="1"/>
          <w:numId w:val="19"/>
        </w:numPr>
        <w:tabs>
          <w:tab w:val="left" w:pos="1600"/>
        </w:tabs>
        <w:spacing w:before="121"/>
        <w:ind w:right="541"/>
        <w:rPr>
          <w:sz w:val="28"/>
        </w:rPr>
      </w:pPr>
      <w:r>
        <w:rPr>
          <w:sz w:val="28"/>
        </w:rPr>
        <w:t>Completing</w:t>
      </w:r>
      <w:r>
        <w:rPr>
          <w:spacing w:val="-4"/>
          <w:sz w:val="28"/>
        </w:rPr>
        <w:t xml:space="preserve"> </w:t>
      </w:r>
      <w:r>
        <w:rPr>
          <w:sz w:val="28"/>
        </w:rPr>
        <w:t>an</w:t>
      </w:r>
      <w:r>
        <w:rPr>
          <w:spacing w:val="-3"/>
          <w:sz w:val="28"/>
        </w:rPr>
        <w:t xml:space="preserve"> </w:t>
      </w:r>
      <w:r>
        <w:rPr>
          <w:sz w:val="28"/>
        </w:rPr>
        <w:t>application</w:t>
      </w:r>
      <w:r>
        <w:rPr>
          <w:spacing w:val="-6"/>
          <w:sz w:val="28"/>
        </w:rPr>
        <w:t xml:space="preserve"> </w:t>
      </w:r>
      <w:r>
        <w:rPr>
          <w:sz w:val="28"/>
        </w:rPr>
        <w:t>for</w:t>
      </w:r>
      <w:r>
        <w:rPr>
          <w:spacing w:val="-5"/>
          <w:sz w:val="28"/>
        </w:rPr>
        <w:t xml:space="preserve"> </w:t>
      </w:r>
      <w:r>
        <w:rPr>
          <w:sz w:val="28"/>
        </w:rPr>
        <w:t>student</w:t>
      </w:r>
      <w:r>
        <w:rPr>
          <w:spacing w:val="-4"/>
          <w:sz w:val="28"/>
        </w:rPr>
        <w:t xml:space="preserve"> </w:t>
      </w:r>
      <w:r>
        <w:rPr>
          <w:sz w:val="28"/>
        </w:rPr>
        <w:t>aid</w:t>
      </w:r>
      <w:r>
        <w:rPr>
          <w:spacing w:val="-3"/>
          <w:sz w:val="28"/>
        </w:rPr>
        <w:t xml:space="preserve"> </w:t>
      </w:r>
      <w:r>
        <w:rPr>
          <w:sz w:val="28"/>
        </w:rPr>
        <w:t>(e.g.,</w:t>
      </w:r>
      <w:r>
        <w:rPr>
          <w:spacing w:val="-4"/>
          <w:sz w:val="28"/>
        </w:rPr>
        <w:t xml:space="preserve"> </w:t>
      </w:r>
      <w:r>
        <w:rPr>
          <w:sz w:val="28"/>
        </w:rPr>
        <w:t>FAFSA</w:t>
      </w:r>
      <w:r>
        <w:rPr>
          <w:spacing w:val="-5"/>
          <w:sz w:val="28"/>
        </w:rPr>
        <w:t xml:space="preserve"> </w:t>
      </w:r>
      <w:r>
        <w:rPr>
          <w:sz w:val="28"/>
        </w:rPr>
        <w:t>or</w:t>
      </w:r>
      <w:r>
        <w:rPr>
          <w:spacing w:val="-7"/>
          <w:sz w:val="28"/>
        </w:rPr>
        <w:t xml:space="preserve"> </w:t>
      </w:r>
      <w:r>
        <w:rPr>
          <w:sz w:val="28"/>
        </w:rPr>
        <w:t>other student aid).</w:t>
      </w:r>
    </w:p>
    <w:p w14:paraId="2CF3BAD2" w14:textId="77777777" w:rsidR="00E43038" w:rsidRDefault="00BA4ABB">
      <w:pPr>
        <w:pStyle w:val="BodyText"/>
        <w:spacing w:before="321"/>
        <w:ind w:left="880"/>
      </w:pPr>
      <w:r>
        <w:rPr>
          <w:u w:val="single"/>
        </w:rPr>
        <w:t>Note</w:t>
      </w:r>
      <w:r>
        <w:t>:</w:t>
      </w:r>
      <w:r>
        <w:rPr>
          <w:spacing w:val="-5"/>
        </w:rPr>
        <w:t xml:space="preserve"> </w:t>
      </w:r>
      <w:r>
        <w:t>A</w:t>
      </w:r>
      <w:r>
        <w:rPr>
          <w:spacing w:val="-6"/>
        </w:rPr>
        <w:t xml:space="preserve"> </w:t>
      </w:r>
      <w:r>
        <w:t>comprehensive</w:t>
      </w:r>
      <w:r>
        <w:rPr>
          <w:spacing w:val="-6"/>
        </w:rPr>
        <w:t xml:space="preserve"> </w:t>
      </w:r>
      <w:r>
        <w:t>transition</w:t>
      </w:r>
      <w:r>
        <w:rPr>
          <w:spacing w:val="-2"/>
        </w:rPr>
        <w:t xml:space="preserve"> </w:t>
      </w:r>
      <w:proofErr w:type="gramStart"/>
      <w:r>
        <w:t>programs</w:t>
      </w:r>
      <w:proofErr w:type="gramEnd"/>
      <w:r>
        <w:rPr>
          <w:spacing w:val="-4"/>
        </w:rPr>
        <w:t xml:space="preserve"> </w:t>
      </w:r>
      <w:r>
        <w:t>(CTP)</w:t>
      </w:r>
      <w:r>
        <w:rPr>
          <w:spacing w:val="-5"/>
        </w:rPr>
        <w:t xml:space="preserve"> </w:t>
      </w:r>
      <w:r>
        <w:t>means</w:t>
      </w:r>
      <w:r>
        <w:rPr>
          <w:spacing w:val="-7"/>
        </w:rPr>
        <w:t xml:space="preserve"> </w:t>
      </w:r>
      <w:r>
        <w:t>a</w:t>
      </w:r>
      <w:r>
        <w:rPr>
          <w:spacing w:val="-4"/>
        </w:rPr>
        <w:t xml:space="preserve"> </w:t>
      </w:r>
      <w:r>
        <w:t xml:space="preserve">degree, certificate, or non-degree program for students with intellectual disabilities. </w:t>
      </w:r>
      <w:proofErr w:type="gramStart"/>
      <w:r>
        <w:t>The CTP</w:t>
      </w:r>
      <w:proofErr w:type="gramEnd"/>
      <w:r>
        <w:t xml:space="preserve"> will have </w:t>
      </w:r>
      <w:proofErr w:type="gramStart"/>
      <w:r>
        <w:t>all of</w:t>
      </w:r>
      <w:proofErr w:type="gramEnd"/>
      <w:r>
        <w:t xml:space="preserve"> the following characteristics:</w:t>
      </w:r>
    </w:p>
    <w:p w14:paraId="2CF3BAD3" w14:textId="77777777" w:rsidR="00E43038" w:rsidRDefault="00BA4ABB">
      <w:pPr>
        <w:pStyle w:val="ListParagraph"/>
        <w:numPr>
          <w:ilvl w:val="1"/>
          <w:numId w:val="19"/>
        </w:numPr>
        <w:tabs>
          <w:tab w:val="left" w:pos="1599"/>
        </w:tabs>
        <w:spacing w:before="119"/>
        <w:ind w:left="1599" w:hanging="359"/>
        <w:rPr>
          <w:sz w:val="28"/>
        </w:rPr>
      </w:pPr>
      <w:r>
        <w:rPr>
          <w:sz w:val="28"/>
        </w:rPr>
        <w:t>Is</w:t>
      </w:r>
      <w:r>
        <w:rPr>
          <w:spacing w:val="-7"/>
          <w:sz w:val="28"/>
        </w:rPr>
        <w:t xml:space="preserve"> </w:t>
      </w:r>
      <w:r>
        <w:rPr>
          <w:sz w:val="28"/>
        </w:rPr>
        <w:t>offered</w:t>
      </w:r>
      <w:r>
        <w:rPr>
          <w:spacing w:val="-2"/>
          <w:sz w:val="28"/>
        </w:rPr>
        <w:t xml:space="preserve"> </w:t>
      </w:r>
      <w:r>
        <w:rPr>
          <w:sz w:val="28"/>
        </w:rPr>
        <w:t>by</w:t>
      </w:r>
      <w:r>
        <w:rPr>
          <w:spacing w:val="-4"/>
          <w:sz w:val="28"/>
        </w:rPr>
        <w:t xml:space="preserve"> </w:t>
      </w:r>
      <w:r>
        <w:rPr>
          <w:sz w:val="28"/>
        </w:rPr>
        <w:t>a</w:t>
      </w:r>
      <w:r>
        <w:rPr>
          <w:spacing w:val="-6"/>
          <w:sz w:val="28"/>
        </w:rPr>
        <w:t xml:space="preserve"> </w:t>
      </w:r>
      <w:r>
        <w:rPr>
          <w:sz w:val="28"/>
        </w:rPr>
        <w:t>college</w:t>
      </w:r>
      <w:r>
        <w:rPr>
          <w:spacing w:val="-3"/>
          <w:sz w:val="28"/>
        </w:rPr>
        <w:t xml:space="preserve"> </w:t>
      </w:r>
      <w:r>
        <w:rPr>
          <w:sz w:val="28"/>
        </w:rPr>
        <w:t>or</w:t>
      </w:r>
      <w:r>
        <w:rPr>
          <w:spacing w:val="-5"/>
          <w:sz w:val="28"/>
        </w:rPr>
        <w:t xml:space="preserve"> </w:t>
      </w:r>
      <w:r>
        <w:rPr>
          <w:sz w:val="28"/>
        </w:rPr>
        <w:t>career</w:t>
      </w:r>
      <w:r>
        <w:rPr>
          <w:spacing w:val="-5"/>
          <w:sz w:val="28"/>
        </w:rPr>
        <w:t xml:space="preserve"> </w:t>
      </w:r>
      <w:r>
        <w:rPr>
          <w:sz w:val="28"/>
        </w:rPr>
        <w:t>school</w:t>
      </w:r>
      <w:r>
        <w:rPr>
          <w:spacing w:val="-6"/>
          <w:sz w:val="28"/>
        </w:rPr>
        <w:t xml:space="preserve"> </w:t>
      </w:r>
      <w:r>
        <w:rPr>
          <w:sz w:val="28"/>
        </w:rPr>
        <w:t>and</w:t>
      </w:r>
      <w:r>
        <w:rPr>
          <w:spacing w:val="-5"/>
          <w:sz w:val="28"/>
        </w:rPr>
        <w:t xml:space="preserve"> </w:t>
      </w:r>
      <w:r>
        <w:rPr>
          <w:sz w:val="28"/>
        </w:rPr>
        <w:t>approved</w:t>
      </w:r>
      <w:r>
        <w:rPr>
          <w:spacing w:val="-5"/>
          <w:sz w:val="28"/>
        </w:rPr>
        <w:t xml:space="preserve"> </w:t>
      </w:r>
      <w:r>
        <w:rPr>
          <w:sz w:val="28"/>
        </w:rPr>
        <w:t>by</w:t>
      </w:r>
      <w:r>
        <w:rPr>
          <w:spacing w:val="-4"/>
          <w:sz w:val="28"/>
        </w:rPr>
        <w:t xml:space="preserve"> </w:t>
      </w:r>
      <w:r>
        <w:rPr>
          <w:spacing w:val="-5"/>
          <w:sz w:val="28"/>
        </w:rPr>
        <w:t>the</w:t>
      </w:r>
    </w:p>
    <w:p w14:paraId="2CF3BAD4" w14:textId="77777777" w:rsidR="00E43038" w:rsidRDefault="00BA4ABB">
      <w:pPr>
        <w:pStyle w:val="BodyText"/>
        <w:spacing w:before="2"/>
        <w:ind w:left="1600"/>
      </w:pPr>
      <w:r>
        <w:t>U.S.</w:t>
      </w:r>
      <w:r>
        <w:rPr>
          <w:spacing w:val="-4"/>
        </w:rPr>
        <w:t xml:space="preserve"> </w:t>
      </w:r>
      <w:r>
        <w:t>Department</w:t>
      </w:r>
      <w:r>
        <w:rPr>
          <w:spacing w:val="-4"/>
        </w:rPr>
        <w:t xml:space="preserve"> </w:t>
      </w:r>
      <w:r>
        <w:t>of</w:t>
      </w:r>
      <w:r>
        <w:rPr>
          <w:spacing w:val="-3"/>
        </w:rPr>
        <w:t xml:space="preserve"> </w:t>
      </w:r>
      <w:r>
        <w:rPr>
          <w:spacing w:val="-2"/>
        </w:rPr>
        <w:t>Education.</w:t>
      </w:r>
    </w:p>
    <w:p w14:paraId="2CF3BAD5" w14:textId="77777777" w:rsidR="00E43038" w:rsidRDefault="00BA4ABB">
      <w:pPr>
        <w:pStyle w:val="ListParagraph"/>
        <w:numPr>
          <w:ilvl w:val="1"/>
          <w:numId w:val="19"/>
        </w:numPr>
        <w:tabs>
          <w:tab w:val="left" w:pos="1600"/>
        </w:tabs>
        <w:spacing w:before="120"/>
        <w:ind w:right="529"/>
        <w:rPr>
          <w:sz w:val="28"/>
        </w:rPr>
      </w:pPr>
      <w:r>
        <w:rPr>
          <w:sz w:val="28"/>
        </w:rPr>
        <w:t>Is</w:t>
      </w:r>
      <w:r>
        <w:rPr>
          <w:spacing w:val="-5"/>
          <w:sz w:val="28"/>
        </w:rPr>
        <w:t xml:space="preserve"> </w:t>
      </w:r>
      <w:r>
        <w:rPr>
          <w:sz w:val="28"/>
        </w:rPr>
        <w:t>designed</w:t>
      </w:r>
      <w:r>
        <w:rPr>
          <w:spacing w:val="-6"/>
          <w:sz w:val="28"/>
        </w:rPr>
        <w:t xml:space="preserve"> </w:t>
      </w:r>
      <w:r>
        <w:rPr>
          <w:sz w:val="28"/>
        </w:rPr>
        <w:t>to</w:t>
      </w:r>
      <w:r>
        <w:rPr>
          <w:spacing w:val="-6"/>
          <w:sz w:val="28"/>
        </w:rPr>
        <w:t xml:space="preserve"> </w:t>
      </w:r>
      <w:r>
        <w:rPr>
          <w:sz w:val="28"/>
        </w:rPr>
        <w:t>support</w:t>
      </w:r>
      <w:r>
        <w:rPr>
          <w:spacing w:val="-4"/>
          <w:sz w:val="28"/>
        </w:rPr>
        <w:t xml:space="preserve"> </w:t>
      </w:r>
      <w:r>
        <w:rPr>
          <w:sz w:val="28"/>
        </w:rPr>
        <w:t>students</w:t>
      </w:r>
      <w:r>
        <w:rPr>
          <w:spacing w:val="-6"/>
          <w:sz w:val="28"/>
        </w:rPr>
        <w:t xml:space="preserve"> </w:t>
      </w:r>
      <w:r>
        <w:rPr>
          <w:sz w:val="28"/>
        </w:rPr>
        <w:t>with</w:t>
      </w:r>
      <w:r>
        <w:rPr>
          <w:spacing w:val="-6"/>
          <w:sz w:val="28"/>
        </w:rPr>
        <w:t xml:space="preserve"> </w:t>
      </w:r>
      <w:r>
        <w:rPr>
          <w:sz w:val="28"/>
        </w:rPr>
        <w:t>intellectual</w:t>
      </w:r>
      <w:r>
        <w:rPr>
          <w:spacing w:val="-6"/>
          <w:sz w:val="28"/>
        </w:rPr>
        <w:t xml:space="preserve"> </w:t>
      </w:r>
      <w:r>
        <w:rPr>
          <w:sz w:val="28"/>
        </w:rPr>
        <w:t>disabilities</w:t>
      </w:r>
      <w:r>
        <w:rPr>
          <w:spacing w:val="-5"/>
          <w:sz w:val="28"/>
        </w:rPr>
        <w:t xml:space="preserve"> </w:t>
      </w:r>
      <w:r>
        <w:rPr>
          <w:sz w:val="28"/>
        </w:rPr>
        <w:t>who want to continue academic, career, and independent living instruction to prepare for gainful employment.</w:t>
      </w:r>
    </w:p>
    <w:p w14:paraId="2CF3BAD6" w14:textId="77777777" w:rsidR="00E43038" w:rsidRDefault="00BA4ABB">
      <w:pPr>
        <w:pStyle w:val="ListParagraph"/>
        <w:numPr>
          <w:ilvl w:val="1"/>
          <w:numId w:val="19"/>
        </w:numPr>
        <w:tabs>
          <w:tab w:val="left" w:pos="1599"/>
        </w:tabs>
        <w:spacing w:before="119"/>
        <w:ind w:left="1599" w:hanging="359"/>
        <w:rPr>
          <w:sz w:val="28"/>
        </w:rPr>
      </w:pPr>
      <w:r>
        <w:rPr>
          <w:sz w:val="28"/>
        </w:rPr>
        <w:t>Offers</w:t>
      </w:r>
      <w:r>
        <w:rPr>
          <w:spacing w:val="-9"/>
          <w:sz w:val="28"/>
        </w:rPr>
        <w:t xml:space="preserve"> </w:t>
      </w:r>
      <w:r>
        <w:rPr>
          <w:sz w:val="28"/>
        </w:rPr>
        <w:t>academic</w:t>
      </w:r>
      <w:r>
        <w:rPr>
          <w:spacing w:val="-4"/>
          <w:sz w:val="28"/>
        </w:rPr>
        <w:t xml:space="preserve"> </w:t>
      </w:r>
      <w:r>
        <w:rPr>
          <w:sz w:val="28"/>
        </w:rPr>
        <w:t>advising</w:t>
      </w:r>
      <w:r>
        <w:rPr>
          <w:spacing w:val="-6"/>
          <w:sz w:val="28"/>
        </w:rPr>
        <w:t xml:space="preserve"> </w:t>
      </w:r>
      <w:r>
        <w:rPr>
          <w:sz w:val="28"/>
        </w:rPr>
        <w:t>and</w:t>
      </w:r>
      <w:r>
        <w:rPr>
          <w:spacing w:val="-5"/>
          <w:sz w:val="28"/>
        </w:rPr>
        <w:t xml:space="preserve"> </w:t>
      </w:r>
      <w:r>
        <w:rPr>
          <w:sz w:val="28"/>
        </w:rPr>
        <w:t>a</w:t>
      </w:r>
      <w:r>
        <w:rPr>
          <w:spacing w:val="-9"/>
          <w:sz w:val="28"/>
        </w:rPr>
        <w:t xml:space="preserve"> </w:t>
      </w:r>
      <w:r>
        <w:rPr>
          <w:sz w:val="28"/>
        </w:rPr>
        <w:t>structured</w:t>
      </w:r>
      <w:r>
        <w:rPr>
          <w:spacing w:val="-7"/>
          <w:sz w:val="28"/>
        </w:rPr>
        <w:t xml:space="preserve"> </w:t>
      </w:r>
      <w:r>
        <w:rPr>
          <w:spacing w:val="-2"/>
          <w:sz w:val="28"/>
        </w:rPr>
        <w:t>curriculum.</w:t>
      </w:r>
    </w:p>
    <w:p w14:paraId="2CF3BAD7" w14:textId="77777777" w:rsidR="00E43038" w:rsidRDefault="00BA4ABB">
      <w:pPr>
        <w:pStyle w:val="ListParagraph"/>
        <w:numPr>
          <w:ilvl w:val="1"/>
          <w:numId w:val="19"/>
        </w:numPr>
        <w:tabs>
          <w:tab w:val="left" w:pos="1600"/>
        </w:tabs>
        <w:spacing w:before="120" w:line="242" w:lineRule="auto"/>
        <w:ind w:right="592"/>
        <w:rPr>
          <w:sz w:val="28"/>
        </w:rPr>
      </w:pPr>
      <w:r>
        <w:rPr>
          <w:sz w:val="28"/>
        </w:rPr>
        <w:t>Requires</w:t>
      </w:r>
      <w:r>
        <w:rPr>
          <w:spacing w:val="-6"/>
          <w:sz w:val="28"/>
        </w:rPr>
        <w:t xml:space="preserve"> </w:t>
      </w:r>
      <w:r>
        <w:rPr>
          <w:sz w:val="28"/>
        </w:rPr>
        <w:t>students</w:t>
      </w:r>
      <w:r>
        <w:rPr>
          <w:spacing w:val="-6"/>
          <w:sz w:val="28"/>
        </w:rPr>
        <w:t xml:space="preserve"> </w:t>
      </w:r>
      <w:r>
        <w:rPr>
          <w:sz w:val="28"/>
        </w:rPr>
        <w:t>with</w:t>
      </w:r>
      <w:r>
        <w:rPr>
          <w:spacing w:val="-4"/>
          <w:sz w:val="28"/>
        </w:rPr>
        <w:t xml:space="preserve"> </w:t>
      </w:r>
      <w:r>
        <w:rPr>
          <w:sz w:val="28"/>
        </w:rPr>
        <w:t>intellectual</w:t>
      </w:r>
      <w:r>
        <w:rPr>
          <w:spacing w:val="-5"/>
          <w:sz w:val="28"/>
        </w:rPr>
        <w:t xml:space="preserve"> </w:t>
      </w:r>
      <w:r>
        <w:rPr>
          <w:sz w:val="28"/>
        </w:rPr>
        <w:t>disabilities</w:t>
      </w:r>
      <w:r>
        <w:rPr>
          <w:spacing w:val="-6"/>
          <w:sz w:val="28"/>
        </w:rPr>
        <w:t xml:space="preserve"> </w:t>
      </w:r>
      <w:r>
        <w:rPr>
          <w:sz w:val="28"/>
        </w:rPr>
        <w:t>to</w:t>
      </w:r>
      <w:r>
        <w:rPr>
          <w:spacing w:val="-7"/>
          <w:sz w:val="28"/>
        </w:rPr>
        <w:t xml:space="preserve"> </w:t>
      </w:r>
      <w:r>
        <w:rPr>
          <w:sz w:val="28"/>
        </w:rPr>
        <w:t>participate,</w:t>
      </w:r>
      <w:r>
        <w:rPr>
          <w:spacing w:val="-6"/>
          <w:sz w:val="28"/>
        </w:rPr>
        <w:t xml:space="preserve"> </w:t>
      </w:r>
      <w:r>
        <w:rPr>
          <w:sz w:val="28"/>
        </w:rPr>
        <w:t>for at least half of the program, in any of the following:</w:t>
      </w:r>
    </w:p>
    <w:p w14:paraId="2CF3BAD8" w14:textId="77777777" w:rsidR="00E43038" w:rsidRDefault="00BA4ABB">
      <w:pPr>
        <w:pStyle w:val="ListParagraph"/>
        <w:numPr>
          <w:ilvl w:val="2"/>
          <w:numId w:val="19"/>
        </w:numPr>
        <w:tabs>
          <w:tab w:val="left" w:pos="2321"/>
        </w:tabs>
        <w:spacing w:before="132" w:line="223" w:lineRule="auto"/>
        <w:ind w:right="1550"/>
        <w:rPr>
          <w:sz w:val="28"/>
        </w:rPr>
      </w:pPr>
      <w:r>
        <w:rPr>
          <w:sz w:val="28"/>
        </w:rPr>
        <w:t>Regular</w:t>
      </w:r>
      <w:r>
        <w:rPr>
          <w:spacing w:val="-8"/>
          <w:sz w:val="28"/>
        </w:rPr>
        <w:t xml:space="preserve"> </w:t>
      </w:r>
      <w:r>
        <w:rPr>
          <w:sz w:val="28"/>
        </w:rPr>
        <w:t>enrollment</w:t>
      </w:r>
      <w:r>
        <w:rPr>
          <w:spacing w:val="-9"/>
          <w:sz w:val="28"/>
        </w:rPr>
        <w:t xml:space="preserve"> </w:t>
      </w:r>
      <w:r>
        <w:rPr>
          <w:sz w:val="28"/>
        </w:rPr>
        <w:t>in</w:t>
      </w:r>
      <w:r>
        <w:rPr>
          <w:spacing w:val="-5"/>
          <w:sz w:val="28"/>
        </w:rPr>
        <w:t xml:space="preserve"> </w:t>
      </w:r>
      <w:r>
        <w:rPr>
          <w:sz w:val="28"/>
        </w:rPr>
        <w:t>credit-bearing</w:t>
      </w:r>
      <w:r>
        <w:rPr>
          <w:spacing w:val="-10"/>
          <w:sz w:val="28"/>
        </w:rPr>
        <w:t xml:space="preserve"> </w:t>
      </w:r>
      <w:r>
        <w:rPr>
          <w:sz w:val="28"/>
        </w:rPr>
        <w:t>courses</w:t>
      </w:r>
      <w:r>
        <w:rPr>
          <w:spacing w:val="-7"/>
          <w:sz w:val="28"/>
        </w:rPr>
        <w:t xml:space="preserve"> </w:t>
      </w:r>
      <w:r>
        <w:rPr>
          <w:sz w:val="28"/>
        </w:rPr>
        <w:t>with students without disabilities.</w:t>
      </w:r>
    </w:p>
    <w:p w14:paraId="2CF3BAD9" w14:textId="77777777" w:rsidR="00E43038" w:rsidRDefault="00BA4ABB">
      <w:pPr>
        <w:pStyle w:val="ListParagraph"/>
        <w:numPr>
          <w:ilvl w:val="2"/>
          <w:numId w:val="19"/>
        </w:numPr>
        <w:tabs>
          <w:tab w:val="left" w:pos="2321"/>
        </w:tabs>
        <w:spacing w:before="132" w:line="230" w:lineRule="auto"/>
        <w:ind w:right="474"/>
        <w:rPr>
          <w:sz w:val="28"/>
        </w:rPr>
      </w:pPr>
      <w:r>
        <w:rPr>
          <w:sz w:val="28"/>
        </w:rPr>
        <w:t>Auditing</w:t>
      </w:r>
      <w:r>
        <w:rPr>
          <w:spacing w:val="-7"/>
          <w:sz w:val="28"/>
        </w:rPr>
        <w:t xml:space="preserve"> </w:t>
      </w:r>
      <w:r>
        <w:rPr>
          <w:sz w:val="28"/>
        </w:rPr>
        <w:t>or</w:t>
      </w:r>
      <w:r>
        <w:rPr>
          <w:spacing w:val="-7"/>
          <w:sz w:val="28"/>
        </w:rPr>
        <w:t xml:space="preserve"> </w:t>
      </w:r>
      <w:r>
        <w:rPr>
          <w:sz w:val="28"/>
        </w:rPr>
        <w:t>participating</w:t>
      </w:r>
      <w:r>
        <w:rPr>
          <w:spacing w:val="-7"/>
          <w:sz w:val="28"/>
        </w:rPr>
        <w:t xml:space="preserve"> </w:t>
      </w:r>
      <w:r>
        <w:rPr>
          <w:sz w:val="28"/>
        </w:rPr>
        <w:t>(with</w:t>
      </w:r>
      <w:r>
        <w:rPr>
          <w:spacing w:val="-7"/>
          <w:sz w:val="28"/>
        </w:rPr>
        <w:t xml:space="preserve"> </w:t>
      </w:r>
      <w:r>
        <w:rPr>
          <w:sz w:val="28"/>
        </w:rPr>
        <w:t>students</w:t>
      </w:r>
      <w:r>
        <w:rPr>
          <w:spacing w:val="-3"/>
          <w:sz w:val="28"/>
        </w:rPr>
        <w:t xml:space="preserve"> </w:t>
      </w:r>
      <w:r>
        <w:rPr>
          <w:sz w:val="28"/>
        </w:rPr>
        <w:t>without</w:t>
      </w:r>
      <w:r>
        <w:rPr>
          <w:spacing w:val="-5"/>
          <w:sz w:val="28"/>
        </w:rPr>
        <w:t xml:space="preserve"> </w:t>
      </w:r>
      <w:r>
        <w:rPr>
          <w:sz w:val="28"/>
        </w:rPr>
        <w:t>disabilities) in courses for which the student does not receive regular academic credit.</w:t>
      </w:r>
    </w:p>
    <w:p w14:paraId="2CF3BADA" w14:textId="77777777" w:rsidR="00E43038" w:rsidRDefault="00BA4ABB">
      <w:pPr>
        <w:pStyle w:val="ListParagraph"/>
        <w:numPr>
          <w:ilvl w:val="2"/>
          <w:numId w:val="19"/>
        </w:numPr>
        <w:tabs>
          <w:tab w:val="left" w:pos="2321"/>
        </w:tabs>
        <w:spacing w:before="142" w:line="223" w:lineRule="auto"/>
        <w:ind w:right="523"/>
        <w:rPr>
          <w:sz w:val="28"/>
        </w:rPr>
      </w:pPr>
      <w:r>
        <w:rPr>
          <w:sz w:val="28"/>
        </w:rPr>
        <w:t>Enrollment</w:t>
      </w:r>
      <w:r>
        <w:rPr>
          <w:spacing w:val="-8"/>
          <w:sz w:val="28"/>
        </w:rPr>
        <w:t xml:space="preserve"> </w:t>
      </w:r>
      <w:r>
        <w:rPr>
          <w:sz w:val="28"/>
        </w:rPr>
        <w:t>in</w:t>
      </w:r>
      <w:r>
        <w:rPr>
          <w:spacing w:val="-8"/>
          <w:sz w:val="28"/>
        </w:rPr>
        <w:t xml:space="preserve"> </w:t>
      </w:r>
      <w:r>
        <w:rPr>
          <w:sz w:val="28"/>
        </w:rPr>
        <w:t>noncredit-bearing,</w:t>
      </w:r>
      <w:r>
        <w:rPr>
          <w:spacing w:val="-8"/>
          <w:sz w:val="28"/>
        </w:rPr>
        <w:t xml:space="preserve"> </w:t>
      </w:r>
      <w:r>
        <w:rPr>
          <w:sz w:val="28"/>
        </w:rPr>
        <w:t>non-degree</w:t>
      </w:r>
      <w:r>
        <w:rPr>
          <w:spacing w:val="-8"/>
          <w:sz w:val="28"/>
        </w:rPr>
        <w:t xml:space="preserve"> </w:t>
      </w:r>
      <w:r>
        <w:rPr>
          <w:sz w:val="28"/>
        </w:rPr>
        <w:t>courses</w:t>
      </w:r>
      <w:r>
        <w:rPr>
          <w:spacing w:val="-8"/>
          <w:sz w:val="28"/>
        </w:rPr>
        <w:t xml:space="preserve"> </w:t>
      </w:r>
      <w:r>
        <w:rPr>
          <w:sz w:val="28"/>
        </w:rPr>
        <w:t>with students without disabilities.</w:t>
      </w:r>
    </w:p>
    <w:p w14:paraId="2CF3BADB" w14:textId="77777777" w:rsidR="00E43038" w:rsidRDefault="00BA4ABB">
      <w:pPr>
        <w:pStyle w:val="ListParagraph"/>
        <w:numPr>
          <w:ilvl w:val="2"/>
          <w:numId w:val="19"/>
        </w:numPr>
        <w:tabs>
          <w:tab w:val="left" w:pos="2321"/>
        </w:tabs>
        <w:spacing w:before="141" w:line="223" w:lineRule="auto"/>
        <w:ind w:right="490"/>
        <w:rPr>
          <w:sz w:val="28"/>
        </w:rPr>
      </w:pPr>
      <w:r>
        <w:rPr>
          <w:sz w:val="28"/>
        </w:rPr>
        <w:t>Internships</w:t>
      </w:r>
      <w:r>
        <w:rPr>
          <w:spacing w:val="-6"/>
          <w:sz w:val="28"/>
        </w:rPr>
        <w:t xml:space="preserve"> </w:t>
      </w:r>
      <w:r>
        <w:rPr>
          <w:sz w:val="28"/>
        </w:rPr>
        <w:t>or</w:t>
      </w:r>
      <w:r>
        <w:rPr>
          <w:spacing w:val="-7"/>
          <w:sz w:val="28"/>
        </w:rPr>
        <w:t xml:space="preserve"> </w:t>
      </w:r>
      <w:r>
        <w:rPr>
          <w:sz w:val="28"/>
        </w:rPr>
        <w:t>work-based</w:t>
      </w:r>
      <w:r>
        <w:rPr>
          <w:spacing w:val="-7"/>
          <w:sz w:val="28"/>
        </w:rPr>
        <w:t xml:space="preserve"> </w:t>
      </w:r>
      <w:r>
        <w:rPr>
          <w:sz w:val="28"/>
        </w:rPr>
        <w:t>training</w:t>
      </w:r>
      <w:r>
        <w:rPr>
          <w:spacing w:val="-7"/>
          <w:sz w:val="28"/>
        </w:rPr>
        <w:t xml:space="preserve"> </w:t>
      </w:r>
      <w:r>
        <w:rPr>
          <w:sz w:val="28"/>
        </w:rPr>
        <w:t>with</w:t>
      </w:r>
      <w:r>
        <w:rPr>
          <w:spacing w:val="-7"/>
          <w:sz w:val="28"/>
        </w:rPr>
        <w:t xml:space="preserve"> </w:t>
      </w:r>
      <w:r>
        <w:rPr>
          <w:sz w:val="28"/>
        </w:rPr>
        <w:t>individuals</w:t>
      </w:r>
      <w:r>
        <w:rPr>
          <w:spacing w:val="-3"/>
          <w:sz w:val="28"/>
        </w:rPr>
        <w:t xml:space="preserve"> </w:t>
      </w:r>
      <w:r>
        <w:rPr>
          <w:sz w:val="28"/>
        </w:rPr>
        <w:t xml:space="preserve">without </w:t>
      </w:r>
      <w:r>
        <w:rPr>
          <w:spacing w:val="-2"/>
          <w:sz w:val="28"/>
        </w:rPr>
        <w:t>disabilities.</w:t>
      </w:r>
    </w:p>
    <w:p w14:paraId="2CF3BADC" w14:textId="77777777" w:rsidR="00E43038" w:rsidRDefault="00E43038">
      <w:pPr>
        <w:pStyle w:val="BodyText"/>
        <w:spacing w:before="2"/>
        <w:ind w:left="0"/>
      </w:pPr>
    </w:p>
    <w:p w14:paraId="2CF3BADD" w14:textId="77777777" w:rsidR="00E43038" w:rsidRDefault="00BA4ABB">
      <w:pPr>
        <w:pStyle w:val="BodyText"/>
        <w:ind w:left="880"/>
      </w:pPr>
      <w:r>
        <w:rPr>
          <w:u w:val="single"/>
        </w:rPr>
        <w:t>California</w:t>
      </w:r>
      <w:r>
        <w:rPr>
          <w:spacing w:val="-8"/>
          <w:u w:val="single"/>
        </w:rPr>
        <w:t xml:space="preserve"> </w:t>
      </w:r>
      <w:r>
        <w:rPr>
          <w:u w:val="single"/>
        </w:rPr>
        <w:t>Schools</w:t>
      </w:r>
      <w:r>
        <w:rPr>
          <w:spacing w:val="-7"/>
          <w:u w:val="single"/>
        </w:rPr>
        <w:t xml:space="preserve"> </w:t>
      </w:r>
      <w:r>
        <w:rPr>
          <w:u w:val="single"/>
        </w:rPr>
        <w:t>with</w:t>
      </w:r>
      <w:r>
        <w:rPr>
          <w:spacing w:val="-7"/>
          <w:u w:val="single"/>
        </w:rPr>
        <w:t xml:space="preserve"> </w:t>
      </w:r>
      <w:r>
        <w:rPr>
          <w:u w:val="single"/>
        </w:rPr>
        <w:t>CTP</w:t>
      </w:r>
      <w:r>
        <w:rPr>
          <w:spacing w:val="-7"/>
          <w:u w:val="single"/>
        </w:rPr>
        <w:t xml:space="preserve"> </w:t>
      </w:r>
      <w:r>
        <w:rPr>
          <w:spacing w:val="-2"/>
          <w:u w:val="single"/>
        </w:rPr>
        <w:t>Programs:</w:t>
      </w:r>
    </w:p>
    <w:p w14:paraId="2CF3BADE" w14:textId="77777777" w:rsidR="00E43038" w:rsidRDefault="00BA4ABB">
      <w:pPr>
        <w:pStyle w:val="ListParagraph"/>
        <w:numPr>
          <w:ilvl w:val="1"/>
          <w:numId w:val="19"/>
        </w:numPr>
        <w:tabs>
          <w:tab w:val="left" w:pos="1599"/>
        </w:tabs>
        <w:spacing w:before="240"/>
        <w:ind w:left="1599" w:hanging="359"/>
        <w:rPr>
          <w:sz w:val="28"/>
        </w:rPr>
      </w:pPr>
      <w:r>
        <w:rPr>
          <w:sz w:val="28"/>
        </w:rPr>
        <w:t>California</w:t>
      </w:r>
      <w:r>
        <w:rPr>
          <w:spacing w:val="-9"/>
          <w:sz w:val="28"/>
        </w:rPr>
        <w:t xml:space="preserve"> </w:t>
      </w:r>
      <w:r>
        <w:rPr>
          <w:sz w:val="28"/>
        </w:rPr>
        <w:t>State</w:t>
      </w:r>
      <w:r>
        <w:rPr>
          <w:spacing w:val="-9"/>
          <w:sz w:val="28"/>
        </w:rPr>
        <w:t xml:space="preserve"> </w:t>
      </w:r>
      <w:r>
        <w:rPr>
          <w:sz w:val="28"/>
        </w:rPr>
        <w:t>University,</w:t>
      </w:r>
      <w:r>
        <w:rPr>
          <w:spacing w:val="-8"/>
          <w:sz w:val="28"/>
        </w:rPr>
        <w:t xml:space="preserve"> </w:t>
      </w:r>
      <w:r>
        <w:rPr>
          <w:spacing w:val="-2"/>
          <w:sz w:val="28"/>
        </w:rPr>
        <w:t>Fresno</w:t>
      </w:r>
    </w:p>
    <w:p w14:paraId="2CF3BADF" w14:textId="77777777" w:rsidR="00E43038" w:rsidRDefault="00BA4ABB">
      <w:pPr>
        <w:pStyle w:val="ListParagraph"/>
        <w:numPr>
          <w:ilvl w:val="1"/>
          <w:numId w:val="19"/>
        </w:numPr>
        <w:tabs>
          <w:tab w:val="left" w:pos="1599"/>
        </w:tabs>
        <w:spacing w:before="2"/>
        <w:ind w:left="1599" w:hanging="359"/>
        <w:rPr>
          <w:sz w:val="28"/>
        </w:rPr>
      </w:pPr>
      <w:r>
        <w:rPr>
          <w:sz w:val="28"/>
        </w:rPr>
        <w:t>University</w:t>
      </w:r>
      <w:r>
        <w:rPr>
          <w:spacing w:val="-7"/>
          <w:sz w:val="28"/>
        </w:rPr>
        <w:t xml:space="preserve"> </w:t>
      </w:r>
      <w:r>
        <w:rPr>
          <w:sz w:val="28"/>
        </w:rPr>
        <w:t>of</w:t>
      </w:r>
      <w:r>
        <w:rPr>
          <w:spacing w:val="-5"/>
          <w:sz w:val="28"/>
        </w:rPr>
        <w:t xml:space="preserve"> </w:t>
      </w:r>
      <w:r>
        <w:rPr>
          <w:sz w:val="28"/>
        </w:rPr>
        <w:t>California,</w:t>
      </w:r>
      <w:r>
        <w:rPr>
          <w:spacing w:val="-5"/>
          <w:sz w:val="28"/>
        </w:rPr>
        <w:t xml:space="preserve"> </w:t>
      </w:r>
      <w:r>
        <w:rPr>
          <w:sz w:val="28"/>
        </w:rPr>
        <w:t>Los</w:t>
      </w:r>
      <w:r>
        <w:rPr>
          <w:spacing w:val="-4"/>
          <w:sz w:val="28"/>
        </w:rPr>
        <w:t xml:space="preserve"> </w:t>
      </w:r>
      <w:r>
        <w:rPr>
          <w:spacing w:val="-2"/>
          <w:sz w:val="28"/>
        </w:rPr>
        <w:t>Angeles</w:t>
      </w:r>
    </w:p>
    <w:p w14:paraId="2CF3BAE0" w14:textId="77777777" w:rsidR="00E43038" w:rsidRDefault="00E43038">
      <w:pPr>
        <w:rPr>
          <w:sz w:val="28"/>
        </w:rPr>
        <w:sectPr w:rsidR="00E43038">
          <w:pgSz w:w="12240" w:h="15840"/>
          <w:pgMar w:top="1360" w:right="1000" w:bottom="1020" w:left="1280" w:header="727" w:footer="832" w:gutter="0"/>
          <w:cols w:space="720"/>
        </w:sectPr>
      </w:pPr>
    </w:p>
    <w:p w14:paraId="2CF3BAE1" w14:textId="77777777" w:rsidR="00E43038" w:rsidRDefault="00BA4ABB">
      <w:pPr>
        <w:pStyle w:val="ListParagraph"/>
        <w:numPr>
          <w:ilvl w:val="1"/>
          <w:numId w:val="19"/>
        </w:numPr>
        <w:tabs>
          <w:tab w:val="left" w:pos="1599"/>
        </w:tabs>
        <w:spacing w:before="321"/>
        <w:ind w:left="1599" w:hanging="359"/>
        <w:rPr>
          <w:sz w:val="28"/>
        </w:rPr>
      </w:pPr>
      <w:r>
        <w:rPr>
          <w:sz w:val="28"/>
        </w:rPr>
        <w:lastRenderedPageBreak/>
        <w:t>San</w:t>
      </w:r>
      <w:r>
        <w:rPr>
          <w:spacing w:val="-5"/>
          <w:sz w:val="28"/>
        </w:rPr>
        <w:t xml:space="preserve"> </w:t>
      </w:r>
      <w:r>
        <w:rPr>
          <w:sz w:val="28"/>
        </w:rPr>
        <w:t>Diego</w:t>
      </w:r>
      <w:r>
        <w:rPr>
          <w:spacing w:val="-4"/>
          <w:sz w:val="28"/>
        </w:rPr>
        <w:t xml:space="preserve"> </w:t>
      </w:r>
      <w:r>
        <w:rPr>
          <w:sz w:val="28"/>
        </w:rPr>
        <w:t>City</w:t>
      </w:r>
      <w:r>
        <w:rPr>
          <w:spacing w:val="-4"/>
          <w:sz w:val="28"/>
        </w:rPr>
        <w:t xml:space="preserve"> </w:t>
      </w:r>
      <w:r>
        <w:rPr>
          <w:spacing w:val="-2"/>
          <w:sz w:val="28"/>
        </w:rPr>
        <w:t>College</w:t>
      </w:r>
    </w:p>
    <w:p w14:paraId="2CF3BAE2" w14:textId="77777777" w:rsidR="00E43038" w:rsidRDefault="00BA4ABB">
      <w:pPr>
        <w:pStyle w:val="ListParagraph"/>
        <w:numPr>
          <w:ilvl w:val="1"/>
          <w:numId w:val="19"/>
        </w:numPr>
        <w:tabs>
          <w:tab w:val="left" w:pos="1599"/>
        </w:tabs>
        <w:spacing w:before="2" w:line="322" w:lineRule="exact"/>
        <w:ind w:left="1599" w:hanging="359"/>
        <w:rPr>
          <w:sz w:val="28"/>
        </w:rPr>
      </w:pPr>
      <w:r>
        <w:rPr>
          <w:sz w:val="28"/>
        </w:rPr>
        <w:t>San</w:t>
      </w:r>
      <w:r>
        <w:rPr>
          <w:spacing w:val="-4"/>
          <w:sz w:val="28"/>
        </w:rPr>
        <w:t xml:space="preserve"> </w:t>
      </w:r>
      <w:r>
        <w:rPr>
          <w:sz w:val="28"/>
        </w:rPr>
        <w:t>Diego</w:t>
      </w:r>
      <w:r>
        <w:rPr>
          <w:spacing w:val="-5"/>
          <w:sz w:val="28"/>
        </w:rPr>
        <w:t xml:space="preserve"> </w:t>
      </w:r>
      <w:r>
        <w:rPr>
          <w:sz w:val="28"/>
        </w:rPr>
        <w:t>Mesa</w:t>
      </w:r>
      <w:r>
        <w:rPr>
          <w:spacing w:val="-5"/>
          <w:sz w:val="28"/>
        </w:rPr>
        <w:t xml:space="preserve"> </w:t>
      </w:r>
      <w:r>
        <w:rPr>
          <w:spacing w:val="-2"/>
          <w:sz w:val="28"/>
        </w:rPr>
        <w:t>College</w:t>
      </w:r>
    </w:p>
    <w:p w14:paraId="2CF3BAE3" w14:textId="77777777" w:rsidR="00E43038" w:rsidRDefault="00BA4ABB">
      <w:pPr>
        <w:pStyle w:val="ListParagraph"/>
        <w:numPr>
          <w:ilvl w:val="1"/>
          <w:numId w:val="19"/>
        </w:numPr>
        <w:tabs>
          <w:tab w:val="left" w:pos="1599"/>
        </w:tabs>
        <w:spacing w:before="0" w:line="322" w:lineRule="exact"/>
        <w:ind w:left="1599" w:hanging="359"/>
        <w:rPr>
          <w:sz w:val="28"/>
        </w:rPr>
      </w:pPr>
      <w:r>
        <w:rPr>
          <w:sz w:val="28"/>
        </w:rPr>
        <w:t>Santa</w:t>
      </w:r>
      <w:r>
        <w:rPr>
          <w:spacing w:val="-4"/>
          <w:sz w:val="28"/>
        </w:rPr>
        <w:t xml:space="preserve"> </w:t>
      </w:r>
      <w:r>
        <w:rPr>
          <w:sz w:val="28"/>
        </w:rPr>
        <w:t>Rosa</w:t>
      </w:r>
      <w:r>
        <w:rPr>
          <w:spacing w:val="-6"/>
          <w:sz w:val="28"/>
        </w:rPr>
        <w:t xml:space="preserve"> </w:t>
      </w:r>
      <w:r>
        <w:rPr>
          <w:sz w:val="28"/>
        </w:rPr>
        <w:t>Junior</w:t>
      </w:r>
      <w:r>
        <w:rPr>
          <w:spacing w:val="-5"/>
          <w:sz w:val="28"/>
        </w:rPr>
        <w:t xml:space="preserve"> </w:t>
      </w:r>
      <w:r>
        <w:rPr>
          <w:spacing w:val="-2"/>
          <w:sz w:val="28"/>
        </w:rPr>
        <w:t>College</w:t>
      </w:r>
    </w:p>
    <w:p w14:paraId="2CF3BAE4" w14:textId="77777777" w:rsidR="00E43038" w:rsidRDefault="00BA4ABB">
      <w:pPr>
        <w:pStyle w:val="ListParagraph"/>
        <w:numPr>
          <w:ilvl w:val="1"/>
          <w:numId w:val="19"/>
        </w:numPr>
        <w:tabs>
          <w:tab w:val="left" w:pos="1599"/>
        </w:tabs>
        <w:spacing w:before="0"/>
        <w:ind w:left="1599" w:hanging="359"/>
        <w:rPr>
          <w:sz w:val="28"/>
        </w:rPr>
      </w:pPr>
      <w:r>
        <w:rPr>
          <w:sz w:val="28"/>
        </w:rPr>
        <w:t>Taft</w:t>
      </w:r>
      <w:r>
        <w:rPr>
          <w:spacing w:val="-2"/>
          <w:sz w:val="28"/>
        </w:rPr>
        <w:t xml:space="preserve"> College</w:t>
      </w:r>
    </w:p>
    <w:p w14:paraId="2CF3BAE5" w14:textId="77777777" w:rsidR="00E43038" w:rsidRDefault="00BA4ABB">
      <w:pPr>
        <w:pStyle w:val="ListParagraph"/>
        <w:numPr>
          <w:ilvl w:val="0"/>
          <w:numId w:val="19"/>
        </w:numPr>
        <w:tabs>
          <w:tab w:val="left" w:pos="878"/>
          <w:tab w:val="left" w:pos="880"/>
        </w:tabs>
        <w:spacing w:before="321"/>
        <w:ind w:right="659"/>
        <w:rPr>
          <w:sz w:val="28"/>
        </w:rPr>
      </w:pPr>
      <w:r>
        <w:rPr>
          <w:b/>
          <w:sz w:val="28"/>
        </w:rPr>
        <w:t xml:space="preserve">Workplace Readiness Training </w:t>
      </w:r>
      <w:r>
        <w:rPr>
          <w:sz w:val="28"/>
        </w:rPr>
        <w:t>to develop social skills and independent</w:t>
      </w:r>
      <w:r>
        <w:rPr>
          <w:spacing w:val="-3"/>
          <w:sz w:val="28"/>
        </w:rPr>
        <w:t xml:space="preserve"> </w:t>
      </w:r>
      <w:r>
        <w:rPr>
          <w:sz w:val="28"/>
        </w:rPr>
        <w:t>living</w:t>
      </w:r>
      <w:r>
        <w:rPr>
          <w:spacing w:val="-9"/>
          <w:sz w:val="28"/>
        </w:rPr>
        <w:t xml:space="preserve"> </w:t>
      </w:r>
      <w:r>
        <w:rPr>
          <w:sz w:val="28"/>
        </w:rPr>
        <w:t>skills</w:t>
      </w:r>
      <w:r>
        <w:rPr>
          <w:spacing w:val="-5"/>
          <w:sz w:val="28"/>
        </w:rPr>
        <w:t xml:space="preserve"> </w:t>
      </w:r>
      <w:r>
        <w:rPr>
          <w:sz w:val="28"/>
        </w:rPr>
        <w:t>necessary</w:t>
      </w:r>
      <w:r>
        <w:rPr>
          <w:spacing w:val="-5"/>
          <w:sz w:val="28"/>
        </w:rPr>
        <w:t xml:space="preserve"> </w:t>
      </w:r>
      <w:r>
        <w:rPr>
          <w:sz w:val="28"/>
        </w:rPr>
        <w:t>for</w:t>
      </w:r>
      <w:r>
        <w:rPr>
          <w:spacing w:val="-9"/>
          <w:sz w:val="28"/>
        </w:rPr>
        <w:t xml:space="preserve"> </w:t>
      </w:r>
      <w:r>
        <w:rPr>
          <w:sz w:val="28"/>
        </w:rPr>
        <w:t>employment</w:t>
      </w:r>
      <w:r>
        <w:rPr>
          <w:spacing w:val="-8"/>
          <w:sz w:val="28"/>
        </w:rPr>
        <w:t xml:space="preserve"> </w:t>
      </w:r>
      <w:r>
        <w:rPr>
          <w:sz w:val="28"/>
        </w:rPr>
        <w:t>may</w:t>
      </w:r>
      <w:r>
        <w:rPr>
          <w:spacing w:val="-3"/>
          <w:sz w:val="28"/>
        </w:rPr>
        <w:t xml:space="preserve"> </w:t>
      </w:r>
      <w:r>
        <w:rPr>
          <w:sz w:val="28"/>
        </w:rPr>
        <w:t>include,</w:t>
      </w:r>
      <w:r>
        <w:rPr>
          <w:spacing w:val="-3"/>
          <w:sz w:val="28"/>
        </w:rPr>
        <w:t xml:space="preserve"> </w:t>
      </w:r>
      <w:r>
        <w:rPr>
          <w:sz w:val="28"/>
        </w:rPr>
        <w:t>but is not limited to, the following examples:</w:t>
      </w:r>
    </w:p>
    <w:p w14:paraId="2CF3BAE6" w14:textId="77777777" w:rsidR="00E43038" w:rsidRDefault="00BA4ABB">
      <w:pPr>
        <w:pStyle w:val="ListParagraph"/>
        <w:numPr>
          <w:ilvl w:val="1"/>
          <w:numId w:val="19"/>
        </w:numPr>
        <w:tabs>
          <w:tab w:val="left" w:pos="1599"/>
        </w:tabs>
        <w:spacing w:before="122"/>
        <w:ind w:left="1599" w:hanging="359"/>
        <w:rPr>
          <w:sz w:val="28"/>
        </w:rPr>
      </w:pPr>
      <w:r>
        <w:rPr>
          <w:sz w:val="28"/>
        </w:rPr>
        <w:t>Learning</w:t>
      </w:r>
      <w:r>
        <w:rPr>
          <w:spacing w:val="-13"/>
          <w:sz w:val="28"/>
        </w:rPr>
        <w:t xml:space="preserve"> </w:t>
      </w:r>
      <w:r>
        <w:rPr>
          <w:sz w:val="28"/>
        </w:rPr>
        <w:t>communication</w:t>
      </w:r>
      <w:r>
        <w:rPr>
          <w:spacing w:val="-10"/>
          <w:sz w:val="28"/>
        </w:rPr>
        <w:t xml:space="preserve"> </w:t>
      </w:r>
      <w:r>
        <w:rPr>
          <w:sz w:val="28"/>
        </w:rPr>
        <w:t>and</w:t>
      </w:r>
      <w:r>
        <w:rPr>
          <w:spacing w:val="-10"/>
          <w:sz w:val="28"/>
        </w:rPr>
        <w:t xml:space="preserve"> </w:t>
      </w:r>
      <w:r>
        <w:rPr>
          <w:sz w:val="28"/>
        </w:rPr>
        <w:t>interpersonal</w:t>
      </w:r>
      <w:r>
        <w:rPr>
          <w:spacing w:val="-10"/>
          <w:sz w:val="28"/>
        </w:rPr>
        <w:t xml:space="preserve"> </w:t>
      </w:r>
      <w:r>
        <w:rPr>
          <w:spacing w:val="-2"/>
          <w:sz w:val="28"/>
        </w:rPr>
        <w:t>skills.</w:t>
      </w:r>
    </w:p>
    <w:p w14:paraId="2CF3BAE7" w14:textId="77777777" w:rsidR="00E43038" w:rsidRDefault="00BA4ABB">
      <w:pPr>
        <w:pStyle w:val="ListParagraph"/>
        <w:numPr>
          <w:ilvl w:val="1"/>
          <w:numId w:val="19"/>
        </w:numPr>
        <w:tabs>
          <w:tab w:val="left" w:pos="1600"/>
        </w:tabs>
        <w:spacing w:before="120"/>
        <w:ind w:right="824"/>
        <w:rPr>
          <w:sz w:val="28"/>
        </w:rPr>
      </w:pPr>
      <w:r>
        <w:rPr>
          <w:sz w:val="28"/>
        </w:rPr>
        <w:t>Financial</w:t>
      </w:r>
      <w:r>
        <w:rPr>
          <w:spacing w:val="-8"/>
          <w:sz w:val="28"/>
        </w:rPr>
        <w:t xml:space="preserve"> </w:t>
      </w:r>
      <w:r>
        <w:rPr>
          <w:sz w:val="28"/>
        </w:rPr>
        <w:t>literacy,</w:t>
      </w:r>
      <w:r>
        <w:rPr>
          <w:spacing w:val="-6"/>
          <w:sz w:val="28"/>
        </w:rPr>
        <w:t xml:space="preserve"> </w:t>
      </w:r>
      <w:r>
        <w:rPr>
          <w:sz w:val="28"/>
        </w:rPr>
        <w:t>including</w:t>
      </w:r>
      <w:r>
        <w:rPr>
          <w:spacing w:val="-8"/>
          <w:sz w:val="28"/>
        </w:rPr>
        <w:t xml:space="preserve"> </w:t>
      </w:r>
      <w:r>
        <w:rPr>
          <w:sz w:val="28"/>
        </w:rPr>
        <w:t>limited</w:t>
      </w:r>
      <w:r>
        <w:rPr>
          <w:spacing w:val="-6"/>
          <w:sz w:val="28"/>
        </w:rPr>
        <w:t xml:space="preserve"> </w:t>
      </w:r>
      <w:r>
        <w:rPr>
          <w:sz w:val="28"/>
        </w:rPr>
        <w:t>benefits</w:t>
      </w:r>
      <w:r>
        <w:rPr>
          <w:spacing w:val="-7"/>
          <w:sz w:val="28"/>
        </w:rPr>
        <w:t xml:space="preserve"> </w:t>
      </w:r>
      <w:r>
        <w:rPr>
          <w:sz w:val="28"/>
        </w:rPr>
        <w:t>planning</w:t>
      </w:r>
      <w:r>
        <w:rPr>
          <w:spacing w:val="-4"/>
          <w:sz w:val="28"/>
        </w:rPr>
        <w:t xml:space="preserve"> </w:t>
      </w:r>
      <w:r>
        <w:rPr>
          <w:sz w:val="28"/>
        </w:rPr>
        <w:t>services specific to work experience.</w:t>
      </w:r>
    </w:p>
    <w:p w14:paraId="2CF3BAE8" w14:textId="77777777" w:rsidR="00E43038" w:rsidRDefault="00BA4ABB">
      <w:pPr>
        <w:pStyle w:val="ListParagraph"/>
        <w:numPr>
          <w:ilvl w:val="1"/>
          <w:numId w:val="19"/>
        </w:numPr>
        <w:tabs>
          <w:tab w:val="left" w:pos="1600"/>
        </w:tabs>
        <w:spacing w:before="119"/>
        <w:ind w:right="494"/>
        <w:rPr>
          <w:sz w:val="28"/>
        </w:rPr>
      </w:pPr>
      <w:r>
        <w:rPr>
          <w:sz w:val="28"/>
        </w:rPr>
        <w:t>Orientation and mobility skills and travel training to access workplace</w:t>
      </w:r>
      <w:r>
        <w:rPr>
          <w:spacing w:val="-3"/>
          <w:sz w:val="28"/>
        </w:rPr>
        <w:t xml:space="preserve"> </w:t>
      </w:r>
      <w:r>
        <w:rPr>
          <w:sz w:val="28"/>
        </w:rPr>
        <w:t>readiness</w:t>
      </w:r>
      <w:r>
        <w:rPr>
          <w:spacing w:val="-5"/>
          <w:sz w:val="28"/>
        </w:rPr>
        <w:t xml:space="preserve"> </w:t>
      </w:r>
      <w:r>
        <w:rPr>
          <w:sz w:val="28"/>
        </w:rPr>
        <w:t>training</w:t>
      </w:r>
      <w:r>
        <w:rPr>
          <w:spacing w:val="-3"/>
          <w:sz w:val="28"/>
        </w:rPr>
        <w:t xml:space="preserve"> </w:t>
      </w:r>
      <w:r>
        <w:rPr>
          <w:sz w:val="28"/>
        </w:rPr>
        <w:t>or</w:t>
      </w:r>
      <w:r>
        <w:rPr>
          <w:spacing w:val="-8"/>
          <w:sz w:val="28"/>
        </w:rPr>
        <w:t xml:space="preserve"> </w:t>
      </w:r>
      <w:r>
        <w:rPr>
          <w:sz w:val="28"/>
        </w:rPr>
        <w:t>to</w:t>
      </w:r>
      <w:r>
        <w:rPr>
          <w:spacing w:val="-3"/>
          <w:sz w:val="28"/>
        </w:rPr>
        <w:t xml:space="preserve"> </w:t>
      </w:r>
      <w:r>
        <w:rPr>
          <w:sz w:val="28"/>
        </w:rPr>
        <w:t>learn</w:t>
      </w:r>
      <w:r>
        <w:rPr>
          <w:spacing w:val="-3"/>
          <w:sz w:val="28"/>
        </w:rPr>
        <w:t xml:space="preserve"> </w:t>
      </w:r>
      <w:r>
        <w:rPr>
          <w:sz w:val="28"/>
        </w:rPr>
        <w:t>to</w:t>
      </w:r>
      <w:r>
        <w:rPr>
          <w:spacing w:val="-8"/>
          <w:sz w:val="28"/>
        </w:rPr>
        <w:t xml:space="preserve"> </w:t>
      </w:r>
      <w:r>
        <w:rPr>
          <w:sz w:val="28"/>
        </w:rPr>
        <w:t>travel</w:t>
      </w:r>
      <w:r>
        <w:rPr>
          <w:spacing w:val="-3"/>
          <w:sz w:val="28"/>
        </w:rPr>
        <w:t xml:space="preserve"> </w:t>
      </w:r>
      <w:r>
        <w:rPr>
          <w:sz w:val="28"/>
        </w:rPr>
        <w:t>independently.</w:t>
      </w:r>
    </w:p>
    <w:p w14:paraId="2CF3BAE9" w14:textId="77777777" w:rsidR="00E43038" w:rsidRDefault="00BA4ABB">
      <w:pPr>
        <w:pStyle w:val="ListParagraph"/>
        <w:numPr>
          <w:ilvl w:val="1"/>
          <w:numId w:val="19"/>
        </w:numPr>
        <w:tabs>
          <w:tab w:val="left" w:pos="1599"/>
        </w:tabs>
        <w:spacing w:before="119"/>
        <w:ind w:left="1599" w:hanging="359"/>
        <w:rPr>
          <w:sz w:val="28"/>
        </w:rPr>
      </w:pPr>
      <w:r>
        <w:rPr>
          <w:sz w:val="28"/>
        </w:rPr>
        <w:t>Job-seeking</w:t>
      </w:r>
      <w:r>
        <w:rPr>
          <w:spacing w:val="-12"/>
          <w:sz w:val="28"/>
        </w:rPr>
        <w:t xml:space="preserve"> </w:t>
      </w:r>
      <w:r>
        <w:rPr>
          <w:spacing w:val="-2"/>
          <w:sz w:val="28"/>
        </w:rPr>
        <w:t>skills.</w:t>
      </w:r>
    </w:p>
    <w:p w14:paraId="2CF3BAEA" w14:textId="77777777" w:rsidR="00E43038" w:rsidRDefault="00BA4ABB">
      <w:pPr>
        <w:pStyle w:val="ListParagraph"/>
        <w:numPr>
          <w:ilvl w:val="1"/>
          <w:numId w:val="19"/>
        </w:numPr>
        <w:tabs>
          <w:tab w:val="left" w:pos="1600"/>
        </w:tabs>
        <w:spacing w:before="122"/>
        <w:ind w:right="1291"/>
        <w:rPr>
          <w:sz w:val="28"/>
        </w:rPr>
      </w:pPr>
      <w:r>
        <w:rPr>
          <w:sz w:val="28"/>
        </w:rPr>
        <w:t>Understanding</w:t>
      </w:r>
      <w:r>
        <w:rPr>
          <w:spacing w:val="-10"/>
          <w:sz w:val="28"/>
        </w:rPr>
        <w:t xml:space="preserve"> </w:t>
      </w:r>
      <w:r>
        <w:rPr>
          <w:sz w:val="28"/>
        </w:rPr>
        <w:t>employer</w:t>
      </w:r>
      <w:r>
        <w:rPr>
          <w:spacing w:val="-9"/>
          <w:sz w:val="28"/>
        </w:rPr>
        <w:t xml:space="preserve"> </w:t>
      </w:r>
      <w:r>
        <w:rPr>
          <w:sz w:val="28"/>
        </w:rPr>
        <w:t>expectations</w:t>
      </w:r>
      <w:r>
        <w:rPr>
          <w:spacing w:val="-8"/>
          <w:sz w:val="28"/>
        </w:rPr>
        <w:t xml:space="preserve"> </w:t>
      </w:r>
      <w:r>
        <w:rPr>
          <w:sz w:val="28"/>
        </w:rPr>
        <w:t>for</w:t>
      </w:r>
      <w:r>
        <w:rPr>
          <w:spacing w:val="-6"/>
          <w:sz w:val="28"/>
        </w:rPr>
        <w:t xml:space="preserve"> </w:t>
      </w:r>
      <w:r>
        <w:rPr>
          <w:sz w:val="28"/>
        </w:rPr>
        <w:t>punctuality</w:t>
      </w:r>
      <w:r>
        <w:rPr>
          <w:spacing w:val="-8"/>
          <w:sz w:val="28"/>
        </w:rPr>
        <w:t xml:space="preserve"> </w:t>
      </w:r>
      <w:r>
        <w:rPr>
          <w:sz w:val="28"/>
        </w:rPr>
        <w:t xml:space="preserve">and performance, as well as other “soft” skills necessary for </w:t>
      </w:r>
      <w:r>
        <w:rPr>
          <w:spacing w:val="-2"/>
          <w:sz w:val="28"/>
        </w:rPr>
        <w:t>employment.</w:t>
      </w:r>
    </w:p>
    <w:p w14:paraId="2CF3BAEB" w14:textId="77777777" w:rsidR="00E43038" w:rsidRDefault="00BA4ABB">
      <w:pPr>
        <w:pStyle w:val="ListParagraph"/>
        <w:numPr>
          <w:ilvl w:val="1"/>
          <w:numId w:val="19"/>
        </w:numPr>
        <w:tabs>
          <w:tab w:val="left" w:pos="1600"/>
        </w:tabs>
        <w:spacing w:before="119"/>
        <w:ind w:right="1211"/>
        <w:rPr>
          <w:sz w:val="28"/>
        </w:rPr>
      </w:pPr>
      <w:r>
        <w:rPr>
          <w:sz w:val="28"/>
        </w:rPr>
        <w:t>On-site</w:t>
      </w:r>
      <w:r>
        <w:rPr>
          <w:spacing w:val="-6"/>
          <w:sz w:val="28"/>
        </w:rPr>
        <w:t xml:space="preserve"> </w:t>
      </w:r>
      <w:r>
        <w:rPr>
          <w:sz w:val="28"/>
        </w:rPr>
        <w:t>workplace</w:t>
      </w:r>
      <w:r>
        <w:rPr>
          <w:spacing w:val="-6"/>
          <w:sz w:val="28"/>
        </w:rPr>
        <w:t xml:space="preserve"> </w:t>
      </w:r>
      <w:r>
        <w:rPr>
          <w:sz w:val="28"/>
        </w:rPr>
        <w:t>readiness</w:t>
      </w:r>
      <w:r>
        <w:rPr>
          <w:spacing w:val="-5"/>
          <w:sz w:val="28"/>
        </w:rPr>
        <w:t xml:space="preserve"> </w:t>
      </w:r>
      <w:r>
        <w:rPr>
          <w:sz w:val="28"/>
        </w:rPr>
        <w:t>training</w:t>
      </w:r>
      <w:r>
        <w:rPr>
          <w:spacing w:val="-6"/>
          <w:sz w:val="28"/>
        </w:rPr>
        <w:t xml:space="preserve"> </w:t>
      </w:r>
      <w:r>
        <w:rPr>
          <w:sz w:val="28"/>
        </w:rPr>
        <w:t>during</w:t>
      </w:r>
      <w:r>
        <w:rPr>
          <w:spacing w:val="-5"/>
          <w:sz w:val="28"/>
        </w:rPr>
        <w:t xml:space="preserve"> </w:t>
      </w:r>
      <w:r>
        <w:rPr>
          <w:sz w:val="28"/>
        </w:rPr>
        <w:t>a</w:t>
      </w:r>
      <w:r>
        <w:rPr>
          <w:spacing w:val="-8"/>
          <w:sz w:val="28"/>
        </w:rPr>
        <w:t xml:space="preserve"> </w:t>
      </w:r>
      <w:r>
        <w:rPr>
          <w:sz w:val="28"/>
        </w:rPr>
        <w:t>work-based learning experience.</w:t>
      </w:r>
    </w:p>
    <w:p w14:paraId="2CF3BAEC" w14:textId="77777777" w:rsidR="00E43038" w:rsidRDefault="00BA4ABB">
      <w:pPr>
        <w:pStyle w:val="ListParagraph"/>
        <w:numPr>
          <w:ilvl w:val="0"/>
          <w:numId w:val="19"/>
        </w:numPr>
        <w:tabs>
          <w:tab w:val="left" w:pos="878"/>
          <w:tab w:val="left" w:pos="880"/>
        </w:tabs>
        <w:spacing w:before="240" w:line="242" w:lineRule="auto"/>
        <w:ind w:right="565"/>
        <w:rPr>
          <w:sz w:val="28"/>
        </w:rPr>
      </w:pPr>
      <w:r>
        <w:rPr>
          <w:b/>
          <w:sz w:val="28"/>
        </w:rPr>
        <w:t>Self-Advocacy</w:t>
      </w:r>
      <w:r>
        <w:rPr>
          <w:b/>
          <w:spacing w:val="-6"/>
          <w:sz w:val="28"/>
        </w:rPr>
        <w:t xml:space="preserve"> </w:t>
      </w:r>
      <w:r>
        <w:rPr>
          <w:b/>
          <w:sz w:val="28"/>
        </w:rPr>
        <w:t>Training</w:t>
      </w:r>
      <w:r>
        <w:rPr>
          <w:b/>
          <w:spacing w:val="-4"/>
          <w:sz w:val="28"/>
        </w:rPr>
        <w:t xml:space="preserve"> </w:t>
      </w:r>
      <w:r>
        <w:rPr>
          <w:sz w:val="28"/>
        </w:rPr>
        <w:t>which</w:t>
      </w:r>
      <w:r>
        <w:rPr>
          <w:spacing w:val="-6"/>
          <w:sz w:val="28"/>
        </w:rPr>
        <w:t xml:space="preserve"> </w:t>
      </w:r>
      <w:r>
        <w:rPr>
          <w:sz w:val="28"/>
        </w:rPr>
        <w:t>may</w:t>
      </w:r>
      <w:r>
        <w:rPr>
          <w:spacing w:val="-3"/>
          <w:sz w:val="28"/>
        </w:rPr>
        <w:t xml:space="preserve"> </w:t>
      </w:r>
      <w:r>
        <w:rPr>
          <w:sz w:val="28"/>
        </w:rPr>
        <w:t>include,</w:t>
      </w:r>
      <w:r>
        <w:rPr>
          <w:spacing w:val="-3"/>
          <w:sz w:val="28"/>
        </w:rPr>
        <w:t xml:space="preserve"> </w:t>
      </w:r>
      <w:r>
        <w:rPr>
          <w:sz w:val="28"/>
        </w:rPr>
        <w:t>but</w:t>
      </w:r>
      <w:r>
        <w:rPr>
          <w:spacing w:val="-4"/>
          <w:sz w:val="28"/>
        </w:rPr>
        <w:t xml:space="preserve"> </w:t>
      </w:r>
      <w:r>
        <w:rPr>
          <w:sz w:val="28"/>
        </w:rPr>
        <w:t>is</w:t>
      </w:r>
      <w:r>
        <w:rPr>
          <w:spacing w:val="-5"/>
          <w:sz w:val="28"/>
        </w:rPr>
        <w:t xml:space="preserve"> </w:t>
      </w:r>
      <w:r>
        <w:rPr>
          <w:sz w:val="28"/>
        </w:rPr>
        <w:t>not</w:t>
      </w:r>
      <w:r>
        <w:rPr>
          <w:spacing w:val="-2"/>
          <w:sz w:val="28"/>
        </w:rPr>
        <w:t xml:space="preserve"> </w:t>
      </w:r>
      <w:r>
        <w:rPr>
          <w:sz w:val="28"/>
        </w:rPr>
        <w:t>limited</w:t>
      </w:r>
      <w:r>
        <w:rPr>
          <w:spacing w:val="-6"/>
          <w:sz w:val="28"/>
        </w:rPr>
        <w:t xml:space="preserve"> </w:t>
      </w:r>
      <w:r>
        <w:rPr>
          <w:sz w:val="28"/>
        </w:rPr>
        <w:t>to,</w:t>
      </w:r>
      <w:r>
        <w:rPr>
          <w:spacing w:val="-5"/>
          <w:sz w:val="28"/>
        </w:rPr>
        <w:t xml:space="preserve"> </w:t>
      </w:r>
      <w:r>
        <w:rPr>
          <w:sz w:val="28"/>
        </w:rPr>
        <w:t>the following examples:</w:t>
      </w:r>
    </w:p>
    <w:p w14:paraId="2CF3BAED" w14:textId="77777777" w:rsidR="00E43038" w:rsidRDefault="00BA4ABB">
      <w:pPr>
        <w:pStyle w:val="ListParagraph"/>
        <w:numPr>
          <w:ilvl w:val="1"/>
          <w:numId w:val="19"/>
        </w:numPr>
        <w:tabs>
          <w:tab w:val="left" w:pos="1599"/>
        </w:tabs>
        <w:spacing w:before="115"/>
        <w:ind w:left="1599" w:hanging="359"/>
        <w:rPr>
          <w:sz w:val="28"/>
        </w:rPr>
      </w:pPr>
      <w:r>
        <w:rPr>
          <w:sz w:val="28"/>
        </w:rPr>
        <w:t>Learning</w:t>
      </w:r>
      <w:r>
        <w:rPr>
          <w:spacing w:val="-6"/>
          <w:sz w:val="28"/>
        </w:rPr>
        <w:t xml:space="preserve"> </w:t>
      </w:r>
      <w:r>
        <w:rPr>
          <w:sz w:val="28"/>
        </w:rPr>
        <w:t>about</w:t>
      </w:r>
      <w:r>
        <w:rPr>
          <w:spacing w:val="-5"/>
          <w:sz w:val="28"/>
        </w:rPr>
        <w:t xml:space="preserve"> </w:t>
      </w:r>
      <w:r>
        <w:rPr>
          <w:sz w:val="28"/>
        </w:rPr>
        <w:t>rights</w:t>
      </w:r>
      <w:r>
        <w:rPr>
          <w:spacing w:val="-6"/>
          <w:sz w:val="28"/>
        </w:rPr>
        <w:t xml:space="preserve"> </w:t>
      </w:r>
      <w:r>
        <w:rPr>
          <w:sz w:val="28"/>
        </w:rPr>
        <w:t>and</w:t>
      </w:r>
      <w:r>
        <w:rPr>
          <w:spacing w:val="-5"/>
          <w:sz w:val="28"/>
        </w:rPr>
        <w:t xml:space="preserve"> </w:t>
      </w:r>
      <w:r>
        <w:rPr>
          <w:spacing w:val="-2"/>
          <w:sz w:val="28"/>
        </w:rPr>
        <w:t>responsibilities.</w:t>
      </w:r>
    </w:p>
    <w:p w14:paraId="2CF3BAEE" w14:textId="77777777" w:rsidR="00E43038" w:rsidRDefault="00BA4ABB">
      <w:pPr>
        <w:pStyle w:val="ListParagraph"/>
        <w:numPr>
          <w:ilvl w:val="1"/>
          <w:numId w:val="19"/>
        </w:numPr>
        <w:tabs>
          <w:tab w:val="left" w:pos="1600"/>
        </w:tabs>
        <w:spacing w:before="120"/>
        <w:ind w:right="1650"/>
        <w:rPr>
          <w:sz w:val="28"/>
        </w:rPr>
      </w:pPr>
      <w:r>
        <w:rPr>
          <w:sz w:val="28"/>
        </w:rPr>
        <w:t>Learning</w:t>
      </w:r>
      <w:r>
        <w:rPr>
          <w:spacing w:val="-8"/>
          <w:sz w:val="28"/>
        </w:rPr>
        <w:t xml:space="preserve"> </w:t>
      </w:r>
      <w:r>
        <w:rPr>
          <w:sz w:val="28"/>
        </w:rPr>
        <w:t>how</w:t>
      </w:r>
      <w:r>
        <w:rPr>
          <w:spacing w:val="-9"/>
          <w:sz w:val="28"/>
        </w:rPr>
        <w:t xml:space="preserve"> </w:t>
      </w:r>
      <w:r>
        <w:rPr>
          <w:sz w:val="28"/>
        </w:rPr>
        <w:t>to</w:t>
      </w:r>
      <w:r>
        <w:rPr>
          <w:spacing w:val="-5"/>
          <w:sz w:val="28"/>
        </w:rPr>
        <w:t xml:space="preserve"> </w:t>
      </w:r>
      <w:r>
        <w:rPr>
          <w:sz w:val="28"/>
        </w:rPr>
        <w:t>request</w:t>
      </w:r>
      <w:r>
        <w:rPr>
          <w:spacing w:val="-4"/>
          <w:sz w:val="28"/>
        </w:rPr>
        <w:t xml:space="preserve"> </w:t>
      </w:r>
      <w:proofErr w:type="gramStart"/>
      <w:r>
        <w:rPr>
          <w:sz w:val="28"/>
        </w:rPr>
        <w:t>accommodations</w:t>
      </w:r>
      <w:proofErr w:type="gramEnd"/>
      <w:r>
        <w:rPr>
          <w:sz w:val="28"/>
        </w:rPr>
        <w:t>,</w:t>
      </w:r>
      <w:r>
        <w:rPr>
          <w:spacing w:val="-8"/>
          <w:sz w:val="28"/>
        </w:rPr>
        <w:t xml:space="preserve"> </w:t>
      </w:r>
      <w:r>
        <w:rPr>
          <w:sz w:val="28"/>
        </w:rPr>
        <w:t>services</w:t>
      </w:r>
      <w:r>
        <w:rPr>
          <w:spacing w:val="-7"/>
          <w:sz w:val="28"/>
        </w:rPr>
        <w:t xml:space="preserve"> </w:t>
      </w:r>
      <w:r>
        <w:rPr>
          <w:sz w:val="28"/>
        </w:rPr>
        <w:t xml:space="preserve">or </w:t>
      </w:r>
      <w:proofErr w:type="gramStart"/>
      <w:r>
        <w:rPr>
          <w:spacing w:val="-2"/>
          <w:sz w:val="28"/>
        </w:rPr>
        <w:t>supports</w:t>
      </w:r>
      <w:proofErr w:type="gramEnd"/>
      <w:r>
        <w:rPr>
          <w:spacing w:val="-2"/>
          <w:sz w:val="28"/>
        </w:rPr>
        <w:t>.</w:t>
      </w:r>
    </w:p>
    <w:p w14:paraId="2CF3BAEF" w14:textId="77777777" w:rsidR="00E43038" w:rsidRDefault="00BA4ABB">
      <w:pPr>
        <w:pStyle w:val="ListParagraph"/>
        <w:numPr>
          <w:ilvl w:val="1"/>
          <w:numId w:val="19"/>
        </w:numPr>
        <w:tabs>
          <w:tab w:val="left" w:pos="1600"/>
        </w:tabs>
        <w:spacing w:before="119"/>
        <w:ind w:right="1587"/>
        <w:rPr>
          <w:sz w:val="28"/>
        </w:rPr>
      </w:pPr>
      <w:r>
        <w:rPr>
          <w:sz w:val="28"/>
        </w:rPr>
        <w:t>Mentoring</w:t>
      </w:r>
      <w:r>
        <w:rPr>
          <w:spacing w:val="-8"/>
          <w:sz w:val="28"/>
        </w:rPr>
        <w:t xml:space="preserve"> </w:t>
      </w:r>
      <w:r>
        <w:rPr>
          <w:sz w:val="28"/>
        </w:rPr>
        <w:t>with</w:t>
      </w:r>
      <w:r>
        <w:rPr>
          <w:spacing w:val="-8"/>
          <w:sz w:val="28"/>
        </w:rPr>
        <w:t xml:space="preserve"> </w:t>
      </w:r>
      <w:r>
        <w:rPr>
          <w:sz w:val="28"/>
        </w:rPr>
        <w:t>education</w:t>
      </w:r>
      <w:r>
        <w:rPr>
          <w:spacing w:val="-8"/>
          <w:sz w:val="28"/>
        </w:rPr>
        <w:t xml:space="preserve"> </w:t>
      </w:r>
      <w:r>
        <w:rPr>
          <w:sz w:val="28"/>
        </w:rPr>
        <w:t>staff</w:t>
      </w:r>
      <w:r>
        <w:rPr>
          <w:spacing w:val="-4"/>
          <w:sz w:val="28"/>
        </w:rPr>
        <w:t xml:space="preserve"> </w:t>
      </w:r>
      <w:r>
        <w:rPr>
          <w:sz w:val="28"/>
        </w:rPr>
        <w:t>(e.g.,</w:t>
      </w:r>
      <w:r>
        <w:rPr>
          <w:spacing w:val="-7"/>
          <w:sz w:val="28"/>
        </w:rPr>
        <w:t xml:space="preserve"> </w:t>
      </w:r>
      <w:r>
        <w:rPr>
          <w:sz w:val="28"/>
        </w:rPr>
        <w:t>principals,</w:t>
      </w:r>
      <w:r>
        <w:rPr>
          <w:spacing w:val="-7"/>
          <w:sz w:val="28"/>
        </w:rPr>
        <w:t xml:space="preserve"> </w:t>
      </w:r>
      <w:r>
        <w:rPr>
          <w:sz w:val="28"/>
        </w:rPr>
        <w:t>nurses, teachers, or office staff).</w:t>
      </w:r>
    </w:p>
    <w:p w14:paraId="2CF3BAF0" w14:textId="77777777" w:rsidR="00E43038" w:rsidRDefault="00BA4ABB">
      <w:pPr>
        <w:pStyle w:val="ListParagraph"/>
        <w:numPr>
          <w:ilvl w:val="1"/>
          <w:numId w:val="19"/>
        </w:numPr>
        <w:tabs>
          <w:tab w:val="left" w:pos="1600"/>
        </w:tabs>
        <w:spacing w:before="122"/>
        <w:ind w:right="484"/>
        <w:rPr>
          <w:sz w:val="28"/>
        </w:rPr>
      </w:pPr>
      <w:r>
        <w:rPr>
          <w:sz w:val="28"/>
        </w:rPr>
        <w:t>Peer</w:t>
      </w:r>
      <w:r>
        <w:rPr>
          <w:spacing w:val="-6"/>
          <w:sz w:val="28"/>
        </w:rPr>
        <w:t xml:space="preserve"> </w:t>
      </w:r>
      <w:r>
        <w:rPr>
          <w:sz w:val="28"/>
        </w:rPr>
        <w:t>mentoring</w:t>
      </w:r>
      <w:r>
        <w:rPr>
          <w:spacing w:val="-8"/>
          <w:sz w:val="28"/>
        </w:rPr>
        <w:t xml:space="preserve"> </w:t>
      </w:r>
      <w:r>
        <w:rPr>
          <w:sz w:val="28"/>
        </w:rPr>
        <w:t>with</w:t>
      </w:r>
      <w:r>
        <w:rPr>
          <w:spacing w:val="-3"/>
          <w:sz w:val="28"/>
        </w:rPr>
        <w:t xml:space="preserve"> </w:t>
      </w:r>
      <w:r>
        <w:rPr>
          <w:sz w:val="28"/>
        </w:rPr>
        <w:t>individuals</w:t>
      </w:r>
      <w:r>
        <w:rPr>
          <w:spacing w:val="-5"/>
          <w:sz w:val="28"/>
        </w:rPr>
        <w:t xml:space="preserve"> </w:t>
      </w:r>
      <w:r>
        <w:rPr>
          <w:sz w:val="28"/>
        </w:rPr>
        <w:t>employed</w:t>
      </w:r>
      <w:r>
        <w:rPr>
          <w:spacing w:val="-6"/>
          <w:sz w:val="28"/>
        </w:rPr>
        <w:t xml:space="preserve"> </w:t>
      </w:r>
      <w:r>
        <w:rPr>
          <w:sz w:val="28"/>
        </w:rPr>
        <w:t>by</w:t>
      </w:r>
      <w:r>
        <w:rPr>
          <w:spacing w:val="-5"/>
          <w:sz w:val="28"/>
        </w:rPr>
        <w:t xml:space="preserve"> </w:t>
      </w:r>
      <w:r>
        <w:rPr>
          <w:sz w:val="28"/>
        </w:rPr>
        <w:t>or</w:t>
      </w:r>
      <w:r>
        <w:rPr>
          <w:spacing w:val="-6"/>
          <w:sz w:val="28"/>
        </w:rPr>
        <w:t xml:space="preserve"> </w:t>
      </w:r>
      <w:r>
        <w:rPr>
          <w:sz w:val="28"/>
        </w:rPr>
        <w:t>volunteering</w:t>
      </w:r>
      <w:r>
        <w:rPr>
          <w:spacing w:val="-4"/>
          <w:sz w:val="28"/>
        </w:rPr>
        <w:t xml:space="preserve"> </w:t>
      </w:r>
      <w:r>
        <w:rPr>
          <w:sz w:val="28"/>
        </w:rPr>
        <w:t>for employers, boards, associations, or organizations in integrated community settings.</w:t>
      </w:r>
    </w:p>
    <w:p w14:paraId="2CF3BAF1" w14:textId="77777777" w:rsidR="00E43038" w:rsidRDefault="00BA4ABB">
      <w:pPr>
        <w:pStyle w:val="ListParagraph"/>
        <w:numPr>
          <w:ilvl w:val="1"/>
          <w:numId w:val="19"/>
        </w:numPr>
        <w:tabs>
          <w:tab w:val="left" w:pos="1600"/>
        </w:tabs>
        <w:spacing w:before="119"/>
        <w:ind w:right="484"/>
        <w:rPr>
          <w:sz w:val="28"/>
        </w:rPr>
      </w:pPr>
      <w:r>
        <w:rPr>
          <w:sz w:val="28"/>
        </w:rPr>
        <w:t>Participating</w:t>
      </w:r>
      <w:r>
        <w:rPr>
          <w:spacing w:val="-7"/>
          <w:sz w:val="28"/>
        </w:rPr>
        <w:t xml:space="preserve"> </w:t>
      </w:r>
      <w:r>
        <w:rPr>
          <w:sz w:val="28"/>
        </w:rPr>
        <w:t>in</w:t>
      </w:r>
      <w:r>
        <w:rPr>
          <w:spacing w:val="-7"/>
          <w:sz w:val="28"/>
        </w:rPr>
        <w:t xml:space="preserve"> </w:t>
      </w:r>
      <w:r>
        <w:rPr>
          <w:sz w:val="28"/>
        </w:rPr>
        <w:t>youth</w:t>
      </w:r>
      <w:r>
        <w:rPr>
          <w:spacing w:val="-4"/>
          <w:sz w:val="28"/>
        </w:rPr>
        <w:t xml:space="preserve"> </w:t>
      </w:r>
      <w:r>
        <w:rPr>
          <w:sz w:val="28"/>
        </w:rPr>
        <w:t>leadership</w:t>
      </w:r>
      <w:r>
        <w:rPr>
          <w:spacing w:val="-7"/>
          <w:sz w:val="28"/>
        </w:rPr>
        <w:t xml:space="preserve"> </w:t>
      </w:r>
      <w:r>
        <w:rPr>
          <w:sz w:val="28"/>
        </w:rPr>
        <w:t>activities</w:t>
      </w:r>
      <w:r>
        <w:rPr>
          <w:spacing w:val="-4"/>
          <w:sz w:val="28"/>
        </w:rPr>
        <w:t xml:space="preserve"> </w:t>
      </w:r>
      <w:r>
        <w:rPr>
          <w:sz w:val="28"/>
        </w:rPr>
        <w:t>offered</w:t>
      </w:r>
      <w:r>
        <w:rPr>
          <w:spacing w:val="-7"/>
          <w:sz w:val="28"/>
        </w:rPr>
        <w:t xml:space="preserve"> </w:t>
      </w:r>
      <w:r>
        <w:rPr>
          <w:sz w:val="28"/>
        </w:rPr>
        <w:t>in</w:t>
      </w:r>
      <w:r>
        <w:rPr>
          <w:spacing w:val="-7"/>
          <w:sz w:val="28"/>
        </w:rPr>
        <w:t xml:space="preserve"> </w:t>
      </w:r>
      <w:r>
        <w:rPr>
          <w:sz w:val="28"/>
        </w:rPr>
        <w:t>educational or community settings.</w:t>
      </w:r>
    </w:p>
    <w:p w14:paraId="2CF3BAF2" w14:textId="77777777" w:rsidR="00E43038" w:rsidRDefault="00BA4ABB">
      <w:pPr>
        <w:pStyle w:val="ListParagraph"/>
        <w:numPr>
          <w:ilvl w:val="1"/>
          <w:numId w:val="19"/>
        </w:numPr>
        <w:tabs>
          <w:tab w:val="left" w:pos="1600"/>
        </w:tabs>
        <w:spacing w:before="119"/>
        <w:ind w:right="1429"/>
        <w:rPr>
          <w:sz w:val="28"/>
        </w:rPr>
      </w:pPr>
      <w:r>
        <w:rPr>
          <w:sz w:val="28"/>
        </w:rPr>
        <w:t>Self-advocacy</w:t>
      </w:r>
      <w:r>
        <w:rPr>
          <w:spacing w:val="-8"/>
          <w:sz w:val="28"/>
        </w:rPr>
        <w:t xml:space="preserve"> </w:t>
      </w:r>
      <w:r>
        <w:rPr>
          <w:sz w:val="28"/>
        </w:rPr>
        <w:t>skills</w:t>
      </w:r>
      <w:r>
        <w:rPr>
          <w:spacing w:val="-6"/>
          <w:sz w:val="28"/>
        </w:rPr>
        <w:t xml:space="preserve"> </w:t>
      </w:r>
      <w:r>
        <w:rPr>
          <w:sz w:val="28"/>
        </w:rPr>
        <w:t>for</w:t>
      </w:r>
      <w:r>
        <w:rPr>
          <w:spacing w:val="-8"/>
          <w:sz w:val="28"/>
        </w:rPr>
        <w:t xml:space="preserve"> </w:t>
      </w:r>
      <w:r>
        <w:rPr>
          <w:sz w:val="28"/>
        </w:rPr>
        <w:t>identifying</w:t>
      </w:r>
      <w:r>
        <w:rPr>
          <w:spacing w:val="-7"/>
          <w:sz w:val="28"/>
        </w:rPr>
        <w:t xml:space="preserve"> </w:t>
      </w:r>
      <w:r>
        <w:rPr>
          <w:sz w:val="28"/>
        </w:rPr>
        <w:t>accommodations</w:t>
      </w:r>
      <w:r>
        <w:rPr>
          <w:spacing w:val="-8"/>
          <w:sz w:val="28"/>
        </w:rPr>
        <w:t xml:space="preserve"> </w:t>
      </w:r>
      <w:r>
        <w:rPr>
          <w:sz w:val="28"/>
        </w:rPr>
        <w:t>and services in an educational program.</w:t>
      </w:r>
    </w:p>
    <w:p w14:paraId="2CF3BAF3" w14:textId="77777777" w:rsidR="00E43038" w:rsidRDefault="00E43038">
      <w:pPr>
        <w:rPr>
          <w:sz w:val="28"/>
        </w:rPr>
        <w:sectPr w:rsidR="00E43038">
          <w:pgSz w:w="12240" w:h="15840"/>
          <w:pgMar w:top="1360" w:right="1000" w:bottom="1020" w:left="1280" w:header="727" w:footer="832" w:gutter="0"/>
          <w:cols w:space="720"/>
        </w:sectPr>
      </w:pPr>
    </w:p>
    <w:p w14:paraId="2CF3BAF4" w14:textId="77777777" w:rsidR="00E43038" w:rsidRDefault="00BA4ABB">
      <w:pPr>
        <w:pStyle w:val="BodyText"/>
        <w:spacing w:before="321"/>
      </w:pPr>
      <w:r>
        <w:lastRenderedPageBreak/>
        <w:t>DOR</w:t>
      </w:r>
      <w:r>
        <w:rPr>
          <w:spacing w:val="-4"/>
        </w:rPr>
        <w:t xml:space="preserve"> </w:t>
      </w:r>
      <w:r>
        <w:t>Student</w:t>
      </w:r>
      <w:r>
        <w:rPr>
          <w:spacing w:val="-5"/>
        </w:rPr>
        <w:t xml:space="preserve"> </w:t>
      </w:r>
      <w:r>
        <w:t>Services</w:t>
      </w:r>
      <w:r>
        <w:rPr>
          <w:spacing w:val="-6"/>
        </w:rPr>
        <w:t xml:space="preserve"> </w:t>
      </w:r>
      <w:r>
        <w:t>may</w:t>
      </w:r>
      <w:r>
        <w:rPr>
          <w:spacing w:val="-4"/>
        </w:rPr>
        <w:t xml:space="preserve"> </w:t>
      </w:r>
      <w:r>
        <w:t>be</w:t>
      </w:r>
      <w:r>
        <w:rPr>
          <w:spacing w:val="-5"/>
        </w:rPr>
        <w:t xml:space="preserve"> </w:t>
      </w:r>
      <w:r>
        <w:rPr>
          <w:spacing w:val="-2"/>
        </w:rPr>
        <w:t>provided:</w:t>
      </w:r>
    </w:p>
    <w:p w14:paraId="2CF3BAF5" w14:textId="77777777" w:rsidR="00E43038" w:rsidRDefault="00BA4ABB">
      <w:pPr>
        <w:pStyle w:val="ListParagraph"/>
        <w:numPr>
          <w:ilvl w:val="0"/>
          <w:numId w:val="18"/>
        </w:numPr>
        <w:tabs>
          <w:tab w:val="left" w:pos="880"/>
        </w:tabs>
        <w:spacing w:before="245" w:line="237" w:lineRule="auto"/>
        <w:ind w:right="764"/>
        <w:rPr>
          <w:sz w:val="28"/>
        </w:rPr>
      </w:pPr>
      <w:r>
        <w:rPr>
          <w:sz w:val="28"/>
        </w:rPr>
        <w:t>In</w:t>
      </w:r>
      <w:r>
        <w:rPr>
          <w:spacing w:val="-2"/>
          <w:sz w:val="28"/>
        </w:rPr>
        <w:t xml:space="preserve"> </w:t>
      </w:r>
      <w:r>
        <w:rPr>
          <w:sz w:val="28"/>
        </w:rPr>
        <w:t>a</w:t>
      </w:r>
      <w:r>
        <w:rPr>
          <w:spacing w:val="-5"/>
          <w:sz w:val="28"/>
        </w:rPr>
        <w:t xml:space="preserve"> </w:t>
      </w:r>
      <w:r>
        <w:rPr>
          <w:sz w:val="28"/>
        </w:rPr>
        <w:t>group</w:t>
      </w:r>
      <w:r>
        <w:rPr>
          <w:spacing w:val="-5"/>
          <w:sz w:val="28"/>
        </w:rPr>
        <w:t xml:space="preserve"> </w:t>
      </w:r>
      <w:r>
        <w:rPr>
          <w:sz w:val="28"/>
        </w:rPr>
        <w:t>setting,</w:t>
      </w:r>
      <w:r>
        <w:rPr>
          <w:spacing w:val="-5"/>
          <w:sz w:val="28"/>
        </w:rPr>
        <w:t xml:space="preserve"> </w:t>
      </w:r>
      <w:r>
        <w:rPr>
          <w:sz w:val="28"/>
        </w:rPr>
        <w:t>such</w:t>
      </w:r>
      <w:r>
        <w:rPr>
          <w:spacing w:val="-2"/>
          <w:sz w:val="28"/>
        </w:rPr>
        <w:t xml:space="preserve"> </w:t>
      </w:r>
      <w:r>
        <w:rPr>
          <w:sz w:val="28"/>
        </w:rPr>
        <w:t>as</w:t>
      </w:r>
      <w:r>
        <w:rPr>
          <w:spacing w:val="-4"/>
          <w:sz w:val="28"/>
        </w:rPr>
        <w:t xml:space="preserve"> </w:t>
      </w:r>
      <w:r>
        <w:rPr>
          <w:sz w:val="28"/>
        </w:rPr>
        <w:t>a generalized</w:t>
      </w:r>
      <w:r>
        <w:rPr>
          <w:spacing w:val="-3"/>
          <w:sz w:val="28"/>
        </w:rPr>
        <w:t xml:space="preserve"> </w:t>
      </w:r>
      <w:r>
        <w:rPr>
          <w:sz w:val="28"/>
        </w:rPr>
        <w:t>classroom</w:t>
      </w:r>
      <w:r>
        <w:rPr>
          <w:spacing w:val="-4"/>
          <w:sz w:val="28"/>
        </w:rPr>
        <w:t xml:space="preserve"> </w:t>
      </w:r>
      <w:r>
        <w:rPr>
          <w:sz w:val="28"/>
        </w:rPr>
        <w:t>setting</w:t>
      </w:r>
      <w:r>
        <w:rPr>
          <w:spacing w:val="-1"/>
          <w:sz w:val="28"/>
        </w:rPr>
        <w:t xml:space="preserve"> </w:t>
      </w:r>
      <w:r>
        <w:rPr>
          <w:sz w:val="28"/>
        </w:rPr>
        <w:t>or</w:t>
      </w:r>
      <w:r>
        <w:rPr>
          <w:spacing w:val="-5"/>
          <w:sz w:val="28"/>
        </w:rPr>
        <w:t xml:space="preserve"> </w:t>
      </w:r>
      <w:r>
        <w:rPr>
          <w:sz w:val="28"/>
        </w:rPr>
        <w:t>in</w:t>
      </w:r>
      <w:r>
        <w:rPr>
          <w:spacing w:val="-2"/>
          <w:sz w:val="28"/>
        </w:rPr>
        <w:t xml:space="preserve"> </w:t>
      </w:r>
      <w:r>
        <w:rPr>
          <w:sz w:val="28"/>
        </w:rPr>
        <w:t>an individualized setting.</w:t>
      </w:r>
    </w:p>
    <w:p w14:paraId="2CF3BAF6" w14:textId="77777777" w:rsidR="00E43038" w:rsidRDefault="00BA4ABB">
      <w:pPr>
        <w:pStyle w:val="ListParagraph"/>
        <w:numPr>
          <w:ilvl w:val="0"/>
          <w:numId w:val="18"/>
        </w:numPr>
        <w:tabs>
          <w:tab w:val="left" w:pos="880"/>
        </w:tabs>
        <w:spacing w:before="4" w:line="237" w:lineRule="auto"/>
        <w:ind w:right="918"/>
        <w:rPr>
          <w:sz w:val="28"/>
        </w:rPr>
      </w:pPr>
      <w:r>
        <w:rPr>
          <w:sz w:val="28"/>
        </w:rPr>
        <w:t>In</w:t>
      </w:r>
      <w:r>
        <w:rPr>
          <w:spacing w:val="-1"/>
          <w:sz w:val="28"/>
        </w:rPr>
        <w:t xml:space="preserve"> </w:t>
      </w:r>
      <w:r>
        <w:rPr>
          <w:sz w:val="28"/>
        </w:rPr>
        <w:t>any</w:t>
      </w:r>
      <w:r>
        <w:rPr>
          <w:spacing w:val="-3"/>
          <w:sz w:val="28"/>
        </w:rPr>
        <w:t xml:space="preserve"> </w:t>
      </w:r>
      <w:r>
        <w:rPr>
          <w:sz w:val="28"/>
        </w:rPr>
        <w:t>order</w:t>
      </w:r>
      <w:r>
        <w:rPr>
          <w:spacing w:val="-4"/>
          <w:sz w:val="28"/>
        </w:rPr>
        <w:t xml:space="preserve"> </w:t>
      </w:r>
      <w:r>
        <w:rPr>
          <w:sz w:val="28"/>
        </w:rPr>
        <w:t>and</w:t>
      </w:r>
      <w:r>
        <w:rPr>
          <w:spacing w:val="-6"/>
          <w:sz w:val="28"/>
        </w:rPr>
        <w:t xml:space="preserve"> </w:t>
      </w:r>
      <w:r>
        <w:rPr>
          <w:sz w:val="28"/>
        </w:rPr>
        <w:t>multiple</w:t>
      </w:r>
      <w:r>
        <w:rPr>
          <w:spacing w:val="-4"/>
          <w:sz w:val="28"/>
        </w:rPr>
        <w:t xml:space="preserve"> </w:t>
      </w:r>
      <w:r>
        <w:rPr>
          <w:sz w:val="28"/>
        </w:rPr>
        <w:t>times,</w:t>
      </w:r>
      <w:r>
        <w:rPr>
          <w:spacing w:val="-1"/>
          <w:sz w:val="28"/>
        </w:rPr>
        <w:t xml:space="preserve"> </w:t>
      </w:r>
      <w:r>
        <w:rPr>
          <w:sz w:val="28"/>
        </w:rPr>
        <w:t>in</w:t>
      </w:r>
      <w:r>
        <w:rPr>
          <w:spacing w:val="-4"/>
          <w:sz w:val="28"/>
        </w:rPr>
        <w:t xml:space="preserve"> </w:t>
      </w:r>
      <w:r>
        <w:rPr>
          <w:sz w:val="28"/>
        </w:rPr>
        <w:t>accordance</w:t>
      </w:r>
      <w:r>
        <w:rPr>
          <w:spacing w:val="-5"/>
          <w:sz w:val="28"/>
        </w:rPr>
        <w:t xml:space="preserve"> </w:t>
      </w:r>
      <w:r>
        <w:rPr>
          <w:sz w:val="28"/>
        </w:rPr>
        <w:t>with</w:t>
      </w:r>
      <w:r>
        <w:rPr>
          <w:spacing w:val="-6"/>
          <w:sz w:val="28"/>
        </w:rPr>
        <w:t xml:space="preserve"> </w:t>
      </w:r>
      <w:r>
        <w:rPr>
          <w:sz w:val="28"/>
        </w:rPr>
        <w:t>the needs</w:t>
      </w:r>
      <w:r>
        <w:rPr>
          <w:spacing w:val="-3"/>
          <w:sz w:val="28"/>
        </w:rPr>
        <w:t xml:space="preserve"> </w:t>
      </w:r>
      <w:r>
        <w:rPr>
          <w:sz w:val="28"/>
        </w:rPr>
        <w:t>and interests of the student.</w:t>
      </w:r>
    </w:p>
    <w:p w14:paraId="2CF3BAF7" w14:textId="77777777" w:rsidR="00E43038" w:rsidRDefault="00BA4ABB">
      <w:pPr>
        <w:pStyle w:val="ListParagraph"/>
        <w:numPr>
          <w:ilvl w:val="0"/>
          <w:numId w:val="18"/>
        </w:numPr>
        <w:tabs>
          <w:tab w:val="left" w:pos="880"/>
        </w:tabs>
        <w:spacing w:before="4" w:line="237" w:lineRule="auto"/>
        <w:ind w:right="564"/>
        <w:rPr>
          <w:sz w:val="28"/>
        </w:rPr>
      </w:pPr>
      <w:r>
        <w:rPr>
          <w:sz w:val="28"/>
        </w:rPr>
        <w:t>Through</w:t>
      </w:r>
      <w:r>
        <w:rPr>
          <w:spacing w:val="-6"/>
          <w:sz w:val="28"/>
        </w:rPr>
        <w:t xml:space="preserve"> </w:t>
      </w:r>
      <w:r>
        <w:rPr>
          <w:sz w:val="28"/>
        </w:rPr>
        <w:t>any</w:t>
      </w:r>
      <w:r>
        <w:rPr>
          <w:spacing w:val="-5"/>
          <w:sz w:val="28"/>
        </w:rPr>
        <w:t xml:space="preserve"> </w:t>
      </w:r>
      <w:r>
        <w:rPr>
          <w:sz w:val="28"/>
        </w:rPr>
        <w:t>combination</w:t>
      </w:r>
      <w:r>
        <w:rPr>
          <w:spacing w:val="-6"/>
          <w:sz w:val="28"/>
        </w:rPr>
        <w:t xml:space="preserve"> </w:t>
      </w:r>
      <w:r>
        <w:rPr>
          <w:sz w:val="28"/>
        </w:rPr>
        <w:t>of</w:t>
      </w:r>
      <w:r>
        <w:rPr>
          <w:spacing w:val="-7"/>
          <w:sz w:val="28"/>
        </w:rPr>
        <w:t xml:space="preserve"> </w:t>
      </w:r>
      <w:r>
        <w:rPr>
          <w:sz w:val="28"/>
        </w:rPr>
        <w:t>case</w:t>
      </w:r>
      <w:r>
        <w:rPr>
          <w:spacing w:val="-6"/>
          <w:sz w:val="28"/>
        </w:rPr>
        <w:t xml:space="preserve"> </w:t>
      </w:r>
      <w:r>
        <w:rPr>
          <w:sz w:val="28"/>
        </w:rPr>
        <w:t>services,</w:t>
      </w:r>
      <w:r>
        <w:rPr>
          <w:spacing w:val="-5"/>
          <w:sz w:val="28"/>
        </w:rPr>
        <w:t xml:space="preserve"> </w:t>
      </w:r>
      <w:r>
        <w:rPr>
          <w:sz w:val="28"/>
        </w:rPr>
        <w:t>cooperative</w:t>
      </w:r>
      <w:r>
        <w:rPr>
          <w:spacing w:val="-6"/>
          <w:sz w:val="28"/>
        </w:rPr>
        <w:t xml:space="preserve"> </w:t>
      </w:r>
      <w:r>
        <w:rPr>
          <w:sz w:val="28"/>
        </w:rPr>
        <w:t>programs,</w:t>
      </w:r>
      <w:r>
        <w:rPr>
          <w:spacing w:val="-3"/>
          <w:sz w:val="28"/>
        </w:rPr>
        <w:t xml:space="preserve"> </w:t>
      </w:r>
      <w:r>
        <w:rPr>
          <w:sz w:val="28"/>
        </w:rPr>
        <w:t>or in-house through VR staff.</w:t>
      </w:r>
    </w:p>
    <w:p w14:paraId="2CF3BAF8" w14:textId="77777777" w:rsidR="00E43038" w:rsidRDefault="00BA4ABB">
      <w:pPr>
        <w:pStyle w:val="BodyText"/>
        <w:spacing w:before="241"/>
        <w:ind w:right="1289"/>
      </w:pPr>
      <w:r>
        <w:t>DOR</w:t>
      </w:r>
      <w:r>
        <w:rPr>
          <w:spacing w:val="-2"/>
        </w:rPr>
        <w:t xml:space="preserve"> </w:t>
      </w:r>
      <w:r>
        <w:t>Student</w:t>
      </w:r>
      <w:r>
        <w:rPr>
          <w:spacing w:val="-4"/>
        </w:rPr>
        <w:t xml:space="preserve"> </w:t>
      </w:r>
      <w:r>
        <w:t>Services</w:t>
      </w:r>
      <w:r>
        <w:rPr>
          <w:spacing w:val="-6"/>
        </w:rPr>
        <w:t xml:space="preserve"> </w:t>
      </w:r>
      <w:r>
        <w:t>may</w:t>
      </w:r>
      <w:r>
        <w:rPr>
          <w:spacing w:val="-2"/>
        </w:rPr>
        <w:t xml:space="preserve"> </w:t>
      </w:r>
      <w:r>
        <w:t>not</w:t>
      </w:r>
      <w:r>
        <w:rPr>
          <w:spacing w:val="-3"/>
        </w:rPr>
        <w:t xml:space="preserve"> </w:t>
      </w:r>
      <w:r>
        <w:t>be</w:t>
      </w:r>
      <w:r>
        <w:rPr>
          <w:spacing w:val="-3"/>
        </w:rPr>
        <w:t xml:space="preserve"> </w:t>
      </w:r>
      <w:r>
        <w:t>used</w:t>
      </w:r>
      <w:r>
        <w:rPr>
          <w:spacing w:val="-2"/>
        </w:rPr>
        <w:t xml:space="preserve"> </w:t>
      </w:r>
      <w:r>
        <w:t>as</w:t>
      </w:r>
      <w:r>
        <w:rPr>
          <w:spacing w:val="-4"/>
        </w:rPr>
        <w:t xml:space="preserve"> </w:t>
      </w:r>
      <w:r>
        <w:t>part</w:t>
      </w:r>
      <w:r>
        <w:rPr>
          <w:spacing w:val="-3"/>
        </w:rPr>
        <w:t xml:space="preserve"> </w:t>
      </w:r>
      <w:r>
        <w:t>of</w:t>
      </w:r>
      <w:r>
        <w:rPr>
          <w:spacing w:val="-4"/>
        </w:rPr>
        <w:t xml:space="preserve"> </w:t>
      </w:r>
      <w:r>
        <w:t>an</w:t>
      </w:r>
      <w:r>
        <w:rPr>
          <w:spacing w:val="-5"/>
        </w:rPr>
        <w:t xml:space="preserve"> </w:t>
      </w:r>
      <w:r>
        <w:t>assessment</w:t>
      </w:r>
      <w:r>
        <w:rPr>
          <w:spacing w:val="-3"/>
        </w:rPr>
        <w:t xml:space="preserve"> </w:t>
      </w:r>
      <w:r>
        <w:t>to determine eligibility.</w:t>
      </w:r>
    </w:p>
    <w:p w14:paraId="2CF3BAF9" w14:textId="77777777" w:rsidR="00E43038" w:rsidRDefault="00BA4ABB">
      <w:pPr>
        <w:pStyle w:val="BodyText"/>
        <w:spacing w:before="240" w:line="242" w:lineRule="auto"/>
        <w:ind w:right="1289"/>
      </w:pPr>
      <w:r>
        <w:t>DOR</w:t>
      </w:r>
      <w:r>
        <w:rPr>
          <w:spacing w:val="-3"/>
        </w:rPr>
        <w:t xml:space="preserve"> </w:t>
      </w:r>
      <w:r>
        <w:t>Student</w:t>
      </w:r>
      <w:r>
        <w:rPr>
          <w:spacing w:val="-5"/>
        </w:rPr>
        <w:t xml:space="preserve"> </w:t>
      </w:r>
      <w:r>
        <w:t>Services</w:t>
      </w:r>
      <w:r>
        <w:rPr>
          <w:spacing w:val="-7"/>
        </w:rPr>
        <w:t xml:space="preserve"> </w:t>
      </w:r>
      <w:r>
        <w:t>consist</w:t>
      </w:r>
      <w:r>
        <w:rPr>
          <w:spacing w:val="-4"/>
        </w:rPr>
        <w:t xml:space="preserve"> </w:t>
      </w:r>
      <w:r>
        <w:t>of</w:t>
      </w:r>
      <w:r>
        <w:rPr>
          <w:spacing w:val="-5"/>
        </w:rPr>
        <w:t xml:space="preserve"> </w:t>
      </w:r>
      <w:r>
        <w:t>the</w:t>
      </w:r>
      <w:r>
        <w:rPr>
          <w:spacing w:val="-6"/>
        </w:rPr>
        <w:t xml:space="preserve"> </w:t>
      </w:r>
      <w:r>
        <w:t>five</w:t>
      </w:r>
      <w:r>
        <w:rPr>
          <w:spacing w:val="-6"/>
        </w:rPr>
        <w:t xml:space="preserve"> </w:t>
      </w:r>
      <w:r>
        <w:t>required</w:t>
      </w:r>
      <w:r>
        <w:rPr>
          <w:spacing w:val="-6"/>
        </w:rPr>
        <w:t xml:space="preserve"> </w:t>
      </w:r>
      <w:r>
        <w:t>pre-employment transition services listed above.</w:t>
      </w:r>
    </w:p>
    <w:p w14:paraId="2CF3BAFA" w14:textId="77777777" w:rsidR="00E43038" w:rsidRDefault="00BA4ABB">
      <w:pPr>
        <w:pStyle w:val="BodyText"/>
        <w:spacing w:before="235"/>
      </w:pPr>
      <w:r>
        <w:t>Refer</w:t>
      </w:r>
      <w:r>
        <w:rPr>
          <w:spacing w:val="-8"/>
        </w:rPr>
        <w:t xml:space="preserve"> </w:t>
      </w:r>
      <w:r>
        <w:t>to</w:t>
      </w:r>
      <w:r>
        <w:rPr>
          <w:spacing w:val="-5"/>
        </w:rPr>
        <w:t xml:space="preserve"> </w:t>
      </w:r>
      <w:hyperlink w:anchor="_bookmark27"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3040.1</w:t>
        </w:r>
      </w:hyperlink>
      <w:r>
        <w:rPr>
          <w:color w:val="0000FF"/>
          <w:spacing w:val="-4"/>
        </w:rPr>
        <w:t xml:space="preserve"> </w:t>
      </w:r>
      <w:r>
        <w:t>for</w:t>
      </w:r>
      <w:r>
        <w:rPr>
          <w:spacing w:val="-5"/>
        </w:rPr>
        <w:t xml:space="preserve"> </w:t>
      </w:r>
      <w:r>
        <w:t>information</w:t>
      </w:r>
      <w:r>
        <w:rPr>
          <w:spacing w:val="-6"/>
        </w:rPr>
        <w:t xml:space="preserve"> </w:t>
      </w:r>
      <w:r>
        <w:t>on</w:t>
      </w:r>
      <w:r>
        <w:rPr>
          <w:spacing w:val="-4"/>
        </w:rPr>
        <w:t xml:space="preserve"> </w:t>
      </w:r>
      <w:r>
        <w:t>internal</w:t>
      </w:r>
      <w:r>
        <w:rPr>
          <w:spacing w:val="-5"/>
        </w:rPr>
        <w:t xml:space="preserve"> </w:t>
      </w:r>
      <w:r>
        <w:rPr>
          <w:spacing w:val="-2"/>
        </w:rPr>
        <w:t>controls.</w:t>
      </w:r>
    </w:p>
    <w:p w14:paraId="2CF3BAFB" w14:textId="77777777" w:rsidR="00E43038" w:rsidRDefault="00BA4ABB">
      <w:pPr>
        <w:pStyle w:val="BodyText"/>
        <w:spacing w:before="240"/>
      </w:pPr>
      <w:r>
        <w:t>Refer</w:t>
      </w:r>
      <w:r>
        <w:rPr>
          <w:spacing w:val="-5"/>
        </w:rPr>
        <w:t xml:space="preserve"> </w:t>
      </w:r>
      <w:r>
        <w:t>to</w:t>
      </w:r>
      <w:r>
        <w:rPr>
          <w:spacing w:val="-4"/>
        </w:rPr>
        <w:t xml:space="preserve"> </w:t>
      </w:r>
      <w:hyperlink w:anchor="_bookmark40"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3046.2</w:t>
        </w:r>
      </w:hyperlink>
      <w:r>
        <w:rPr>
          <w:color w:val="0000FF"/>
          <w:spacing w:val="-3"/>
        </w:rPr>
        <w:t xml:space="preserve"> </w:t>
      </w:r>
      <w:r>
        <w:t>for</w:t>
      </w:r>
      <w:r>
        <w:rPr>
          <w:spacing w:val="-5"/>
        </w:rPr>
        <w:t xml:space="preserve"> </w:t>
      </w:r>
      <w:r>
        <w:t>information</w:t>
      </w:r>
      <w:r>
        <w:rPr>
          <w:spacing w:val="-3"/>
        </w:rPr>
        <w:t xml:space="preserve"> </w:t>
      </w:r>
      <w:r>
        <w:t>on</w:t>
      </w:r>
      <w:r>
        <w:rPr>
          <w:spacing w:val="-3"/>
        </w:rPr>
        <w:t xml:space="preserve"> </w:t>
      </w:r>
      <w:r>
        <w:t>documentation</w:t>
      </w:r>
      <w:r>
        <w:rPr>
          <w:spacing w:val="-7"/>
        </w:rPr>
        <w:t xml:space="preserve"> </w:t>
      </w:r>
      <w:r>
        <w:t>requirements</w:t>
      </w:r>
      <w:r>
        <w:rPr>
          <w:spacing w:val="-4"/>
        </w:rPr>
        <w:t xml:space="preserve"> </w:t>
      </w:r>
      <w:r>
        <w:t>for verifying that an individual is a student with a disability.</w:t>
      </w:r>
    </w:p>
    <w:p w14:paraId="2CF3BAFC" w14:textId="77777777" w:rsidR="00E43038" w:rsidRDefault="00BA4ABB">
      <w:pPr>
        <w:pStyle w:val="BodyText"/>
        <w:spacing w:before="239"/>
        <w:ind w:right="466"/>
      </w:pPr>
      <w:r>
        <w:t>Refer</w:t>
      </w:r>
      <w:r>
        <w:rPr>
          <w:spacing w:val="-5"/>
        </w:rPr>
        <w:t xml:space="preserve"> </w:t>
      </w:r>
      <w:r>
        <w:t>to</w:t>
      </w:r>
      <w:r>
        <w:rPr>
          <w:spacing w:val="-4"/>
        </w:rPr>
        <w:t xml:space="preserve"> </w:t>
      </w:r>
      <w:hyperlink w:anchor="_bookmark41"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3046.3</w:t>
        </w:r>
      </w:hyperlink>
      <w:r>
        <w:rPr>
          <w:color w:val="0000FF"/>
          <w:spacing w:val="-3"/>
        </w:rPr>
        <w:t xml:space="preserve"> </w:t>
      </w:r>
      <w:r>
        <w:t>for</w:t>
      </w:r>
      <w:r>
        <w:rPr>
          <w:spacing w:val="-5"/>
        </w:rPr>
        <w:t xml:space="preserve"> </w:t>
      </w:r>
      <w:r>
        <w:t>information</w:t>
      </w:r>
      <w:r>
        <w:rPr>
          <w:spacing w:val="-5"/>
        </w:rPr>
        <w:t xml:space="preserve"> </w:t>
      </w:r>
      <w:r>
        <w:t>on</w:t>
      </w:r>
      <w:r>
        <w:rPr>
          <w:spacing w:val="-3"/>
        </w:rPr>
        <w:t xml:space="preserve"> </w:t>
      </w:r>
      <w:r>
        <w:t>documenting</w:t>
      </w:r>
      <w:r>
        <w:rPr>
          <w:spacing w:val="-7"/>
        </w:rPr>
        <w:t xml:space="preserve"> </w:t>
      </w:r>
      <w:r>
        <w:t>DOR</w:t>
      </w:r>
      <w:r>
        <w:rPr>
          <w:spacing w:val="-4"/>
        </w:rPr>
        <w:t xml:space="preserve"> </w:t>
      </w:r>
      <w:r>
        <w:t>Student Services in AWARE.</w:t>
      </w:r>
    </w:p>
    <w:p w14:paraId="2CF3BAFD" w14:textId="77777777" w:rsidR="00E43038" w:rsidRDefault="00BA4ABB">
      <w:pPr>
        <w:pStyle w:val="BodyText"/>
        <w:spacing w:before="242"/>
      </w:pPr>
      <w:r>
        <w:t>Authority:</w:t>
      </w:r>
      <w:r>
        <w:rPr>
          <w:spacing w:val="-6"/>
        </w:rPr>
        <w:t xml:space="preserve"> </w:t>
      </w:r>
      <w:r>
        <w:t>34</w:t>
      </w:r>
      <w:r>
        <w:rPr>
          <w:spacing w:val="-5"/>
        </w:rPr>
        <w:t xml:space="preserve"> </w:t>
      </w:r>
      <w:r>
        <w:t>CFR</w:t>
      </w:r>
      <w:r>
        <w:rPr>
          <w:spacing w:val="-5"/>
        </w:rPr>
        <w:t xml:space="preserve"> </w:t>
      </w:r>
      <w:r>
        <w:rPr>
          <w:spacing w:val="-2"/>
        </w:rPr>
        <w:t>361.48(a)(2)</w:t>
      </w:r>
    </w:p>
    <w:p w14:paraId="2CF3BAFE" w14:textId="77777777" w:rsidR="00E43038" w:rsidRDefault="00E43038">
      <w:pPr>
        <w:pStyle w:val="BodyText"/>
        <w:spacing w:before="38"/>
        <w:ind w:left="0"/>
      </w:pPr>
    </w:p>
    <w:p w14:paraId="2CF3BAFF" w14:textId="77777777" w:rsidR="00E43038" w:rsidRDefault="00BA4ABB">
      <w:pPr>
        <w:pStyle w:val="Heading2"/>
        <w:tabs>
          <w:tab w:val="left" w:pos="1600"/>
        </w:tabs>
      </w:pPr>
      <w:bookmarkStart w:id="61" w:name="3044_Statewide_Provision_of_DOR_Student_"/>
      <w:bookmarkStart w:id="62" w:name="_bookmark32"/>
      <w:bookmarkEnd w:id="61"/>
      <w:bookmarkEnd w:id="62"/>
      <w:r>
        <w:rPr>
          <w:spacing w:val="-4"/>
        </w:rPr>
        <w:t>3044</w:t>
      </w:r>
      <w:r>
        <w:tab/>
        <w:t>Statewide</w:t>
      </w:r>
      <w:r>
        <w:rPr>
          <w:spacing w:val="-9"/>
        </w:rPr>
        <w:t xml:space="preserve"> </w:t>
      </w:r>
      <w:r>
        <w:t>Provision</w:t>
      </w:r>
      <w:r>
        <w:rPr>
          <w:spacing w:val="-7"/>
        </w:rPr>
        <w:t xml:space="preserve"> </w:t>
      </w:r>
      <w:r>
        <w:t>of</w:t>
      </w:r>
      <w:r>
        <w:rPr>
          <w:spacing w:val="-7"/>
        </w:rPr>
        <w:t xml:space="preserve"> </w:t>
      </w:r>
      <w:r>
        <w:t>DOR</w:t>
      </w:r>
      <w:r>
        <w:rPr>
          <w:spacing w:val="-6"/>
        </w:rPr>
        <w:t xml:space="preserve"> </w:t>
      </w:r>
      <w:r>
        <w:t>Student</w:t>
      </w:r>
      <w:r>
        <w:rPr>
          <w:spacing w:val="-4"/>
        </w:rPr>
        <w:t xml:space="preserve"> </w:t>
      </w:r>
      <w:r>
        <w:t xml:space="preserve">Services </w:t>
      </w:r>
      <w:r>
        <w:rPr>
          <w:spacing w:val="-2"/>
        </w:rPr>
        <w:t>(12/17)</w:t>
      </w:r>
    </w:p>
    <w:p w14:paraId="2CF3BB00" w14:textId="77777777" w:rsidR="00E43038" w:rsidRDefault="00BA4ABB">
      <w:pPr>
        <w:pStyle w:val="BodyText"/>
        <w:spacing w:before="240"/>
        <w:ind w:right="466"/>
      </w:pPr>
      <w:r>
        <w:t>The VRSD teams will ensure the statewide availability of DOR Student Services</w:t>
      </w:r>
      <w:r>
        <w:rPr>
          <w:spacing w:val="-4"/>
        </w:rPr>
        <w:t xml:space="preserve"> </w:t>
      </w:r>
      <w:r>
        <w:t>through</w:t>
      </w:r>
      <w:r>
        <w:rPr>
          <w:spacing w:val="-7"/>
        </w:rPr>
        <w:t xml:space="preserve"> </w:t>
      </w:r>
      <w:r>
        <w:t>the</w:t>
      </w:r>
      <w:r>
        <w:rPr>
          <w:spacing w:val="-3"/>
        </w:rPr>
        <w:t xml:space="preserve"> </w:t>
      </w:r>
      <w:r>
        <w:t>direct</w:t>
      </w:r>
      <w:r>
        <w:rPr>
          <w:spacing w:val="-4"/>
        </w:rPr>
        <w:t xml:space="preserve"> </w:t>
      </w:r>
      <w:r>
        <w:t>provision</w:t>
      </w:r>
      <w:r>
        <w:rPr>
          <w:spacing w:val="-5"/>
        </w:rPr>
        <w:t xml:space="preserve"> </w:t>
      </w:r>
      <w:r>
        <w:t>of</w:t>
      </w:r>
      <w:r>
        <w:rPr>
          <w:spacing w:val="-5"/>
        </w:rPr>
        <w:t xml:space="preserve"> </w:t>
      </w:r>
      <w:r>
        <w:t>DOR</w:t>
      </w:r>
      <w:r>
        <w:rPr>
          <w:spacing w:val="-5"/>
        </w:rPr>
        <w:t xml:space="preserve"> </w:t>
      </w:r>
      <w:r>
        <w:t>Student</w:t>
      </w:r>
      <w:r>
        <w:rPr>
          <w:spacing w:val="-2"/>
        </w:rPr>
        <w:t xml:space="preserve"> </w:t>
      </w:r>
      <w:r>
        <w:t>Services</w:t>
      </w:r>
      <w:r>
        <w:rPr>
          <w:spacing w:val="-3"/>
        </w:rPr>
        <w:t xml:space="preserve"> </w:t>
      </w:r>
      <w:r>
        <w:t>by VR</w:t>
      </w:r>
      <w:r>
        <w:rPr>
          <w:spacing w:val="-5"/>
        </w:rPr>
        <w:t xml:space="preserve"> </w:t>
      </w:r>
      <w:r>
        <w:t>Staff. The</w:t>
      </w:r>
      <w:r>
        <w:rPr>
          <w:spacing w:val="-1"/>
        </w:rPr>
        <w:t xml:space="preserve"> </w:t>
      </w:r>
      <w:r>
        <w:t>teams will provide or</w:t>
      </w:r>
      <w:r>
        <w:rPr>
          <w:spacing w:val="-1"/>
        </w:rPr>
        <w:t xml:space="preserve"> </w:t>
      </w:r>
      <w:r>
        <w:t>arrange</w:t>
      </w:r>
      <w:r>
        <w:rPr>
          <w:spacing w:val="-1"/>
        </w:rPr>
        <w:t xml:space="preserve"> </w:t>
      </w:r>
      <w:r>
        <w:t>for</w:t>
      </w:r>
      <w:r>
        <w:rPr>
          <w:spacing w:val="-1"/>
        </w:rPr>
        <w:t xml:space="preserve"> </w:t>
      </w:r>
      <w:r>
        <w:t>DOR Student Services to eligible and potentially eligible students with disabilities who request or are recommended for one or more DOR Student Services, once all documentation has been provided.</w:t>
      </w:r>
    </w:p>
    <w:p w14:paraId="2CF3BB01" w14:textId="77777777" w:rsidR="00E43038" w:rsidRDefault="00BA4ABB">
      <w:pPr>
        <w:pStyle w:val="BodyText"/>
        <w:spacing w:before="240"/>
        <w:ind w:right="448"/>
      </w:pPr>
      <w:r>
        <w:t>The</w:t>
      </w:r>
      <w:r>
        <w:rPr>
          <w:spacing w:val="-1"/>
        </w:rPr>
        <w:t xml:space="preserve"> </w:t>
      </w:r>
      <w:r>
        <w:t>provision of DOR Student Services shall</w:t>
      </w:r>
      <w:r>
        <w:rPr>
          <w:spacing w:val="-1"/>
        </w:rPr>
        <w:t xml:space="preserve"> </w:t>
      </w:r>
      <w:r>
        <w:t>be</w:t>
      </w:r>
      <w:r>
        <w:rPr>
          <w:spacing w:val="-1"/>
        </w:rPr>
        <w:t xml:space="preserve"> </w:t>
      </w:r>
      <w:r>
        <w:t>based</w:t>
      </w:r>
      <w:r>
        <w:rPr>
          <w:spacing w:val="-1"/>
        </w:rPr>
        <w:t xml:space="preserve"> </w:t>
      </w:r>
      <w:r>
        <w:t>on parental</w:t>
      </w:r>
      <w:r>
        <w:rPr>
          <w:spacing w:val="-1"/>
        </w:rPr>
        <w:t xml:space="preserve"> </w:t>
      </w:r>
      <w:r>
        <w:t>consent to participate, obtained pursuant to state law, as well as the policies of the educational programs.</w:t>
      </w:r>
      <w:r>
        <w:rPr>
          <w:spacing w:val="80"/>
        </w:rPr>
        <w:t xml:space="preserve"> </w:t>
      </w:r>
      <w:r>
        <w:t>Additionally, DOR Student Services will be governed</w:t>
      </w:r>
      <w:r>
        <w:rPr>
          <w:spacing w:val="-5"/>
        </w:rPr>
        <w:t xml:space="preserve"> </w:t>
      </w:r>
      <w:r>
        <w:t>by</w:t>
      </w:r>
      <w:r>
        <w:rPr>
          <w:spacing w:val="-4"/>
        </w:rPr>
        <w:t xml:space="preserve"> </w:t>
      </w:r>
      <w:r>
        <w:t>DOR</w:t>
      </w:r>
      <w:r>
        <w:rPr>
          <w:spacing w:val="-5"/>
        </w:rPr>
        <w:t xml:space="preserve"> </w:t>
      </w:r>
      <w:r>
        <w:t>policies</w:t>
      </w:r>
      <w:r>
        <w:rPr>
          <w:spacing w:val="-4"/>
        </w:rPr>
        <w:t xml:space="preserve"> </w:t>
      </w:r>
      <w:r>
        <w:t>and</w:t>
      </w:r>
      <w:r>
        <w:rPr>
          <w:spacing w:val="-5"/>
        </w:rPr>
        <w:t xml:space="preserve"> </w:t>
      </w:r>
      <w:r>
        <w:t>procedures</w:t>
      </w:r>
      <w:r>
        <w:rPr>
          <w:spacing w:val="-4"/>
        </w:rPr>
        <w:t xml:space="preserve"> </w:t>
      </w:r>
      <w:r>
        <w:t>and</w:t>
      </w:r>
      <w:r>
        <w:rPr>
          <w:spacing w:val="-5"/>
        </w:rPr>
        <w:t xml:space="preserve"> </w:t>
      </w:r>
      <w:r>
        <w:t>in</w:t>
      </w:r>
      <w:r>
        <w:rPr>
          <w:spacing w:val="-2"/>
        </w:rPr>
        <w:t xml:space="preserve"> </w:t>
      </w:r>
      <w:r>
        <w:t>accordance</w:t>
      </w:r>
      <w:r>
        <w:rPr>
          <w:spacing w:val="-5"/>
        </w:rPr>
        <w:t xml:space="preserve"> </w:t>
      </w:r>
      <w:r>
        <w:t>with</w:t>
      </w:r>
      <w:r>
        <w:rPr>
          <w:spacing w:val="-5"/>
        </w:rPr>
        <w:t xml:space="preserve"> </w:t>
      </w:r>
      <w:proofErr w:type="gramStart"/>
      <w:r>
        <w:t>all</w:t>
      </w:r>
      <w:r>
        <w:rPr>
          <w:spacing w:val="-5"/>
        </w:rPr>
        <w:t xml:space="preserve"> </w:t>
      </w:r>
      <w:r>
        <w:t>of</w:t>
      </w:r>
      <w:proofErr w:type="gramEnd"/>
      <w:r>
        <w:rPr>
          <w:spacing w:val="-4"/>
        </w:rPr>
        <w:t xml:space="preserve"> </w:t>
      </w:r>
      <w:r>
        <w:t xml:space="preserve">the </w:t>
      </w:r>
      <w:r>
        <w:rPr>
          <w:spacing w:val="-2"/>
        </w:rPr>
        <w:t>following:</w:t>
      </w:r>
    </w:p>
    <w:p w14:paraId="2CF3BB02" w14:textId="77777777" w:rsidR="00E43038" w:rsidRDefault="00BA4ABB">
      <w:pPr>
        <w:pStyle w:val="ListParagraph"/>
        <w:numPr>
          <w:ilvl w:val="0"/>
          <w:numId w:val="17"/>
        </w:numPr>
        <w:tabs>
          <w:tab w:val="left" w:pos="879"/>
        </w:tabs>
        <w:spacing w:before="241"/>
        <w:ind w:left="879" w:hanging="359"/>
        <w:rPr>
          <w:sz w:val="28"/>
        </w:rPr>
      </w:pPr>
      <w:r>
        <w:rPr>
          <w:sz w:val="28"/>
        </w:rPr>
        <w:t>State</w:t>
      </w:r>
      <w:r>
        <w:rPr>
          <w:spacing w:val="-3"/>
          <w:sz w:val="28"/>
        </w:rPr>
        <w:t xml:space="preserve"> </w:t>
      </w:r>
      <w:r>
        <w:rPr>
          <w:sz w:val="28"/>
        </w:rPr>
        <w:t>and</w:t>
      </w:r>
      <w:r>
        <w:rPr>
          <w:spacing w:val="-7"/>
          <w:sz w:val="28"/>
        </w:rPr>
        <w:t xml:space="preserve"> </w:t>
      </w:r>
      <w:r>
        <w:rPr>
          <w:sz w:val="28"/>
        </w:rPr>
        <w:t>federal</w:t>
      </w:r>
      <w:r>
        <w:rPr>
          <w:spacing w:val="-6"/>
          <w:sz w:val="28"/>
        </w:rPr>
        <w:t xml:space="preserve"> </w:t>
      </w:r>
      <w:r>
        <w:rPr>
          <w:sz w:val="28"/>
        </w:rPr>
        <w:t>law</w:t>
      </w:r>
      <w:r>
        <w:rPr>
          <w:spacing w:val="-2"/>
          <w:sz w:val="28"/>
        </w:rPr>
        <w:t xml:space="preserve"> </w:t>
      </w:r>
      <w:r>
        <w:rPr>
          <w:sz w:val="28"/>
        </w:rPr>
        <w:t>and</w:t>
      </w:r>
      <w:r>
        <w:rPr>
          <w:spacing w:val="-3"/>
          <w:sz w:val="28"/>
        </w:rPr>
        <w:t xml:space="preserve"> </w:t>
      </w:r>
      <w:r>
        <w:rPr>
          <w:spacing w:val="-2"/>
          <w:sz w:val="28"/>
        </w:rPr>
        <w:t>regulation.</w:t>
      </w:r>
    </w:p>
    <w:p w14:paraId="2CF3BB03" w14:textId="77777777" w:rsidR="00E43038" w:rsidRDefault="00E43038">
      <w:pPr>
        <w:rPr>
          <w:sz w:val="28"/>
        </w:rPr>
        <w:sectPr w:rsidR="00E43038">
          <w:pgSz w:w="12240" w:h="15840"/>
          <w:pgMar w:top="1360" w:right="1000" w:bottom="1020" w:left="1280" w:header="727" w:footer="832" w:gutter="0"/>
          <w:cols w:space="720"/>
        </w:sectPr>
      </w:pPr>
    </w:p>
    <w:p w14:paraId="2CF3BB04" w14:textId="77777777" w:rsidR="00E43038" w:rsidRDefault="00E43038">
      <w:pPr>
        <w:pStyle w:val="BodyText"/>
        <w:spacing w:before="1"/>
        <w:ind w:left="0"/>
      </w:pPr>
    </w:p>
    <w:p w14:paraId="2CF3BB05" w14:textId="77777777" w:rsidR="00E43038" w:rsidRDefault="00BA4ABB">
      <w:pPr>
        <w:pStyle w:val="ListParagraph"/>
        <w:numPr>
          <w:ilvl w:val="0"/>
          <w:numId w:val="17"/>
        </w:numPr>
        <w:tabs>
          <w:tab w:val="left" w:pos="879"/>
        </w:tabs>
        <w:spacing w:before="1"/>
        <w:ind w:left="879" w:hanging="359"/>
        <w:rPr>
          <w:sz w:val="28"/>
        </w:rPr>
      </w:pPr>
      <w:r>
        <w:rPr>
          <w:sz w:val="28"/>
        </w:rPr>
        <w:t>Statewide</w:t>
      </w:r>
      <w:r>
        <w:rPr>
          <w:spacing w:val="-10"/>
          <w:sz w:val="28"/>
        </w:rPr>
        <w:t xml:space="preserve"> </w:t>
      </w:r>
      <w:r>
        <w:rPr>
          <w:sz w:val="28"/>
        </w:rPr>
        <w:t>Interagency</w:t>
      </w:r>
      <w:r>
        <w:rPr>
          <w:spacing w:val="-7"/>
          <w:sz w:val="28"/>
        </w:rPr>
        <w:t xml:space="preserve"> </w:t>
      </w:r>
      <w:r>
        <w:rPr>
          <w:sz w:val="28"/>
        </w:rPr>
        <w:t>Agreement</w:t>
      </w:r>
      <w:r>
        <w:rPr>
          <w:spacing w:val="-6"/>
          <w:sz w:val="28"/>
        </w:rPr>
        <w:t xml:space="preserve"> </w:t>
      </w:r>
      <w:r>
        <w:rPr>
          <w:sz w:val="28"/>
        </w:rPr>
        <w:t>between</w:t>
      </w:r>
      <w:r>
        <w:rPr>
          <w:spacing w:val="-8"/>
          <w:sz w:val="28"/>
        </w:rPr>
        <w:t xml:space="preserve"> </w:t>
      </w:r>
      <w:r>
        <w:rPr>
          <w:sz w:val="28"/>
        </w:rPr>
        <w:t>DOR</w:t>
      </w:r>
      <w:r>
        <w:rPr>
          <w:spacing w:val="-6"/>
          <w:sz w:val="28"/>
        </w:rPr>
        <w:t xml:space="preserve"> </w:t>
      </w:r>
      <w:r>
        <w:rPr>
          <w:sz w:val="28"/>
        </w:rPr>
        <w:t>and</w:t>
      </w:r>
      <w:r>
        <w:rPr>
          <w:spacing w:val="-9"/>
          <w:sz w:val="28"/>
        </w:rPr>
        <w:t xml:space="preserve"> </w:t>
      </w:r>
      <w:r>
        <w:rPr>
          <w:spacing w:val="-4"/>
          <w:sz w:val="28"/>
        </w:rPr>
        <w:t>CDE.</w:t>
      </w:r>
    </w:p>
    <w:p w14:paraId="2CF3BB06" w14:textId="77777777" w:rsidR="00E43038" w:rsidRDefault="00BA4ABB">
      <w:pPr>
        <w:pStyle w:val="BodyText"/>
        <w:spacing w:before="239"/>
        <w:ind w:right="466"/>
      </w:pPr>
      <w:r>
        <w:t>The</w:t>
      </w:r>
      <w:r>
        <w:rPr>
          <w:spacing w:val="-4"/>
        </w:rPr>
        <w:t xml:space="preserve"> </w:t>
      </w:r>
      <w:r>
        <w:t>primary</w:t>
      </w:r>
      <w:r>
        <w:rPr>
          <w:spacing w:val="-4"/>
        </w:rPr>
        <w:t xml:space="preserve"> </w:t>
      </w:r>
      <w:r>
        <w:t>mechanisms</w:t>
      </w:r>
      <w:r>
        <w:rPr>
          <w:spacing w:val="-4"/>
        </w:rPr>
        <w:t xml:space="preserve"> </w:t>
      </w:r>
      <w:r>
        <w:t>through</w:t>
      </w:r>
      <w:r>
        <w:rPr>
          <w:spacing w:val="-7"/>
        </w:rPr>
        <w:t xml:space="preserve"> </w:t>
      </w:r>
      <w:r>
        <w:t>which DOR</w:t>
      </w:r>
      <w:r>
        <w:rPr>
          <w:spacing w:val="-3"/>
        </w:rPr>
        <w:t xml:space="preserve"> </w:t>
      </w:r>
      <w:r>
        <w:t>districts</w:t>
      </w:r>
      <w:r>
        <w:rPr>
          <w:spacing w:val="-4"/>
        </w:rPr>
        <w:t xml:space="preserve"> </w:t>
      </w:r>
      <w:r>
        <w:t>will</w:t>
      </w:r>
      <w:r>
        <w:rPr>
          <w:spacing w:val="-7"/>
        </w:rPr>
        <w:t xml:space="preserve"> </w:t>
      </w:r>
      <w:r>
        <w:t>make</w:t>
      </w:r>
      <w:r>
        <w:rPr>
          <w:spacing w:val="-3"/>
        </w:rPr>
        <w:t xml:space="preserve"> </w:t>
      </w:r>
      <w:r>
        <w:t>DOR Student</w:t>
      </w:r>
      <w:r>
        <w:rPr>
          <w:spacing w:val="-7"/>
        </w:rPr>
        <w:t xml:space="preserve"> </w:t>
      </w:r>
      <w:r>
        <w:t>Services</w:t>
      </w:r>
      <w:r>
        <w:rPr>
          <w:spacing w:val="-5"/>
        </w:rPr>
        <w:t xml:space="preserve"> </w:t>
      </w:r>
      <w:r>
        <w:t>available</w:t>
      </w:r>
      <w:r>
        <w:rPr>
          <w:spacing w:val="-4"/>
        </w:rPr>
        <w:t xml:space="preserve"> </w:t>
      </w:r>
      <w:r>
        <w:t>include</w:t>
      </w:r>
      <w:r>
        <w:rPr>
          <w:spacing w:val="-6"/>
        </w:rPr>
        <w:t xml:space="preserve"> </w:t>
      </w:r>
      <w:r>
        <w:t>but</w:t>
      </w:r>
      <w:r>
        <w:rPr>
          <w:spacing w:val="-4"/>
        </w:rPr>
        <w:t xml:space="preserve"> </w:t>
      </w:r>
      <w:r>
        <w:t>are</w:t>
      </w:r>
      <w:r>
        <w:rPr>
          <w:spacing w:val="-6"/>
        </w:rPr>
        <w:t xml:space="preserve"> </w:t>
      </w:r>
      <w:r>
        <w:t>not</w:t>
      </w:r>
      <w:r>
        <w:rPr>
          <w:spacing w:val="-6"/>
        </w:rPr>
        <w:t xml:space="preserve"> </w:t>
      </w:r>
      <w:r>
        <w:t>limited</w:t>
      </w:r>
      <w:r>
        <w:rPr>
          <w:spacing w:val="-6"/>
        </w:rPr>
        <w:t xml:space="preserve"> </w:t>
      </w:r>
      <w:r>
        <w:t>to</w:t>
      </w:r>
      <w:r>
        <w:rPr>
          <w:spacing w:val="-4"/>
        </w:rPr>
        <w:t xml:space="preserve"> </w:t>
      </w:r>
      <w:r>
        <w:t>the</w:t>
      </w:r>
      <w:r>
        <w:rPr>
          <w:spacing w:val="-4"/>
        </w:rPr>
        <w:t xml:space="preserve"> </w:t>
      </w:r>
      <w:r>
        <w:rPr>
          <w:spacing w:val="-2"/>
        </w:rPr>
        <w:t>following:</w:t>
      </w:r>
    </w:p>
    <w:p w14:paraId="2CF3BB07" w14:textId="77777777" w:rsidR="00E43038" w:rsidRDefault="00BA4ABB">
      <w:pPr>
        <w:pStyle w:val="ListParagraph"/>
        <w:numPr>
          <w:ilvl w:val="1"/>
          <w:numId w:val="17"/>
        </w:numPr>
        <w:tabs>
          <w:tab w:val="left" w:pos="1600"/>
        </w:tabs>
        <w:spacing w:before="119"/>
        <w:rPr>
          <w:sz w:val="28"/>
        </w:rPr>
      </w:pPr>
      <w:r>
        <w:rPr>
          <w:sz w:val="28"/>
        </w:rPr>
        <w:t>In-house</w:t>
      </w:r>
      <w:r>
        <w:rPr>
          <w:spacing w:val="-7"/>
          <w:sz w:val="28"/>
        </w:rPr>
        <w:t xml:space="preserve"> </w:t>
      </w:r>
      <w:r>
        <w:rPr>
          <w:sz w:val="28"/>
        </w:rPr>
        <w:t>provision</w:t>
      </w:r>
      <w:r>
        <w:rPr>
          <w:spacing w:val="-6"/>
          <w:sz w:val="28"/>
        </w:rPr>
        <w:t xml:space="preserve"> </w:t>
      </w:r>
      <w:r>
        <w:rPr>
          <w:sz w:val="28"/>
        </w:rPr>
        <w:t>of</w:t>
      </w:r>
      <w:r>
        <w:rPr>
          <w:spacing w:val="-4"/>
          <w:sz w:val="28"/>
        </w:rPr>
        <w:t xml:space="preserve"> </w:t>
      </w:r>
      <w:r>
        <w:rPr>
          <w:sz w:val="28"/>
        </w:rPr>
        <w:t>services</w:t>
      </w:r>
      <w:r>
        <w:rPr>
          <w:spacing w:val="-6"/>
          <w:sz w:val="28"/>
        </w:rPr>
        <w:t xml:space="preserve"> </w:t>
      </w:r>
      <w:r>
        <w:rPr>
          <w:sz w:val="28"/>
        </w:rPr>
        <w:t>by</w:t>
      </w:r>
      <w:r>
        <w:rPr>
          <w:spacing w:val="2"/>
          <w:sz w:val="28"/>
        </w:rPr>
        <w:t xml:space="preserve"> </w:t>
      </w:r>
      <w:r>
        <w:rPr>
          <w:sz w:val="28"/>
        </w:rPr>
        <w:t>VR</w:t>
      </w:r>
      <w:r>
        <w:rPr>
          <w:spacing w:val="-5"/>
          <w:sz w:val="28"/>
        </w:rPr>
        <w:t xml:space="preserve"> </w:t>
      </w:r>
      <w:r>
        <w:rPr>
          <w:spacing w:val="-2"/>
          <w:sz w:val="28"/>
        </w:rPr>
        <w:t>staff.</w:t>
      </w:r>
    </w:p>
    <w:p w14:paraId="2CF3BB08" w14:textId="77777777" w:rsidR="00E43038" w:rsidRDefault="00BA4ABB">
      <w:pPr>
        <w:pStyle w:val="ListParagraph"/>
        <w:numPr>
          <w:ilvl w:val="1"/>
          <w:numId w:val="17"/>
        </w:numPr>
        <w:tabs>
          <w:tab w:val="left" w:pos="1600"/>
        </w:tabs>
        <w:spacing w:before="120"/>
        <w:rPr>
          <w:sz w:val="28"/>
        </w:rPr>
      </w:pPr>
      <w:r>
        <w:rPr>
          <w:sz w:val="28"/>
        </w:rPr>
        <w:t>Purchased</w:t>
      </w:r>
      <w:r>
        <w:rPr>
          <w:spacing w:val="-7"/>
          <w:sz w:val="28"/>
        </w:rPr>
        <w:t xml:space="preserve"> </w:t>
      </w:r>
      <w:r>
        <w:rPr>
          <w:sz w:val="28"/>
        </w:rPr>
        <w:t>case</w:t>
      </w:r>
      <w:r>
        <w:rPr>
          <w:spacing w:val="-7"/>
          <w:sz w:val="28"/>
        </w:rPr>
        <w:t xml:space="preserve"> </w:t>
      </w:r>
      <w:r>
        <w:rPr>
          <w:spacing w:val="-2"/>
          <w:sz w:val="28"/>
        </w:rPr>
        <w:t>services.</w:t>
      </w:r>
    </w:p>
    <w:p w14:paraId="2CF3BB09" w14:textId="77777777" w:rsidR="00E43038" w:rsidRDefault="00BA4ABB">
      <w:pPr>
        <w:pStyle w:val="ListParagraph"/>
        <w:numPr>
          <w:ilvl w:val="1"/>
          <w:numId w:val="17"/>
        </w:numPr>
        <w:tabs>
          <w:tab w:val="left" w:pos="1600"/>
        </w:tabs>
        <w:spacing w:before="120"/>
        <w:rPr>
          <w:sz w:val="28"/>
        </w:rPr>
      </w:pPr>
      <w:r>
        <w:rPr>
          <w:sz w:val="28"/>
        </w:rPr>
        <w:t>Third-Party</w:t>
      </w:r>
      <w:r>
        <w:rPr>
          <w:spacing w:val="-9"/>
          <w:sz w:val="28"/>
        </w:rPr>
        <w:t xml:space="preserve"> </w:t>
      </w:r>
      <w:r>
        <w:rPr>
          <w:sz w:val="28"/>
        </w:rPr>
        <w:t>Cooperative</w:t>
      </w:r>
      <w:r>
        <w:rPr>
          <w:spacing w:val="-7"/>
          <w:sz w:val="28"/>
        </w:rPr>
        <w:t xml:space="preserve"> </w:t>
      </w:r>
      <w:r>
        <w:rPr>
          <w:spacing w:val="-2"/>
          <w:sz w:val="28"/>
        </w:rPr>
        <w:t>Arrangements.</w:t>
      </w:r>
    </w:p>
    <w:p w14:paraId="2CF3BB0A" w14:textId="77777777" w:rsidR="00E43038" w:rsidRDefault="00BA4ABB">
      <w:pPr>
        <w:pStyle w:val="BodyText"/>
        <w:spacing w:before="239"/>
        <w:ind w:right="466"/>
      </w:pPr>
      <w:r>
        <w:t>Refer</w:t>
      </w:r>
      <w:r>
        <w:rPr>
          <w:spacing w:val="-5"/>
        </w:rPr>
        <w:t xml:space="preserve"> </w:t>
      </w:r>
      <w:r>
        <w:t>to</w:t>
      </w:r>
      <w:r>
        <w:rPr>
          <w:spacing w:val="-4"/>
        </w:rPr>
        <w:t xml:space="preserve"> </w:t>
      </w:r>
      <w:hyperlink w:anchor="_bookmark27"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3040.1</w:t>
        </w:r>
      </w:hyperlink>
      <w:r>
        <w:rPr>
          <w:color w:val="0000FF"/>
          <w:spacing w:val="-3"/>
        </w:rPr>
        <w:t xml:space="preserve"> </w:t>
      </w:r>
      <w:r>
        <w:t>for</w:t>
      </w:r>
      <w:r>
        <w:rPr>
          <w:spacing w:val="-5"/>
        </w:rPr>
        <w:t xml:space="preserve"> </w:t>
      </w:r>
      <w:r>
        <w:t>information</w:t>
      </w:r>
      <w:r>
        <w:rPr>
          <w:spacing w:val="-5"/>
        </w:rPr>
        <w:t xml:space="preserve"> </w:t>
      </w:r>
      <w:r>
        <w:t>on</w:t>
      </w:r>
      <w:r>
        <w:rPr>
          <w:spacing w:val="-3"/>
        </w:rPr>
        <w:t xml:space="preserve"> </w:t>
      </w:r>
      <w:r>
        <w:t>internal</w:t>
      </w:r>
      <w:r>
        <w:rPr>
          <w:spacing w:val="-5"/>
        </w:rPr>
        <w:t xml:space="preserve"> </w:t>
      </w:r>
      <w:r>
        <w:t>controls</w:t>
      </w:r>
      <w:r>
        <w:rPr>
          <w:spacing w:val="-4"/>
        </w:rPr>
        <w:t xml:space="preserve"> </w:t>
      </w:r>
      <w:r>
        <w:t>to</w:t>
      </w:r>
      <w:r>
        <w:rPr>
          <w:spacing w:val="-1"/>
        </w:rPr>
        <w:t xml:space="preserve"> </w:t>
      </w:r>
      <w:r>
        <w:t>ensure</w:t>
      </w:r>
      <w:r>
        <w:rPr>
          <w:spacing w:val="-5"/>
        </w:rPr>
        <w:t xml:space="preserve"> </w:t>
      </w:r>
      <w:r>
        <w:t>that only students with disabilities receive DOR Student Services, and only those services are paid for with reserved funds.</w:t>
      </w:r>
    </w:p>
    <w:p w14:paraId="2CF3BB0B" w14:textId="77777777" w:rsidR="00E43038" w:rsidRDefault="00BA4ABB">
      <w:pPr>
        <w:pStyle w:val="BodyText"/>
        <w:spacing w:before="242"/>
        <w:ind w:right="577"/>
      </w:pPr>
      <w:r>
        <w:t>Refer</w:t>
      </w:r>
      <w:r>
        <w:rPr>
          <w:spacing w:val="-4"/>
        </w:rPr>
        <w:t xml:space="preserve"> </w:t>
      </w:r>
      <w:r>
        <w:t>to</w:t>
      </w:r>
      <w:r>
        <w:rPr>
          <w:spacing w:val="-3"/>
        </w:rPr>
        <w:t xml:space="preserve"> </w:t>
      </w:r>
      <w:hyperlink w:anchor="_bookmark40"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3046.2</w:t>
        </w:r>
      </w:hyperlink>
      <w:r>
        <w:rPr>
          <w:color w:val="0000FF"/>
          <w:spacing w:val="-3"/>
        </w:rPr>
        <w:t xml:space="preserve"> </w:t>
      </w:r>
      <w:r>
        <w:t>for</w:t>
      </w:r>
      <w:r>
        <w:rPr>
          <w:spacing w:val="-6"/>
        </w:rPr>
        <w:t xml:space="preserve"> </w:t>
      </w:r>
      <w:r>
        <w:t>more</w:t>
      </w:r>
      <w:r>
        <w:rPr>
          <w:spacing w:val="-4"/>
        </w:rPr>
        <w:t xml:space="preserve"> </w:t>
      </w:r>
      <w:r>
        <w:t>information</w:t>
      </w:r>
      <w:r>
        <w:rPr>
          <w:spacing w:val="-3"/>
        </w:rPr>
        <w:t xml:space="preserve"> </w:t>
      </w:r>
      <w:r>
        <w:t>on</w:t>
      </w:r>
      <w:r>
        <w:rPr>
          <w:spacing w:val="-4"/>
        </w:rPr>
        <w:t xml:space="preserve"> </w:t>
      </w:r>
      <w:r>
        <w:t>verification</w:t>
      </w:r>
      <w:r>
        <w:rPr>
          <w:spacing w:val="-3"/>
        </w:rPr>
        <w:t xml:space="preserve"> </w:t>
      </w:r>
      <w:r>
        <w:t>of</w:t>
      </w:r>
      <w:r>
        <w:rPr>
          <w:spacing w:val="-3"/>
        </w:rPr>
        <w:t xml:space="preserve"> </w:t>
      </w:r>
      <w:r>
        <w:t>a</w:t>
      </w:r>
      <w:r>
        <w:rPr>
          <w:spacing w:val="-4"/>
        </w:rPr>
        <w:t xml:space="preserve"> </w:t>
      </w:r>
      <w:r>
        <w:t>student with a disability.</w:t>
      </w:r>
    </w:p>
    <w:p w14:paraId="2CF3BB0C" w14:textId="77777777" w:rsidR="00E43038" w:rsidRDefault="00E43038">
      <w:pPr>
        <w:pStyle w:val="BodyText"/>
        <w:spacing w:before="37"/>
        <w:ind w:left="0"/>
      </w:pPr>
    </w:p>
    <w:p w14:paraId="2CF3BB0D" w14:textId="77777777" w:rsidR="00E43038" w:rsidRDefault="00BA4ABB">
      <w:pPr>
        <w:pStyle w:val="Heading2"/>
        <w:tabs>
          <w:tab w:val="left" w:pos="1600"/>
        </w:tabs>
        <w:spacing w:before="1"/>
      </w:pPr>
      <w:bookmarkStart w:id="63" w:name="3044.1_Providing_and_Arranging_DOR_Stude"/>
      <w:bookmarkStart w:id="64" w:name="_bookmark33"/>
      <w:bookmarkEnd w:id="63"/>
      <w:bookmarkEnd w:id="64"/>
      <w:r>
        <w:rPr>
          <w:spacing w:val="-2"/>
        </w:rPr>
        <w:t>3044.1</w:t>
      </w:r>
      <w:r>
        <w:tab/>
        <w:t>Providing</w:t>
      </w:r>
      <w:r>
        <w:rPr>
          <w:spacing w:val="-8"/>
        </w:rPr>
        <w:t xml:space="preserve"> </w:t>
      </w:r>
      <w:r>
        <w:t>and</w:t>
      </w:r>
      <w:r>
        <w:rPr>
          <w:spacing w:val="-6"/>
        </w:rPr>
        <w:t xml:space="preserve"> </w:t>
      </w:r>
      <w:r>
        <w:t>Arranging</w:t>
      </w:r>
      <w:r>
        <w:rPr>
          <w:spacing w:val="-6"/>
        </w:rPr>
        <w:t xml:space="preserve"> </w:t>
      </w:r>
      <w:r>
        <w:t>DOR</w:t>
      </w:r>
      <w:r>
        <w:rPr>
          <w:spacing w:val="-7"/>
        </w:rPr>
        <w:t xml:space="preserve"> </w:t>
      </w:r>
      <w:r>
        <w:t>Student</w:t>
      </w:r>
      <w:r>
        <w:rPr>
          <w:spacing w:val="-8"/>
        </w:rPr>
        <w:t xml:space="preserve"> </w:t>
      </w:r>
      <w:r>
        <w:t>Services</w:t>
      </w:r>
      <w:r>
        <w:rPr>
          <w:spacing w:val="-7"/>
        </w:rPr>
        <w:t xml:space="preserve"> </w:t>
      </w:r>
      <w:r>
        <w:rPr>
          <w:spacing w:val="-2"/>
        </w:rPr>
        <w:t>(12/17)</w:t>
      </w:r>
    </w:p>
    <w:p w14:paraId="2CF3BB0E" w14:textId="77777777" w:rsidR="00E43038" w:rsidRDefault="00BA4ABB">
      <w:pPr>
        <w:pStyle w:val="BodyText"/>
        <w:spacing w:before="239"/>
        <w:ind w:right="466"/>
      </w:pPr>
      <w:r>
        <w:t>It</w:t>
      </w:r>
      <w:r>
        <w:rPr>
          <w:spacing w:val="-4"/>
        </w:rPr>
        <w:t xml:space="preserve"> </w:t>
      </w:r>
      <w:r>
        <w:t>is</w:t>
      </w:r>
      <w:r>
        <w:rPr>
          <w:spacing w:val="-4"/>
        </w:rPr>
        <w:t xml:space="preserve"> </w:t>
      </w:r>
      <w:r>
        <w:t>important</w:t>
      </w:r>
      <w:r>
        <w:rPr>
          <w:spacing w:val="-4"/>
        </w:rPr>
        <w:t xml:space="preserve"> </w:t>
      </w:r>
      <w:r>
        <w:t>that</w:t>
      </w:r>
      <w:r>
        <w:rPr>
          <w:spacing w:val="-4"/>
        </w:rPr>
        <w:t xml:space="preserve"> </w:t>
      </w:r>
      <w:r>
        <w:t>VRSD</w:t>
      </w:r>
      <w:r>
        <w:rPr>
          <w:spacing w:val="-4"/>
        </w:rPr>
        <w:t xml:space="preserve"> </w:t>
      </w:r>
      <w:r>
        <w:t>teams</w:t>
      </w:r>
      <w:r>
        <w:rPr>
          <w:spacing w:val="-3"/>
        </w:rPr>
        <w:t xml:space="preserve"> </w:t>
      </w:r>
      <w:r>
        <w:t>distinguish</w:t>
      </w:r>
      <w:r>
        <w:rPr>
          <w:spacing w:val="-5"/>
        </w:rPr>
        <w:t xml:space="preserve"> </w:t>
      </w:r>
      <w:r>
        <w:t>the</w:t>
      </w:r>
      <w:r>
        <w:rPr>
          <w:spacing w:val="-7"/>
        </w:rPr>
        <w:t xml:space="preserve"> </w:t>
      </w:r>
      <w:r>
        <w:t>various</w:t>
      </w:r>
      <w:r>
        <w:rPr>
          <w:spacing w:val="-4"/>
        </w:rPr>
        <w:t xml:space="preserve"> </w:t>
      </w:r>
      <w:r>
        <w:t>allowable</w:t>
      </w:r>
      <w:r>
        <w:rPr>
          <w:spacing w:val="-5"/>
        </w:rPr>
        <w:t xml:space="preserve"> </w:t>
      </w:r>
      <w:r>
        <w:t>actions that may be counted as DOR staff time (</w:t>
      </w:r>
      <w:hyperlink w:anchor="_bookmark39" w:history="1">
        <w:r w:rsidR="00E43038">
          <w:rPr>
            <w:color w:val="0000FF"/>
            <w:u w:val="single" w:color="0000FF"/>
          </w:rPr>
          <w:t>Section 3046.1</w:t>
        </w:r>
      </w:hyperlink>
      <w:r>
        <w:t>).</w:t>
      </w:r>
    </w:p>
    <w:p w14:paraId="2CF3BB0F" w14:textId="77777777" w:rsidR="00E43038" w:rsidRDefault="00BA4ABB">
      <w:pPr>
        <w:pStyle w:val="BodyText"/>
        <w:spacing w:before="242"/>
        <w:ind w:right="444"/>
      </w:pPr>
      <w:r>
        <w:t>The</w:t>
      </w:r>
      <w:r>
        <w:rPr>
          <w:spacing w:val="-4"/>
        </w:rPr>
        <w:t xml:space="preserve"> </w:t>
      </w:r>
      <w:r>
        <w:t>VRSD</w:t>
      </w:r>
      <w:r>
        <w:rPr>
          <w:spacing w:val="-4"/>
        </w:rPr>
        <w:t xml:space="preserve"> </w:t>
      </w:r>
      <w:r>
        <w:t>teams</w:t>
      </w:r>
      <w:r>
        <w:rPr>
          <w:spacing w:val="-4"/>
        </w:rPr>
        <w:t xml:space="preserve"> </w:t>
      </w:r>
      <w:r>
        <w:t>will</w:t>
      </w:r>
      <w:r>
        <w:rPr>
          <w:spacing w:val="-4"/>
        </w:rPr>
        <w:t xml:space="preserve"> </w:t>
      </w:r>
      <w:r>
        <w:t>conduct</w:t>
      </w:r>
      <w:r>
        <w:rPr>
          <w:spacing w:val="-3"/>
        </w:rPr>
        <w:t xml:space="preserve"> </w:t>
      </w:r>
      <w:r>
        <w:t>the</w:t>
      </w:r>
      <w:r>
        <w:rPr>
          <w:spacing w:val="-2"/>
        </w:rPr>
        <w:t xml:space="preserve"> </w:t>
      </w:r>
      <w:r>
        <w:t>following</w:t>
      </w:r>
      <w:r>
        <w:rPr>
          <w:spacing w:val="-4"/>
        </w:rPr>
        <w:t xml:space="preserve"> </w:t>
      </w:r>
      <w:r>
        <w:t>actions</w:t>
      </w:r>
      <w:r>
        <w:rPr>
          <w:spacing w:val="-4"/>
        </w:rPr>
        <w:t xml:space="preserve"> </w:t>
      </w:r>
      <w:r>
        <w:t>to</w:t>
      </w:r>
      <w:r>
        <w:rPr>
          <w:spacing w:val="-4"/>
        </w:rPr>
        <w:t xml:space="preserve"> </w:t>
      </w:r>
      <w:r>
        <w:t>develop</w:t>
      </w:r>
      <w:r>
        <w:rPr>
          <w:spacing w:val="-4"/>
        </w:rPr>
        <w:t xml:space="preserve"> </w:t>
      </w:r>
      <w:r>
        <w:t>and</w:t>
      </w:r>
      <w:r>
        <w:rPr>
          <w:spacing w:val="-4"/>
        </w:rPr>
        <w:t xml:space="preserve"> </w:t>
      </w:r>
      <w:r>
        <w:t>maintain DOR Student Services:</w:t>
      </w:r>
    </w:p>
    <w:p w14:paraId="2CF3BB10" w14:textId="77777777" w:rsidR="00E43038" w:rsidRDefault="00BA4ABB">
      <w:pPr>
        <w:pStyle w:val="ListParagraph"/>
        <w:numPr>
          <w:ilvl w:val="0"/>
          <w:numId w:val="17"/>
        </w:numPr>
        <w:tabs>
          <w:tab w:val="left" w:pos="879"/>
        </w:tabs>
        <w:spacing w:before="119"/>
        <w:ind w:left="879" w:hanging="359"/>
        <w:rPr>
          <w:sz w:val="28"/>
        </w:rPr>
      </w:pPr>
      <w:r>
        <w:rPr>
          <w:sz w:val="28"/>
        </w:rPr>
        <w:t>Providing</w:t>
      </w:r>
      <w:r>
        <w:rPr>
          <w:spacing w:val="-6"/>
          <w:sz w:val="28"/>
        </w:rPr>
        <w:t xml:space="preserve"> </w:t>
      </w:r>
      <w:r>
        <w:rPr>
          <w:sz w:val="28"/>
        </w:rPr>
        <w:t>DOR</w:t>
      </w:r>
      <w:r>
        <w:rPr>
          <w:spacing w:val="-5"/>
          <w:sz w:val="28"/>
        </w:rPr>
        <w:t xml:space="preserve"> </w:t>
      </w:r>
      <w:r>
        <w:rPr>
          <w:sz w:val="28"/>
        </w:rPr>
        <w:t>Student</w:t>
      </w:r>
      <w:r>
        <w:rPr>
          <w:spacing w:val="-4"/>
          <w:sz w:val="28"/>
        </w:rPr>
        <w:t xml:space="preserve"> </w:t>
      </w:r>
      <w:r>
        <w:rPr>
          <w:spacing w:val="-2"/>
          <w:sz w:val="28"/>
        </w:rPr>
        <w:t>Services.</w:t>
      </w:r>
    </w:p>
    <w:p w14:paraId="2CF3BB11" w14:textId="77777777" w:rsidR="00E43038" w:rsidRDefault="00BA4ABB">
      <w:pPr>
        <w:pStyle w:val="ListParagraph"/>
        <w:numPr>
          <w:ilvl w:val="0"/>
          <w:numId w:val="17"/>
        </w:numPr>
        <w:tabs>
          <w:tab w:val="left" w:pos="879"/>
        </w:tabs>
        <w:spacing w:before="120"/>
        <w:ind w:left="879" w:hanging="359"/>
        <w:rPr>
          <w:sz w:val="28"/>
        </w:rPr>
      </w:pPr>
      <w:r>
        <w:rPr>
          <w:sz w:val="28"/>
        </w:rPr>
        <w:t>Arranging</w:t>
      </w:r>
      <w:r>
        <w:rPr>
          <w:spacing w:val="-9"/>
          <w:sz w:val="28"/>
        </w:rPr>
        <w:t xml:space="preserve"> </w:t>
      </w:r>
      <w:r>
        <w:rPr>
          <w:sz w:val="28"/>
        </w:rPr>
        <w:t>DOR</w:t>
      </w:r>
      <w:r>
        <w:rPr>
          <w:spacing w:val="-8"/>
          <w:sz w:val="28"/>
        </w:rPr>
        <w:t xml:space="preserve"> </w:t>
      </w:r>
      <w:r>
        <w:rPr>
          <w:sz w:val="28"/>
        </w:rPr>
        <w:t>Student</w:t>
      </w:r>
      <w:r>
        <w:rPr>
          <w:spacing w:val="-7"/>
          <w:sz w:val="28"/>
        </w:rPr>
        <w:t xml:space="preserve"> </w:t>
      </w:r>
      <w:r>
        <w:rPr>
          <w:spacing w:val="-2"/>
          <w:sz w:val="28"/>
        </w:rPr>
        <w:t>Services.</w:t>
      </w:r>
    </w:p>
    <w:p w14:paraId="2CF3BB12" w14:textId="77777777" w:rsidR="00E43038" w:rsidRDefault="00BA4ABB">
      <w:pPr>
        <w:pStyle w:val="ListParagraph"/>
        <w:numPr>
          <w:ilvl w:val="0"/>
          <w:numId w:val="17"/>
        </w:numPr>
        <w:tabs>
          <w:tab w:val="left" w:pos="879"/>
        </w:tabs>
        <w:spacing w:before="120"/>
        <w:ind w:left="879" w:hanging="359"/>
        <w:rPr>
          <w:sz w:val="28"/>
        </w:rPr>
      </w:pPr>
      <w:r>
        <w:rPr>
          <w:sz w:val="28"/>
        </w:rPr>
        <w:t>Coordination</w:t>
      </w:r>
      <w:r>
        <w:rPr>
          <w:spacing w:val="-12"/>
          <w:sz w:val="28"/>
        </w:rPr>
        <w:t xml:space="preserve"> </w:t>
      </w:r>
      <w:r>
        <w:rPr>
          <w:spacing w:val="-2"/>
          <w:sz w:val="28"/>
        </w:rPr>
        <w:t>Activities.</w:t>
      </w:r>
    </w:p>
    <w:p w14:paraId="2CF3BB13" w14:textId="77777777" w:rsidR="00E43038" w:rsidRDefault="00BA4ABB">
      <w:pPr>
        <w:pStyle w:val="BodyText"/>
        <w:spacing w:before="239"/>
      </w:pPr>
      <w:r>
        <w:rPr>
          <w:u w:val="single"/>
        </w:rPr>
        <w:t>Providing</w:t>
      </w:r>
      <w:r>
        <w:rPr>
          <w:spacing w:val="-6"/>
          <w:u w:val="single"/>
        </w:rPr>
        <w:t xml:space="preserve"> </w:t>
      </w:r>
      <w:r>
        <w:rPr>
          <w:u w:val="single"/>
        </w:rPr>
        <w:t>DOR</w:t>
      </w:r>
      <w:r>
        <w:rPr>
          <w:spacing w:val="-5"/>
          <w:u w:val="single"/>
        </w:rPr>
        <w:t xml:space="preserve"> </w:t>
      </w:r>
      <w:r>
        <w:rPr>
          <w:u w:val="single"/>
        </w:rPr>
        <w:t>Student</w:t>
      </w:r>
      <w:r>
        <w:rPr>
          <w:spacing w:val="-4"/>
          <w:u w:val="single"/>
        </w:rPr>
        <w:t xml:space="preserve"> </w:t>
      </w:r>
      <w:r>
        <w:rPr>
          <w:spacing w:val="-2"/>
          <w:u w:val="single"/>
        </w:rPr>
        <w:t>Services</w:t>
      </w:r>
    </w:p>
    <w:p w14:paraId="2CF3BB14" w14:textId="77777777" w:rsidR="00E43038" w:rsidRDefault="00BA4ABB">
      <w:pPr>
        <w:pStyle w:val="BodyText"/>
        <w:spacing w:before="62"/>
        <w:ind w:right="577"/>
      </w:pPr>
      <w:r>
        <w:t>Providing</w:t>
      </w:r>
      <w:r>
        <w:rPr>
          <w:spacing w:val="-5"/>
        </w:rPr>
        <w:t xml:space="preserve"> </w:t>
      </w:r>
      <w:r>
        <w:t>DOR</w:t>
      </w:r>
      <w:r>
        <w:rPr>
          <w:spacing w:val="-4"/>
        </w:rPr>
        <w:t xml:space="preserve"> </w:t>
      </w:r>
      <w:r>
        <w:t>Student</w:t>
      </w:r>
      <w:r>
        <w:rPr>
          <w:spacing w:val="-3"/>
        </w:rPr>
        <w:t xml:space="preserve"> </w:t>
      </w:r>
      <w:r>
        <w:t>Services</w:t>
      </w:r>
      <w:r>
        <w:rPr>
          <w:spacing w:val="-5"/>
        </w:rPr>
        <w:t xml:space="preserve"> </w:t>
      </w:r>
      <w:proofErr w:type="gramStart"/>
      <w:r>
        <w:t>means</w:t>
      </w:r>
      <w:r>
        <w:rPr>
          <w:spacing w:val="-4"/>
        </w:rPr>
        <w:t xml:space="preserve"> </w:t>
      </w:r>
      <w:r>
        <w:t>to</w:t>
      </w:r>
      <w:proofErr w:type="gramEnd"/>
      <w:r>
        <w:rPr>
          <w:spacing w:val="-5"/>
        </w:rPr>
        <w:t xml:space="preserve"> </w:t>
      </w:r>
      <w:r>
        <w:t>directly</w:t>
      </w:r>
      <w:r>
        <w:rPr>
          <w:spacing w:val="-4"/>
        </w:rPr>
        <w:t xml:space="preserve"> </w:t>
      </w:r>
      <w:proofErr w:type="gramStart"/>
      <w:r>
        <w:t>deliver</w:t>
      </w:r>
      <w:proofErr w:type="gramEnd"/>
      <w:r>
        <w:rPr>
          <w:spacing w:val="-2"/>
        </w:rPr>
        <w:t xml:space="preserve"> </w:t>
      </w:r>
      <w:r>
        <w:t>any</w:t>
      </w:r>
      <w:r>
        <w:rPr>
          <w:spacing w:val="-2"/>
        </w:rPr>
        <w:t xml:space="preserve"> </w:t>
      </w:r>
      <w:r>
        <w:t>or</w:t>
      </w:r>
      <w:r>
        <w:rPr>
          <w:spacing w:val="-5"/>
        </w:rPr>
        <w:t xml:space="preserve"> </w:t>
      </w:r>
      <w:proofErr w:type="gramStart"/>
      <w:r>
        <w:t>all</w:t>
      </w:r>
      <w:r>
        <w:rPr>
          <w:spacing w:val="-5"/>
        </w:rPr>
        <w:t xml:space="preserve"> </w:t>
      </w:r>
      <w:r>
        <w:t>of</w:t>
      </w:r>
      <w:proofErr w:type="gramEnd"/>
      <w:r>
        <w:t xml:space="preserve"> the five required services to a student with a disability by a VRSD team member or other DOR staff. (Refer to </w:t>
      </w:r>
      <w:hyperlink w:anchor="_bookmark31" w:history="1">
        <w:r w:rsidR="00E43038">
          <w:rPr>
            <w:color w:val="0000FF"/>
            <w:u w:val="single" w:color="0000FF"/>
          </w:rPr>
          <w:t>Section 3043</w:t>
        </w:r>
      </w:hyperlink>
      <w:r>
        <w:t>.)</w:t>
      </w:r>
    </w:p>
    <w:p w14:paraId="2CF3BB15" w14:textId="77777777" w:rsidR="00E43038" w:rsidRDefault="00BA4ABB">
      <w:pPr>
        <w:pStyle w:val="BodyText"/>
        <w:spacing w:before="240"/>
      </w:pPr>
      <w:r>
        <w:rPr>
          <w:u w:val="single"/>
        </w:rPr>
        <w:t>Arranging</w:t>
      </w:r>
      <w:r>
        <w:rPr>
          <w:spacing w:val="-9"/>
          <w:u w:val="single"/>
        </w:rPr>
        <w:t xml:space="preserve"> </w:t>
      </w:r>
      <w:r>
        <w:rPr>
          <w:u w:val="single"/>
        </w:rPr>
        <w:t>DOR</w:t>
      </w:r>
      <w:r>
        <w:rPr>
          <w:spacing w:val="-8"/>
          <w:u w:val="single"/>
        </w:rPr>
        <w:t xml:space="preserve"> </w:t>
      </w:r>
      <w:r>
        <w:rPr>
          <w:u w:val="single"/>
        </w:rPr>
        <w:t>Student</w:t>
      </w:r>
      <w:r>
        <w:rPr>
          <w:spacing w:val="-7"/>
          <w:u w:val="single"/>
        </w:rPr>
        <w:t xml:space="preserve"> </w:t>
      </w:r>
      <w:r>
        <w:rPr>
          <w:spacing w:val="-2"/>
          <w:u w:val="single"/>
        </w:rPr>
        <w:t>Services</w:t>
      </w:r>
    </w:p>
    <w:p w14:paraId="2CF3BB16" w14:textId="77777777" w:rsidR="00E43038" w:rsidRDefault="00BA4ABB">
      <w:pPr>
        <w:pStyle w:val="BodyText"/>
        <w:spacing w:before="59"/>
        <w:ind w:right="466"/>
      </w:pPr>
      <w:r>
        <w:t>Arranging for the provision of DOR Student Services means to identify, plan,</w:t>
      </w:r>
      <w:r>
        <w:rPr>
          <w:spacing w:val="-4"/>
        </w:rPr>
        <w:t xml:space="preserve"> </w:t>
      </w:r>
      <w:r>
        <w:t>or</w:t>
      </w:r>
      <w:r>
        <w:rPr>
          <w:spacing w:val="-5"/>
        </w:rPr>
        <w:t xml:space="preserve"> </w:t>
      </w:r>
      <w:r>
        <w:t>schedule</w:t>
      </w:r>
      <w:r>
        <w:rPr>
          <w:spacing w:val="-6"/>
        </w:rPr>
        <w:t xml:space="preserve"> </w:t>
      </w:r>
      <w:r>
        <w:t>DOR</w:t>
      </w:r>
      <w:r>
        <w:rPr>
          <w:spacing w:val="-4"/>
        </w:rPr>
        <w:t xml:space="preserve"> </w:t>
      </w:r>
      <w:r>
        <w:t>Student</w:t>
      </w:r>
      <w:r>
        <w:rPr>
          <w:spacing w:val="-4"/>
        </w:rPr>
        <w:t xml:space="preserve"> </w:t>
      </w:r>
      <w:r>
        <w:t>Services</w:t>
      </w:r>
      <w:r>
        <w:rPr>
          <w:spacing w:val="-2"/>
        </w:rPr>
        <w:t xml:space="preserve"> </w:t>
      </w:r>
      <w:r>
        <w:t>activities</w:t>
      </w:r>
      <w:r>
        <w:rPr>
          <w:spacing w:val="-4"/>
        </w:rPr>
        <w:t xml:space="preserve"> </w:t>
      </w:r>
      <w:r>
        <w:t>for</w:t>
      </w:r>
      <w:r>
        <w:rPr>
          <w:spacing w:val="-5"/>
        </w:rPr>
        <w:t xml:space="preserve"> </w:t>
      </w:r>
      <w:r>
        <w:t>a</w:t>
      </w:r>
      <w:r>
        <w:rPr>
          <w:spacing w:val="-5"/>
        </w:rPr>
        <w:t xml:space="preserve"> </w:t>
      </w:r>
      <w:r>
        <w:t>specific</w:t>
      </w:r>
      <w:r>
        <w:rPr>
          <w:spacing w:val="-5"/>
        </w:rPr>
        <w:t xml:space="preserve"> </w:t>
      </w:r>
      <w:r>
        <w:t>student. Examples of arranging include the following:</w:t>
      </w:r>
    </w:p>
    <w:p w14:paraId="2CF3BB17" w14:textId="77777777" w:rsidR="00E43038" w:rsidRDefault="00BA4ABB">
      <w:pPr>
        <w:pStyle w:val="ListParagraph"/>
        <w:numPr>
          <w:ilvl w:val="0"/>
          <w:numId w:val="17"/>
        </w:numPr>
        <w:tabs>
          <w:tab w:val="left" w:pos="880"/>
        </w:tabs>
        <w:spacing w:before="242"/>
        <w:ind w:right="1625"/>
        <w:rPr>
          <w:sz w:val="28"/>
        </w:rPr>
      </w:pPr>
      <w:r>
        <w:rPr>
          <w:sz w:val="28"/>
        </w:rPr>
        <w:t>Conducting</w:t>
      </w:r>
      <w:r>
        <w:rPr>
          <w:spacing w:val="-4"/>
          <w:sz w:val="28"/>
        </w:rPr>
        <w:t xml:space="preserve"> </w:t>
      </w:r>
      <w:r>
        <w:rPr>
          <w:sz w:val="28"/>
        </w:rPr>
        <w:t>a</w:t>
      </w:r>
      <w:r>
        <w:rPr>
          <w:spacing w:val="-8"/>
          <w:sz w:val="28"/>
        </w:rPr>
        <w:t xml:space="preserve"> </w:t>
      </w:r>
      <w:r>
        <w:rPr>
          <w:sz w:val="28"/>
        </w:rPr>
        <w:t>DOR</w:t>
      </w:r>
      <w:r>
        <w:rPr>
          <w:spacing w:val="-5"/>
          <w:sz w:val="28"/>
        </w:rPr>
        <w:t xml:space="preserve"> </w:t>
      </w:r>
      <w:r>
        <w:rPr>
          <w:sz w:val="28"/>
        </w:rPr>
        <w:t>Student</w:t>
      </w:r>
      <w:r>
        <w:rPr>
          <w:spacing w:val="-4"/>
          <w:sz w:val="28"/>
        </w:rPr>
        <w:t xml:space="preserve"> </w:t>
      </w:r>
      <w:r>
        <w:rPr>
          <w:sz w:val="28"/>
        </w:rPr>
        <w:t>Services</w:t>
      </w:r>
      <w:r>
        <w:rPr>
          <w:spacing w:val="-5"/>
          <w:sz w:val="28"/>
        </w:rPr>
        <w:t xml:space="preserve"> </w:t>
      </w:r>
      <w:r>
        <w:rPr>
          <w:sz w:val="28"/>
        </w:rPr>
        <w:t>initial</w:t>
      </w:r>
      <w:r>
        <w:rPr>
          <w:spacing w:val="-6"/>
          <w:sz w:val="28"/>
        </w:rPr>
        <w:t xml:space="preserve"> </w:t>
      </w:r>
      <w:r>
        <w:rPr>
          <w:sz w:val="28"/>
        </w:rPr>
        <w:t>discussion</w:t>
      </w:r>
      <w:r>
        <w:rPr>
          <w:spacing w:val="-6"/>
          <w:sz w:val="28"/>
        </w:rPr>
        <w:t xml:space="preserve"> </w:t>
      </w:r>
      <w:r>
        <w:rPr>
          <w:sz w:val="28"/>
        </w:rPr>
        <w:t>with</w:t>
      </w:r>
      <w:r>
        <w:rPr>
          <w:spacing w:val="-6"/>
          <w:sz w:val="28"/>
        </w:rPr>
        <w:t xml:space="preserve"> </w:t>
      </w:r>
      <w:r>
        <w:rPr>
          <w:sz w:val="28"/>
        </w:rPr>
        <w:t>a potentially eligible student.</w:t>
      </w:r>
    </w:p>
    <w:p w14:paraId="2CF3BB18" w14:textId="77777777" w:rsidR="00E43038" w:rsidRDefault="00E43038">
      <w:pPr>
        <w:rPr>
          <w:sz w:val="28"/>
        </w:rPr>
        <w:sectPr w:rsidR="00E43038">
          <w:pgSz w:w="12240" w:h="15840"/>
          <w:pgMar w:top="1360" w:right="1000" w:bottom="1020" w:left="1280" w:header="727" w:footer="832" w:gutter="0"/>
          <w:cols w:space="720"/>
        </w:sectPr>
      </w:pPr>
    </w:p>
    <w:p w14:paraId="2CF3BB19" w14:textId="77777777" w:rsidR="00E43038" w:rsidRDefault="00BA4ABB">
      <w:pPr>
        <w:pStyle w:val="ListParagraph"/>
        <w:numPr>
          <w:ilvl w:val="0"/>
          <w:numId w:val="17"/>
        </w:numPr>
        <w:tabs>
          <w:tab w:val="left" w:pos="879"/>
        </w:tabs>
        <w:spacing w:before="321"/>
        <w:ind w:left="879" w:hanging="359"/>
        <w:rPr>
          <w:sz w:val="28"/>
        </w:rPr>
      </w:pPr>
      <w:r>
        <w:rPr>
          <w:sz w:val="28"/>
        </w:rPr>
        <w:lastRenderedPageBreak/>
        <w:t>Reviewing</w:t>
      </w:r>
      <w:r>
        <w:rPr>
          <w:spacing w:val="-9"/>
          <w:sz w:val="28"/>
        </w:rPr>
        <w:t xml:space="preserve"> </w:t>
      </w:r>
      <w:r>
        <w:rPr>
          <w:sz w:val="28"/>
        </w:rPr>
        <w:t>the</w:t>
      </w:r>
      <w:r>
        <w:rPr>
          <w:spacing w:val="-7"/>
          <w:sz w:val="28"/>
        </w:rPr>
        <w:t xml:space="preserve"> </w:t>
      </w:r>
      <w:r>
        <w:rPr>
          <w:sz w:val="28"/>
        </w:rPr>
        <w:t>DR</w:t>
      </w:r>
      <w:r>
        <w:rPr>
          <w:spacing w:val="-7"/>
          <w:sz w:val="28"/>
        </w:rPr>
        <w:t xml:space="preserve"> </w:t>
      </w:r>
      <w:r>
        <w:rPr>
          <w:sz w:val="28"/>
        </w:rPr>
        <w:t>205A</w:t>
      </w:r>
      <w:r>
        <w:rPr>
          <w:spacing w:val="-7"/>
          <w:sz w:val="28"/>
        </w:rPr>
        <w:t xml:space="preserve"> </w:t>
      </w:r>
      <w:r>
        <w:rPr>
          <w:sz w:val="28"/>
        </w:rPr>
        <w:t>DOR</w:t>
      </w:r>
      <w:r>
        <w:rPr>
          <w:spacing w:val="-3"/>
          <w:sz w:val="28"/>
        </w:rPr>
        <w:t xml:space="preserve"> </w:t>
      </w:r>
      <w:r>
        <w:rPr>
          <w:sz w:val="28"/>
        </w:rPr>
        <w:t>S</w:t>
      </w:r>
      <w:r>
        <w:t>TUDENT</w:t>
      </w:r>
      <w:r>
        <w:rPr>
          <w:spacing w:val="-4"/>
        </w:rPr>
        <w:t xml:space="preserve"> </w:t>
      </w:r>
      <w:r>
        <w:rPr>
          <w:sz w:val="28"/>
        </w:rPr>
        <w:t>S</w:t>
      </w:r>
      <w:r>
        <w:t>ERVICES</w:t>
      </w:r>
      <w:r>
        <w:rPr>
          <w:spacing w:val="-3"/>
        </w:rPr>
        <w:t xml:space="preserve"> </w:t>
      </w:r>
      <w:r>
        <w:rPr>
          <w:sz w:val="28"/>
        </w:rPr>
        <w:t>O</w:t>
      </w:r>
      <w:r>
        <w:t>PTIONS</w:t>
      </w:r>
      <w:r>
        <w:rPr>
          <w:spacing w:val="11"/>
        </w:rPr>
        <w:t xml:space="preserve"> </w:t>
      </w:r>
      <w:r>
        <w:rPr>
          <w:spacing w:val="-2"/>
          <w:sz w:val="28"/>
        </w:rPr>
        <w:t>form.</w:t>
      </w:r>
    </w:p>
    <w:p w14:paraId="2CF3BB1A" w14:textId="77777777" w:rsidR="00E43038" w:rsidRDefault="00BA4ABB">
      <w:pPr>
        <w:pStyle w:val="ListParagraph"/>
        <w:numPr>
          <w:ilvl w:val="0"/>
          <w:numId w:val="17"/>
        </w:numPr>
        <w:tabs>
          <w:tab w:val="left" w:pos="880"/>
        </w:tabs>
        <w:spacing w:before="122"/>
        <w:ind w:right="1390"/>
        <w:rPr>
          <w:sz w:val="28"/>
        </w:rPr>
      </w:pPr>
      <w:r>
        <w:rPr>
          <w:sz w:val="28"/>
        </w:rPr>
        <w:t>Reviewing</w:t>
      </w:r>
      <w:r>
        <w:rPr>
          <w:spacing w:val="-6"/>
          <w:sz w:val="28"/>
        </w:rPr>
        <w:t xml:space="preserve"> </w:t>
      </w:r>
      <w:r>
        <w:rPr>
          <w:sz w:val="28"/>
        </w:rPr>
        <w:t>comparable</w:t>
      </w:r>
      <w:r>
        <w:rPr>
          <w:spacing w:val="-6"/>
          <w:sz w:val="28"/>
        </w:rPr>
        <w:t xml:space="preserve"> </w:t>
      </w:r>
      <w:r>
        <w:rPr>
          <w:sz w:val="28"/>
        </w:rPr>
        <w:t>services</w:t>
      </w:r>
      <w:r>
        <w:rPr>
          <w:spacing w:val="-5"/>
          <w:sz w:val="28"/>
        </w:rPr>
        <w:t xml:space="preserve"> </w:t>
      </w:r>
      <w:r>
        <w:rPr>
          <w:sz w:val="28"/>
        </w:rPr>
        <w:t>and</w:t>
      </w:r>
      <w:r>
        <w:rPr>
          <w:spacing w:val="-6"/>
          <w:sz w:val="28"/>
        </w:rPr>
        <w:t xml:space="preserve"> </w:t>
      </w:r>
      <w:r>
        <w:rPr>
          <w:sz w:val="28"/>
        </w:rPr>
        <w:t>benefits</w:t>
      </w:r>
      <w:r>
        <w:rPr>
          <w:spacing w:val="-5"/>
          <w:sz w:val="28"/>
        </w:rPr>
        <w:t xml:space="preserve"> </w:t>
      </w:r>
      <w:r>
        <w:rPr>
          <w:sz w:val="28"/>
        </w:rPr>
        <w:t>for</w:t>
      </w:r>
      <w:r>
        <w:rPr>
          <w:spacing w:val="-6"/>
          <w:sz w:val="28"/>
        </w:rPr>
        <w:t xml:space="preserve"> </w:t>
      </w:r>
      <w:r>
        <w:rPr>
          <w:sz w:val="28"/>
        </w:rPr>
        <w:t>DOR</w:t>
      </w:r>
      <w:r>
        <w:rPr>
          <w:spacing w:val="-5"/>
          <w:sz w:val="28"/>
        </w:rPr>
        <w:t xml:space="preserve"> </w:t>
      </w:r>
      <w:r>
        <w:rPr>
          <w:sz w:val="28"/>
        </w:rPr>
        <w:t xml:space="preserve">Student </w:t>
      </w:r>
      <w:r>
        <w:rPr>
          <w:spacing w:val="-2"/>
          <w:sz w:val="28"/>
        </w:rPr>
        <w:t>Services.</w:t>
      </w:r>
    </w:p>
    <w:p w14:paraId="2CF3BB1B" w14:textId="77777777" w:rsidR="00E43038" w:rsidRDefault="00BA4ABB">
      <w:pPr>
        <w:pStyle w:val="ListParagraph"/>
        <w:numPr>
          <w:ilvl w:val="0"/>
          <w:numId w:val="17"/>
        </w:numPr>
        <w:tabs>
          <w:tab w:val="left" w:pos="879"/>
        </w:tabs>
        <w:spacing w:before="119"/>
        <w:ind w:left="879" w:hanging="359"/>
        <w:rPr>
          <w:sz w:val="28"/>
        </w:rPr>
      </w:pPr>
      <w:r>
        <w:rPr>
          <w:sz w:val="28"/>
        </w:rPr>
        <w:t>Completing</w:t>
      </w:r>
      <w:r>
        <w:rPr>
          <w:spacing w:val="-10"/>
          <w:sz w:val="28"/>
        </w:rPr>
        <w:t xml:space="preserve"> </w:t>
      </w:r>
      <w:r>
        <w:rPr>
          <w:sz w:val="28"/>
        </w:rPr>
        <w:t>the</w:t>
      </w:r>
      <w:r>
        <w:rPr>
          <w:spacing w:val="-9"/>
          <w:sz w:val="28"/>
        </w:rPr>
        <w:t xml:space="preserve"> </w:t>
      </w:r>
      <w:r>
        <w:rPr>
          <w:sz w:val="28"/>
        </w:rPr>
        <w:t>DR</w:t>
      </w:r>
      <w:r>
        <w:rPr>
          <w:spacing w:val="-7"/>
          <w:sz w:val="28"/>
        </w:rPr>
        <w:t xml:space="preserve"> </w:t>
      </w:r>
      <w:r>
        <w:rPr>
          <w:sz w:val="28"/>
        </w:rPr>
        <w:t>205</w:t>
      </w:r>
      <w:r>
        <w:rPr>
          <w:spacing w:val="-6"/>
          <w:sz w:val="28"/>
        </w:rPr>
        <w:t xml:space="preserve"> </w:t>
      </w:r>
      <w:r>
        <w:rPr>
          <w:sz w:val="28"/>
        </w:rPr>
        <w:t>DOR</w:t>
      </w:r>
      <w:r>
        <w:rPr>
          <w:spacing w:val="-18"/>
          <w:sz w:val="28"/>
        </w:rPr>
        <w:t xml:space="preserve"> </w:t>
      </w:r>
      <w:r>
        <w:rPr>
          <w:sz w:val="28"/>
        </w:rPr>
        <w:t>S</w:t>
      </w:r>
      <w:r>
        <w:t>TUDENT</w:t>
      </w:r>
      <w:r>
        <w:rPr>
          <w:spacing w:val="-7"/>
        </w:rPr>
        <w:t xml:space="preserve"> </w:t>
      </w:r>
      <w:r>
        <w:rPr>
          <w:sz w:val="28"/>
        </w:rPr>
        <w:t>S</w:t>
      </w:r>
      <w:r>
        <w:t>ERVICES</w:t>
      </w:r>
      <w:r>
        <w:rPr>
          <w:spacing w:val="-3"/>
        </w:rPr>
        <w:t xml:space="preserve"> </w:t>
      </w:r>
      <w:r>
        <w:rPr>
          <w:sz w:val="28"/>
        </w:rPr>
        <w:t>A</w:t>
      </w:r>
      <w:r>
        <w:t>GREEMENT</w:t>
      </w:r>
      <w:r>
        <w:rPr>
          <w:spacing w:val="13"/>
        </w:rPr>
        <w:t xml:space="preserve"> </w:t>
      </w:r>
      <w:r>
        <w:rPr>
          <w:spacing w:val="-2"/>
          <w:sz w:val="28"/>
        </w:rPr>
        <w:t>form.</w:t>
      </w:r>
    </w:p>
    <w:p w14:paraId="2CF3BB1C" w14:textId="77777777" w:rsidR="00E43038" w:rsidRDefault="00BA4ABB">
      <w:pPr>
        <w:pStyle w:val="ListParagraph"/>
        <w:numPr>
          <w:ilvl w:val="0"/>
          <w:numId w:val="17"/>
        </w:numPr>
        <w:tabs>
          <w:tab w:val="left" w:pos="880"/>
        </w:tabs>
        <w:spacing w:before="120"/>
        <w:ind w:right="488"/>
        <w:rPr>
          <w:sz w:val="28"/>
        </w:rPr>
      </w:pPr>
      <w:r>
        <w:rPr>
          <w:sz w:val="28"/>
        </w:rPr>
        <w:t>Discussing</w:t>
      </w:r>
      <w:r>
        <w:rPr>
          <w:spacing w:val="-5"/>
          <w:sz w:val="28"/>
        </w:rPr>
        <w:t xml:space="preserve"> </w:t>
      </w:r>
      <w:r>
        <w:rPr>
          <w:sz w:val="28"/>
        </w:rPr>
        <w:t>DOR</w:t>
      </w:r>
      <w:r>
        <w:rPr>
          <w:spacing w:val="-4"/>
          <w:sz w:val="28"/>
        </w:rPr>
        <w:t xml:space="preserve"> </w:t>
      </w:r>
      <w:r>
        <w:rPr>
          <w:sz w:val="28"/>
        </w:rPr>
        <w:t>Student</w:t>
      </w:r>
      <w:r>
        <w:rPr>
          <w:spacing w:val="-4"/>
          <w:sz w:val="28"/>
        </w:rPr>
        <w:t xml:space="preserve"> </w:t>
      </w:r>
      <w:r>
        <w:rPr>
          <w:sz w:val="28"/>
        </w:rPr>
        <w:t>Services</w:t>
      </w:r>
      <w:r>
        <w:rPr>
          <w:spacing w:val="-4"/>
          <w:sz w:val="28"/>
        </w:rPr>
        <w:t xml:space="preserve"> </w:t>
      </w:r>
      <w:r>
        <w:rPr>
          <w:sz w:val="28"/>
        </w:rPr>
        <w:t>and</w:t>
      </w:r>
      <w:r>
        <w:rPr>
          <w:spacing w:val="-5"/>
          <w:sz w:val="28"/>
        </w:rPr>
        <w:t xml:space="preserve"> </w:t>
      </w:r>
      <w:r>
        <w:rPr>
          <w:sz w:val="28"/>
        </w:rPr>
        <w:t>participation</w:t>
      </w:r>
      <w:r>
        <w:rPr>
          <w:spacing w:val="-7"/>
          <w:sz w:val="28"/>
        </w:rPr>
        <w:t xml:space="preserve"> </w:t>
      </w:r>
      <w:r>
        <w:rPr>
          <w:sz w:val="28"/>
        </w:rPr>
        <w:t>with</w:t>
      </w:r>
      <w:r>
        <w:rPr>
          <w:spacing w:val="-2"/>
          <w:sz w:val="28"/>
        </w:rPr>
        <w:t xml:space="preserve"> </w:t>
      </w:r>
      <w:r>
        <w:rPr>
          <w:sz w:val="28"/>
        </w:rPr>
        <w:t>a</w:t>
      </w:r>
      <w:r>
        <w:rPr>
          <w:spacing w:val="-5"/>
          <w:sz w:val="28"/>
        </w:rPr>
        <w:t xml:space="preserve"> </w:t>
      </w:r>
      <w:r>
        <w:rPr>
          <w:sz w:val="28"/>
        </w:rPr>
        <w:t>provider</w:t>
      </w:r>
      <w:r>
        <w:rPr>
          <w:spacing w:val="-5"/>
          <w:sz w:val="28"/>
        </w:rPr>
        <w:t xml:space="preserve"> </w:t>
      </w:r>
      <w:r>
        <w:rPr>
          <w:sz w:val="28"/>
        </w:rPr>
        <w:t>of these services.</w:t>
      </w:r>
    </w:p>
    <w:p w14:paraId="2CF3BB1D" w14:textId="77777777" w:rsidR="00E43038" w:rsidRDefault="00BA4ABB">
      <w:pPr>
        <w:pStyle w:val="ListParagraph"/>
        <w:numPr>
          <w:ilvl w:val="0"/>
          <w:numId w:val="17"/>
        </w:numPr>
        <w:tabs>
          <w:tab w:val="left" w:pos="880"/>
        </w:tabs>
        <w:spacing w:before="122"/>
        <w:ind w:right="470"/>
        <w:rPr>
          <w:sz w:val="28"/>
        </w:rPr>
      </w:pPr>
      <w:r>
        <w:rPr>
          <w:sz w:val="28"/>
        </w:rPr>
        <w:t>Scheduling</w:t>
      </w:r>
      <w:r>
        <w:rPr>
          <w:spacing w:val="-3"/>
          <w:sz w:val="28"/>
        </w:rPr>
        <w:t xml:space="preserve"> </w:t>
      </w:r>
      <w:r>
        <w:rPr>
          <w:sz w:val="28"/>
        </w:rPr>
        <w:t>and</w:t>
      </w:r>
      <w:r>
        <w:rPr>
          <w:spacing w:val="-2"/>
          <w:sz w:val="28"/>
        </w:rPr>
        <w:t xml:space="preserve"> </w:t>
      </w:r>
      <w:r>
        <w:rPr>
          <w:sz w:val="28"/>
        </w:rPr>
        <w:t>arranging</w:t>
      </w:r>
      <w:r>
        <w:rPr>
          <w:spacing w:val="-5"/>
          <w:sz w:val="28"/>
        </w:rPr>
        <w:t xml:space="preserve"> </w:t>
      </w:r>
      <w:r>
        <w:rPr>
          <w:sz w:val="28"/>
        </w:rPr>
        <w:t>for</w:t>
      </w:r>
      <w:r>
        <w:rPr>
          <w:spacing w:val="-5"/>
          <w:sz w:val="28"/>
        </w:rPr>
        <w:t xml:space="preserve"> </w:t>
      </w:r>
      <w:r>
        <w:rPr>
          <w:sz w:val="28"/>
        </w:rPr>
        <w:t>the</w:t>
      </w:r>
      <w:r>
        <w:rPr>
          <w:spacing w:val="-7"/>
          <w:sz w:val="28"/>
        </w:rPr>
        <w:t xml:space="preserve"> </w:t>
      </w:r>
      <w:r>
        <w:rPr>
          <w:sz w:val="28"/>
        </w:rPr>
        <w:t>student</w:t>
      </w:r>
      <w:r>
        <w:rPr>
          <w:spacing w:val="-4"/>
          <w:sz w:val="28"/>
        </w:rPr>
        <w:t xml:space="preserve"> </w:t>
      </w:r>
      <w:r>
        <w:rPr>
          <w:sz w:val="28"/>
        </w:rPr>
        <w:t>with</w:t>
      </w:r>
      <w:r>
        <w:rPr>
          <w:spacing w:val="-5"/>
          <w:sz w:val="28"/>
        </w:rPr>
        <w:t xml:space="preserve"> </w:t>
      </w:r>
      <w:r>
        <w:rPr>
          <w:sz w:val="28"/>
        </w:rPr>
        <w:t>a</w:t>
      </w:r>
      <w:r>
        <w:rPr>
          <w:spacing w:val="-2"/>
          <w:sz w:val="28"/>
        </w:rPr>
        <w:t xml:space="preserve"> </w:t>
      </w:r>
      <w:r>
        <w:rPr>
          <w:sz w:val="28"/>
        </w:rPr>
        <w:t>disability</w:t>
      </w:r>
      <w:r>
        <w:rPr>
          <w:spacing w:val="-4"/>
          <w:sz w:val="28"/>
        </w:rPr>
        <w:t xml:space="preserve"> </w:t>
      </w:r>
      <w:r>
        <w:rPr>
          <w:sz w:val="28"/>
        </w:rPr>
        <w:t>to</w:t>
      </w:r>
      <w:r>
        <w:rPr>
          <w:spacing w:val="-5"/>
          <w:sz w:val="28"/>
        </w:rPr>
        <w:t xml:space="preserve"> </w:t>
      </w:r>
      <w:r>
        <w:rPr>
          <w:sz w:val="28"/>
        </w:rPr>
        <w:t>meet</w:t>
      </w:r>
      <w:r>
        <w:rPr>
          <w:spacing w:val="-3"/>
          <w:sz w:val="28"/>
        </w:rPr>
        <w:t xml:space="preserve"> </w:t>
      </w:r>
      <w:r>
        <w:rPr>
          <w:sz w:val="28"/>
        </w:rPr>
        <w:t>with VR staff, schools, providers, and other partners.</w:t>
      </w:r>
    </w:p>
    <w:p w14:paraId="2CF3BB1E" w14:textId="77777777" w:rsidR="00E43038" w:rsidRDefault="00BA4ABB">
      <w:pPr>
        <w:pStyle w:val="ListParagraph"/>
        <w:numPr>
          <w:ilvl w:val="0"/>
          <w:numId w:val="17"/>
        </w:numPr>
        <w:tabs>
          <w:tab w:val="left" w:pos="880"/>
        </w:tabs>
        <w:spacing w:before="120"/>
        <w:ind w:right="893"/>
        <w:rPr>
          <w:sz w:val="28"/>
        </w:rPr>
      </w:pPr>
      <w:r>
        <w:rPr>
          <w:sz w:val="28"/>
        </w:rPr>
        <w:t>Registering/Enrolling</w:t>
      </w:r>
      <w:r>
        <w:rPr>
          <w:spacing w:val="-3"/>
          <w:sz w:val="28"/>
        </w:rPr>
        <w:t xml:space="preserve"> </w:t>
      </w:r>
      <w:r>
        <w:rPr>
          <w:sz w:val="28"/>
        </w:rPr>
        <w:t>the</w:t>
      </w:r>
      <w:r>
        <w:rPr>
          <w:spacing w:val="-8"/>
          <w:sz w:val="28"/>
        </w:rPr>
        <w:t xml:space="preserve"> </w:t>
      </w:r>
      <w:r>
        <w:rPr>
          <w:sz w:val="28"/>
        </w:rPr>
        <w:t>student</w:t>
      </w:r>
      <w:r>
        <w:rPr>
          <w:spacing w:val="-7"/>
          <w:sz w:val="28"/>
        </w:rPr>
        <w:t xml:space="preserve"> </w:t>
      </w:r>
      <w:r>
        <w:rPr>
          <w:sz w:val="28"/>
        </w:rPr>
        <w:t>with</w:t>
      </w:r>
      <w:r>
        <w:rPr>
          <w:spacing w:val="-6"/>
          <w:sz w:val="28"/>
        </w:rPr>
        <w:t xml:space="preserve"> </w:t>
      </w:r>
      <w:r>
        <w:rPr>
          <w:sz w:val="28"/>
        </w:rPr>
        <w:t>a</w:t>
      </w:r>
      <w:r>
        <w:rPr>
          <w:spacing w:val="-6"/>
          <w:sz w:val="28"/>
        </w:rPr>
        <w:t xml:space="preserve"> </w:t>
      </w:r>
      <w:r>
        <w:rPr>
          <w:sz w:val="28"/>
        </w:rPr>
        <w:t>disability</w:t>
      </w:r>
      <w:r>
        <w:rPr>
          <w:spacing w:val="-5"/>
          <w:sz w:val="28"/>
        </w:rPr>
        <w:t xml:space="preserve"> </w:t>
      </w:r>
      <w:r>
        <w:rPr>
          <w:sz w:val="28"/>
        </w:rPr>
        <w:t>for</w:t>
      </w:r>
      <w:r>
        <w:rPr>
          <w:spacing w:val="-3"/>
          <w:sz w:val="28"/>
        </w:rPr>
        <w:t xml:space="preserve"> </w:t>
      </w:r>
      <w:r>
        <w:rPr>
          <w:sz w:val="28"/>
        </w:rPr>
        <w:t>planned</w:t>
      </w:r>
      <w:r>
        <w:rPr>
          <w:spacing w:val="-6"/>
          <w:sz w:val="28"/>
        </w:rPr>
        <w:t xml:space="preserve"> </w:t>
      </w:r>
      <w:r>
        <w:rPr>
          <w:sz w:val="28"/>
        </w:rPr>
        <w:t>DOR Student Services.</w:t>
      </w:r>
    </w:p>
    <w:p w14:paraId="2CF3BB1F" w14:textId="77777777" w:rsidR="00E43038" w:rsidRDefault="00BA4ABB">
      <w:pPr>
        <w:pStyle w:val="BodyText"/>
        <w:spacing w:before="239"/>
      </w:pPr>
      <w:r>
        <w:rPr>
          <w:u w:val="single"/>
        </w:rPr>
        <w:t>Staff</w:t>
      </w:r>
      <w:r>
        <w:rPr>
          <w:spacing w:val="-4"/>
          <w:u w:val="single"/>
        </w:rPr>
        <w:t xml:space="preserve"> </w:t>
      </w:r>
      <w:r>
        <w:rPr>
          <w:spacing w:val="-2"/>
          <w:u w:val="single"/>
        </w:rPr>
        <w:t>Travel</w:t>
      </w:r>
    </w:p>
    <w:p w14:paraId="2CF3BB20" w14:textId="77777777" w:rsidR="00E43038" w:rsidRDefault="00BA4ABB">
      <w:pPr>
        <w:pStyle w:val="BodyText"/>
        <w:spacing w:before="119"/>
        <w:ind w:right="498"/>
      </w:pPr>
      <w:r>
        <w:t>Staff</w:t>
      </w:r>
      <w:r>
        <w:rPr>
          <w:spacing w:val="-2"/>
        </w:rPr>
        <w:t xml:space="preserve"> </w:t>
      </w:r>
      <w:r>
        <w:t>travel</w:t>
      </w:r>
      <w:r>
        <w:rPr>
          <w:spacing w:val="-4"/>
        </w:rPr>
        <w:t xml:space="preserve"> </w:t>
      </w:r>
      <w:r>
        <w:t>(time</w:t>
      </w:r>
      <w:r>
        <w:rPr>
          <w:spacing w:val="-1"/>
        </w:rPr>
        <w:t xml:space="preserve"> </w:t>
      </w:r>
      <w:r>
        <w:t>and</w:t>
      </w:r>
      <w:r>
        <w:rPr>
          <w:spacing w:val="-4"/>
        </w:rPr>
        <w:t xml:space="preserve"> </w:t>
      </w:r>
      <w:r>
        <w:t>mileage)</w:t>
      </w:r>
      <w:r>
        <w:rPr>
          <w:spacing w:val="-4"/>
        </w:rPr>
        <w:t xml:space="preserve"> </w:t>
      </w:r>
      <w:r>
        <w:t>to and</w:t>
      </w:r>
      <w:r>
        <w:rPr>
          <w:spacing w:val="-6"/>
        </w:rPr>
        <w:t xml:space="preserve"> </w:t>
      </w:r>
      <w:r>
        <w:t>from</w:t>
      </w:r>
      <w:r>
        <w:rPr>
          <w:spacing w:val="-3"/>
        </w:rPr>
        <w:t xml:space="preserve"> </w:t>
      </w:r>
      <w:r>
        <w:t>the</w:t>
      </w:r>
      <w:r>
        <w:rPr>
          <w:spacing w:val="-6"/>
        </w:rPr>
        <w:t xml:space="preserve"> </w:t>
      </w:r>
      <w:r>
        <w:t>site</w:t>
      </w:r>
      <w:r>
        <w:rPr>
          <w:spacing w:val="-4"/>
        </w:rPr>
        <w:t xml:space="preserve"> </w:t>
      </w:r>
      <w:r>
        <w:t>at</w:t>
      </w:r>
      <w:r>
        <w:rPr>
          <w:spacing w:val="-2"/>
        </w:rPr>
        <w:t xml:space="preserve"> </w:t>
      </w:r>
      <w:r>
        <w:t>which</w:t>
      </w:r>
      <w:r>
        <w:rPr>
          <w:spacing w:val="-1"/>
        </w:rPr>
        <w:t xml:space="preserve"> </w:t>
      </w:r>
      <w:r>
        <w:t>one</w:t>
      </w:r>
      <w:r>
        <w:rPr>
          <w:spacing w:val="-4"/>
        </w:rPr>
        <w:t xml:space="preserve"> </w:t>
      </w:r>
      <w:r>
        <w:t>or</w:t>
      </w:r>
      <w:r>
        <w:rPr>
          <w:spacing w:val="-4"/>
        </w:rPr>
        <w:t xml:space="preserve"> </w:t>
      </w:r>
      <w:r>
        <w:t>more</w:t>
      </w:r>
      <w:r>
        <w:rPr>
          <w:spacing w:val="-1"/>
        </w:rPr>
        <w:t xml:space="preserve"> </w:t>
      </w:r>
      <w:r>
        <w:t>of the five required DOR Student Services are being provided or arranged.</w:t>
      </w:r>
    </w:p>
    <w:p w14:paraId="2CF3BB21" w14:textId="77777777" w:rsidR="00E43038" w:rsidRDefault="00BA4ABB">
      <w:pPr>
        <w:pStyle w:val="BodyText"/>
        <w:ind w:right="577"/>
      </w:pPr>
      <w:r>
        <w:t>Travel time allocated to the reserve will correspond to the portion of the time</w:t>
      </w:r>
      <w:r>
        <w:rPr>
          <w:spacing w:val="-6"/>
        </w:rPr>
        <w:t xml:space="preserve"> </w:t>
      </w:r>
      <w:r>
        <w:t>spent</w:t>
      </w:r>
      <w:r>
        <w:rPr>
          <w:spacing w:val="-2"/>
        </w:rPr>
        <w:t xml:space="preserve"> </w:t>
      </w:r>
      <w:r>
        <w:t>providing</w:t>
      </w:r>
      <w:r>
        <w:rPr>
          <w:spacing w:val="-3"/>
        </w:rPr>
        <w:t xml:space="preserve"> </w:t>
      </w:r>
      <w:r>
        <w:t>or</w:t>
      </w:r>
      <w:r>
        <w:rPr>
          <w:spacing w:val="-6"/>
        </w:rPr>
        <w:t xml:space="preserve"> </w:t>
      </w:r>
      <w:r>
        <w:t>arranging</w:t>
      </w:r>
      <w:r>
        <w:rPr>
          <w:spacing w:val="-6"/>
        </w:rPr>
        <w:t xml:space="preserve"> </w:t>
      </w:r>
      <w:r>
        <w:t>DOR</w:t>
      </w:r>
      <w:r>
        <w:rPr>
          <w:spacing w:val="-5"/>
        </w:rPr>
        <w:t xml:space="preserve"> </w:t>
      </w:r>
      <w:r>
        <w:t>Student</w:t>
      </w:r>
      <w:r>
        <w:rPr>
          <w:spacing w:val="-5"/>
        </w:rPr>
        <w:t xml:space="preserve"> </w:t>
      </w:r>
      <w:r>
        <w:t>Services</w:t>
      </w:r>
      <w:r>
        <w:rPr>
          <w:spacing w:val="-3"/>
        </w:rPr>
        <w:t xml:space="preserve"> </w:t>
      </w:r>
      <w:r>
        <w:t>per</w:t>
      </w:r>
      <w:r>
        <w:rPr>
          <w:spacing w:val="-6"/>
        </w:rPr>
        <w:t xml:space="preserve"> </w:t>
      </w:r>
      <w:r>
        <w:t xml:space="preserve">student per </w:t>
      </w:r>
      <w:r>
        <w:rPr>
          <w:spacing w:val="-2"/>
        </w:rPr>
        <w:t>service.</w:t>
      </w:r>
    </w:p>
    <w:p w14:paraId="2CF3BB22" w14:textId="77777777" w:rsidR="00E43038" w:rsidRDefault="00BA4ABB">
      <w:pPr>
        <w:pStyle w:val="BodyText"/>
        <w:spacing w:before="241"/>
        <w:ind w:right="441"/>
      </w:pPr>
      <w:r>
        <w:t>For</w:t>
      </w:r>
      <w:r>
        <w:rPr>
          <w:spacing w:val="-4"/>
        </w:rPr>
        <w:t xml:space="preserve"> </w:t>
      </w:r>
      <w:r>
        <w:t>example,</w:t>
      </w:r>
      <w:r>
        <w:rPr>
          <w:spacing w:val="-3"/>
        </w:rPr>
        <w:t xml:space="preserve"> </w:t>
      </w:r>
      <w:r>
        <w:t>if</w:t>
      </w:r>
      <w:r>
        <w:rPr>
          <w:spacing w:val="-2"/>
        </w:rPr>
        <w:t xml:space="preserve"> </w:t>
      </w:r>
      <w:r>
        <w:t>a</w:t>
      </w:r>
      <w:r>
        <w:rPr>
          <w:spacing w:val="-2"/>
        </w:rPr>
        <w:t xml:space="preserve"> </w:t>
      </w:r>
      <w:r>
        <w:t>VRSD</w:t>
      </w:r>
      <w:r>
        <w:rPr>
          <w:spacing w:val="-3"/>
        </w:rPr>
        <w:t xml:space="preserve"> </w:t>
      </w:r>
      <w:r>
        <w:t>team</w:t>
      </w:r>
      <w:r>
        <w:rPr>
          <w:spacing w:val="-2"/>
        </w:rPr>
        <w:t xml:space="preserve"> </w:t>
      </w:r>
      <w:r>
        <w:t>member</w:t>
      </w:r>
      <w:r>
        <w:rPr>
          <w:spacing w:val="-2"/>
        </w:rPr>
        <w:t xml:space="preserve"> </w:t>
      </w:r>
      <w:r>
        <w:t>traveled</w:t>
      </w:r>
      <w:r>
        <w:rPr>
          <w:spacing w:val="-6"/>
        </w:rPr>
        <w:t xml:space="preserve"> </w:t>
      </w:r>
      <w:r>
        <w:t>to</w:t>
      </w:r>
      <w:r>
        <w:rPr>
          <w:spacing w:val="-4"/>
        </w:rPr>
        <w:t xml:space="preserve"> </w:t>
      </w:r>
      <w:r>
        <w:t>the</w:t>
      </w:r>
      <w:r>
        <w:rPr>
          <w:spacing w:val="-4"/>
        </w:rPr>
        <w:t xml:space="preserve"> </w:t>
      </w:r>
      <w:r>
        <w:t>school</w:t>
      </w:r>
      <w:r>
        <w:rPr>
          <w:spacing w:val="-2"/>
        </w:rPr>
        <w:t xml:space="preserve"> </w:t>
      </w:r>
      <w:r>
        <w:t>and</w:t>
      </w:r>
      <w:r>
        <w:rPr>
          <w:spacing w:val="-4"/>
        </w:rPr>
        <w:t xml:space="preserve"> </w:t>
      </w:r>
      <w:r>
        <w:t>spent</w:t>
      </w:r>
      <w:r>
        <w:rPr>
          <w:spacing w:val="-3"/>
        </w:rPr>
        <w:t xml:space="preserve"> </w:t>
      </w:r>
      <w:r>
        <w:t>one hour providing Student Services (e.g., job exploration counseling) and another hour providing general transition services, staff would pay for 50% of that time and mileage with the Federal funds reserved for DOR Student Services. Alternately, if providing or arranging for the provision of DOR Student Services were the sole reason for the travel, staff would pay 100% of that time and mileage from the reserved Federal funds.</w:t>
      </w:r>
    </w:p>
    <w:p w14:paraId="2CF3BB23" w14:textId="77777777" w:rsidR="00E43038" w:rsidRDefault="00E43038">
      <w:pPr>
        <w:pStyle w:val="BodyText"/>
        <w:spacing w:before="38"/>
        <w:ind w:left="0"/>
      </w:pPr>
    </w:p>
    <w:p w14:paraId="2CF3BB24" w14:textId="77777777" w:rsidR="00E43038" w:rsidRDefault="00BA4ABB">
      <w:pPr>
        <w:pStyle w:val="Heading2"/>
        <w:tabs>
          <w:tab w:val="left" w:pos="1600"/>
        </w:tabs>
      </w:pPr>
      <w:bookmarkStart w:id="65" w:name="3044.2_Coordination_Activities_(12/17)_"/>
      <w:bookmarkStart w:id="66" w:name="_bookmark34"/>
      <w:bookmarkEnd w:id="65"/>
      <w:bookmarkEnd w:id="66"/>
      <w:r>
        <w:rPr>
          <w:spacing w:val="-2"/>
        </w:rPr>
        <w:t>3044.2</w:t>
      </w:r>
      <w:r>
        <w:tab/>
        <w:t>Coordination</w:t>
      </w:r>
      <w:r>
        <w:rPr>
          <w:spacing w:val="-12"/>
        </w:rPr>
        <w:t xml:space="preserve"> </w:t>
      </w:r>
      <w:r>
        <w:t>Activities</w:t>
      </w:r>
      <w:r>
        <w:rPr>
          <w:spacing w:val="-10"/>
        </w:rPr>
        <w:t xml:space="preserve"> </w:t>
      </w:r>
      <w:r>
        <w:rPr>
          <w:spacing w:val="-2"/>
        </w:rPr>
        <w:t>(12/17)</w:t>
      </w:r>
    </w:p>
    <w:p w14:paraId="2CF3BB25" w14:textId="77777777" w:rsidR="00E43038" w:rsidRDefault="00BA4ABB">
      <w:pPr>
        <w:pStyle w:val="BodyText"/>
        <w:spacing w:before="240"/>
      </w:pPr>
      <w:r>
        <w:rPr>
          <w:u w:val="single"/>
        </w:rPr>
        <w:t>Coordination</w:t>
      </w:r>
      <w:r>
        <w:rPr>
          <w:spacing w:val="-12"/>
          <w:u w:val="single"/>
        </w:rPr>
        <w:t xml:space="preserve"> </w:t>
      </w:r>
      <w:r>
        <w:rPr>
          <w:spacing w:val="-2"/>
          <w:u w:val="single"/>
        </w:rPr>
        <w:t>Activities</w:t>
      </w:r>
    </w:p>
    <w:p w14:paraId="2CF3BB26" w14:textId="77777777" w:rsidR="00E43038" w:rsidRDefault="00BA4ABB">
      <w:pPr>
        <w:pStyle w:val="BodyText"/>
        <w:spacing w:before="60"/>
        <w:ind w:right="466"/>
      </w:pPr>
      <w:r>
        <w:t>Coordination</w:t>
      </w:r>
      <w:r>
        <w:rPr>
          <w:spacing w:val="-7"/>
        </w:rPr>
        <w:t xml:space="preserve"> </w:t>
      </w:r>
      <w:r>
        <w:t>Activities</w:t>
      </w:r>
      <w:r>
        <w:rPr>
          <w:spacing w:val="-3"/>
        </w:rPr>
        <w:t xml:space="preserve"> </w:t>
      </w:r>
      <w:r>
        <w:t>connects</w:t>
      </w:r>
      <w:r>
        <w:rPr>
          <w:spacing w:val="-6"/>
        </w:rPr>
        <w:t xml:space="preserve"> </w:t>
      </w:r>
      <w:r>
        <w:t>people</w:t>
      </w:r>
      <w:r>
        <w:rPr>
          <w:spacing w:val="-3"/>
        </w:rPr>
        <w:t xml:space="preserve"> </w:t>
      </w:r>
      <w:r>
        <w:t>and</w:t>
      </w:r>
      <w:r>
        <w:rPr>
          <w:spacing w:val="-7"/>
        </w:rPr>
        <w:t xml:space="preserve"> </w:t>
      </w:r>
      <w:r>
        <w:t>establishes</w:t>
      </w:r>
      <w:r>
        <w:rPr>
          <w:spacing w:val="-4"/>
        </w:rPr>
        <w:t xml:space="preserve"> </w:t>
      </w:r>
      <w:r>
        <w:t>processes</w:t>
      </w:r>
      <w:r>
        <w:rPr>
          <w:spacing w:val="-6"/>
        </w:rPr>
        <w:t xml:space="preserve"> </w:t>
      </w:r>
      <w:r>
        <w:t>needed to serve students. These activities additionally help to ensure that services from multiple entities are well-sequenced and coordinated.</w:t>
      </w:r>
    </w:p>
    <w:p w14:paraId="2CF3BB27" w14:textId="77777777" w:rsidR="00E43038" w:rsidRDefault="00E43038">
      <w:pPr>
        <w:pStyle w:val="BodyText"/>
        <w:spacing w:before="1"/>
        <w:ind w:left="0"/>
      </w:pPr>
    </w:p>
    <w:p w14:paraId="2CF3BB28" w14:textId="77777777" w:rsidR="00E43038" w:rsidRDefault="00BA4ABB">
      <w:pPr>
        <w:pStyle w:val="BodyText"/>
        <w:ind w:right="1175"/>
        <w:jc w:val="both"/>
      </w:pPr>
      <w:r>
        <w:t>The</w:t>
      </w:r>
      <w:r>
        <w:rPr>
          <w:spacing w:val="-5"/>
        </w:rPr>
        <w:t xml:space="preserve"> </w:t>
      </w:r>
      <w:r>
        <w:t>federal</w:t>
      </w:r>
      <w:r>
        <w:rPr>
          <w:spacing w:val="-4"/>
        </w:rPr>
        <w:t xml:space="preserve"> </w:t>
      </w:r>
      <w:r>
        <w:t>regulations</w:t>
      </w:r>
      <w:r>
        <w:rPr>
          <w:spacing w:val="-4"/>
        </w:rPr>
        <w:t xml:space="preserve"> </w:t>
      </w:r>
      <w:r>
        <w:t>require</w:t>
      </w:r>
      <w:r>
        <w:rPr>
          <w:spacing w:val="-5"/>
        </w:rPr>
        <w:t xml:space="preserve"> </w:t>
      </w:r>
      <w:r>
        <w:t>that</w:t>
      </w:r>
      <w:r>
        <w:rPr>
          <w:spacing w:val="-4"/>
        </w:rPr>
        <w:t xml:space="preserve"> </w:t>
      </w:r>
      <w:r>
        <w:t>the</w:t>
      </w:r>
      <w:r>
        <w:rPr>
          <w:spacing w:val="-5"/>
        </w:rPr>
        <w:t xml:space="preserve"> </w:t>
      </w:r>
      <w:r>
        <w:t>four</w:t>
      </w:r>
      <w:r>
        <w:rPr>
          <w:spacing w:val="-4"/>
        </w:rPr>
        <w:t xml:space="preserve"> </w:t>
      </w:r>
      <w:r>
        <w:t>Coordination</w:t>
      </w:r>
      <w:r>
        <w:rPr>
          <w:spacing w:val="-5"/>
        </w:rPr>
        <w:t xml:space="preserve"> </w:t>
      </w:r>
      <w:r>
        <w:t>Activities</w:t>
      </w:r>
      <w:r>
        <w:rPr>
          <w:spacing w:val="-3"/>
        </w:rPr>
        <w:t xml:space="preserve"> </w:t>
      </w:r>
      <w:r>
        <w:t>be carried</w:t>
      </w:r>
      <w:r>
        <w:rPr>
          <w:spacing w:val="-2"/>
        </w:rPr>
        <w:t xml:space="preserve"> </w:t>
      </w:r>
      <w:r>
        <w:t>out by</w:t>
      </w:r>
      <w:r>
        <w:rPr>
          <w:spacing w:val="-1"/>
        </w:rPr>
        <w:t xml:space="preserve"> </w:t>
      </w:r>
      <w:r>
        <w:t>each</w:t>
      </w:r>
      <w:r>
        <w:rPr>
          <w:spacing w:val="-2"/>
        </w:rPr>
        <w:t xml:space="preserve"> </w:t>
      </w:r>
      <w:r>
        <w:t>local</w:t>
      </w:r>
      <w:r>
        <w:rPr>
          <w:spacing w:val="-2"/>
        </w:rPr>
        <w:t xml:space="preserve"> </w:t>
      </w:r>
      <w:r>
        <w:t>DOR</w:t>
      </w:r>
      <w:r>
        <w:rPr>
          <w:spacing w:val="-1"/>
        </w:rPr>
        <w:t xml:space="preserve"> </w:t>
      </w:r>
      <w:r>
        <w:t>office (34 CFR</w:t>
      </w:r>
      <w:r>
        <w:rPr>
          <w:spacing w:val="-1"/>
        </w:rPr>
        <w:t xml:space="preserve"> </w:t>
      </w:r>
      <w:r>
        <w:t>361.48(a)(4)). Because Coordination Activities are such a critical component of the statewide</w:t>
      </w:r>
    </w:p>
    <w:p w14:paraId="2CF3BB29" w14:textId="77777777" w:rsidR="00E43038" w:rsidRDefault="00E43038">
      <w:pPr>
        <w:jc w:val="both"/>
        <w:sectPr w:rsidR="00E43038">
          <w:pgSz w:w="12240" w:h="15840"/>
          <w:pgMar w:top="1360" w:right="1000" w:bottom="1020" w:left="1280" w:header="727" w:footer="832" w:gutter="0"/>
          <w:cols w:space="720"/>
        </w:sectPr>
      </w:pPr>
    </w:p>
    <w:p w14:paraId="2CF3BB2A" w14:textId="77777777" w:rsidR="00E43038" w:rsidRDefault="00BA4ABB">
      <w:pPr>
        <w:pStyle w:val="BodyText"/>
        <w:spacing w:before="321" w:line="242" w:lineRule="auto"/>
        <w:ind w:right="498"/>
      </w:pPr>
      <w:r>
        <w:lastRenderedPageBreak/>
        <w:t>delivery</w:t>
      </w:r>
      <w:r>
        <w:rPr>
          <w:spacing w:val="-4"/>
        </w:rPr>
        <w:t xml:space="preserve"> </w:t>
      </w:r>
      <w:r>
        <w:t>system,</w:t>
      </w:r>
      <w:r>
        <w:rPr>
          <w:spacing w:val="-4"/>
        </w:rPr>
        <w:t xml:space="preserve"> </w:t>
      </w:r>
      <w:r>
        <w:t>time</w:t>
      </w:r>
      <w:r>
        <w:rPr>
          <w:spacing w:val="-5"/>
        </w:rPr>
        <w:t xml:space="preserve"> </w:t>
      </w:r>
      <w:r>
        <w:t>spent</w:t>
      </w:r>
      <w:r>
        <w:rPr>
          <w:spacing w:val="-3"/>
        </w:rPr>
        <w:t xml:space="preserve"> </w:t>
      </w:r>
      <w:r>
        <w:t>on</w:t>
      </w:r>
      <w:r>
        <w:rPr>
          <w:spacing w:val="-5"/>
        </w:rPr>
        <w:t xml:space="preserve"> </w:t>
      </w:r>
      <w:r>
        <w:t>these</w:t>
      </w:r>
      <w:r>
        <w:rPr>
          <w:spacing w:val="-7"/>
        </w:rPr>
        <w:t xml:space="preserve"> </w:t>
      </w:r>
      <w:r>
        <w:t>activities</w:t>
      </w:r>
      <w:r>
        <w:rPr>
          <w:spacing w:val="-2"/>
        </w:rPr>
        <w:t xml:space="preserve"> </w:t>
      </w:r>
      <w:r>
        <w:t>is</w:t>
      </w:r>
      <w:r>
        <w:rPr>
          <w:spacing w:val="-4"/>
        </w:rPr>
        <w:t xml:space="preserve"> </w:t>
      </w:r>
      <w:r>
        <w:t>countable</w:t>
      </w:r>
      <w:r>
        <w:rPr>
          <w:spacing w:val="-2"/>
        </w:rPr>
        <w:t xml:space="preserve"> </w:t>
      </w:r>
      <w:r>
        <w:t>toward</w:t>
      </w:r>
      <w:r>
        <w:rPr>
          <w:spacing w:val="-5"/>
        </w:rPr>
        <w:t xml:space="preserve"> </w:t>
      </w:r>
      <w:r>
        <w:t>the</w:t>
      </w:r>
      <w:r>
        <w:rPr>
          <w:spacing w:val="-5"/>
        </w:rPr>
        <w:t xml:space="preserve"> </w:t>
      </w:r>
      <w:r>
        <w:t xml:space="preserve">15% </w:t>
      </w:r>
      <w:r>
        <w:rPr>
          <w:spacing w:val="-2"/>
        </w:rPr>
        <w:t>reserve.</w:t>
      </w:r>
    </w:p>
    <w:p w14:paraId="2CF3BB2B" w14:textId="77777777" w:rsidR="00E43038" w:rsidRDefault="00BA4ABB">
      <w:pPr>
        <w:pStyle w:val="BodyText"/>
        <w:spacing w:before="317"/>
      </w:pPr>
      <w:r>
        <w:t>Two</w:t>
      </w:r>
      <w:r>
        <w:rPr>
          <w:spacing w:val="-5"/>
        </w:rPr>
        <w:t xml:space="preserve"> </w:t>
      </w:r>
      <w:r>
        <w:t>Coordination</w:t>
      </w:r>
      <w:r>
        <w:rPr>
          <w:spacing w:val="-5"/>
        </w:rPr>
        <w:t xml:space="preserve"> </w:t>
      </w:r>
      <w:r>
        <w:t>Activities</w:t>
      </w:r>
      <w:r>
        <w:rPr>
          <w:spacing w:val="-2"/>
        </w:rPr>
        <w:t xml:space="preserve"> </w:t>
      </w:r>
      <w:r>
        <w:t>are</w:t>
      </w:r>
      <w:r>
        <w:rPr>
          <w:spacing w:val="-5"/>
        </w:rPr>
        <w:t xml:space="preserve"> </w:t>
      </w:r>
      <w:r>
        <w:t>conducted</w:t>
      </w:r>
      <w:r>
        <w:rPr>
          <w:spacing w:val="-5"/>
        </w:rPr>
        <w:t xml:space="preserve"> </w:t>
      </w:r>
      <w:r>
        <w:t>on</w:t>
      </w:r>
      <w:r>
        <w:rPr>
          <w:spacing w:val="-5"/>
        </w:rPr>
        <w:t xml:space="preserve"> </w:t>
      </w:r>
      <w:r>
        <w:t>behalf</w:t>
      </w:r>
      <w:r>
        <w:rPr>
          <w:spacing w:val="-3"/>
        </w:rPr>
        <w:t xml:space="preserve"> </w:t>
      </w:r>
      <w:r>
        <w:t>of</w:t>
      </w:r>
      <w:r>
        <w:rPr>
          <w:spacing w:val="-4"/>
        </w:rPr>
        <w:t xml:space="preserve"> </w:t>
      </w:r>
      <w:r>
        <w:t>a</w:t>
      </w:r>
      <w:r>
        <w:rPr>
          <w:spacing w:val="-7"/>
        </w:rPr>
        <w:t xml:space="preserve"> </w:t>
      </w:r>
      <w:r>
        <w:t>specific</w:t>
      </w:r>
      <w:r>
        <w:rPr>
          <w:spacing w:val="-4"/>
        </w:rPr>
        <w:t xml:space="preserve"> </w:t>
      </w:r>
      <w:r>
        <w:t>student. These are:</w:t>
      </w:r>
    </w:p>
    <w:p w14:paraId="2CF3BB2C" w14:textId="77777777" w:rsidR="00E43038" w:rsidRDefault="00BA4ABB">
      <w:pPr>
        <w:pStyle w:val="ListParagraph"/>
        <w:numPr>
          <w:ilvl w:val="0"/>
          <w:numId w:val="16"/>
        </w:numPr>
        <w:tabs>
          <w:tab w:val="left" w:pos="880"/>
        </w:tabs>
        <w:spacing w:before="120"/>
        <w:ind w:right="657"/>
        <w:rPr>
          <w:sz w:val="28"/>
        </w:rPr>
      </w:pPr>
      <w:r>
        <w:rPr>
          <w:sz w:val="28"/>
        </w:rPr>
        <w:t>Participating</w:t>
      </w:r>
      <w:r>
        <w:rPr>
          <w:spacing w:val="-6"/>
          <w:sz w:val="28"/>
        </w:rPr>
        <w:t xml:space="preserve"> </w:t>
      </w:r>
      <w:r>
        <w:rPr>
          <w:sz w:val="28"/>
        </w:rPr>
        <w:t>in</w:t>
      </w:r>
      <w:r>
        <w:rPr>
          <w:spacing w:val="-6"/>
          <w:sz w:val="28"/>
        </w:rPr>
        <w:t xml:space="preserve"> </w:t>
      </w:r>
      <w:r>
        <w:rPr>
          <w:sz w:val="28"/>
        </w:rPr>
        <w:t>Individualized</w:t>
      </w:r>
      <w:r>
        <w:rPr>
          <w:spacing w:val="-6"/>
          <w:sz w:val="28"/>
        </w:rPr>
        <w:t xml:space="preserve"> </w:t>
      </w:r>
      <w:r>
        <w:rPr>
          <w:sz w:val="28"/>
        </w:rPr>
        <w:t>Education</w:t>
      </w:r>
      <w:r>
        <w:rPr>
          <w:spacing w:val="-3"/>
          <w:sz w:val="28"/>
        </w:rPr>
        <w:t xml:space="preserve"> </w:t>
      </w:r>
      <w:r>
        <w:rPr>
          <w:sz w:val="28"/>
        </w:rPr>
        <w:t>Program</w:t>
      </w:r>
      <w:r>
        <w:rPr>
          <w:spacing w:val="-5"/>
          <w:sz w:val="28"/>
        </w:rPr>
        <w:t xml:space="preserve"> </w:t>
      </w:r>
      <w:r>
        <w:rPr>
          <w:sz w:val="28"/>
        </w:rPr>
        <w:t>(IEP)</w:t>
      </w:r>
      <w:r>
        <w:rPr>
          <w:spacing w:val="-8"/>
          <w:sz w:val="28"/>
        </w:rPr>
        <w:t xml:space="preserve"> </w:t>
      </w:r>
      <w:r>
        <w:rPr>
          <w:sz w:val="28"/>
        </w:rPr>
        <w:t>meetings</w:t>
      </w:r>
      <w:r>
        <w:rPr>
          <w:spacing w:val="-5"/>
          <w:sz w:val="28"/>
        </w:rPr>
        <w:t xml:space="preserve"> </w:t>
      </w:r>
      <w:r>
        <w:rPr>
          <w:sz w:val="28"/>
        </w:rPr>
        <w:t>for both eligible and potentially eligible students, when invited. Participation may be in person, by phone, or by video conference.</w:t>
      </w:r>
    </w:p>
    <w:p w14:paraId="2CF3BB2D" w14:textId="77777777" w:rsidR="00E43038" w:rsidRDefault="00BA4ABB">
      <w:pPr>
        <w:pStyle w:val="ListParagraph"/>
        <w:numPr>
          <w:ilvl w:val="0"/>
          <w:numId w:val="17"/>
        </w:numPr>
        <w:tabs>
          <w:tab w:val="left" w:pos="880"/>
        </w:tabs>
        <w:spacing w:before="119"/>
        <w:ind w:right="502"/>
        <w:rPr>
          <w:sz w:val="28"/>
        </w:rPr>
      </w:pPr>
      <w:r>
        <w:rPr>
          <w:sz w:val="28"/>
        </w:rPr>
        <w:t>Attending person-centered planning meetings for students with disabilities receiving services under title XIX of the Social Security Act,</w:t>
      </w:r>
      <w:r>
        <w:rPr>
          <w:spacing w:val="-5"/>
          <w:sz w:val="28"/>
        </w:rPr>
        <w:t xml:space="preserve"> </w:t>
      </w:r>
      <w:r>
        <w:rPr>
          <w:sz w:val="28"/>
        </w:rPr>
        <w:t>when</w:t>
      </w:r>
      <w:r>
        <w:rPr>
          <w:spacing w:val="-4"/>
          <w:sz w:val="28"/>
        </w:rPr>
        <w:t xml:space="preserve"> </w:t>
      </w:r>
      <w:r>
        <w:rPr>
          <w:sz w:val="28"/>
        </w:rPr>
        <w:t>invited.</w:t>
      </w:r>
      <w:r>
        <w:rPr>
          <w:spacing w:val="-5"/>
          <w:sz w:val="28"/>
        </w:rPr>
        <w:t xml:space="preserve"> </w:t>
      </w:r>
      <w:r>
        <w:rPr>
          <w:sz w:val="28"/>
        </w:rPr>
        <w:t>In</w:t>
      </w:r>
      <w:r>
        <w:rPr>
          <w:spacing w:val="-3"/>
          <w:sz w:val="28"/>
        </w:rPr>
        <w:t xml:space="preserve"> </w:t>
      </w:r>
      <w:r>
        <w:rPr>
          <w:sz w:val="28"/>
        </w:rPr>
        <w:t>California,</w:t>
      </w:r>
      <w:r>
        <w:rPr>
          <w:spacing w:val="-7"/>
          <w:sz w:val="28"/>
        </w:rPr>
        <w:t xml:space="preserve"> </w:t>
      </w:r>
      <w:proofErr w:type="gramStart"/>
      <w:r>
        <w:rPr>
          <w:sz w:val="28"/>
        </w:rPr>
        <w:t>these</w:t>
      </w:r>
      <w:proofErr w:type="gramEnd"/>
      <w:r>
        <w:rPr>
          <w:spacing w:val="-6"/>
          <w:sz w:val="28"/>
        </w:rPr>
        <w:t xml:space="preserve"> </w:t>
      </w:r>
      <w:r>
        <w:rPr>
          <w:sz w:val="28"/>
        </w:rPr>
        <w:t>are</w:t>
      </w:r>
      <w:r>
        <w:rPr>
          <w:spacing w:val="-6"/>
          <w:sz w:val="28"/>
        </w:rPr>
        <w:t xml:space="preserve"> </w:t>
      </w:r>
      <w:r>
        <w:rPr>
          <w:sz w:val="28"/>
        </w:rPr>
        <w:t>typically</w:t>
      </w:r>
      <w:r>
        <w:rPr>
          <w:spacing w:val="-5"/>
          <w:sz w:val="28"/>
        </w:rPr>
        <w:t xml:space="preserve"> </w:t>
      </w:r>
      <w:r>
        <w:rPr>
          <w:sz w:val="28"/>
        </w:rPr>
        <w:t>Individual</w:t>
      </w:r>
      <w:r>
        <w:rPr>
          <w:spacing w:val="-4"/>
          <w:sz w:val="28"/>
        </w:rPr>
        <w:t xml:space="preserve"> </w:t>
      </w:r>
      <w:r>
        <w:rPr>
          <w:sz w:val="28"/>
        </w:rPr>
        <w:t>Program Plan (IPP) meetings held at regional centers. Participation may be in person, by phone, or by video conference.</w:t>
      </w:r>
    </w:p>
    <w:p w14:paraId="2CF3BB2E" w14:textId="77777777" w:rsidR="00E43038" w:rsidRDefault="00E43038">
      <w:pPr>
        <w:pStyle w:val="BodyText"/>
        <w:ind w:left="0"/>
      </w:pPr>
    </w:p>
    <w:p w14:paraId="2CF3BB2F" w14:textId="77777777" w:rsidR="00E43038" w:rsidRDefault="00BA4ABB">
      <w:pPr>
        <w:pStyle w:val="BodyText"/>
        <w:ind w:right="474"/>
        <w:jc w:val="both"/>
      </w:pPr>
      <w:r>
        <w:t>Two</w:t>
      </w:r>
      <w:r>
        <w:rPr>
          <w:spacing w:val="-5"/>
        </w:rPr>
        <w:t xml:space="preserve"> </w:t>
      </w:r>
      <w:r>
        <w:t>Coordination</w:t>
      </w:r>
      <w:r>
        <w:rPr>
          <w:spacing w:val="-5"/>
        </w:rPr>
        <w:t xml:space="preserve"> </w:t>
      </w:r>
      <w:r>
        <w:t>Activities</w:t>
      </w:r>
      <w:r>
        <w:rPr>
          <w:spacing w:val="-4"/>
        </w:rPr>
        <w:t xml:space="preserve"> </w:t>
      </w:r>
      <w:r>
        <w:t>can</w:t>
      </w:r>
      <w:r>
        <w:rPr>
          <w:spacing w:val="-5"/>
        </w:rPr>
        <w:t xml:space="preserve"> </w:t>
      </w:r>
      <w:r>
        <w:t>be</w:t>
      </w:r>
      <w:r>
        <w:rPr>
          <w:spacing w:val="-5"/>
        </w:rPr>
        <w:t xml:space="preserve"> </w:t>
      </w:r>
      <w:r>
        <w:t>conducted</w:t>
      </w:r>
      <w:r>
        <w:rPr>
          <w:spacing w:val="-3"/>
        </w:rPr>
        <w:t xml:space="preserve"> </w:t>
      </w:r>
      <w:r>
        <w:t>on</w:t>
      </w:r>
      <w:r>
        <w:rPr>
          <w:spacing w:val="-2"/>
        </w:rPr>
        <w:t xml:space="preserve"> </w:t>
      </w:r>
      <w:r>
        <w:t>behalf</w:t>
      </w:r>
      <w:r>
        <w:rPr>
          <w:spacing w:val="-6"/>
        </w:rPr>
        <w:t xml:space="preserve"> </w:t>
      </w:r>
      <w:r>
        <w:t>of</w:t>
      </w:r>
      <w:r>
        <w:rPr>
          <w:spacing w:val="-1"/>
        </w:rPr>
        <w:t xml:space="preserve"> </w:t>
      </w:r>
      <w:r>
        <w:t>SWD</w:t>
      </w:r>
      <w:r>
        <w:rPr>
          <w:spacing w:val="-4"/>
        </w:rPr>
        <w:t xml:space="preserve"> </w:t>
      </w:r>
      <w:r>
        <w:t>in</w:t>
      </w:r>
      <w:r>
        <w:rPr>
          <w:spacing w:val="-5"/>
        </w:rPr>
        <w:t xml:space="preserve"> </w:t>
      </w:r>
      <w:r>
        <w:t>general, or for a specific student. These are:</w:t>
      </w:r>
    </w:p>
    <w:p w14:paraId="2CF3BB30" w14:textId="77777777" w:rsidR="00E43038" w:rsidRDefault="00BA4ABB">
      <w:pPr>
        <w:pStyle w:val="ListParagraph"/>
        <w:numPr>
          <w:ilvl w:val="0"/>
          <w:numId w:val="16"/>
        </w:numPr>
        <w:tabs>
          <w:tab w:val="left" w:pos="880"/>
        </w:tabs>
        <w:spacing w:before="3" w:line="237" w:lineRule="auto"/>
        <w:ind w:right="600"/>
        <w:jc w:val="both"/>
        <w:rPr>
          <w:sz w:val="28"/>
        </w:rPr>
      </w:pPr>
      <w:r>
        <w:rPr>
          <w:sz w:val="28"/>
        </w:rPr>
        <w:t>Working</w:t>
      </w:r>
      <w:r>
        <w:rPr>
          <w:spacing w:val="-5"/>
          <w:sz w:val="28"/>
        </w:rPr>
        <w:t xml:space="preserve"> </w:t>
      </w:r>
      <w:r>
        <w:rPr>
          <w:sz w:val="28"/>
        </w:rPr>
        <w:t>with</w:t>
      </w:r>
      <w:r>
        <w:rPr>
          <w:spacing w:val="-5"/>
          <w:sz w:val="28"/>
        </w:rPr>
        <w:t xml:space="preserve"> </w:t>
      </w:r>
      <w:r>
        <w:rPr>
          <w:sz w:val="28"/>
        </w:rPr>
        <w:t>schools</w:t>
      </w:r>
      <w:r>
        <w:rPr>
          <w:spacing w:val="-4"/>
          <w:sz w:val="28"/>
        </w:rPr>
        <w:t xml:space="preserve"> </w:t>
      </w:r>
      <w:r>
        <w:rPr>
          <w:sz w:val="28"/>
        </w:rPr>
        <w:t>to</w:t>
      </w:r>
      <w:r>
        <w:rPr>
          <w:spacing w:val="-5"/>
          <w:sz w:val="28"/>
        </w:rPr>
        <w:t xml:space="preserve"> </w:t>
      </w:r>
      <w:r>
        <w:rPr>
          <w:sz w:val="28"/>
        </w:rPr>
        <w:t>coordinate</w:t>
      </w:r>
      <w:r>
        <w:rPr>
          <w:spacing w:val="-2"/>
          <w:sz w:val="28"/>
        </w:rPr>
        <w:t xml:space="preserve"> </w:t>
      </w:r>
      <w:r>
        <w:rPr>
          <w:sz w:val="28"/>
        </w:rPr>
        <w:t>and</w:t>
      </w:r>
      <w:r>
        <w:rPr>
          <w:spacing w:val="-5"/>
          <w:sz w:val="28"/>
        </w:rPr>
        <w:t xml:space="preserve"> </w:t>
      </w:r>
      <w:r>
        <w:rPr>
          <w:sz w:val="28"/>
        </w:rPr>
        <w:t>ensure</w:t>
      </w:r>
      <w:r>
        <w:rPr>
          <w:spacing w:val="-5"/>
          <w:sz w:val="28"/>
        </w:rPr>
        <w:t xml:space="preserve"> </w:t>
      </w:r>
      <w:r>
        <w:rPr>
          <w:sz w:val="28"/>
        </w:rPr>
        <w:t>the</w:t>
      </w:r>
      <w:r>
        <w:rPr>
          <w:spacing w:val="-5"/>
          <w:sz w:val="28"/>
        </w:rPr>
        <w:t xml:space="preserve"> </w:t>
      </w:r>
      <w:r>
        <w:rPr>
          <w:sz w:val="28"/>
        </w:rPr>
        <w:t>provision</w:t>
      </w:r>
      <w:r>
        <w:rPr>
          <w:spacing w:val="-2"/>
          <w:sz w:val="28"/>
        </w:rPr>
        <w:t xml:space="preserve"> </w:t>
      </w:r>
      <w:r>
        <w:rPr>
          <w:sz w:val="28"/>
        </w:rPr>
        <w:t>of</w:t>
      </w:r>
      <w:r>
        <w:rPr>
          <w:spacing w:val="-6"/>
          <w:sz w:val="28"/>
        </w:rPr>
        <w:t xml:space="preserve"> </w:t>
      </w:r>
      <w:r>
        <w:rPr>
          <w:sz w:val="28"/>
        </w:rPr>
        <w:t>DOR Student Services.</w:t>
      </w:r>
    </w:p>
    <w:p w14:paraId="2CF3BB31" w14:textId="77777777" w:rsidR="00E43038" w:rsidRDefault="00BA4ABB">
      <w:pPr>
        <w:pStyle w:val="ListParagraph"/>
        <w:numPr>
          <w:ilvl w:val="0"/>
          <w:numId w:val="16"/>
        </w:numPr>
        <w:tabs>
          <w:tab w:val="left" w:pos="880"/>
        </w:tabs>
        <w:spacing w:before="1"/>
        <w:ind w:right="847"/>
        <w:jc w:val="both"/>
        <w:rPr>
          <w:sz w:val="28"/>
        </w:rPr>
      </w:pPr>
      <w:r>
        <w:rPr>
          <w:sz w:val="28"/>
        </w:rPr>
        <w:t>Working with the employers, local workforce development boards, and</w:t>
      </w:r>
      <w:r>
        <w:rPr>
          <w:spacing w:val="-4"/>
          <w:sz w:val="28"/>
        </w:rPr>
        <w:t xml:space="preserve"> </w:t>
      </w:r>
      <w:r>
        <w:rPr>
          <w:sz w:val="28"/>
        </w:rPr>
        <w:t>America's</w:t>
      </w:r>
      <w:r>
        <w:rPr>
          <w:spacing w:val="-6"/>
          <w:sz w:val="28"/>
        </w:rPr>
        <w:t xml:space="preserve"> </w:t>
      </w:r>
      <w:r>
        <w:rPr>
          <w:sz w:val="28"/>
        </w:rPr>
        <w:t>Job</w:t>
      </w:r>
      <w:r>
        <w:rPr>
          <w:spacing w:val="-6"/>
          <w:sz w:val="28"/>
        </w:rPr>
        <w:t xml:space="preserve"> </w:t>
      </w:r>
      <w:r>
        <w:rPr>
          <w:sz w:val="28"/>
        </w:rPr>
        <w:t>Center</w:t>
      </w:r>
      <w:r>
        <w:rPr>
          <w:spacing w:val="-3"/>
          <w:sz w:val="28"/>
        </w:rPr>
        <w:t xml:space="preserve"> </w:t>
      </w:r>
      <w:r>
        <w:rPr>
          <w:sz w:val="28"/>
        </w:rPr>
        <w:t>of</w:t>
      </w:r>
      <w:r>
        <w:rPr>
          <w:spacing w:val="-2"/>
          <w:sz w:val="28"/>
        </w:rPr>
        <w:t xml:space="preserve"> </w:t>
      </w:r>
      <w:proofErr w:type="spellStart"/>
      <w:r>
        <w:rPr>
          <w:sz w:val="28"/>
        </w:rPr>
        <w:t>California</w:t>
      </w:r>
      <w:r>
        <w:rPr>
          <w:sz w:val="28"/>
          <w:vertAlign w:val="superscript"/>
        </w:rPr>
        <w:t>SM</w:t>
      </w:r>
      <w:proofErr w:type="spellEnd"/>
      <w:r>
        <w:rPr>
          <w:spacing w:val="-2"/>
          <w:sz w:val="28"/>
        </w:rPr>
        <w:t xml:space="preserve"> </w:t>
      </w:r>
      <w:r>
        <w:rPr>
          <w:sz w:val="28"/>
        </w:rPr>
        <w:t>(AJCCs)</w:t>
      </w:r>
      <w:r>
        <w:rPr>
          <w:spacing w:val="-8"/>
          <w:sz w:val="28"/>
        </w:rPr>
        <w:t xml:space="preserve"> </w:t>
      </w:r>
      <w:r>
        <w:rPr>
          <w:sz w:val="28"/>
        </w:rPr>
        <w:t>to</w:t>
      </w:r>
      <w:r>
        <w:rPr>
          <w:spacing w:val="-3"/>
          <w:sz w:val="28"/>
        </w:rPr>
        <w:t xml:space="preserve"> </w:t>
      </w:r>
      <w:r>
        <w:rPr>
          <w:sz w:val="28"/>
        </w:rPr>
        <w:t>develop</w:t>
      </w:r>
      <w:r>
        <w:rPr>
          <w:spacing w:val="-6"/>
          <w:sz w:val="28"/>
        </w:rPr>
        <w:t xml:space="preserve"> </w:t>
      </w:r>
      <w:r>
        <w:rPr>
          <w:sz w:val="28"/>
        </w:rPr>
        <w:t>work opportunities for SWD.</w:t>
      </w:r>
    </w:p>
    <w:p w14:paraId="2CF3BB32" w14:textId="77777777" w:rsidR="00E43038" w:rsidRDefault="00BA4ABB">
      <w:pPr>
        <w:pStyle w:val="BodyText"/>
        <w:spacing w:before="319"/>
      </w:pPr>
      <w:r>
        <w:rPr>
          <w:u w:val="single"/>
        </w:rPr>
        <w:t>Working</w:t>
      </w:r>
      <w:r>
        <w:rPr>
          <w:spacing w:val="-6"/>
          <w:u w:val="single"/>
        </w:rPr>
        <w:t xml:space="preserve"> </w:t>
      </w:r>
      <w:r>
        <w:rPr>
          <w:u w:val="single"/>
        </w:rPr>
        <w:t>with</w:t>
      </w:r>
      <w:r>
        <w:rPr>
          <w:spacing w:val="-5"/>
          <w:u w:val="single"/>
        </w:rPr>
        <w:t xml:space="preserve"> </w:t>
      </w:r>
      <w:r>
        <w:rPr>
          <w:spacing w:val="-2"/>
          <w:u w:val="single"/>
        </w:rPr>
        <w:t>Schools</w:t>
      </w:r>
    </w:p>
    <w:p w14:paraId="2CF3BB33" w14:textId="77777777" w:rsidR="00E43038" w:rsidRDefault="00BA4ABB">
      <w:pPr>
        <w:pStyle w:val="BodyText"/>
        <w:spacing w:before="2"/>
        <w:ind w:right="466"/>
      </w:pPr>
      <w:r>
        <w:t>The purpose of working with schools is to coordinate and ensure the provision</w:t>
      </w:r>
      <w:r>
        <w:rPr>
          <w:spacing w:val="-7"/>
        </w:rPr>
        <w:t xml:space="preserve"> </w:t>
      </w:r>
      <w:r>
        <w:t>of</w:t>
      </w:r>
      <w:r>
        <w:rPr>
          <w:spacing w:val="-7"/>
        </w:rPr>
        <w:t xml:space="preserve"> </w:t>
      </w:r>
      <w:r>
        <w:t>DOR</w:t>
      </w:r>
      <w:r>
        <w:rPr>
          <w:spacing w:val="-4"/>
        </w:rPr>
        <w:t xml:space="preserve"> </w:t>
      </w:r>
      <w:r>
        <w:t>Student</w:t>
      </w:r>
      <w:r>
        <w:rPr>
          <w:spacing w:val="-3"/>
        </w:rPr>
        <w:t xml:space="preserve"> </w:t>
      </w:r>
      <w:r>
        <w:t>Services.</w:t>
      </w:r>
      <w:r>
        <w:rPr>
          <w:spacing w:val="-7"/>
        </w:rPr>
        <w:t xml:space="preserve"> </w:t>
      </w:r>
      <w:r>
        <w:t>Coordination</w:t>
      </w:r>
      <w:r>
        <w:rPr>
          <w:spacing w:val="-4"/>
        </w:rPr>
        <w:t xml:space="preserve"> </w:t>
      </w:r>
      <w:r>
        <w:t>Activities</w:t>
      </w:r>
      <w:r>
        <w:rPr>
          <w:spacing w:val="-6"/>
        </w:rPr>
        <w:t xml:space="preserve"> </w:t>
      </w:r>
      <w:r>
        <w:t>can</w:t>
      </w:r>
      <w:r>
        <w:rPr>
          <w:spacing w:val="-7"/>
        </w:rPr>
        <w:t xml:space="preserve"> </w:t>
      </w:r>
      <w:r>
        <w:t>include discussions with and presentations to schools to address key areas of coordination. Key areas include the following:</w:t>
      </w:r>
    </w:p>
    <w:p w14:paraId="2CF3BB34" w14:textId="77777777" w:rsidR="00E43038" w:rsidRDefault="00BA4ABB">
      <w:pPr>
        <w:pStyle w:val="ListParagraph"/>
        <w:numPr>
          <w:ilvl w:val="0"/>
          <w:numId w:val="16"/>
        </w:numPr>
        <w:tabs>
          <w:tab w:val="left" w:pos="880"/>
        </w:tabs>
        <w:spacing w:before="320" w:line="342" w:lineRule="exact"/>
        <w:rPr>
          <w:sz w:val="28"/>
        </w:rPr>
      </w:pPr>
      <w:r>
        <w:rPr>
          <w:sz w:val="28"/>
        </w:rPr>
        <w:t>Distinguish</w:t>
      </w:r>
      <w:r>
        <w:rPr>
          <w:spacing w:val="-9"/>
          <w:sz w:val="28"/>
        </w:rPr>
        <w:t xml:space="preserve"> </w:t>
      </w:r>
      <w:r>
        <w:rPr>
          <w:sz w:val="28"/>
        </w:rPr>
        <w:t>between</w:t>
      </w:r>
      <w:r>
        <w:rPr>
          <w:spacing w:val="-5"/>
          <w:sz w:val="28"/>
        </w:rPr>
        <w:t xml:space="preserve"> </w:t>
      </w:r>
      <w:r>
        <w:rPr>
          <w:sz w:val="28"/>
        </w:rPr>
        <w:t>DOR</w:t>
      </w:r>
      <w:r>
        <w:rPr>
          <w:spacing w:val="-6"/>
          <w:sz w:val="28"/>
        </w:rPr>
        <w:t xml:space="preserve"> </w:t>
      </w:r>
      <w:r>
        <w:rPr>
          <w:sz w:val="28"/>
        </w:rPr>
        <w:t>Student</w:t>
      </w:r>
      <w:r>
        <w:rPr>
          <w:spacing w:val="-5"/>
          <w:sz w:val="28"/>
        </w:rPr>
        <w:t xml:space="preserve"> </w:t>
      </w:r>
      <w:r>
        <w:rPr>
          <w:sz w:val="28"/>
        </w:rPr>
        <w:t>Services</w:t>
      </w:r>
      <w:r>
        <w:rPr>
          <w:spacing w:val="-6"/>
          <w:sz w:val="28"/>
        </w:rPr>
        <w:t xml:space="preserve"> </w:t>
      </w:r>
      <w:r>
        <w:rPr>
          <w:sz w:val="28"/>
        </w:rPr>
        <w:t>and</w:t>
      </w:r>
      <w:r>
        <w:rPr>
          <w:spacing w:val="-7"/>
          <w:sz w:val="28"/>
        </w:rPr>
        <w:t xml:space="preserve"> </w:t>
      </w:r>
      <w:r>
        <w:rPr>
          <w:sz w:val="28"/>
        </w:rPr>
        <w:t>the</w:t>
      </w:r>
      <w:r>
        <w:rPr>
          <w:spacing w:val="-6"/>
          <w:sz w:val="28"/>
        </w:rPr>
        <w:t xml:space="preserve"> </w:t>
      </w:r>
      <w:r>
        <w:rPr>
          <w:sz w:val="28"/>
        </w:rPr>
        <w:t>VR</w:t>
      </w:r>
      <w:r>
        <w:rPr>
          <w:spacing w:val="-6"/>
          <w:sz w:val="28"/>
        </w:rPr>
        <w:t xml:space="preserve"> </w:t>
      </w:r>
      <w:r>
        <w:rPr>
          <w:spacing w:val="-2"/>
          <w:sz w:val="28"/>
        </w:rPr>
        <w:t>Program.</w:t>
      </w:r>
    </w:p>
    <w:p w14:paraId="2CF3BB35" w14:textId="77777777" w:rsidR="00E43038" w:rsidRDefault="00BA4ABB">
      <w:pPr>
        <w:pStyle w:val="ListParagraph"/>
        <w:numPr>
          <w:ilvl w:val="0"/>
          <w:numId w:val="16"/>
        </w:numPr>
        <w:tabs>
          <w:tab w:val="left" w:pos="880"/>
        </w:tabs>
        <w:spacing w:before="0" w:line="341" w:lineRule="exact"/>
        <w:rPr>
          <w:sz w:val="28"/>
        </w:rPr>
      </w:pPr>
      <w:r>
        <w:rPr>
          <w:sz w:val="28"/>
        </w:rPr>
        <w:t>Identify</w:t>
      </w:r>
      <w:r>
        <w:rPr>
          <w:spacing w:val="-7"/>
          <w:sz w:val="28"/>
        </w:rPr>
        <w:t xml:space="preserve"> </w:t>
      </w:r>
      <w:r>
        <w:rPr>
          <w:sz w:val="28"/>
        </w:rPr>
        <w:t>which</w:t>
      </w:r>
      <w:r>
        <w:rPr>
          <w:spacing w:val="-6"/>
          <w:sz w:val="28"/>
        </w:rPr>
        <w:t xml:space="preserve"> </w:t>
      </w:r>
      <w:r>
        <w:rPr>
          <w:sz w:val="28"/>
        </w:rPr>
        <w:t>students</w:t>
      </w:r>
      <w:r>
        <w:rPr>
          <w:spacing w:val="-6"/>
          <w:sz w:val="28"/>
        </w:rPr>
        <w:t xml:space="preserve"> </w:t>
      </w:r>
      <w:r>
        <w:rPr>
          <w:sz w:val="28"/>
        </w:rPr>
        <w:t>may</w:t>
      </w:r>
      <w:r>
        <w:rPr>
          <w:spacing w:val="-3"/>
          <w:sz w:val="28"/>
        </w:rPr>
        <w:t xml:space="preserve"> </w:t>
      </w:r>
      <w:r>
        <w:rPr>
          <w:sz w:val="28"/>
        </w:rPr>
        <w:t>receive</w:t>
      </w:r>
      <w:r>
        <w:rPr>
          <w:spacing w:val="-6"/>
          <w:sz w:val="28"/>
        </w:rPr>
        <w:t xml:space="preserve"> </w:t>
      </w:r>
      <w:r>
        <w:rPr>
          <w:sz w:val="28"/>
        </w:rPr>
        <w:t>DOR</w:t>
      </w:r>
      <w:r>
        <w:rPr>
          <w:spacing w:val="-5"/>
          <w:sz w:val="28"/>
        </w:rPr>
        <w:t xml:space="preserve"> </w:t>
      </w:r>
      <w:r>
        <w:rPr>
          <w:sz w:val="28"/>
        </w:rPr>
        <w:t>Student</w:t>
      </w:r>
      <w:r>
        <w:rPr>
          <w:spacing w:val="-4"/>
          <w:sz w:val="28"/>
        </w:rPr>
        <w:t xml:space="preserve"> </w:t>
      </w:r>
      <w:r>
        <w:rPr>
          <w:spacing w:val="-2"/>
          <w:sz w:val="28"/>
        </w:rPr>
        <w:t>Services.</w:t>
      </w:r>
    </w:p>
    <w:p w14:paraId="2CF3BB36" w14:textId="77777777" w:rsidR="00E43038" w:rsidRDefault="00BA4ABB">
      <w:pPr>
        <w:pStyle w:val="ListParagraph"/>
        <w:numPr>
          <w:ilvl w:val="0"/>
          <w:numId w:val="16"/>
        </w:numPr>
        <w:tabs>
          <w:tab w:val="left" w:pos="880"/>
        </w:tabs>
        <w:spacing w:before="0" w:line="341" w:lineRule="exact"/>
        <w:rPr>
          <w:sz w:val="28"/>
        </w:rPr>
      </w:pPr>
      <w:r>
        <w:rPr>
          <w:sz w:val="28"/>
        </w:rPr>
        <w:t>Review</w:t>
      </w:r>
      <w:r>
        <w:rPr>
          <w:spacing w:val="-9"/>
          <w:sz w:val="28"/>
        </w:rPr>
        <w:t xml:space="preserve"> </w:t>
      </w:r>
      <w:r>
        <w:rPr>
          <w:sz w:val="28"/>
        </w:rPr>
        <w:t>DOR</w:t>
      </w:r>
      <w:r>
        <w:rPr>
          <w:spacing w:val="-6"/>
          <w:sz w:val="28"/>
        </w:rPr>
        <w:t xml:space="preserve"> </w:t>
      </w:r>
      <w:r>
        <w:rPr>
          <w:sz w:val="28"/>
        </w:rPr>
        <w:t>Student</w:t>
      </w:r>
      <w:r>
        <w:rPr>
          <w:spacing w:val="-4"/>
          <w:sz w:val="28"/>
        </w:rPr>
        <w:t xml:space="preserve"> </w:t>
      </w:r>
      <w:r>
        <w:rPr>
          <w:sz w:val="28"/>
        </w:rPr>
        <w:t>Services</w:t>
      </w:r>
      <w:r>
        <w:rPr>
          <w:spacing w:val="-6"/>
          <w:sz w:val="28"/>
        </w:rPr>
        <w:t xml:space="preserve"> </w:t>
      </w:r>
      <w:r>
        <w:rPr>
          <w:spacing w:val="-2"/>
          <w:sz w:val="28"/>
        </w:rPr>
        <w:t>options.</w:t>
      </w:r>
    </w:p>
    <w:p w14:paraId="2CF3BB37" w14:textId="77777777" w:rsidR="00E43038" w:rsidRDefault="00BA4ABB">
      <w:pPr>
        <w:pStyle w:val="ListParagraph"/>
        <w:numPr>
          <w:ilvl w:val="0"/>
          <w:numId w:val="16"/>
        </w:numPr>
        <w:tabs>
          <w:tab w:val="left" w:pos="880"/>
        </w:tabs>
        <w:spacing w:before="0" w:line="341" w:lineRule="exact"/>
        <w:rPr>
          <w:sz w:val="28"/>
        </w:rPr>
      </w:pPr>
      <w:r>
        <w:rPr>
          <w:sz w:val="28"/>
        </w:rPr>
        <w:t>Articulate</w:t>
      </w:r>
      <w:r>
        <w:rPr>
          <w:spacing w:val="-7"/>
          <w:sz w:val="28"/>
        </w:rPr>
        <w:t xml:space="preserve"> </w:t>
      </w:r>
      <w:r>
        <w:rPr>
          <w:sz w:val="28"/>
        </w:rPr>
        <w:t>referral</w:t>
      </w:r>
      <w:r>
        <w:rPr>
          <w:spacing w:val="-7"/>
          <w:sz w:val="28"/>
        </w:rPr>
        <w:t xml:space="preserve"> </w:t>
      </w:r>
      <w:r>
        <w:rPr>
          <w:spacing w:val="-2"/>
          <w:sz w:val="28"/>
        </w:rPr>
        <w:t>processes.</w:t>
      </w:r>
    </w:p>
    <w:p w14:paraId="2CF3BB38" w14:textId="77777777" w:rsidR="00E43038" w:rsidRDefault="00BA4ABB">
      <w:pPr>
        <w:pStyle w:val="ListParagraph"/>
        <w:numPr>
          <w:ilvl w:val="0"/>
          <w:numId w:val="16"/>
        </w:numPr>
        <w:tabs>
          <w:tab w:val="left" w:pos="880"/>
        </w:tabs>
        <w:spacing w:before="0" w:line="341" w:lineRule="exact"/>
        <w:rPr>
          <w:sz w:val="28"/>
        </w:rPr>
      </w:pPr>
      <w:r>
        <w:rPr>
          <w:sz w:val="28"/>
        </w:rPr>
        <w:t>Identify</w:t>
      </w:r>
      <w:r>
        <w:rPr>
          <w:spacing w:val="-6"/>
          <w:sz w:val="28"/>
        </w:rPr>
        <w:t xml:space="preserve"> </w:t>
      </w:r>
      <w:r>
        <w:rPr>
          <w:sz w:val="28"/>
        </w:rPr>
        <w:t>how</w:t>
      </w:r>
      <w:r>
        <w:rPr>
          <w:spacing w:val="-6"/>
          <w:sz w:val="28"/>
        </w:rPr>
        <w:t xml:space="preserve"> </w:t>
      </w:r>
      <w:r>
        <w:rPr>
          <w:sz w:val="28"/>
        </w:rPr>
        <w:t>DOR</w:t>
      </w:r>
      <w:r>
        <w:rPr>
          <w:spacing w:val="-4"/>
          <w:sz w:val="28"/>
        </w:rPr>
        <w:t xml:space="preserve"> </w:t>
      </w:r>
      <w:r>
        <w:rPr>
          <w:sz w:val="28"/>
        </w:rPr>
        <w:t>will</w:t>
      </w:r>
      <w:r>
        <w:rPr>
          <w:spacing w:val="-5"/>
          <w:sz w:val="28"/>
        </w:rPr>
        <w:t xml:space="preserve"> </w:t>
      </w:r>
      <w:r>
        <w:rPr>
          <w:sz w:val="28"/>
        </w:rPr>
        <w:t>be</w:t>
      </w:r>
      <w:r>
        <w:rPr>
          <w:spacing w:val="-3"/>
          <w:sz w:val="28"/>
        </w:rPr>
        <w:t xml:space="preserve"> </w:t>
      </w:r>
      <w:r>
        <w:rPr>
          <w:sz w:val="28"/>
        </w:rPr>
        <w:t>invited</w:t>
      </w:r>
      <w:r>
        <w:rPr>
          <w:spacing w:val="-4"/>
          <w:sz w:val="28"/>
        </w:rPr>
        <w:t xml:space="preserve"> </w:t>
      </w:r>
      <w:r>
        <w:rPr>
          <w:sz w:val="28"/>
        </w:rPr>
        <w:t>to</w:t>
      </w:r>
      <w:r>
        <w:rPr>
          <w:spacing w:val="-5"/>
          <w:sz w:val="28"/>
        </w:rPr>
        <w:t xml:space="preserve"> </w:t>
      </w:r>
      <w:r>
        <w:rPr>
          <w:sz w:val="28"/>
        </w:rPr>
        <w:t>participate</w:t>
      </w:r>
      <w:r>
        <w:rPr>
          <w:spacing w:val="-5"/>
          <w:sz w:val="28"/>
        </w:rPr>
        <w:t xml:space="preserve"> </w:t>
      </w:r>
      <w:r>
        <w:rPr>
          <w:sz w:val="28"/>
        </w:rPr>
        <w:t>in</w:t>
      </w:r>
      <w:r>
        <w:rPr>
          <w:spacing w:val="-5"/>
          <w:sz w:val="28"/>
        </w:rPr>
        <w:t xml:space="preserve"> </w:t>
      </w:r>
      <w:r>
        <w:rPr>
          <w:sz w:val="28"/>
        </w:rPr>
        <w:t>IEP</w:t>
      </w:r>
      <w:r>
        <w:rPr>
          <w:spacing w:val="-4"/>
          <w:sz w:val="28"/>
        </w:rPr>
        <w:t xml:space="preserve"> </w:t>
      </w:r>
      <w:r>
        <w:rPr>
          <w:spacing w:val="-2"/>
          <w:sz w:val="28"/>
        </w:rPr>
        <w:t>meetings.</w:t>
      </w:r>
    </w:p>
    <w:p w14:paraId="2CF3BB39" w14:textId="77777777" w:rsidR="00E43038" w:rsidRDefault="00BA4ABB">
      <w:pPr>
        <w:pStyle w:val="ListParagraph"/>
        <w:numPr>
          <w:ilvl w:val="0"/>
          <w:numId w:val="16"/>
        </w:numPr>
        <w:tabs>
          <w:tab w:val="left" w:pos="880"/>
        </w:tabs>
        <w:spacing w:before="2" w:line="237" w:lineRule="auto"/>
        <w:ind w:right="780"/>
        <w:rPr>
          <w:sz w:val="28"/>
        </w:rPr>
      </w:pPr>
      <w:r>
        <w:rPr>
          <w:sz w:val="28"/>
        </w:rPr>
        <w:t>Ensure</w:t>
      </w:r>
      <w:r>
        <w:rPr>
          <w:spacing w:val="-6"/>
          <w:sz w:val="28"/>
        </w:rPr>
        <w:t xml:space="preserve"> </w:t>
      </w:r>
      <w:r>
        <w:rPr>
          <w:sz w:val="28"/>
        </w:rPr>
        <w:t>that</w:t>
      </w:r>
      <w:r>
        <w:rPr>
          <w:spacing w:val="-7"/>
          <w:sz w:val="28"/>
        </w:rPr>
        <w:t xml:space="preserve"> </w:t>
      </w:r>
      <w:r>
        <w:rPr>
          <w:sz w:val="28"/>
        </w:rPr>
        <w:t>students</w:t>
      </w:r>
      <w:r>
        <w:rPr>
          <w:spacing w:val="-3"/>
          <w:sz w:val="28"/>
        </w:rPr>
        <w:t xml:space="preserve"> </w:t>
      </w:r>
      <w:r>
        <w:rPr>
          <w:sz w:val="28"/>
        </w:rPr>
        <w:t>and</w:t>
      </w:r>
      <w:r>
        <w:rPr>
          <w:spacing w:val="-6"/>
          <w:sz w:val="28"/>
        </w:rPr>
        <w:t xml:space="preserve"> </w:t>
      </w:r>
      <w:r>
        <w:rPr>
          <w:sz w:val="28"/>
        </w:rPr>
        <w:t>families</w:t>
      </w:r>
      <w:r>
        <w:rPr>
          <w:spacing w:val="-3"/>
          <w:sz w:val="28"/>
        </w:rPr>
        <w:t xml:space="preserve"> </w:t>
      </w:r>
      <w:r>
        <w:rPr>
          <w:sz w:val="28"/>
        </w:rPr>
        <w:t>have</w:t>
      </w:r>
      <w:r>
        <w:rPr>
          <w:spacing w:val="-6"/>
          <w:sz w:val="28"/>
        </w:rPr>
        <w:t xml:space="preserve"> </w:t>
      </w:r>
      <w:r>
        <w:rPr>
          <w:sz w:val="28"/>
        </w:rPr>
        <w:t>knowledge</w:t>
      </w:r>
      <w:r>
        <w:rPr>
          <w:spacing w:val="-4"/>
          <w:sz w:val="28"/>
        </w:rPr>
        <w:t xml:space="preserve"> </w:t>
      </w:r>
      <w:r>
        <w:rPr>
          <w:sz w:val="28"/>
        </w:rPr>
        <w:t>of</w:t>
      </w:r>
      <w:r>
        <w:rPr>
          <w:spacing w:val="-4"/>
          <w:sz w:val="28"/>
        </w:rPr>
        <w:t xml:space="preserve"> </w:t>
      </w:r>
      <w:r>
        <w:rPr>
          <w:sz w:val="28"/>
        </w:rPr>
        <w:t>DOR</w:t>
      </w:r>
      <w:r>
        <w:rPr>
          <w:spacing w:val="-5"/>
          <w:sz w:val="28"/>
        </w:rPr>
        <w:t xml:space="preserve"> </w:t>
      </w:r>
      <w:r>
        <w:rPr>
          <w:sz w:val="28"/>
        </w:rPr>
        <w:t xml:space="preserve">Student </w:t>
      </w:r>
      <w:r>
        <w:rPr>
          <w:spacing w:val="-2"/>
          <w:sz w:val="28"/>
        </w:rPr>
        <w:t>Services.</w:t>
      </w:r>
    </w:p>
    <w:p w14:paraId="2CF3BB3A" w14:textId="77777777" w:rsidR="00E43038" w:rsidRDefault="00BA4ABB">
      <w:pPr>
        <w:pStyle w:val="ListParagraph"/>
        <w:numPr>
          <w:ilvl w:val="0"/>
          <w:numId w:val="16"/>
        </w:numPr>
        <w:tabs>
          <w:tab w:val="left" w:pos="880"/>
        </w:tabs>
        <w:spacing w:before="6" w:line="237" w:lineRule="auto"/>
        <w:ind w:right="920"/>
        <w:rPr>
          <w:sz w:val="28"/>
        </w:rPr>
      </w:pPr>
      <w:r>
        <w:rPr>
          <w:sz w:val="28"/>
        </w:rPr>
        <w:t>Determine</w:t>
      </w:r>
      <w:r>
        <w:rPr>
          <w:spacing w:val="-2"/>
          <w:sz w:val="28"/>
        </w:rPr>
        <w:t xml:space="preserve"> </w:t>
      </w:r>
      <w:r>
        <w:rPr>
          <w:sz w:val="28"/>
        </w:rPr>
        <w:t>logistics</w:t>
      </w:r>
      <w:r>
        <w:rPr>
          <w:spacing w:val="-6"/>
          <w:sz w:val="28"/>
        </w:rPr>
        <w:t xml:space="preserve"> </w:t>
      </w:r>
      <w:r>
        <w:rPr>
          <w:sz w:val="28"/>
        </w:rPr>
        <w:t>for</w:t>
      </w:r>
      <w:r>
        <w:rPr>
          <w:spacing w:val="-6"/>
          <w:sz w:val="28"/>
        </w:rPr>
        <w:t xml:space="preserve"> </w:t>
      </w:r>
      <w:r>
        <w:rPr>
          <w:sz w:val="28"/>
        </w:rPr>
        <w:t>providing</w:t>
      </w:r>
      <w:r>
        <w:rPr>
          <w:spacing w:val="-6"/>
          <w:sz w:val="28"/>
        </w:rPr>
        <w:t xml:space="preserve"> </w:t>
      </w:r>
      <w:r>
        <w:rPr>
          <w:sz w:val="28"/>
        </w:rPr>
        <w:t>DOR</w:t>
      </w:r>
      <w:r>
        <w:rPr>
          <w:spacing w:val="-6"/>
          <w:sz w:val="28"/>
        </w:rPr>
        <w:t xml:space="preserve"> </w:t>
      </w:r>
      <w:r>
        <w:rPr>
          <w:sz w:val="28"/>
        </w:rPr>
        <w:t>Student</w:t>
      </w:r>
      <w:r>
        <w:rPr>
          <w:spacing w:val="-4"/>
          <w:sz w:val="28"/>
        </w:rPr>
        <w:t xml:space="preserve"> </w:t>
      </w:r>
      <w:r>
        <w:rPr>
          <w:sz w:val="28"/>
        </w:rPr>
        <w:t>Services</w:t>
      </w:r>
      <w:r>
        <w:rPr>
          <w:spacing w:val="-5"/>
          <w:sz w:val="28"/>
        </w:rPr>
        <w:t xml:space="preserve"> </w:t>
      </w:r>
      <w:r>
        <w:rPr>
          <w:sz w:val="28"/>
        </w:rPr>
        <w:t>on</w:t>
      </w:r>
      <w:r>
        <w:rPr>
          <w:spacing w:val="-3"/>
          <w:sz w:val="28"/>
        </w:rPr>
        <w:t xml:space="preserve"> </w:t>
      </w:r>
      <w:r>
        <w:rPr>
          <w:sz w:val="28"/>
        </w:rPr>
        <w:t>school grounds, if applicable.</w:t>
      </w:r>
    </w:p>
    <w:p w14:paraId="2CF3BB3B"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B3C" w14:textId="77777777" w:rsidR="00E43038" w:rsidRDefault="00BA4ABB">
      <w:pPr>
        <w:pStyle w:val="BodyText"/>
        <w:spacing w:before="321"/>
      </w:pPr>
      <w:r>
        <w:rPr>
          <w:u w:val="single"/>
        </w:rPr>
        <w:lastRenderedPageBreak/>
        <w:t>Developing</w:t>
      </w:r>
      <w:r>
        <w:rPr>
          <w:spacing w:val="-10"/>
          <w:u w:val="single"/>
        </w:rPr>
        <w:t xml:space="preserve"> </w:t>
      </w:r>
      <w:r>
        <w:rPr>
          <w:u w:val="single"/>
        </w:rPr>
        <w:t>Work</w:t>
      </w:r>
      <w:r>
        <w:rPr>
          <w:spacing w:val="-4"/>
          <w:u w:val="single"/>
        </w:rPr>
        <w:t xml:space="preserve"> </w:t>
      </w:r>
      <w:r>
        <w:rPr>
          <w:spacing w:val="-2"/>
          <w:u w:val="single"/>
        </w:rPr>
        <w:t>Opportunities</w:t>
      </w:r>
    </w:p>
    <w:p w14:paraId="2CF3BB3D" w14:textId="77777777" w:rsidR="00E43038" w:rsidRDefault="00BA4ABB">
      <w:pPr>
        <w:pStyle w:val="BodyText"/>
        <w:spacing w:before="2"/>
        <w:ind w:right="466"/>
      </w:pPr>
      <w:r>
        <w:t>Coordination Activities also include coordination with local businesses, America’s Job Center of California (AJCC), and Local Workforce Development Boards to develop work opportunities for SWD. Teams will work with these partners to establish a variety of work opportunities, including</w:t>
      </w:r>
      <w:r>
        <w:rPr>
          <w:spacing w:val="-7"/>
        </w:rPr>
        <w:t xml:space="preserve"> </w:t>
      </w:r>
      <w:r>
        <w:t>internships,</w:t>
      </w:r>
      <w:r>
        <w:rPr>
          <w:spacing w:val="-6"/>
        </w:rPr>
        <w:t xml:space="preserve"> </w:t>
      </w:r>
      <w:r>
        <w:t>informal</w:t>
      </w:r>
      <w:r>
        <w:rPr>
          <w:spacing w:val="-7"/>
        </w:rPr>
        <w:t xml:space="preserve"> </w:t>
      </w:r>
      <w:r>
        <w:t>apprenticeships,</w:t>
      </w:r>
      <w:r>
        <w:rPr>
          <w:spacing w:val="-6"/>
        </w:rPr>
        <w:t xml:space="preserve"> </w:t>
      </w:r>
      <w:r>
        <w:t>on-the-job</w:t>
      </w:r>
      <w:r>
        <w:rPr>
          <w:spacing w:val="-9"/>
        </w:rPr>
        <w:t xml:space="preserve"> </w:t>
      </w:r>
      <w:r>
        <w:t>trainings</w:t>
      </w:r>
      <w:r>
        <w:rPr>
          <w:spacing w:val="-6"/>
        </w:rPr>
        <w:t xml:space="preserve"> </w:t>
      </w:r>
      <w:r>
        <w:t>(OJTs), summer employment, and other employment opportunities available throughout the school year.</w:t>
      </w:r>
    </w:p>
    <w:p w14:paraId="2CF3BB3E" w14:textId="77777777" w:rsidR="00E43038" w:rsidRDefault="00E43038">
      <w:pPr>
        <w:pStyle w:val="BodyText"/>
        <w:spacing w:before="119"/>
        <w:ind w:left="0"/>
      </w:pPr>
    </w:p>
    <w:p w14:paraId="2CF3BB3F" w14:textId="77777777" w:rsidR="00E43038" w:rsidRDefault="00BA4ABB">
      <w:pPr>
        <w:pStyle w:val="BodyText"/>
        <w:spacing w:before="1"/>
      </w:pPr>
      <w:r>
        <w:rPr>
          <w:u w:val="single"/>
        </w:rPr>
        <w:t>Staff</w:t>
      </w:r>
      <w:r>
        <w:rPr>
          <w:spacing w:val="-4"/>
          <w:u w:val="single"/>
        </w:rPr>
        <w:t xml:space="preserve"> </w:t>
      </w:r>
      <w:r>
        <w:rPr>
          <w:spacing w:val="-2"/>
          <w:u w:val="single"/>
        </w:rPr>
        <w:t>Travel</w:t>
      </w:r>
    </w:p>
    <w:p w14:paraId="2CF3BB40" w14:textId="77777777" w:rsidR="00E43038" w:rsidRDefault="00BA4ABB">
      <w:pPr>
        <w:pStyle w:val="BodyText"/>
        <w:spacing w:before="120"/>
        <w:ind w:right="466"/>
      </w:pPr>
      <w:r>
        <w:t>Coordination</w:t>
      </w:r>
      <w:r>
        <w:rPr>
          <w:spacing w:val="-5"/>
        </w:rPr>
        <w:t xml:space="preserve"> </w:t>
      </w:r>
      <w:r>
        <w:t>Activities</w:t>
      </w:r>
      <w:r>
        <w:rPr>
          <w:spacing w:val="-4"/>
        </w:rPr>
        <w:t xml:space="preserve"> </w:t>
      </w:r>
      <w:r>
        <w:t>additionally</w:t>
      </w:r>
      <w:r>
        <w:rPr>
          <w:spacing w:val="-3"/>
        </w:rPr>
        <w:t xml:space="preserve"> </w:t>
      </w:r>
      <w:r>
        <w:t>include</w:t>
      </w:r>
      <w:r>
        <w:rPr>
          <w:spacing w:val="-5"/>
        </w:rPr>
        <w:t xml:space="preserve"> </w:t>
      </w:r>
      <w:r>
        <w:t>staff</w:t>
      </w:r>
      <w:r>
        <w:rPr>
          <w:spacing w:val="-5"/>
        </w:rPr>
        <w:t xml:space="preserve"> </w:t>
      </w:r>
      <w:r>
        <w:t>travel</w:t>
      </w:r>
      <w:r>
        <w:rPr>
          <w:spacing w:val="-3"/>
        </w:rPr>
        <w:t xml:space="preserve"> </w:t>
      </w:r>
      <w:r>
        <w:t>(time</w:t>
      </w:r>
      <w:r>
        <w:rPr>
          <w:spacing w:val="-3"/>
        </w:rPr>
        <w:t xml:space="preserve"> </w:t>
      </w:r>
      <w:r>
        <w:t>and</w:t>
      </w:r>
      <w:r>
        <w:rPr>
          <w:spacing w:val="-5"/>
        </w:rPr>
        <w:t xml:space="preserve"> </w:t>
      </w:r>
      <w:r>
        <w:t>mileage)</w:t>
      </w:r>
      <w:r>
        <w:rPr>
          <w:spacing w:val="-5"/>
        </w:rPr>
        <w:t xml:space="preserve"> </w:t>
      </w:r>
      <w:r>
        <w:t>to and from the site at which Coordination Activities are being performed.</w:t>
      </w:r>
    </w:p>
    <w:p w14:paraId="2CF3BB41" w14:textId="77777777" w:rsidR="00E43038" w:rsidRDefault="00BA4ABB">
      <w:pPr>
        <w:pStyle w:val="BodyText"/>
        <w:ind w:right="577"/>
      </w:pPr>
      <w:r>
        <w:t>Travel</w:t>
      </w:r>
      <w:r>
        <w:rPr>
          <w:spacing w:val="-4"/>
        </w:rPr>
        <w:t xml:space="preserve"> </w:t>
      </w:r>
      <w:r>
        <w:t>time</w:t>
      </w:r>
      <w:r>
        <w:rPr>
          <w:spacing w:val="-4"/>
        </w:rPr>
        <w:t xml:space="preserve"> </w:t>
      </w:r>
      <w:r>
        <w:t>allocated</w:t>
      </w:r>
      <w:r>
        <w:rPr>
          <w:spacing w:val="-1"/>
        </w:rPr>
        <w:t xml:space="preserve"> </w:t>
      </w:r>
      <w:r>
        <w:t>to</w:t>
      </w:r>
      <w:r>
        <w:rPr>
          <w:spacing w:val="-6"/>
        </w:rPr>
        <w:t xml:space="preserve"> </w:t>
      </w:r>
      <w:r>
        <w:t>the</w:t>
      </w:r>
      <w:r>
        <w:rPr>
          <w:spacing w:val="-4"/>
        </w:rPr>
        <w:t xml:space="preserve"> </w:t>
      </w:r>
      <w:r>
        <w:t>reserve</w:t>
      </w:r>
      <w:r>
        <w:rPr>
          <w:spacing w:val="-6"/>
        </w:rPr>
        <w:t xml:space="preserve"> </w:t>
      </w:r>
      <w:r>
        <w:t>will</w:t>
      </w:r>
      <w:r>
        <w:rPr>
          <w:spacing w:val="-4"/>
        </w:rPr>
        <w:t xml:space="preserve"> </w:t>
      </w:r>
      <w:r>
        <w:t>correspond</w:t>
      </w:r>
      <w:r>
        <w:rPr>
          <w:spacing w:val="-4"/>
        </w:rPr>
        <w:t xml:space="preserve"> </w:t>
      </w:r>
      <w:r>
        <w:t>to</w:t>
      </w:r>
      <w:r>
        <w:rPr>
          <w:spacing w:val="-4"/>
        </w:rPr>
        <w:t xml:space="preserve"> </w:t>
      </w:r>
      <w:r>
        <w:t>the</w:t>
      </w:r>
      <w:r>
        <w:rPr>
          <w:spacing w:val="-4"/>
        </w:rPr>
        <w:t xml:space="preserve"> </w:t>
      </w:r>
      <w:r>
        <w:t>portion</w:t>
      </w:r>
      <w:r>
        <w:rPr>
          <w:spacing w:val="-4"/>
        </w:rPr>
        <w:t xml:space="preserve"> </w:t>
      </w:r>
      <w:r>
        <w:t>of</w:t>
      </w:r>
      <w:r>
        <w:rPr>
          <w:spacing w:val="-2"/>
        </w:rPr>
        <w:t xml:space="preserve"> </w:t>
      </w:r>
      <w:r>
        <w:t>the time spent coordinating DOR Student Services.</w:t>
      </w:r>
    </w:p>
    <w:p w14:paraId="2CF3BB42" w14:textId="77777777" w:rsidR="00E43038" w:rsidRDefault="00BA4ABB">
      <w:pPr>
        <w:pStyle w:val="BodyText"/>
        <w:spacing w:before="121"/>
        <w:ind w:right="476"/>
      </w:pPr>
      <w:r>
        <w:t>For example, if a VR counselor traveled to the school and spent one hour on Coordination Activities (e.g., attending an IEP meeting) and another hour</w:t>
      </w:r>
      <w:r>
        <w:rPr>
          <w:spacing w:val="-3"/>
        </w:rPr>
        <w:t xml:space="preserve"> </w:t>
      </w:r>
      <w:r>
        <w:t>providing</w:t>
      </w:r>
      <w:r>
        <w:rPr>
          <w:spacing w:val="-2"/>
        </w:rPr>
        <w:t xml:space="preserve"> </w:t>
      </w:r>
      <w:r>
        <w:t>general</w:t>
      </w:r>
      <w:r>
        <w:rPr>
          <w:spacing w:val="-5"/>
        </w:rPr>
        <w:t xml:space="preserve"> </w:t>
      </w:r>
      <w:r>
        <w:t>transition</w:t>
      </w:r>
      <w:r>
        <w:rPr>
          <w:spacing w:val="-5"/>
        </w:rPr>
        <w:t xml:space="preserve"> </w:t>
      </w:r>
      <w:r>
        <w:t>services,</w:t>
      </w:r>
      <w:r>
        <w:rPr>
          <w:spacing w:val="-4"/>
        </w:rPr>
        <w:t xml:space="preserve"> </w:t>
      </w:r>
      <w:r>
        <w:t>staff</w:t>
      </w:r>
      <w:r>
        <w:rPr>
          <w:spacing w:val="-3"/>
        </w:rPr>
        <w:t xml:space="preserve"> </w:t>
      </w:r>
      <w:r>
        <w:t>would</w:t>
      </w:r>
      <w:r>
        <w:rPr>
          <w:spacing w:val="-5"/>
        </w:rPr>
        <w:t xml:space="preserve"> </w:t>
      </w:r>
      <w:proofErr w:type="gramStart"/>
      <w:r>
        <w:t>pay</w:t>
      </w:r>
      <w:r>
        <w:rPr>
          <w:spacing w:val="-4"/>
        </w:rPr>
        <w:t xml:space="preserve"> </w:t>
      </w:r>
      <w:r>
        <w:t>for</w:t>
      </w:r>
      <w:proofErr w:type="gramEnd"/>
      <w:r>
        <w:rPr>
          <w:spacing w:val="-5"/>
        </w:rPr>
        <w:t xml:space="preserve"> </w:t>
      </w:r>
      <w:r>
        <w:t>50%</w:t>
      </w:r>
      <w:r>
        <w:rPr>
          <w:spacing w:val="-5"/>
        </w:rPr>
        <w:t xml:space="preserve"> </w:t>
      </w:r>
      <w:r>
        <w:t>that</w:t>
      </w:r>
      <w:r>
        <w:rPr>
          <w:spacing w:val="-4"/>
        </w:rPr>
        <w:t xml:space="preserve"> </w:t>
      </w:r>
      <w:r>
        <w:t>time and mileage with the Federal funds reserved for pre-employment transition services. Alternately, if Coordination Activities are the sole reason for the travel, staff would pay 100% of that time and mileage from the reserved Federal funds.</w:t>
      </w:r>
    </w:p>
    <w:p w14:paraId="2CF3BB43" w14:textId="77777777" w:rsidR="00E43038" w:rsidRDefault="00BA4ABB">
      <w:pPr>
        <w:pStyle w:val="BodyText"/>
        <w:spacing w:before="240"/>
      </w:pPr>
      <w:r>
        <w:t>Authority:</w:t>
      </w:r>
      <w:r>
        <w:rPr>
          <w:spacing w:val="-8"/>
        </w:rPr>
        <w:t xml:space="preserve"> </w:t>
      </w:r>
      <w:r>
        <w:t>34</w:t>
      </w:r>
      <w:r>
        <w:rPr>
          <w:spacing w:val="-6"/>
        </w:rPr>
        <w:t xml:space="preserve"> </w:t>
      </w:r>
      <w:r>
        <w:t>CFR</w:t>
      </w:r>
      <w:r>
        <w:rPr>
          <w:spacing w:val="-5"/>
        </w:rPr>
        <w:t xml:space="preserve"> </w:t>
      </w:r>
      <w:r>
        <w:t>361.48(a)(4);</w:t>
      </w:r>
      <w:r>
        <w:rPr>
          <w:spacing w:val="-4"/>
        </w:rPr>
        <w:t xml:space="preserve"> </w:t>
      </w:r>
      <w:r>
        <w:t>34</w:t>
      </w:r>
      <w:r>
        <w:rPr>
          <w:spacing w:val="-8"/>
        </w:rPr>
        <w:t xml:space="preserve"> </w:t>
      </w:r>
      <w:r>
        <w:t>CFR</w:t>
      </w:r>
      <w:r>
        <w:rPr>
          <w:spacing w:val="-5"/>
        </w:rPr>
        <w:t xml:space="preserve"> </w:t>
      </w:r>
      <w:r>
        <w:rPr>
          <w:spacing w:val="-2"/>
        </w:rPr>
        <w:t>361.24(c)</w:t>
      </w:r>
    </w:p>
    <w:p w14:paraId="2CF3BB44" w14:textId="77777777" w:rsidR="00E43038" w:rsidRDefault="00BA4ABB">
      <w:pPr>
        <w:pStyle w:val="BodyText"/>
        <w:spacing w:before="240"/>
      </w:pPr>
      <w:r>
        <w:t>Go</w:t>
      </w:r>
      <w:r>
        <w:rPr>
          <w:spacing w:val="-5"/>
        </w:rPr>
        <w:t xml:space="preserve"> </w:t>
      </w:r>
      <w:r>
        <w:t>to</w:t>
      </w:r>
      <w:r>
        <w:rPr>
          <w:spacing w:val="-1"/>
        </w:rPr>
        <w:t xml:space="preserve"> </w:t>
      </w:r>
      <w:hyperlink r:id="rId66">
        <w:r w:rsidR="00E43038">
          <w:rPr>
            <w:color w:val="0000FF"/>
            <w:spacing w:val="-4"/>
            <w:u w:val="single" w:color="0000FF"/>
          </w:rPr>
          <w:t>CFR</w:t>
        </w:r>
      </w:hyperlink>
      <w:r>
        <w:rPr>
          <w:spacing w:val="-4"/>
        </w:rPr>
        <w:t>.</w:t>
      </w:r>
    </w:p>
    <w:p w14:paraId="2CF3BB45" w14:textId="77777777" w:rsidR="00E43038" w:rsidRDefault="00E43038">
      <w:pPr>
        <w:pStyle w:val="BodyText"/>
        <w:spacing w:before="37"/>
        <w:ind w:left="0"/>
      </w:pPr>
    </w:p>
    <w:p w14:paraId="2CF3BB46" w14:textId="77777777" w:rsidR="00E43038" w:rsidRDefault="00BA4ABB">
      <w:pPr>
        <w:pStyle w:val="Heading2"/>
        <w:jc w:val="both"/>
      </w:pPr>
      <w:bookmarkStart w:id="67" w:name="3044.3_Third-Party_Cooperative_Arrangeme"/>
      <w:bookmarkStart w:id="68" w:name="_bookmark35"/>
      <w:bookmarkEnd w:id="67"/>
      <w:bookmarkEnd w:id="68"/>
      <w:r>
        <w:t>3044.3</w:t>
      </w:r>
      <w:r>
        <w:rPr>
          <w:spacing w:val="67"/>
          <w:w w:val="150"/>
        </w:rPr>
        <w:t xml:space="preserve">   </w:t>
      </w:r>
      <w:r>
        <w:t>Third-Party</w:t>
      </w:r>
      <w:r>
        <w:rPr>
          <w:spacing w:val="-4"/>
        </w:rPr>
        <w:t xml:space="preserve"> </w:t>
      </w:r>
      <w:r>
        <w:t>Cooperative</w:t>
      </w:r>
      <w:r>
        <w:rPr>
          <w:spacing w:val="-3"/>
        </w:rPr>
        <w:t xml:space="preserve"> </w:t>
      </w:r>
      <w:r>
        <w:t>Arrangements</w:t>
      </w:r>
      <w:r>
        <w:rPr>
          <w:spacing w:val="-1"/>
        </w:rPr>
        <w:t xml:space="preserve"> </w:t>
      </w:r>
      <w:r>
        <w:rPr>
          <w:spacing w:val="-2"/>
        </w:rPr>
        <w:t>(12/17)</w:t>
      </w:r>
    </w:p>
    <w:p w14:paraId="2CF3BB47" w14:textId="77777777" w:rsidR="00E43038" w:rsidRDefault="00BA4ABB">
      <w:pPr>
        <w:pStyle w:val="BodyText"/>
        <w:spacing w:before="240"/>
        <w:ind w:right="646"/>
        <w:jc w:val="both"/>
      </w:pPr>
      <w:r>
        <w:t>Third-party</w:t>
      </w:r>
      <w:r>
        <w:rPr>
          <w:spacing w:val="-1"/>
        </w:rPr>
        <w:t xml:space="preserve"> </w:t>
      </w:r>
      <w:r>
        <w:t>cooperative</w:t>
      </w:r>
      <w:r>
        <w:rPr>
          <w:spacing w:val="-2"/>
        </w:rPr>
        <w:t xml:space="preserve"> </w:t>
      </w:r>
      <w:r>
        <w:t>arrangements</w:t>
      </w:r>
      <w:r>
        <w:rPr>
          <w:spacing w:val="-1"/>
        </w:rPr>
        <w:t xml:space="preserve"> </w:t>
      </w:r>
      <w:r>
        <w:t>(TCPAs)</w:t>
      </w:r>
      <w:r>
        <w:rPr>
          <w:spacing w:val="-1"/>
        </w:rPr>
        <w:t xml:space="preserve"> </w:t>
      </w:r>
      <w:r>
        <w:t>may provide the</w:t>
      </w:r>
      <w:r>
        <w:rPr>
          <w:spacing w:val="-4"/>
        </w:rPr>
        <w:t xml:space="preserve"> </w:t>
      </w:r>
      <w:r>
        <w:t>five</w:t>
      </w:r>
      <w:r>
        <w:rPr>
          <w:spacing w:val="-2"/>
        </w:rPr>
        <w:t xml:space="preserve"> </w:t>
      </w:r>
      <w:r>
        <w:t>DOR Student</w:t>
      </w:r>
      <w:r>
        <w:rPr>
          <w:spacing w:val="-4"/>
        </w:rPr>
        <w:t xml:space="preserve"> </w:t>
      </w:r>
      <w:r>
        <w:t>Services</w:t>
      </w:r>
      <w:r>
        <w:rPr>
          <w:spacing w:val="-5"/>
        </w:rPr>
        <w:t xml:space="preserve"> </w:t>
      </w:r>
      <w:r>
        <w:t>to</w:t>
      </w:r>
      <w:r>
        <w:rPr>
          <w:spacing w:val="-6"/>
        </w:rPr>
        <w:t xml:space="preserve"> </w:t>
      </w:r>
      <w:r>
        <w:t>potentially</w:t>
      </w:r>
      <w:r>
        <w:rPr>
          <w:spacing w:val="-5"/>
        </w:rPr>
        <w:t xml:space="preserve"> </w:t>
      </w:r>
      <w:r>
        <w:t>eligible</w:t>
      </w:r>
      <w:r>
        <w:rPr>
          <w:spacing w:val="-6"/>
        </w:rPr>
        <w:t xml:space="preserve"> </w:t>
      </w:r>
      <w:r>
        <w:t>or</w:t>
      </w:r>
      <w:r>
        <w:rPr>
          <w:spacing w:val="-3"/>
        </w:rPr>
        <w:t xml:space="preserve"> </w:t>
      </w:r>
      <w:r>
        <w:t>eligible</w:t>
      </w:r>
      <w:r>
        <w:rPr>
          <w:spacing w:val="-6"/>
        </w:rPr>
        <w:t xml:space="preserve"> </w:t>
      </w:r>
      <w:r>
        <w:t>students</w:t>
      </w:r>
      <w:r>
        <w:rPr>
          <w:spacing w:val="-6"/>
        </w:rPr>
        <w:t xml:space="preserve"> </w:t>
      </w:r>
      <w:r>
        <w:t>with</w:t>
      </w:r>
      <w:r>
        <w:rPr>
          <w:spacing w:val="-3"/>
        </w:rPr>
        <w:t xml:space="preserve"> </w:t>
      </w:r>
      <w:r>
        <w:t xml:space="preserve">disabilities. (Refer to </w:t>
      </w:r>
      <w:hyperlink w:anchor="_bookmark31" w:history="1">
        <w:r w:rsidR="00E43038">
          <w:rPr>
            <w:color w:val="0000FF"/>
            <w:u w:val="single" w:color="0000FF"/>
          </w:rPr>
          <w:t>Section 3043</w:t>
        </w:r>
      </w:hyperlink>
      <w:r>
        <w:t>.)</w:t>
      </w:r>
      <w:r>
        <w:rPr>
          <w:spacing w:val="40"/>
        </w:rPr>
        <w:t xml:space="preserve"> </w:t>
      </w:r>
      <w:r>
        <w:t>These include the following programs:</w:t>
      </w:r>
    </w:p>
    <w:p w14:paraId="2CF3BB48" w14:textId="77777777" w:rsidR="00E43038" w:rsidRDefault="00BA4ABB">
      <w:pPr>
        <w:pStyle w:val="ListParagraph"/>
        <w:numPr>
          <w:ilvl w:val="0"/>
          <w:numId w:val="17"/>
        </w:numPr>
        <w:tabs>
          <w:tab w:val="left" w:pos="879"/>
        </w:tabs>
        <w:spacing w:before="242"/>
        <w:ind w:left="879" w:hanging="359"/>
        <w:rPr>
          <w:sz w:val="28"/>
        </w:rPr>
      </w:pPr>
      <w:r>
        <w:rPr>
          <w:sz w:val="28"/>
        </w:rPr>
        <w:t>Transition</w:t>
      </w:r>
      <w:r>
        <w:rPr>
          <w:spacing w:val="-9"/>
          <w:sz w:val="28"/>
        </w:rPr>
        <w:t xml:space="preserve"> </w:t>
      </w:r>
      <w:r>
        <w:rPr>
          <w:sz w:val="28"/>
        </w:rPr>
        <w:t>Partnership</w:t>
      </w:r>
      <w:r>
        <w:rPr>
          <w:spacing w:val="-7"/>
          <w:sz w:val="28"/>
        </w:rPr>
        <w:t xml:space="preserve"> </w:t>
      </w:r>
      <w:r>
        <w:rPr>
          <w:sz w:val="28"/>
        </w:rPr>
        <w:t>Programs</w:t>
      </w:r>
      <w:r>
        <w:rPr>
          <w:spacing w:val="-8"/>
          <w:sz w:val="28"/>
        </w:rPr>
        <w:t xml:space="preserve"> </w:t>
      </w:r>
      <w:r>
        <w:rPr>
          <w:sz w:val="28"/>
        </w:rPr>
        <w:t>with</w:t>
      </w:r>
      <w:r>
        <w:rPr>
          <w:spacing w:val="-11"/>
          <w:sz w:val="28"/>
        </w:rPr>
        <w:t xml:space="preserve"> </w:t>
      </w:r>
      <w:r>
        <w:rPr>
          <w:sz w:val="28"/>
        </w:rPr>
        <w:t>Local</w:t>
      </w:r>
      <w:r>
        <w:rPr>
          <w:spacing w:val="-9"/>
          <w:sz w:val="28"/>
        </w:rPr>
        <w:t xml:space="preserve"> </w:t>
      </w:r>
      <w:r>
        <w:rPr>
          <w:sz w:val="28"/>
        </w:rPr>
        <w:t>Educational</w:t>
      </w:r>
      <w:r>
        <w:rPr>
          <w:spacing w:val="-8"/>
          <w:sz w:val="28"/>
        </w:rPr>
        <w:t xml:space="preserve"> </w:t>
      </w:r>
      <w:r>
        <w:rPr>
          <w:spacing w:val="-2"/>
          <w:sz w:val="28"/>
        </w:rPr>
        <w:t>Agencies.</w:t>
      </w:r>
    </w:p>
    <w:p w14:paraId="2CF3BB49" w14:textId="77777777" w:rsidR="00E43038" w:rsidRDefault="00BA4ABB">
      <w:pPr>
        <w:pStyle w:val="ListParagraph"/>
        <w:numPr>
          <w:ilvl w:val="0"/>
          <w:numId w:val="17"/>
        </w:numPr>
        <w:tabs>
          <w:tab w:val="left" w:pos="879"/>
        </w:tabs>
        <w:spacing w:before="59"/>
        <w:ind w:left="879" w:hanging="359"/>
        <w:rPr>
          <w:sz w:val="28"/>
        </w:rPr>
      </w:pPr>
      <w:r>
        <w:rPr>
          <w:sz w:val="28"/>
        </w:rPr>
        <w:t>Workability</w:t>
      </w:r>
      <w:r>
        <w:rPr>
          <w:spacing w:val="-7"/>
          <w:sz w:val="28"/>
        </w:rPr>
        <w:t xml:space="preserve"> </w:t>
      </w:r>
      <w:r>
        <w:rPr>
          <w:sz w:val="28"/>
        </w:rPr>
        <w:t>II</w:t>
      </w:r>
      <w:r>
        <w:rPr>
          <w:spacing w:val="-6"/>
          <w:sz w:val="28"/>
        </w:rPr>
        <w:t xml:space="preserve"> </w:t>
      </w:r>
      <w:r>
        <w:rPr>
          <w:sz w:val="28"/>
        </w:rPr>
        <w:t>with</w:t>
      </w:r>
      <w:r>
        <w:rPr>
          <w:spacing w:val="-6"/>
          <w:sz w:val="28"/>
        </w:rPr>
        <w:t xml:space="preserve"> </w:t>
      </w:r>
      <w:r>
        <w:rPr>
          <w:sz w:val="28"/>
        </w:rPr>
        <w:t>Adult</w:t>
      </w:r>
      <w:r>
        <w:rPr>
          <w:spacing w:val="-5"/>
          <w:sz w:val="28"/>
        </w:rPr>
        <w:t xml:space="preserve"> </w:t>
      </w:r>
      <w:r>
        <w:rPr>
          <w:sz w:val="28"/>
        </w:rPr>
        <w:t>Education</w:t>
      </w:r>
      <w:r>
        <w:rPr>
          <w:spacing w:val="-3"/>
          <w:sz w:val="28"/>
        </w:rPr>
        <w:t xml:space="preserve"> </w:t>
      </w:r>
      <w:r>
        <w:rPr>
          <w:spacing w:val="-2"/>
          <w:sz w:val="28"/>
        </w:rPr>
        <w:t>Programs.</w:t>
      </w:r>
    </w:p>
    <w:p w14:paraId="2CF3BB4A" w14:textId="77777777" w:rsidR="00E43038" w:rsidRDefault="00BA4ABB">
      <w:pPr>
        <w:pStyle w:val="ListParagraph"/>
        <w:numPr>
          <w:ilvl w:val="0"/>
          <w:numId w:val="17"/>
        </w:numPr>
        <w:tabs>
          <w:tab w:val="left" w:pos="879"/>
        </w:tabs>
        <w:spacing w:before="60"/>
        <w:ind w:left="879" w:hanging="359"/>
        <w:rPr>
          <w:sz w:val="28"/>
        </w:rPr>
      </w:pPr>
      <w:r>
        <w:rPr>
          <w:sz w:val="28"/>
        </w:rPr>
        <w:t>Workability</w:t>
      </w:r>
      <w:r>
        <w:rPr>
          <w:spacing w:val="-9"/>
          <w:sz w:val="28"/>
        </w:rPr>
        <w:t xml:space="preserve"> </w:t>
      </w:r>
      <w:r>
        <w:rPr>
          <w:sz w:val="28"/>
        </w:rPr>
        <w:t>III</w:t>
      </w:r>
      <w:r>
        <w:rPr>
          <w:spacing w:val="-7"/>
          <w:sz w:val="28"/>
        </w:rPr>
        <w:t xml:space="preserve"> </w:t>
      </w:r>
      <w:r>
        <w:rPr>
          <w:sz w:val="28"/>
        </w:rPr>
        <w:t>with</w:t>
      </w:r>
      <w:r>
        <w:rPr>
          <w:spacing w:val="-9"/>
          <w:sz w:val="28"/>
        </w:rPr>
        <w:t xml:space="preserve"> </w:t>
      </w:r>
      <w:r>
        <w:rPr>
          <w:sz w:val="28"/>
        </w:rPr>
        <w:t>California</w:t>
      </w:r>
      <w:r>
        <w:rPr>
          <w:spacing w:val="-8"/>
          <w:sz w:val="28"/>
        </w:rPr>
        <w:t xml:space="preserve"> </w:t>
      </w:r>
      <w:r>
        <w:rPr>
          <w:sz w:val="28"/>
        </w:rPr>
        <w:t>Community</w:t>
      </w:r>
      <w:r>
        <w:rPr>
          <w:spacing w:val="-8"/>
          <w:sz w:val="28"/>
        </w:rPr>
        <w:t xml:space="preserve"> </w:t>
      </w:r>
      <w:r>
        <w:rPr>
          <w:spacing w:val="-2"/>
          <w:sz w:val="28"/>
        </w:rPr>
        <w:t>Colleges.</w:t>
      </w:r>
    </w:p>
    <w:p w14:paraId="2CF3BB4B" w14:textId="77777777" w:rsidR="00E43038" w:rsidRDefault="00BA4ABB">
      <w:pPr>
        <w:pStyle w:val="ListParagraph"/>
        <w:numPr>
          <w:ilvl w:val="0"/>
          <w:numId w:val="17"/>
        </w:numPr>
        <w:tabs>
          <w:tab w:val="left" w:pos="880"/>
        </w:tabs>
        <w:spacing w:before="60"/>
        <w:ind w:right="459"/>
        <w:rPr>
          <w:sz w:val="28"/>
        </w:rPr>
      </w:pPr>
      <w:r>
        <w:rPr>
          <w:sz w:val="28"/>
        </w:rPr>
        <w:t>Workability</w:t>
      </w:r>
      <w:r>
        <w:rPr>
          <w:spacing w:val="-5"/>
          <w:sz w:val="28"/>
        </w:rPr>
        <w:t xml:space="preserve"> </w:t>
      </w:r>
      <w:r>
        <w:rPr>
          <w:sz w:val="28"/>
        </w:rPr>
        <w:t>IV</w:t>
      </w:r>
      <w:r>
        <w:rPr>
          <w:spacing w:val="-5"/>
          <w:sz w:val="28"/>
        </w:rPr>
        <w:t xml:space="preserve"> </w:t>
      </w:r>
      <w:r>
        <w:rPr>
          <w:sz w:val="28"/>
        </w:rPr>
        <w:t>with</w:t>
      </w:r>
      <w:r>
        <w:rPr>
          <w:spacing w:val="-7"/>
          <w:sz w:val="28"/>
        </w:rPr>
        <w:t xml:space="preserve"> </w:t>
      </w:r>
      <w:r>
        <w:rPr>
          <w:sz w:val="28"/>
        </w:rPr>
        <w:t>California</w:t>
      </w:r>
      <w:r>
        <w:rPr>
          <w:spacing w:val="-5"/>
          <w:sz w:val="28"/>
        </w:rPr>
        <w:t xml:space="preserve"> </w:t>
      </w:r>
      <w:r>
        <w:rPr>
          <w:sz w:val="28"/>
        </w:rPr>
        <w:t>State</w:t>
      </w:r>
      <w:r>
        <w:rPr>
          <w:spacing w:val="-7"/>
          <w:sz w:val="28"/>
        </w:rPr>
        <w:t xml:space="preserve"> </w:t>
      </w:r>
      <w:r>
        <w:rPr>
          <w:sz w:val="28"/>
        </w:rPr>
        <w:t>University</w:t>
      </w:r>
      <w:r>
        <w:rPr>
          <w:spacing w:val="-4"/>
          <w:sz w:val="28"/>
        </w:rPr>
        <w:t xml:space="preserve"> </w:t>
      </w:r>
      <w:r>
        <w:rPr>
          <w:sz w:val="28"/>
        </w:rPr>
        <w:t>/</w:t>
      </w:r>
      <w:r>
        <w:rPr>
          <w:spacing w:val="-4"/>
          <w:sz w:val="28"/>
        </w:rPr>
        <w:t xml:space="preserve"> </w:t>
      </w:r>
      <w:r>
        <w:rPr>
          <w:sz w:val="28"/>
        </w:rPr>
        <w:t>University</w:t>
      </w:r>
      <w:r>
        <w:rPr>
          <w:spacing w:val="-5"/>
          <w:sz w:val="28"/>
        </w:rPr>
        <w:t xml:space="preserve"> </w:t>
      </w:r>
      <w:r>
        <w:rPr>
          <w:sz w:val="28"/>
        </w:rPr>
        <w:t>of</w:t>
      </w:r>
      <w:r>
        <w:rPr>
          <w:spacing w:val="-3"/>
          <w:sz w:val="28"/>
        </w:rPr>
        <w:t xml:space="preserve"> </w:t>
      </w:r>
      <w:r>
        <w:rPr>
          <w:sz w:val="28"/>
        </w:rPr>
        <w:t xml:space="preserve">California </w:t>
      </w:r>
      <w:r>
        <w:rPr>
          <w:spacing w:val="-2"/>
          <w:sz w:val="28"/>
        </w:rPr>
        <w:t>(CSU/UC).</w:t>
      </w:r>
    </w:p>
    <w:p w14:paraId="2CF3BB4C" w14:textId="77777777" w:rsidR="00E43038" w:rsidRDefault="00BA4ABB">
      <w:pPr>
        <w:pStyle w:val="ListParagraph"/>
        <w:numPr>
          <w:ilvl w:val="0"/>
          <w:numId w:val="17"/>
        </w:numPr>
        <w:tabs>
          <w:tab w:val="left" w:pos="879"/>
        </w:tabs>
        <w:spacing w:before="61"/>
        <w:ind w:left="879" w:hanging="359"/>
        <w:rPr>
          <w:sz w:val="28"/>
        </w:rPr>
      </w:pPr>
      <w:r>
        <w:rPr>
          <w:sz w:val="28"/>
        </w:rPr>
        <w:t>Mental</w:t>
      </w:r>
      <w:r>
        <w:rPr>
          <w:spacing w:val="-9"/>
          <w:sz w:val="28"/>
        </w:rPr>
        <w:t xml:space="preserve"> </w:t>
      </w:r>
      <w:r>
        <w:rPr>
          <w:sz w:val="28"/>
        </w:rPr>
        <w:t>Health</w:t>
      </w:r>
      <w:r>
        <w:rPr>
          <w:spacing w:val="-6"/>
          <w:sz w:val="28"/>
        </w:rPr>
        <w:t xml:space="preserve"> </w:t>
      </w:r>
      <w:r>
        <w:rPr>
          <w:sz w:val="28"/>
        </w:rPr>
        <w:t>with</w:t>
      </w:r>
      <w:r>
        <w:rPr>
          <w:spacing w:val="-7"/>
          <w:sz w:val="28"/>
        </w:rPr>
        <w:t xml:space="preserve"> </w:t>
      </w:r>
      <w:r>
        <w:rPr>
          <w:sz w:val="28"/>
        </w:rPr>
        <w:t>County</w:t>
      </w:r>
      <w:r>
        <w:rPr>
          <w:spacing w:val="-6"/>
          <w:sz w:val="28"/>
        </w:rPr>
        <w:t xml:space="preserve"> </w:t>
      </w:r>
      <w:r>
        <w:rPr>
          <w:sz w:val="28"/>
        </w:rPr>
        <w:t>Mental</w:t>
      </w:r>
      <w:r>
        <w:rPr>
          <w:spacing w:val="-6"/>
          <w:sz w:val="28"/>
        </w:rPr>
        <w:t xml:space="preserve"> </w:t>
      </w:r>
      <w:r>
        <w:rPr>
          <w:sz w:val="28"/>
        </w:rPr>
        <w:t>Health</w:t>
      </w:r>
      <w:r>
        <w:rPr>
          <w:spacing w:val="-6"/>
          <w:sz w:val="28"/>
        </w:rPr>
        <w:t xml:space="preserve"> </w:t>
      </w:r>
      <w:r>
        <w:rPr>
          <w:spacing w:val="-2"/>
          <w:sz w:val="28"/>
        </w:rPr>
        <w:t>Agencies.</w:t>
      </w:r>
    </w:p>
    <w:p w14:paraId="2CF3BB4D" w14:textId="77777777" w:rsidR="00E43038" w:rsidRDefault="00E43038">
      <w:pPr>
        <w:rPr>
          <w:sz w:val="28"/>
        </w:rPr>
        <w:sectPr w:rsidR="00E43038">
          <w:pgSz w:w="12240" w:h="15840"/>
          <w:pgMar w:top="1360" w:right="1000" w:bottom="1020" w:left="1280" w:header="727" w:footer="832" w:gutter="0"/>
          <w:cols w:space="720"/>
        </w:sectPr>
      </w:pPr>
    </w:p>
    <w:p w14:paraId="2CF3BB4E" w14:textId="77777777" w:rsidR="00E43038" w:rsidRDefault="00E43038">
      <w:pPr>
        <w:pStyle w:val="BodyText"/>
        <w:spacing w:before="1"/>
        <w:ind w:left="0"/>
      </w:pPr>
    </w:p>
    <w:p w14:paraId="2CF3BB4F" w14:textId="77777777" w:rsidR="00E43038" w:rsidRDefault="00BA4ABB">
      <w:pPr>
        <w:pStyle w:val="BodyText"/>
        <w:spacing w:before="1"/>
        <w:ind w:right="466"/>
      </w:pPr>
      <w:r>
        <w:t>The</w:t>
      </w:r>
      <w:r>
        <w:rPr>
          <w:spacing w:val="-5"/>
        </w:rPr>
        <w:t xml:space="preserve"> </w:t>
      </w:r>
      <w:r>
        <w:t>DOR</w:t>
      </w:r>
      <w:r>
        <w:rPr>
          <w:spacing w:val="-5"/>
        </w:rPr>
        <w:t xml:space="preserve"> </w:t>
      </w:r>
      <w:r>
        <w:t>may</w:t>
      </w:r>
      <w:r>
        <w:rPr>
          <w:spacing w:val="-4"/>
        </w:rPr>
        <w:t xml:space="preserve"> </w:t>
      </w:r>
      <w:r>
        <w:t>utilize</w:t>
      </w:r>
      <w:r>
        <w:rPr>
          <w:spacing w:val="-2"/>
        </w:rPr>
        <w:t xml:space="preserve"> </w:t>
      </w:r>
      <w:r>
        <w:t>or</w:t>
      </w:r>
      <w:r>
        <w:rPr>
          <w:spacing w:val="-5"/>
        </w:rPr>
        <w:t xml:space="preserve"> </w:t>
      </w:r>
      <w:r>
        <w:t>develop</w:t>
      </w:r>
      <w:r>
        <w:rPr>
          <w:spacing w:val="-5"/>
        </w:rPr>
        <w:t xml:space="preserve"> </w:t>
      </w:r>
      <w:r>
        <w:t>additional</w:t>
      </w:r>
      <w:r>
        <w:rPr>
          <w:spacing w:val="-5"/>
        </w:rPr>
        <w:t xml:space="preserve"> </w:t>
      </w:r>
      <w:r>
        <w:t>TPCA</w:t>
      </w:r>
      <w:r>
        <w:rPr>
          <w:spacing w:val="-2"/>
        </w:rPr>
        <w:t xml:space="preserve"> </w:t>
      </w:r>
      <w:r>
        <w:t>programs</w:t>
      </w:r>
      <w:r>
        <w:rPr>
          <w:spacing w:val="-4"/>
        </w:rPr>
        <w:t xml:space="preserve"> </w:t>
      </w:r>
      <w:r>
        <w:t>for</w:t>
      </w:r>
      <w:r>
        <w:rPr>
          <w:spacing w:val="-5"/>
        </w:rPr>
        <w:t xml:space="preserve"> </w:t>
      </w:r>
      <w:r>
        <w:t>the</w:t>
      </w:r>
      <w:r>
        <w:rPr>
          <w:spacing w:val="-5"/>
        </w:rPr>
        <w:t xml:space="preserve"> </w:t>
      </w:r>
      <w:r>
        <w:t>delivery of DOR Student Services.</w:t>
      </w:r>
    </w:p>
    <w:p w14:paraId="2CF3BB50" w14:textId="77777777" w:rsidR="00E43038" w:rsidRDefault="00BA4ABB">
      <w:pPr>
        <w:pStyle w:val="BodyText"/>
        <w:spacing w:before="239"/>
      </w:pPr>
      <w:r>
        <w:t>Internal</w:t>
      </w:r>
      <w:r>
        <w:rPr>
          <w:spacing w:val="-5"/>
        </w:rPr>
        <w:t xml:space="preserve"> </w:t>
      </w:r>
      <w:r>
        <w:t>controls</w:t>
      </w:r>
      <w:r>
        <w:rPr>
          <w:spacing w:val="-4"/>
        </w:rPr>
        <w:t xml:space="preserve"> </w:t>
      </w:r>
      <w:r>
        <w:t>to</w:t>
      </w:r>
      <w:r>
        <w:rPr>
          <w:spacing w:val="-7"/>
        </w:rPr>
        <w:t xml:space="preserve"> </w:t>
      </w:r>
      <w:r>
        <w:t>account</w:t>
      </w:r>
      <w:r>
        <w:rPr>
          <w:spacing w:val="-6"/>
        </w:rPr>
        <w:t xml:space="preserve"> </w:t>
      </w:r>
      <w:r>
        <w:t>for</w:t>
      </w:r>
      <w:r>
        <w:rPr>
          <w:spacing w:val="-5"/>
        </w:rPr>
        <w:t xml:space="preserve"> </w:t>
      </w:r>
      <w:r>
        <w:t>time</w:t>
      </w:r>
      <w:r>
        <w:rPr>
          <w:spacing w:val="-5"/>
        </w:rPr>
        <w:t xml:space="preserve"> </w:t>
      </w:r>
      <w:r>
        <w:t>and</w:t>
      </w:r>
      <w:r>
        <w:rPr>
          <w:spacing w:val="-2"/>
        </w:rPr>
        <w:t xml:space="preserve"> </w:t>
      </w:r>
      <w:r>
        <w:t>expenditures</w:t>
      </w:r>
      <w:r>
        <w:rPr>
          <w:spacing w:val="-2"/>
        </w:rPr>
        <w:t xml:space="preserve"> </w:t>
      </w:r>
      <w:r>
        <w:t>in</w:t>
      </w:r>
      <w:r>
        <w:rPr>
          <w:spacing w:val="-7"/>
        </w:rPr>
        <w:t xml:space="preserve"> </w:t>
      </w:r>
      <w:r>
        <w:t>TPCAs include</w:t>
      </w:r>
      <w:r>
        <w:rPr>
          <w:spacing w:val="-4"/>
        </w:rPr>
        <w:t xml:space="preserve"> </w:t>
      </w:r>
      <w:r>
        <w:t xml:space="preserve">the </w:t>
      </w:r>
      <w:r>
        <w:rPr>
          <w:spacing w:val="-2"/>
        </w:rPr>
        <w:t>following:</w:t>
      </w:r>
    </w:p>
    <w:p w14:paraId="2CF3BB51" w14:textId="77777777" w:rsidR="00E43038" w:rsidRDefault="00BA4ABB">
      <w:pPr>
        <w:pStyle w:val="ListParagraph"/>
        <w:numPr>
          <w:ilvl w:val="0"/>
          <w:numId w:val="16"/>
        </w:numPr>
        <w:tabs>
          <w:tab w:val="left" w:pos="880"/>
        </w:tabs>
        <w:spacing w:before="122" w:line="237" w:lineRule="auto"/>
        <w:ind w:right="1245"/>
        <w:rPr>
          <w:sz w:val="28"/>
        </w:rPr>
      </w:pPr>
      <w:r>
        <w:rPr>
          <w:sz w:val="28"/>
        </w:rPr>
        <w:t>TPCA</w:t>
      </w:r>
      <w:r>
        <w:rPr>
          <w:spacing w:val="-5"/>
          <w:sz w:val="28"/>
        </w:rPr>
        <w:t xml:space="preserve"> </w:t>
      </w:r>
      <w:r>
        <w:rPr>
          <w:sz w:val="28"/>
        </w:rPr>
        <w:t>contracts</w:t>
      </w:r>
      <w:r>
        <w:rPr>
          <w:spacing w:val="-5"/>
          <w:sz w:val="28"/>
        </w:rPr>
        <w:t xml:space="preserve"> </w:t>
      </w:r>
      <w:r>
        <w:rPr>
          <w:sz w:val="28"/>
        </w:rPr>
        <w:t>identify</w:t>
      </w:r>
      <w:r>
        <w:rPr>
          <w:spacing w:val="-5"/>
          <w:sz w:val="28"/>
        </w:rPr>
        <w:t xml:space="preserve"> </w:t>
      </w:r>
      <w:r>
        <w:rPr>
          <w:sz w:val="28"/>
        </w:rPr>
        <w:t>the</w:t>
      </w:r>
      <w:r>
        <w:rPr>
          <w:spacing w:val="-8"/>
          <w:sz w:val="28"/>
        </w:rPr>
        <w:t xml:space="preserve"> </w:t>
      </w:r>
      <w:r>
        <w:rPr>
          <w:sz w:val="28"/>
        </w:rPr>
        <w:t>DOR</w:t>
      </w:r>
      <w:r>
        <w:rPr>
          <w:spacing w:val="-3"/>
          <w:sz w:val="28"/>
        </w:rPr>
        <w:t xml:space="preserve"> </w:t>
      </w:r>
      <w:r>
        <w:rPr>
          <w:sz w:val="28"/>
        </w:rPr>
        <w:t>Student</w:t>
      </w:r>
      <w:r>
        <w:rPr>
          <w:spacing w:val="-1"/>
          <w:sz w:val="28"/>
        </w:rPr>
        <w:t xml:space="preserve"> </w:t>
      </w:r>
      <w:r>
        <w:rPr>
          <w:sz w:val="28"/>
        </w:rPr>
        <w:t>Services</w:t>
      </w:r>
      <w:r>
        <w:rPr>
          <w:spacing w:val="-5"/>
          <w:sz w:val="28"/>
        </w:rPr>
        <w:t xml:space="preserve"> </w:t>
      </w:r>
      <w:r>
        <w:rPr>
          <w:sz w:val="28"/>
        </w:rPr>
        <w:t>that</w:t>
      </w:r>
      <w:r>
        <w:rPr>
          <w:spacing w:val="-3"/>
          <w:sz w:val="28"/>
        </w:rPr>
        <w:t xml:space="preserve"> </w:t>
      </w:r>
      <w:r>
        <w:rPr>
          <w:sz w:val="28"/>
        </w:rPr>
        <w:t>may</w:t>
      </w:r>
      <w:r>
        <w:rPr>
          <w:spacing w:val="-3"/>
          <w:sz w:val="28"/>
        </w:rPr>
        <w:t xml:space="preserve"> </w:t>
      </w:r>
      <w:r>
        <w:rPr>
          <w:sz w:val="28"/>
        </w:rPr>
        <w:t xml:space="preserve">be </w:t>
      </w:r>
      <w:r>
        <w:rPr>
          <w:spacing w:val="-2"/>
          <w:sz w:val="28"/>
        </w:rPr>
        <w:t>provided.</w:t>
      </w:r>
    </w:p>
    <w:p w14:paraId="2CF3BB52" w14:textId="77777777" w:rsidR="00E43038" w:rsidRDefault="00BA4ABB">
      <w:pPr>
        <w:pStyle w:val="ListParagraph"/>
        <w:numPr>
          <w:ilvl w:val="0"/>
          <w:numId w:val="16"/>
        </w:numPr>
        <w:tabs>
          <w:tab w:val="left" w:pos="880"/>
        </w:tabs>
        <w:spacing w:before="121"/>
        <w:ind w:right="530"/>
        <w:rPr>
          <w:sz w:val="28"/>
        </w:rPr>
      </w:pPr>
      <w:r>
        <w:rPr>
          <w:sz w:val="28"/>
        </w:rPr>
        <w:t>Quality</w:t>
      </w:r>
      <w:r>
        <w:rPr>
          <w:spacing w:val="-4"/>
          <w:sz w:val="28"/>
        </w:rPr>
        <w:t xml:space="preserve"> </w:t>
      </w:r>
      <w:r>
        <w:rPr>
          <w:sz w:val="28"/>
        </w:rPr>
        <w:t>assurance</w:t>
      </w:r>
      <w:r>
        <w:rPr>
          <w:spacing w:val="-5"/>
          <w:sz w:val="28"/>
        </w:rPr>
        <w:t xml:space="preserve"> </w:t>
      </w:r>
      <w:r>
        <w:rPr>
          <w:sz w:val="28"/>
        </w:rPr>
        <w:t>includes</w:t>
      </w:r>
      <w:r>
        <w:rPr>
          <w:spacing w:val="-4"/>
          <w:sz w:val="28"/>
        </w:rPr>
        <w:t xml:space="preserve"> </w:t>
      </w:r>
      <w:r>
        <w:rPr>
          <w:sz w:val="28"/>
        </w:rPr>
        <w:t>monitoring</w:t>
      </w:r>
      <w:r>
        <w:rPr>
          <w:spacing w:val="-5"/>
          <w:sz w:val="28"/>
        </w:rPr>
        <w:t xml:space="preserve"> </w:t>
      </w:r>
      <w:r>
        <w:rPr>
          <w:sz w:val="28"/>
        </w:rPr>
        <w:t>invoices</w:t>
      </w:r>
      <w:r>
        <w:rPr>
          <w:spacing w:val="-4"/>
          <w:sz w:val="28"/>
        </w:rPr>
        <w:t xml:space="preserve"> </w:t>
      </w:r>
      <w:proofErr w:type="gramStart"/>
      <w:r>
        <w:rPr>
          <w:sz w:val="28"/>
        </w:rPr>
        <w:t>on</w:t>
      </w:r>
      <w:r>
        <w:rPr>
          <w:spacing w:val="-5"/>
          <w:sz w:val="28"/>
        </w:rPr>
        <w:t xml:space="preserve"> </w:t>
      </w:r>
      <w:r>
        <w:rPr>
          <w:sz w:val="28"/>
        </w:rPr>
        <w:t>a</w:t>
      </w:r>
      <w:r>
        <w:rPr>
          <w:spacing w:val="-5"/>
          <w:sz w:val="28"/>
        </w:rPr>
        <w:t xml:space="preserve"> </w:t>
      </w:r>
      <w:r>
        <w:rPr>
          <w:sz w:val="28"/>
        </w:rPr>
        <w:t>monthly</w:t>
      </w:r>
      <w:r>
        <w:rPr>
          <w:spacing w:val="-4"/>
          <w:sz w:val="28"/>
        </w:rPr>
        <w:t xml:space="preserve"> </w:t>
      </w:r>
      <w:r>
        <w:rPr>
          <w:sz w:val="28"/>
        </w:rPr>
        <w:t>basis</w:t>
      </w:r>
      <w:proofErr w:type="gramEnd"/>
      <w:r>
        <w:rPr>
          <w:spacing w:val="-4"/>
          <w:sz w:val="28"/>
        </w:rPr>
        <w:t xml:space="preserve"> </w:t>
      </w:r>
      <w:r>
        <w:rPr>
          <w:sz w:val="28"/>
        </w:rPr>
        <w:t>to ensure that the only costs reported are for DOR Student</w:t>
      </w:r>
      <w:r>
        <w:rPr>
          <w:spacing w:val="-1"/>
          <w:sz w:val="28"/>
        </w:rPr>
        <w:t xml:space="preserve"> </w:t>
      </w:r>
      <w:r>
        <w:rPr>
          <w:sz w:val="28"/>
        </w:rPr>
        <w:t>Services for students ages 16-21. Monitoring is conducted by the DOR Cooperative</w:t>
      </w:r>
      <w:r>
        <w:rPr>
          <w:spacing w:val="-2"/>
          <w:sz w:val="28"/>
        </w:rPr>
        <w:t xml:space="preserve"> </w:t>
      </w:r>
      <w:r>
        <w:rPr>
          <w:sz w:val="28"/>
        </w:rPr>
        <w:t>Program Section, in</w:t>
      </w:r>
      <w:r>
        <w:rPr>
          <w:spacing w:val="-2"/>
          <w:sz w:val="28"/>
        </w:rPr>
        <w:t xml:space="preserve"> </w:t>
      </w:r>
      <w:r>
        <w:rPr>
          <w:sz w:val="28"/>
        </w:rPr>
        <w:t>cooperation</w:t>
      </w:r>
      <w:r>
        <w:rPr>
          <w:spacing w:val="-4"/>
          <w:sz w:val="28"/>
        </w:rPr>
        <w:t xml:space="preserve"> </w:t>
      </w:r>
      <w:r>
        <w:rPr>
          <w:sz w:val="28"/>
        </w:rPr>
        <w:t>with</w:t>
      </w:r>
      <w:r>
        <w:rPr>
          <w:spacing w:val="-4"/>
          <w:sz w:val="28"/>
        </w:rPr>
        <w:t xml:space="preserve"> </w:t>
      </w:r>
      <w:r>
        <w:rPr>
          <w:sz w:val="28"/>
        </w:rPr>
        <w:t>the</w:t>
      </w:r>
      <w:r>
        <w:rPr>
          <w:spacing w:val="-2"/>
          <w:sz w:val="28"/>
        </w:rPr>
        <w:t xml:space="preserve"> </w:t>
      </w:r>
      <w:r>
        <w:rPr>
          <w:sz w:val="28"/>
        </w:rPr>
        <w:t>DOR</w:t>
      </w:r>
      <w:r>
        <w:rPr>
          <w:spacing w:val="-1"/>
          <w:sz w:val="28"/>
        </w:rPr>
        <w:t xml:space="preserve"> </w:t>
      </w:r>
      <w:r>
        <w:rPr>
          <w:sz w:val="28"/>
        </w:rPr>
        <w:t>Budgets, Fiscal Forecasting &amp; Research Section.</w:t>
      </w:r>
    </w:p>
    <w:p w14:paraId="2CF3BB53" w14:textId="77777777" w:rsidR="00E43038" w:rsidRDefault="00BA4ABB">
      <w:pPr>
        <w:pStyle w:val="ListParagraph"/>
        <w:numPr>
          <w:ilvl w:val="0"/>
          <w:numId w:val="16"/>
        </w:numPr>
        <w:tabs>
          <w:tab w:val="left" w:pos="880"/>
        </w:tabs>
        <w:spacing w:before="120"/>
        <w:ind w:right="439"/>
        <w:rPr>
          <w:sz w:val="28"/>
        </w:rPr>
      </w:pPr>
      <w:r>
        <w:rPr>
          <w:sz w:val="28"/>
        </w:rPr>
        <w:t>Supporting documentation includes the monthly Service Invoice, the client</w:t>
      </w:r>
      <w:r>
        <w:rPr>
          <w:spacing w:val="-3"/>
          <w:sz w:val="28"/>
        </w:rPr>
        <w:t xml:space="preserve"> </w:t>
      </w:r>
      <w:r>
        <w:rPr>
          <w:sz w:val="28"/>
        </w:rPr>
        <w:t>list</w:t>
      </w:r>
      <w:r>
        <w:rPr>
          <w:spacing w:val="-3"/>
          <w:sz w:val="28"/>
        </w:rPr>
        <w:t xml:space="preserve"> </w:t>
      </w:r>
      <w:r>
        <w:rPr>
          <w:sz w:val="28"/>
        </w:rPr>
        <w:t>of</w:t>
      </w:r>
      <w:r>
        <w:rPr>
          <w:spacing w:val="-5"/>
          <w:sz w:val="28"/>
        </w:rPr>
        <w:t xml:space="preserve"> </w:t>
      </w:r>
      <w:r>
        <w:rPr>
          <w:sz w:val="28"/>
        </w:rPr>
        <w:t>students</w:t>
      </w:r>
      <w:r>
        <w:rPr>
          <w:spacing w:val="-6"/>
          <w:sz w:val="28"/>
        </w:rPr>
        <w:t xml:space="preserve"> </w:t>
      </w:r>
      <w:r>
        <w:rPr>
          <w:sz w:val="28"/>
        </w:rPr>
        <w:t>served</w:t>
      </w:r>
      <w:r>
        <w:rPr>
          <w:spacing w:val="-7"/>
          <w:sz w:val="28"/>
        </w:rPr>
        <w:t xml:space="preserve"> </w:t>
      </w:r>
      <w:r>
        <w:rPr>
          <w:sz w:val="28"/>
        </w:rPr>
        <w:t>that</w:t>
      </w:r>
      <w:r>
        <w:rPr>
          <w:spacing w:val="-5"/>
          <w:sz w:val="28"/>
        </w:rPr>
        <w:t xml:space="preserve"> </w:t>
      </w:r>
      <w:r>
        <w:rPr>
          <w:sz w:val="28"/>
        </w:rPr>
        <w:t>month, and</w:t>
      </w:r>
      <w:r>
        <w:rPr>
          <w:spacing w:val="-7"/>
          <w:sz w:val="28"/>
        </w:rPr>
        <w:t xml:space="preserve"> </w:t>
      </w:r>
      <w:r>
        <w:rPr>
          <w:sz w:val="28"/>
        </w:rPr>
        <w:t>monthly</w:t>
      </w:r>
      <w:r>
        <w:rPr>
          <w:spacing w:val="-4"/>
          <w:sz w:val="28"/>
        </w:rPr>
        <w:t xml:space="preserve"> </w:t>
      </w:r>
      <w:r>
        <w:rPr>
          <w:sz w:val="28"/>
        </w:rPr>
        <w:t>progress</w:t>
      </w:r>
      <w:r>
        <w:rPr>
          <w:spacing w:val="-4"/>
          <w:sz w:val="28"/>
        </w:rPr>
        <w:t xml:space="preserve"> </w:t>
      </w:r>
      <w:r>
        <w:rPr>
          <w:sz w:val="28"/>
        </w:rPr>
        <w:t>reports that identify the specific DOR Student Services provided for each student. Supporting documentation is received by the Rehabilitation Counselor and the Contract Administrator, who will communicate sufficiency or issues regarding documentation, as appropriate.</w:t>
      </w:r>
    </w:p>
    <w:p w14:paraId="2CF3BB54" w14:textId="77777777" w:rsidR="00E43038" w:rsidRDefault="00BA4ABB">
      <w:pPr>
        <w:pStyle w:val="ListParagraph"/>
        <w:numPr>
          <w:ilvl w:val="0"/>
          <w:numId w:val="16"/>
        </w:numPr>
        <w:tabs>
          <w:tab w:val="left" w:pos="880"/>
        </w:tabs>
        <w:spacing w:before="118"/>
        <w:ind w:right="512"/>
        <w:rPr>
          <w:sz w:val="28"/>
        </w:rPr>
      </w:pPr>
      <w:r>
        <w:rPr>
          <w:sz w:val="28"/>
        </w:rPr>
        <w:t>TPCA allowable activities are limited to those identified in the scope of</w:t>
      </w:r>
      <w:r>
        <w:rPr>
          <w:spacing w:val="-4"/>
          <w:sz w:val="28"/>
        </w:rPr>
        <w:t xml:space="preserve"> </w:t>
      </w:r>
      <w:r>
        <w:rPr>
          <w:sz w:val="28"/>
        </w:rPr>
        <w:t>services</w:t>
      </w:r>
      <w:r>
        <w:rPr>
          <w:spacing w:val="-5"/>
          <w:sz w:val="28"/>
        </w:rPr>
        <w:t xml:space="preserve"> </w:t>
      </w:r>
      <w:r>
        <w:rPr>
          <w:sz w:val="28"/>
        </w:rPr>
        <w:t>in</w:t>
      </w:r>
      <w:r>
        <w:rPr>
          <w:spacing w:val="-3"/>
          <w:sz w:val="28"/>
        </w:rPr>
        <w:t xml:space="preserve"> </w:t>
      </w:r>
      <w:r>
        <w:rPr>
          <w:sz w:val="28"/>
        </w:rPr>
        <w:t>the</w:t>
      </w:r>
      <w:r>
        <w:rPr>
          <w:spacing w:val="-5"/>
          <w:sz w:val="28"/>
        </w:rPr>
        <w:t xml:space="preserve"> </w:t>
      </w:r>
      <w:r>
        <w:rPr>
          <w:sz w:val="28"/>
        </w:rPr>
        <w:t>TPCA</w:t>
      </w:r>
      <w:r>
        <w:rPr>
          <w:spacing w:val="-6"/>
          <w:sz w:val="28"/>
        </w:rPr>
        <w:t xml:space="preserve"> </w:t>
      </w:r>
      <w:r>
        <w:rPr>
          <w:sz w:val="28"/>
        </w:rPr>
        <w:t>contracts.</w:t>
      </w:r>
      <w:r>
        <w:rPr>
          <w:spacing w:val="-5"/>
          <w:sz w:val="28"/>
        </w:rPr>
        <w:t xml:space="preserve"> </w:t>
      </w:r>
      <w:r>
        <w:rPr>
          <w:sz w:val="28"/>
        </w:rPr>
        <w:t>These</w:t>
      </w:r>
      <w:r>
        <w:rPr>
          <w:spacing w:val="-1"/>
          <w:sz w:val="28"/>
        </w:rPr>
        <w:t xml:space="preserve"> </w:t>
      </w:r>
      <w:r>
        <w:rPr>
          <w:sz w:val="28"/>
        </w:rPr>
        <w:t>do</w:t>
      </w:r>
      <w:r>
        <w:rPr>
          <w:spacing w:val="-3"/>
          <w:sz w:val="28"/>
        </w:rPr>
        <w:t xml:space="preserve"> </w:t>
      </w:r>
      <w:r>
        <w:rPr>
          <w:sz w:val="28"/>
        </w:rPr>
        <w:t>not</w:t>
      </w:r>
      <w:r>
        <w:rPr>
          <w:spacing w:val="-4"/>
          <w:sz w:val="28"/>
        </w:rPr>
        <w:t xml:space="preserve"> </w:t>
      </w:r>
      <w:r>
        <w:rPr>
          <w:sz w:val="28"/>
        </w:rPr>
        <w:t>include</w:t>
      </w:r>
      <w:r>
        <w:rPr>
          <w:spacing w:val="-5"/>
          <w:sz w:val="28"/>
        </w:rPr>
        <w:t xml:space="preserve"> </w:t>
      </w:r>
      <w:r>
        <w:rPr>
          <w:sz w:val="28"/>
        </w:rPr>
        <w:t>Coordination Activities conducted by TCPA staff.</w:t>
      </w:r>
    </w:p>
    <w:p w14:paraId="2CF3BB55" w14:textId="77777777" w:rsidR="00E43038" w:rsidRDefault="00BA4ABB">
      <w:pPr>
        <w:pStyle w:val="ListParagraph"/>
        <w:numPr>
          <w:ilvl w:val="0"/>
          <w:numId w:val="16"/>
        </w:numPr>
        <w:tabs>
          <w:tab w:val="left" w:pos="880"/>
        </w:tabs>
        <w:spacing w:before="120" w:line="237" w:lineRule="auto"/>
        <w:ind w:right="625"/>
        <w:rPr>
          <w:sz w:val="28"/>
        </w:rPr>
      </w:pPr>
      <w:r>
        <w:rPr>
          <w:sz w:val="28"/>
        </w:rPr>
        <w:t>TPCA</w:t>
      </w:r>
      <w:r>
        <w:rPr>
          <w:spacing w:val="-5"/>
          <w:sz w:val="28"/>
        </w:rPr>
        <w:t xml:space="preserve"> </w:t>
      </w:r>
      <w:r>
        <w:rPr>
          <w:sz w:val="28"/>
        </w:rPr>
        <w:t>program</w:t>
      </w:r>
      <w:r>
        <w:rPr>
          <w:spacing w:val="-5"/>
          <w:sz w:val="28"/>
        </w:rPr>
        <w:t xml:space="preserve"> </w:t>
      </w:r>
      <w:r>
        <w:rPr>
          <w:sz w:val="28"/>
        </w:rPr>
        <w:t>reviews</w:t>
      </w:r>
      <w:r>
        <w:rPr>
          <w:spacing w:val="-4"/>
          <w:sz w:val="28"/>
        </w:rPr>
        <w:t xml:space="preserve"> </w:t>
      </w:r>
      <w:r>
        <w:rPr>
          <w:sz w:val="28"/>
        </w:rPr>
        <w:t>and</w:t>
      </w:r>
      <w:r>
        <w:rPr>
          <w:spacing w:val="-8"/>
          <w:sz w:val="28"/>
        </w:rPr>
        <w:t xml:space="preserve"> </w:t>
      </w:r>
      <w:r>
        <w:rPr>
          <w:sz w:val="28"/>
        </w:rPr>
        <w:t>technical</w:t>
      </w:r>
      <w:r>
        <w:rPr>
          <w:spacing w:val="-5"/>
          <w:sz w:val="28"/>
        </w:rPr>
        <w:t xml:space="preserve"> </w:t>
      </w:r>
      <w:r>
        <w:rPr>
          <w:sz w:val="28"/>
        </w:rPr>
        <w:t>assistance</w:t>
      </w:r>
      <w:r>
        <w:rPr>
          <w:spacing w:val="-1"/>
          <w:sz w:val="28"/>
        </w:rPr>
        <w:t xml:space="preserve"> </w:t>
      </w:r>
      <w:r>
        <w:rPr>
          <w:sz w:val="28"/>
        </w:rPr>
        <w:t>performed</w:t>
      </w:r>
      <w:r>
        <w:rPr>
          <w:spacing w:val="-5"/>
          <w:sz w:val="28"/>
        </w:rPr>
        <w:t xml:space="preserve"> </w:t>
      </w:r>
      <w:r>
        <w:rPr>
          <w:sz w:val="28"/>
        </w:rPr>
        <w:t>by</w:t>
      </w:r>
      <w:r>
        <w:rPr>
          <w:spacing w:val="-5"/>
          <w:sz w:val="28"/>
        </w:rPr>
        <w:t xml:space="preserve"> </w:t>
      </w:r>
      <w:r>
        <w:rPr>
          <w:sz w:val="28"/>
        </w:rPr>
        <w:t>DOR Cooperative Program staff.</w:t>
      </w:r>
    </w:p>
    <w:p w14:paraId="2CF3BB56" w14:textId="77777777" w:rsidR="00E43038" w:rsidRDefault="00BA4ABB">
      <w:pPr>
        <w:pStyle w:val="BodyText"/>
        <w:spacing w:before="282"/>
        <w:ind w:right="631"/>
        <w:jc w:val="both"/>
      </w:pPr>
      <w:r>
        <w:t>In</w:t>
      </w:r>
      <w:r>
        <w:rPr>
          <w:spacing w:val="-1"/>
        </w:rPr>
        <w:t xml:space="preserve"> </w:t>
      </w:r>
      <w:r>
        <w:t>accordance</w:t>
      </w:r>
      <w:r>
        <w:rPr>
          <w:spacing w:val="-4"/>
        </w:rPr>
        <w:t xml:space="preserve"> </w:t>
      </w:r>
      <w:r>
        <w:t>with</w:t>
      </w:r>
      <w:r>
        <w:rPr>
          <w:spacing w:val="-6"/>
        </w:rPr>
        <w:t xml:space="preserve"> </w:t>
      </w:r>
      <w:r>
        <w:t>34</w:t>
      </w:r>
      <w:r>
        <w:rPr>
          <w:spacing w:val="-4"/>
        </w:rPr>
        <w:t xml:space="preserve"> </w:t>
      </w:r>
      <w:r>
        <w:t>CFR</w:t>
      </w:r>
      <w:r>
        <w:rPr>
          <w:spacing w:val="-3"/>
        </w:rPr>
        <w:t xml:space="preserve"> </w:t>
      </w:r>
      <w:r>
        <w:t>361.28(c),</w:t>
      </w:r>
      <w:r>
        <w:rPr>
          <w:spacing w:val="-4"/>
        </w:rPr>
        <w:t xml:space="preserve"> </w:t>
      </w:r>
      <w:r>
        <w:t>the “Certified</w:t>
      </w:r>
      <w:r>
        <w:rPr>
          <w:spacing w:val="-4"/>
        </w:rPr>
        <w:t xml:space="preserve"> </w:t>
      </w:r>
      <w:r>
        <w:t>Match</w:t>
      </w:r>
      <w:r>
        <w:rPr>
          <w:spacing w:val="-4"/>
        </w:rPr>
        <w:t xml:space="preserve"> </w:t>
      </w:r>
      <w:r>
        <w:t>Budget”</w:t>
      </w:r>
      <w:r>
        <w:rPr>
          <w:spacing w:val="-4"/>
        </w:rPr>
        <w:t xml:space="preserve"> </w:t>
      </w:r>
      <w:r>
        <w:t>for</w:t>
      </w:r>
      <w:r>
        <w:rPr>
          <w:spacing w:val="-6"/>
        </w:rPr>
        <w:t xml:space="preserve"> </w:t>
      </w:r>
      <w:r>
        <w:t>the non-Federal share consists entirely of</w:t>
      </w:r>
      <w:r>
        <w:rPr>
          <w:spacing w:val="-1"/>
        </w:rPr>
        <w:t xml:space="preserve"> </w:t>
      </w:r>
      <w:r>
        <w:t>certified personnel expenditures for the time cooperating agency staff spent directly providing services.</w:t>
      </w:r>
    </w:p>
    <w:p w14:paraId="2CF3BB57" w14:textId="77777777" w:rsidR="00E43038" w:rsidRDefault="00BA4ABB">
      <w:pPr>
        <w:pStyle w:val="BodyText"/>
        <w:spacing w:before="280"/>
        <w:ind w:right="466"/>
      </w:pPr>
      <w:r>
        <w:t>The</w:t>
      </w:r>
      <w:r>
        <w:rPr>
          <w:spacing w:val="-5"/>
        </w:rPr>
        <w:t xml:space="preserve"> </w:t>
      </w:r>
      <w:r>
        <w:t>TPCA</w:t>
      </w:r>
      <w:r>
        <w:rPr>
          <w:spacing w:val="-5"/>
        </w:rPr>
        <w:t xml:space="preserve"> </w:t>
      </w:r>
      <w:r>
        <w:t>“Service</w:t>
      </w:r>
      <w:r>
        <w:rPr>
          <w:spacing w:val="-5"/>
        </w:rPr>
        <w:t xml:space="preserve"> </w:t>
      </w:r>
      <w:r>
        <w:t>Budget”</w:t>
      </w:r>
      <w:r>
        <w:rPr>
          <w:spacing w:val="-5"/>
        </w:rPr>
        <w:t xml:space="preserve"> </w:t>
      </w:r>
      <w:r>
        <w:t>itemizes</w:t>
      </w:r>
      <w:r>
        <w:rPr>
          <w:spacing w:val="-4"/>
        </w:rPr>
        <w:t xml:space="preserve"> </w:t>
      </w:r>
      <w:r>
        <w:t>the</w:t>
      </w:r>
      <w:r>
        <w:rPr>
          <w:spacing w:val="-3"/>
        </w:rPr>
        <w:t xml:space="preserve"> </w:t>
      </w:r>
      <w:r>
        <w:t>total</w:t>
      </w:r>
      <w:r>
        <w:rPr>
          <w:spacing w:val="-7"/>
        </w:rPr>
        <w:t xml:space="preserve"> </w:t>
      </w:r>
      <w:r>
        <w:t>costs</w:t>
      </w:r>
      <w:r>
        <w:rPr>
          <w:spacing w:val="-2"/>
        </w:rPr>
        <w:t xml:space="preserve"> </w:t>
      </w:r>
      <w:r>
        <w:t>of</w:t>
      </w:r>
      <w:r>
        <w:rPr>
          <w:spacing w:val="-3"/>
        </w:rPr>
        <w:t xml:space="preserve"> </w:t>
      </w:r>
      <w:r>
        <w:t>providing</w:t>
      </w:r>
      <w:r>
        <w:rPr>
          <w:spacing w:val="-5"/>
        </w:rPr>
        <w:t xml:space="preserve"> </w:t>
      </w:r>
      <w:r>
        <w:t>contracted services. The DOR reimburses the cooperating agency for these contract costs. In accordance with the RSA 2017 Monitoring and Technical Assistance Guide (p.33), DOR does not extract administrative costs from total contract costs when reporting contract costs as pre-employment transition services.</w:t>
      </w:r>
    </w:p>
    <w:p w14:paraId="2CF3BB58" w14:textId="77777777" w:rsidR="00E43038" w:rsidRDefault="00BA4ABB">
      <w:pPr>
        <w:pStyle w:val="BodyText"/>
        <w:spacing w:before="240"/>
        <w:jc w:val="both"/>
      </w:pPr>
      <w:r>
        <w:t>Authority:</w:t>
      </w:r>
      <w:r>
        <w:rPr>
          <w:spacing w:val="-4"/>
        </w:rPr>
        <w:t xml:space="preserve"> </w:t>
      </w:r>
      <w:r>
        <w:t>34</w:t>
      </w:r>
      <w:r>
        <w:rPr>
          <w:spacing w:val="-4"/>
        </w:rPr>
        <w:t xml:space="preserve"> </w:t>
      </w:r>
      <w:r>
        <w:t>CFR</w:t>
      </w:r>
      <w:r>
        <w:rPr>
          <w:spacing w:val="-4"/>
        </w:rPr>
        <w:t xml:space="preserve"> </w:t>
      </w:r>
      <w:r>
        <w:t>361.28;</w:t>
      </w:r>
      <w:r>
        <w:rPr>
          <w:spacing w:val="-2"/>
        </w:rPr>
        <w:t xml:space="preserve"> </w:t>
      </w:r>
      <w:r>
        <w:t>34</w:t>
      </w:r>
      <w:r>
        <w:rPr>
          <w:spacing w:val="-5"/>
        </w:rPr>
        <w:t xml:space="preserve"> </w:t>
      </w:r>
      <w:r>
        <w:t>CFR</w:t>
      </w:r>
      <w:r>
        <w:rPr>
          <w:spacing w:val="-3"/>
        </w:rPr>
        <w:t xml:space="preserve"> </w:t>
      </w:r>
      <w:r>
        <w:rPr>
          <w:spacing w:val="-2"/>
        </w:rPr>
        <w:t>361.48(a)(4)</w:t>
      </w:r>
    </w:p>
    <w:p w14:paraId="2CF3BB59" w14:textId="77777777" w:rsidR="00E43038" w:rsidRDefault="00E43038">
      <w:pPr>
        <w:jc w:val="both"/>
        <w:sectPr w:rsidR="00E43038">
          <w:pgSz w:w="12240" w:h="15840"/>
          <w:pgMar w:top="1360" w:right="1000" w:bottom="1020" w:left="1280" w:header="727" w:footer="832" w:gutter="0"/>
          <w:cols w:space="720"/>
        </w:sectPr>
      </w:pPr>
    </w:p>
    <w:p w14:paraId="2CF3BB5A" w14:textId="77777777" w:rsidR="00E43038" w:rsidRDefault="00E43038">
      <w:pPr>
        <w:pStyle w:val="BodyText"/>
        <w:spacing w:before="1"/>
        <w:ind w:left="0"/>
      </w:pPr>
    </w:p>
    <w:p w14:paraId="2CF3BB5B" w14:textId="77777777" w:rsidR="00E43038" w:rsidRDefault="00BA4ABB">
      <w:pPr>
        <w:pStyle w:val="Heading2"/>
        <w:tabs>
          <w:tab w:val="left" w:pos="1600"/>
        </w:tabs>
        <w:spacing w:before="1"/>
      </w:pPr>
      <w:bookmarkStart w:id="69" w:name="3044.4_Purchased_Case_Services_(12/17)_"/>
      <w:bookmarkStart w:id="70" w:name="_bookmark36"/>
      <w:bookmarkEnd w:id="69"/>
      <w:bookmarkEnd w:id="70"/>
      <w:r>
        <w:rPr>
          <w:spacing w:val="-2"/>
        </w:rPr>
        <w:t>3044.4</w:t>
      </w:r>
      <w:r>
        <w:tab/>
        <w:t>Purchased</w:t>
      </w:r>
      <w:r>
        <w:rPr>
          <w:spacing w:val="-9"/>
        </w:rPr>
        <w:t xml:space="preserve"> </w:t>
      </w:r>
      <w:r>
        <w:t>Case</w:t>
      </w:r>
      <w:r>
        <w:rPr>
          <w:spacing w:val="-7"/>
        </w:rPr>
        <w:t xml:space="preserve"> </w:t>
      </w:r>
      <w:r>
        <w:t>Services</w:t>
      </w:r>
      <w:r>
        <w:rPr>
          <w:spacing w:val="-3"/>
        </w:rPr>
        <w:t xml:space="preserve"> </w:t>
      </w:r>
      <w:r>
        <w:rPr>
          <w:spacing w:val="-2"/>
        </w:rPr>
        <w:t>(12/17)</w:t>
      </w:r>
    </w:p>
    <w:p w14:paraId="2CF3BB5C" w14:textId="77777777" w:rsidR="00E43038" w:rsidRDefault="00BA4ABB">
      <w:pPr>
        <w:pStyle w:val="BodyText"/>
        <w:spacing w:before="239"/>
        <w:ind w:right="466"/>
      </w:pPr>
      <w:r>
        <w:t>DOR</w:t>
      </w:r>
      <w:r>
        <w:rPr>
          <w:spacing w:val="-3"/>
        </w:rPr>
        <w:t xml:space="preserve"> </w:t>
      </w:r>
      <w:r>
        <w:t>Student</w:t>
      </w:r>
      <w:r>
        <w:rPr>
          <w:spacing w:val="-5"/>
        </w:rPr>
        <w:t xml:space="preserve"> </w:t>
      </w:r>
      <w:r>
        <w:t>Services</w:t>
      </w:r>
      <w:r>
        <w:rPr>
          <w:spacing w:val="-7"/>
        </w:rPr>
        <w:t xml:space="preserve"> </w:t>
      </w:r>
      <w:r>
        <w:t>will</w:t>
      </w:r>
      <w:r>
        <w:rPr>
          <w:spacing w:val="-6"/>
        </w:rPr>
        <w:t xml:space="preserve"> </w:t>
      </w:r>
      <w:r>
        <w:t>be</w:t>
      </w:r>
      <w:r>
        <w:rPr>
          <w:spacing w:val="-4"/>
        </w:rPr>
        <w:t xml:space="preserve"> </w:t>
      </w:r>
      <w:r>
        <w:t>provided</w:t>
      </w:r>
      <w:r>
        <w:rPr>
          <w:spacing w:val="-6"/>
        </w:rPr>
        <w:t xml:space="preserve"> </w:t>
      </w:r>
      <w:r>
        <w:t>through</w:t>
      </w:r>
      <w:r>
        <w:rPr>
          <w:spacing w:val="-6"/>
        </w:rPr>
        <w:t xml:space="preserve"> </w:t>
      </w:r>
      <w:r>
        <w:t>purchased</w:t>
      </w:r>
      <w:r>
        <w:rPr>
          <w:spacing w:val="-6"/>
        </w:rPr>
        <w:t xml:space="preserve"> </w:t>
      </w:r>
      <w:r>
        <w:t>case</w:t>
      </w:r>
      <w:r>
        <w:rPr>
          <w:spacing w:val="-6"/>
        </w:rPr>
        <w:t xml:space="preserve"> </w:t>
      </w:r>
      <w:r>
        <w:t>services</w:t>
      </w:r>
      <w:r>
        <w:rPr>
          <w:spacing w:val="-3"/>
        </w:rPr>
        <w:t xml:space="preserve"> </w:t>
      </w:r>
      <w:r>
        <w:t xml:space="preserve">in accordance with the needs of the student and the available options in the local area. Only students with disabilities may receive purchased DOR Student Services, and only those services may be paid for with reserved </w:t>
      </w:r>
      <w:r>
        <w:rPr>
          <w:spacing w:val="-2"/>
        </w:rPr>
        <w:t>funds.</w:t>
      </w:r>
    </w:p>
    <w:p w14:paraId="2CF3BB5D" w14:textId="77777777" w:rsidR="00E43038" w:rsidRDefault="00BA4ABB">
      <w:pPr>
        <w:pStyle w:val="BodyText"/>
        <w:spacing w:before="238"/>
        <w:ind w:right="602"/>
      </w:pPr>
      <w:r>
        <w:t>Purchased</w:t>
      </w:r>
      <w:r>
        <w:rPr>
          <w:spacing w:val="-5"/>
        </w:rPr>
        <w:t xml:space="preserve"> </w:t>
      </w:r>
      <w:r>
        <w:t>case</w:t>
      </w:r>
      <w:r>
        <w:rPr>
          <w:spacing w:val="-7"/>
        </w:rPr>
        <w:t xml:space="preserve"> </w:t>
      </w:r>
      <w:r>
        <w:t>services</w:t>
      </w:r>
      <w:r>
        <w:rPr>
          <w:spacing w:val="-4"/>
        </w:rPr>
        <w:t xml:space="preserve"> </w:t>
      </w:r>
      <w:r>
        <w:t>include</w:t>
      </w:r>
      <w:r>
        <w:rPr>
          <w:spacing w:val="-5"/>
        </w:rPr>
        <w:t xml:space="preserve"> </w:t>
      </w:r>
      <w:r>
        <w:t>various</w:t>
      </w:r>
      <w:r>
        <w:rPr>
          <w:spacing w:val="-4"/>
        </w:rPr>
        <w:t xml:space="preserve"> </w:t>
      </w:r>
      <w:r>
        <w:t>types,</w:t>
      </w:r>
      <w:r>
        <w:rPr>
          <w:spacing w:val="-4"/>
        </w:rPr>
        <w:t xml:space="preserve"> </w:t>
      </w:r>
      <w:r>
        <w:t>including</w:t>
      </w:r>
      <w:r>
        <w:rPr>
          <w:spacing w:val="-7"/>
        </w:rPr>
        <w:t xml:space="preserve"> </w:t>
      </w:r>
      <w:r>
        <w:t>but</w:t>
      </w:r>
      <w:r>
        <w:rPr>
          <w:spacing w:val="-2"/>
        </w:rPr>
        <w:t xml:space="preserve"> </w:t>
      </w:r>
      <w:r>
        <w:t>not</w:t>
      </w:r>
      <w:r>
        <w:rPr>
          <w:spacing w:val="-4"/>
        </w:rPr>
        <w:t xml:space="preserve"> </w:t>
      </w:r>
      <w:r>
        <w:t>limited</w:t>
      </w:r>
      <w:r>
        <w:rPr>
          <w:spacing w:val="-5"/>
        </w:rPr>
        <w:t xml:space="preserve"> </w:t>
      </w:r>
      <w:r>
        <w:t>to fee-for-service, contracts, grants, awards, and other means. Costs of purchased case services associated with DOR Student Services include but are not limited to the following:</w:t>
      </w:r>
    </w:p>
    <w:p w14:paraId="2CF3BB5E" w14:textId="77777777" w:rsidR="00E43038" w:rsidRDefault="00BA4ABB">
      <w:pPr>
        <w:pStyle w:val="ListParagraph"/>
        <w:numPr>
          <w:ilvl w:val="0"/>
          <w:numId w:val="17"/>
        </w:numPr>
        <w:tabs>
          <w:tab w:val="left" w:pos="879"/>
        </w:tabs>
        <w:spacing w:before="242"/>
        <w:ind w:left="879" w:hanging="359"/>
        <w:rPr>
          <w:sz w:val="28"/>
        </w:rPr>
      </w:pPr>
      <w:r>
        <w:rPr>
          <w:sz w:val="28"/>
        </w:rPr>
        <w:t>WE</w:t>
      </w:r>
      <w:r>
        <w:rPr>
          <w:spacing w:val="-7"/>
          <w:sz w:val="28"/>
        </w:rPr>
        <w:t xml:space="preserve"> </w:t>
      </w:r>
      <w:r>
        <w:rPr>
          <w:sz w:val="28"/>
        </w:rPr>
        <w:t>Can</w:t>
      </w:r>
      <w:r>
        <w:rPr>
          <w:spacing w:val="-5"/>
          <w:sz w:val="28"/>
        </w:rPr>
        <w:t xml:space="preserve"> </w:t>
      </w:r>
      <w:r>
        <w:rPr>
          <w:sz w:val="28"/>
        </w:rPr>
        <w:t>Work</w:t>
      </w:r>
      <w:r>
        <w:rPr>
          <w:spacing w:val="-4"/>
          <w:sz w:val="28"/>
        </w:rPr>
        <w:t xml:space="preserve"> </w:t>
      </w:r>
      <w:r>
        <w:rPr>
          <w:sz w:val="28"/>
        </w:rPr>
        <w:t>contracts,</w:t>
      </w:r>
      <w:r>
        <w:rPr>
          <w:spacing w:val="-4"/>
          <w:sz w:val="28"/>
        </w:rPr>
        <w:t xml:space="preserve"> </w:t>
      </w:r>
      <w:r>
        <w:rPr>
          <w:sz w:val="28"/>
        </w:rPr>
        <w:t>where</w:t>
      </w:r>
      <w:r>
        <w:rPr>
          <w:spacing w:val="-5"/>
          <w:sz w:val="28"/>
        </w:rPr>
        <w:t xml:space="preserve"> </w:t>
      </w:r>
      <w:r>
        <w:rPr>
          <w:sz w:val="28"/>
        </w:rPr>
        <w:t>the</w:t>
      </w:r>
      <w:r>
        <w:rPr>
          <w:spacing w:val="-5"/>
          <w:sz w:val="28"/>
        </w:rPr>
        <w:t xml:space="preserve"> </w:t>
      </w:r>
      <w:r>
        <w:rPr>
          <w:sz w:val="28"/>
        </w:rPr>
        <w:t>LEA</w:t>
      </w:r>
      <w:r>
        <w:rPr>
          <w:spacing w:val="-2"/>
          <w:sz w:val="28"/>
        </w:rPr>
        <w:t xml:space="preserve"> </w:t>
      </w:r>
      <w:r>
        <w:rPr>
          <w:sz w:val="28"/>
        </w:rPr>
        <w:t>is</w:t>
      </w:r>
      <w:r>
        <w:rPr>
          <w:spacing w:val="-4"/>
          <w:sz w:val="28"/>
        </w:rPr>
        <w:t xml:space="preserve"> </w:t>
      </w:r>
      <w:r>
        <w:rPr>
          <w:sz w:val="28"/>
        </w:rPr>
        <w:t>the</w:t>
      </w:r>
      <w:r>
        <w:rPr>
          <w:spacing w:val="-5"/>
          <w:sz w:val="28"/>
        </w:rPr>
        <w:t xml:space="preserve"> </w:t>
      </w:r>
      <w:r>
        <w:rPr>
          <w:sz w:val="28"/>
        </w:rPr>
        <w:t>employer</w:t>
      </w:r>
      <w:r>
        <w:rPr>
          <w:spacing w:val="-2"/>
          <w:sz w:val="28"/>
        </w:rPr>
        <w:t xml:space="preserve"> </w:t>
      </w:r>
      <w:r>
        <w:rPr>
          <w:sz w:val="28"/>
        </w:rPr>
        <w:t>of</w:t>
      </w:r>
      <w:r>
        <w:rPr>
          <w:spacing w:val="-1"/>
          <w:sz w:val="28"/>
        </w:rPr>
        <w:t xml:space="preserve"> </w:t>
      </w:r>
      <w:r>
        <w:rPr>
          <w:spacing w:val="-2"/>
          <w:sz w:val="28"/>
        </w:rPr>
        <w:t>record.</w:t>
      </w:r>
    </w:p>
    <w:p w14:paraId="2CF3BB5F" w14:textId="77777777" w:rsidR="00E43038" w:rsidRDefault="00BA4ABB">
      <w:pPr>
        <w:pStyle w:val="ListParagraph"/>
        <w:numPr>
          <w:ilvl w:val="0"/>
          <w:numId w:val="17"/>
        </w:numPr>
        <w:tabs>
          <w:tab w:val="left" w:pos="880"/>
        </w:tabs>
        <w:spacing w:before="119"/>
        <w:ind w:right="535"/>
        <w:rPr>
          <w:sz w:val="28"/>
        </w:rPr>
      </w:pPr>
      <w:r>
        <w:rPr>
          <w:sz w:val="28"/>
        </w:rPr>
        <w:t>Self-Advocacy</w:t>
      </w:r>
      <w:r>
        <w:rPr>
          <w:spacing w:val="-5"/>
          <w:sz w:val="28"/>
        </w:rPr>
        <w:t xml:space="preserve"> </w:t>
      </w:r>
      <w:r>
        <w:rPr>
          <w:sz w:val="28"/>
        </w:rPr>
        <w:t>training,</w:t>
      </w:r>
      <w:r>
        <w:rPr>
          <w:spacing w:val="-5"/>
          <w:sz w:val="28"/>
        </w:rPr>
        <w:t xml:space="preserve"> </w:t>
      </w:r>
      <w:r>
        <w:rPr>
          <w:sz w:val="28"/>
        </w:rPr>
        <w:t>in</w:t>
      </w:r>
      <w:r>
        <w:rPr>
          <w:spacing w:val="-6"/>
          <w:sz w:val="28"/>
        </w:rPr>
        <w:t xml:space="preserve"> </w:t>
      </w:r>
      <w:r>
        <w:rPr>
          <w:sz w:val="28"/>
        </w:rPr>
        <w:t>which</w:t>
      </w:r>
      <w:r>
        <w:rPr>
          <w:spacing w:val="-6"/>
          <w:sz w:val="28"/>
        </w:rPr>
        <w:t xml:space="preserve"> </w:t>
      </w:r>
      <w:r>
        <w:rPr>
          <w:sz w:val="28"/>
        </w:rPr>
        <w:t>the</w:t>
      </w:r>
      <w:r>
        <w:rPr>
          <w:spacing w:val="-8"/>
          <w:sz w:val="28"/>
        </w:rPr>
        <w:t xml:space="preserve"> </w:t>
      </w:r>
      <w:r>
        <w:rPr>
          <w:sz w:val="28"/>
        </w:rPr>
        <w:t>curriculum</w:t>
      </w:r>
      <w:r>
        <w:rPr>
          <w:spacing w:val="-5"/>
          <w:sz w:val="28"/>
        </w:rPr>
        <w:t xml:space="preserve"> </w:t>
      </w:r>
      <w:r>
        <w:rPr>
          <w:sz w:val="28"/>
        </w:rPr>
        <w:t>includes</w:t>
      </w:r>
      <w:r>
        <w:rPr>
          <w:spacing w:val="-3"/>
          <w:sz w:val="28"/>
        </w:rPr>
        <w:t xml:space="preserve"> </w:t>
      </w:r>
      <w:r>
        <w:rPr>
          <w:sz w:val="28"/>
        </w:rPr>
        <w:t>instruction</w:t>
      </w:r>
      <w:r>
        <w:rPr>
          <w:spacing w:val="-6"/>
          <w:sz w:val="28"/>
        </w:rPr>
        <w:t xml:space="preserve"> </w:t>
      </w:r>
      <w:r>
        <w:rPr>
          <w:sz w:val="28"/>
        </w:rPr>
        <w:t>in self-advocacy skills in an educational, community and home setting, self-knowledge and planning for future employment, personal self- advocacy planning, and identifying resources and needs.</w:t>
      </w:r>
    </w:p>
    <w:p w14:paraId="2CF3BB60" w14:textId="77777777" w:rsidR="00E43038" w:rsidRDefault="00BA4ABB">
      <w:pPr>
        <w:pStyle w:val="ListParagraph"/>
        <w:numPr>
          <w:ilvl w:val="0"/>
          <w:numId w:val="17"/>
        </w:numPr>
        <w:tabs>
          <w:tab w:val="left" w:pos="880"/>
        </w:tabs>
        <w:spacing w:before="121"/>
        <w:ind w:right="594"/>
        <w:rPr>
          <w:sz w:val="28"/>
        </w:rPr>
      </w:pPr>
      <w:r>
        <w:rPr>
          <w:sz w:val="28"/>
        </w:rPr>
        <w:t>Work</w:t>
      </w:r>
      <w:r>
        <w:rPr>
          <w:spacing w:val="-6"/>
          <w:sz w:val="28"/>
        </w:rPr>
        <w:t xml:space="preserve"> </w:t>
      </w:r>
      <w:r>
        <w:rPr>
          <w:sz w:val="28"/>
        </w:rPr>
        <w:t>Experience</w:t>
      </w:r>
      <w:r>
        <w:rPr>
          <w:spacing w:val="-7"/>
          <w:sz w:val="28"/>
        </w:rPr>
        <w:t xml:space="preserve"> </w:t>
      </w:r>
      <w:r>
        <w:rPr>
          <w:sz w:val="28"/>
        </w:rPr>
        <w:t>fee-for-service,</w:t>
      </w:r>
      <w:r>
        <w:rPr>
          <w:spacing w:val="-8"/>
          <w:sz w:val="28"/>
        </w:rPr>
        <w:t xml:space="preserve"> </w:t>
      </w:r>
      <w:r>
        <w:rPr>
          <w:sz w:val="28"/>
        </w:rPr>
        <w:t>where</w:t>
      </w:r>
      <w:r>
        <w:rPr>
          <w:spacing w:val="-4"/>
          <w:sz w:val="28"/>
        </w:rPr>
        <w:t xml:space="preserve"> </w:t>
      </w:r>
      <w:r>
        <w:rPr>
          <w:sz w:val="28"/>
        </w:rPr>
        <w:t>the</w:t>
      </w:r>
      <w:r>
        <w:rPr>
          <w:spacing w:val="-9"/>
          <w:sz w:val="28"/>
        </w:rPr>
        <w:t xml:space="preserve"> </w:t>
      </w:r>
      <w:r>
        <w:rPr>
          <w:sz w:val="28"/>
        </w:rPr>
        <w:t>community</w:t>
      </w:r>
      <w:r>
        <w:rPr>
          <w:spacing w:val="-6"/>
          <w:sz w:val="28"/>
        </w:rPr>
        <w:t xml:space="preserve"> </w:t>
      </w:r>
      <w:r>
        <w:rPr>
          <w:sz w:val="28"/>
        </w:rPr>
        <w:t>rehabilitation provider (CRP) is the employer of record.</w:t>
      </w:r>
    </w:p>
    <w:p w14:paraId="2CF3BB61" w14:textId="77777777" w:rsidR="00E43038" w:rsidRDefault="00BA4ABB">
      <w:pPr>
        <w:pStyle w:val="ListParagraph"/>
        <w:numPr>
          <w:ilvl w:val="0"/>
          <w:numId w:val="17"/>
        </w:numPr>
        <w:tabs>
          <w:tab w:val="left" w:pos="880"/>
        </w:tabs>
        <w:spacing w:before="120"/>
        <w:ind w:right="1170"/>
        <w:rPr>
          <w:sz w:val="28"/>
        </w:rPr>
      </w:pPr>
      <w:r>
        <w:rPr>
          <w:sz w:val="28"/>
        </w:rPr>
        <w:t>Work</w:t>
      </w:r>
      <w:r>
        <w:rPr>
          <w:spacing w:val="-6"/>
          <w:sz w:val="28"/>
        </w:rPr>
        <w:t xml:space="preserve"> </w:t>
      </w:r>
      <w:r>
        <w:rPr>
          <w:sz w:val="28"/>
        </w:rPr>
        <w:t>Experience</w:t>
      </w:r>
      <w:r>
        <w:rPr>
          <w:spacing w:val="-7"/>
          <w:sz w:val="28"/>
        </w:rPr>
        <w:t xml:space="preserve"> </w:t>
      </w:r>
      <w:r>
        <w:rPr>
          <w:sz w:val="28"/>
        </w:rPr>
        <w:t>fee-for-service,</w:t>
      </w:r>
      <w:r>
        <w:rPr>
          <w:spacing w:val="-8"/>
          <w:sz w:val="28"/>
        </w:rPr>
        <w:t xml:space="preserve"> </w:t>
      </w:r>
      <w:r>
        <w:rPr>
          <w:sz w:val="28"/>
        </w:rPr>
        <w:t>where</w:t>
      </w:r>
      <w:r>
        <w:rPr>
          <w:spacing w:val="-4"/>
          <w:sz w:val="28"/>
        </w:rPr>
        <w:t xml:space="preserve"> </w:t>
      </w:r>
      <w:r>
        <w:rPr>
          <w:sz w:val="28"/>
        </w:rPr>
        <w:t>the</w:t>
      </w:r>
      <w:r>
        <w:rPr>
          <w:spacing w:val="-9"/>
          <w:sz w:val="28"/>
        </w:rPr>
        <w:t xml:space="preserve"> </w:t>
      </w:r>
      <w:r>
        <w:rPr>
          <w:sz w:val="28"/>
        </w:rPr>
        <w:t>Community</w:t>
      </w:r>
      <w:r>
        <w:rPr>
          <w:spacing w:val="-6"/>
          <w:sz w:val="28"/>
        </w:rPr>
        <w:t xml:space="preserve"> </w:t>
      </w:r>
      <w:r>
        <w:rPr>
          <w:sz w:val="28"/>
        </w:rPr>
        <w:t>College Foundation is the employer of record.</w:t>
      </w:r>
    </w:p>
    <w:p w14:paraId="2CF3BB62" w14:textId="77777777" w:rsidR="00E43038" w:rsidRDefault="00BA4ABB">
      <w:pPr>
        <w:pStyle w:val="ListParagraph"/>
        <w:numPr>
          <w:ilvl w:val="0"/>
          <w:numId w:val="17"/>
        </w:numPr>
        <w:tabs>
          <w:tab w:val="left" w:pos="879"/>
        </w:tabs>
        <w:spacing w:before="122"/>
        <w:ind w:left="879" w:hanging="359"/>
        <w:rPr>
          <w:sz w:val="28"/>
        </w:rPr>
      </w:pPr>
      <w:r>
        <w:rPr>
          <w:sz w:val="28"/>
        </w:rPr>
        <w:t>Other</w:t>
      </w:r>
      <w:r>
        <w:rPr>
          <w:spacing w:val="-9"/>
          <w:sz w:val="28"/>
        </w:rPr>
        <w:t xml:space="preserve"> </w:t>
      </w:r>
      <w:r>
        <w:rPr>
          <w:sz w:val="28"/>
        </w:rPr>
        <w:t>grants,</w:t>
      </w:r>
      <w:r>
        <w:rPr>
          <w:spacing w:val="-5"/>
          <w:sz w:val="28"/>
        </w:rPr>
        <w:t xml:space="preserve"> </w:t>
      </w:r>
      <w:r>
        <w:rPr>
          <w:sz w:val="28"/>
        </w:rPr>
        <w:t>contracts,</w:t>
      </w:r>
      <w:r>
        <w:rPr>
          <w:spacing w:val="-4"/>
          <w:sz w:val="28"/>
        </w:rPr>
        <w:t xml:space="preserve"> </w:t>
      </w:r>
      <w:r>
        <w:rPr>
          <w:sz w:val="28"/>
        </w:rPr>
        <w:t>and</w:t>
      </w:r>
      <w:r>
        <w:rPr>
          <w:spacing w:val="-3"/>
          <w:sz w:val="28"/>
        </w:rPr>
        <w:t xml:space="preserve"> </w:t>
      </w:r>
      <w:r>
        <w:rPr>
          <w:sz w:val="28"/>
        </w:rPr>
        <w:t>awards</w:t>
      </w:r>
      <w:r>
        <w:rPr>
          <w:spacing w:val="-6"/>
          <w:sz w:val="28"/>
        </w:rPr>
        <w:t xml:space="preserve"> </w:t>
      </w:r>
      <w:r>
        <w:rPr>
          <w:sz w:val="28"/>
        </w:rPr>
        <w:t>to</w:t>
      </w:r>
      <w:r>
        <w:rPr>
          <w:spacing w:val="-6"/>
          <w:sz w:val="28"/>
        </w:rPr>
        <w:t xml:space="preserve"> </w:t>
      </w:r>
      <w:r>
        <w:rPr>
          <w:sz w:val="28"/>
        </w:rPr>
        <w:t>be</w:t>
      </w:r>
      <w:r>
        <w:rPr>
          <w:spacing w:val="-4"/>
          <w:sz w:val="28"/>
        </w:rPr>
        <w:t xml:space="preserve"> </w:t>
      </w:r>
      <w:r>
        <w:rPr>
          <w:spacing w:val="-2"/>
          <w:sz w:val="28"/>
        </w:rPr>
        <w:t>developed.</w:t>
      </w:r>
    </w:p>
    <w:p w14:paraId="2CF3BB63" w14:textId="77777777" w:rsidR="00E43038" w:rsidRDefault="00BA4ABB">
      <w:pPr>
        <w:pStyle w:val="BodyText"/>
        <w:spacing w:before="239"/>
      </w:pPr>
      <w:r>
        <w:t>The</w:t>
      </w:r>
      <w:r>
        <w:rPr>
          <w:spacing w:val="-5"/>
        </w:rPr>
        <w:t xml:space="preserve"> </w:t>
      </w:r>
      <w:r>
        <w:t>DOR</w:t>
      </w:r>
      <w:r>
        <w:rPr>
          <w:spacing w:val="-5"/>
        </w:rPr>
        <w:t xml:space="preserve"> </w:t>
      </w:r>
      <w:r>
        <w:t>may</w:t>
      </w:r>
      <w:r>
        <w:rPr>
          <w:spacing w:val="-4"/>
        </w:rPr>
        <w:t xml:space="preserve"> </w:t>
      </w:r>
      <w:r>
        <w:t>utilize</w:t>
      </w:r>
      <w:r>
        <w:rPr>
          <w:spacing w:val="-2"/>
        </w:rPr>
        <w:t xml:space="preserve"> </w:t>
      </w:r>
      <w:r>
        <w:t>or</w:t>
      </w:r>
      <w:r>
        <w:rPr>
          <w:spacing w:val="-5"/>
        </w:rPr>
        <w:t xml:space="preserve"> </w:t>
      </w:r>
      <w:r>
        <w:t>develop</w:t>
      </w:r>
      <w:r>
        <w:rPr>
          <w:spacing w:val="-5"/>
        </w:rPr>
        <w:t xml:space="preserve"> </w:t>
      </w:r>
      <w:r>
        <w:t>additional purchased</w:t>
      </w:r>
      <w:r>
        <w:rPr>
          <w:spacing w:val="-4"/>
        </w:rPr>
        <w:t xml:space="preserve"> </w:t>
      </w:r>
      <w:r>
        <w:t>case</w:t>
      </w:r>
      <w:r>
        <w:rPr>
          <w:spacing w:val="-5"/>
        </w:rPr>
        <w:t xml:space="preserve"> </w:t>
      </w:r>
      <w:r>
        <w:t>services</w:t>
      </w:r>
      <w:r>
        <w:rPr>
          <w:spacing w:val="-4"/>
        </w:rPr>
        <w:t xml:space="preserve"> </w:t>
      </w:r>
      <w:r>
        <w:t>for</w:t>
      </w:r>
      <w:r>
        <w:rPr>
          <w:spacing w:val="-5"/>
        </w:rPr>
        <w:t xml:space="preserve"> </w:t>
      </w:r>
      <w:r>
        <w:t>the delivery of DOR Student Services.</w:t>
      </w:r>
    </w:p>
    <w:p w14:paraId="2CF3BB64" w14:textId="77777777" w:rsidR="00E43038" w:rsidRDefault="00BA4ABB">
      <w:pPr>
        <w:pStyle w:val="BodyText"/>
        <w:spacing w:before="240"/>
        <w:ind w:right="466"/>
      </w:pPr>
      <w:r>
        <w:t xml:space="preserve">Team Managers will be responsible </w:t>
      </w:r>
      <w:proofErr w:type="gramStart"/>
      <w:r>
        <w:t>to ensure</w:t>
      </w:r>
      <w:proofErr w:type="gramEnd"/>
      <w:r>
        <w:t xml:space="preserve"> that only students with disabilities</w:t>
      </w:r>
      <w:r>
        <w:rPr>
          <w:spacing w:val="-2"/>
        </w:rPr>
        <w:t xml:space="preserve"> </w:t>
      </w:r>
      <w:r>
        <w:t>receive</w:t>
      </w:r>
      <w:r>
        <w:rPr>
          <w:spacing w:val="-7"/>
        </w:rPr>
        <w:t xml:space="preserve"> </w:t>
      </w:r>
      <w:r>
        <w:t>DOR</w:t>
      </w:r>
      <w:r>
        <w:rPr>
          <w:spacing w:val="-2"/>
        </w:rPr>
        <w:t xml:space="preserve"> </w:t>
      </w:r>
      <w:r>
        <w:t>Student</w:t>
      </w:r>
      <w:r>
        <w:rPr>
          <w:spacing w:val="-4"/>
        </w:rPr>
        <w:t xml:space="preserve"> </w:t>
      </w:r>
      <w:r>
        <w:t>Services and</w:t>
      </w:r>
      <w:r>
        <w:rPr>
          <w:spacing w:val="-5"/>
        </w:rPr>
        <w:t xml:space="preserve"> </w:t>
      </w:r>
      <w:r>
        <w:t>only</w:t>
      </w:r>
      <w:r>
        <w:rPr>
          <w:spacing w:val="-4"/>
        </w:rPr>
        <w:t xml:space="preserve"> </w:t>
      </w:r>
      <w:r>
        <w:t>those</w:t>
      </w:r>
      <w:r>
        <w:rPr>
          <w:spacing w:val="-7"/>
        </w:rPr>
        <w:t xml:space="preserve"> </w:t>
      </w:r>
      <w:r>
        <w:t>services</w:t>
      </w:r>
      <w:r>
        <w:rPr>
          <w:spacing w:val="-4"/>
        </w:rPr>
        <w:t xml:space="preserve"> </w:t>
      </w:r>
      <w:r>
        <w:t>are</w:t>
      </w:r>
      <w:r>
        <w:rPr>
          <w:spacing w:val="-5"/>
        </w:rPr>
        <w:t xml:space="preserve"> </w:t>
      </w:r>
      <w:r>
        <w:t>paid for with reserved funds.</w:t>
      </w:r>
    </w:p>
    <w:p w14:paraId="2CF3BB65" w14:textId="77777777" w:rsidR="00E43038" w:rsidRDefault="00BA4ABB">
      <w:pPr>
        <w:pStyle w:val="BodyText"/>
        <w:spacing w:before="241"/>
        <w:ind w:right="444"/>
      </w:pPr>
      <w:r>
        <w:t xml:space="preserve">Refer to </w:t>
      </w:r>
      <w:hyperlink w:anchor="_bookmark27" w:history="1">
        <w:r w:rsidR="00E43038">
          <w:rPr>
            <w:color w:val="0000FF"/>
            <w:u w:val="single" w:color="0000FF"/>
          </w:rPr>
          <w:t>Section 3040.1</w:t>
        </w:r>
      </w:hyperlink>
      <w:r>
        <w:rPr>
          <w:color w:val="0000FF"/>
        </w:rPr>
        <w:t xml:space="preserve"> </w:t>
      </w:r>
      <w:r>
        <w:t>for information on internal controls, including but not</w:t>
      </w:r>
      <w:r>
        <w:rPr>
          <w:spacing w:val="-2"/>
        </w:rPr>
        <w:t xml:space="preserve"> </w:t>
      </w:r>
      <w:r>
        <w:t>limited</w:t>
      </w:r>
      <w:r>
        <w:rPr>
          <w:spacing w:val="-5"/>
        </w:rPr>
        <w:t xml:space="preserve"> </w:t>
      </w:r>
      <w:r>
        <w:t>to</w:t>
      </w:r>
      <w:r>
        <w:rPr>
          <w:spacing w:val="-5"/>
        </w:rPr>
        <w:t xml:space="preserve"> </w:t>
      </w:r>
      <w:r>
        <w:t>Team</w:t>
      </w:r>
      <w:r>
        <w:rPr>
          <w:spacing w:val="-4"/>
        </w:rPr>
        <w:t xml:space="preserve"> </w:t>
      </w:r>
      <w:r>
        <w:t>Manager</w:t>
      </w:r>
      <w:r>
        <w:rPr>
          <w:spacing w:val="-5"/>
        </w:rPr>
        <w:t xml:space="preserve"> </w:t>
      </w:r>
      <w:r>
        <w:t>oversight</w:t>
      </w:r>
      <w:r>
        <w:rPr>
          <w:spacing w:val="-4"/>
        </w:rPr>
        <w:t xml:space="preserve"> </w:t>
      </w:r>
      <w:r>
        <w:t>and</w:t>
      </w:r>
      <w:r>
        <w:rPr>
          <w:spacing w:val="-5"/>
        </w:rPr>
        <w:t xml:space="preserve"> </w:t>
      </w:r>
      <w:r>
        <w:t>semi-annual</w:t>
      </w:r>
      <w:r>
        <w:rPr>
          <w:spacing w:val="-5"/>
        </w:rPr>
        <w:t xml:space="preserve"> </w:t>
      </w:r>
      <w:r>
        <w:t>records</w:t>
      </w:r>
      <w:r>
        <w:rPr>
          <w:spacing w:val="-2"/>
        </w:rPr>
        <w:t xml:space="preserve"> </w:t>
      </w:r>
      <w:r>
        <w:t>of</w:t>
      </w:r>
      <w:r>
        <w:rPr>
          <w:spacing w:val="-3"/>
        </w:rPr>
        <w:t xml:space="preserve"> </w:t>
      </w:r>
      <w:r>
        <w:t xml:space="preserve">services </w:t>
      </w:r>
      <w:r>
        <w:rPr>
          <w:spacing w:val="-2"/>
        </w:rPr>
        <w:t>reviews.</w:t>
      </w:r>
    </w:p>
    <w:p w14:paraId="2CF3BB66" w14:textId="77777777" w:rsidR="00E43038" w:rsidRDefault="00E43038">
      <w:pPr>
        <w:pStyle w:val="BodyText"/>
        <w:spacing w:before="37"/>
        <w:ind w:left="0"/>
      </w:pPr>
    </w:p>
    <w:p w14:paraId="2CF3BB67" w14:textId="77777777" w:rsidR="00E43038" w:rsidRDefault="00BA4ABB">
      <w:pPr>
        <w:pStyle w:val="Heading2"/>
        <w:tabs>
          <w:tab w:val="left" w:pos="1600"/>
        </w:tabs>
      </w:pPr>
      <w:bookmarkStart w:id="71" w:name="3045_Authorized_Activities_(10/17)_"/>
      <w:bookmarkStart w:id="72" w:name="_bookmark37"/>
      <w:bookmarkEnd w:id="71"/>
      <w:bookmarkEnd w:id="72"/>
      <w:r>
        <w:rPr>
          <w:spacing w:val="-4"/>
        </w:rPr>
        <w:t>3045</w:t>
      </w:r>
      <w:r>
        <w:tab/>
        <w:t>Authorized</w:t>
      </w:r>
      <w:r>
        <w:rPr>
          <w:spacing w:val="-10"/>
        </w:rPr>
        <w:t xml:space="preserve"> </w:t>
      </w:r>
      <w:r>
        <w:t>Activities</w:t>
      </w:r>
      <w:r>
        <w:rPr>
          <w:spacing w:val="-9"/>
        </w:rPr>
        <w:t xml:space="preserve"> </w:t>
      </w:r>
      <w:r>
        <w:rPr>
          <w:spacing w:val="-2"/>
        </w:rPr>
        <w:t>(10/17)</w:t>
      </w:r>
    </w:p>
    <w:p w14:paraId="2CF3BB68" w14:textId="77777777" w:rsidR="00E43038" w:rsidRDefault="00BA4ABB">
      <w:pPr>
        <w:pStyle w:val="BodyText"/>
        <w:spacing w:before="120"/>
      </w:pPr>
      <w:r>
        <w:t>The</w:t>
      </w:r>
      <w:r>
        <w:rPr>
          <w:spacing w:val="-5"/>
        </w:rPr>
        <w:t xml:space="preserve"> </w:t>
      </w:r>
      <w:r>
        <w:t>DOR</w:t>
      </w:r>
      <w:r>
        <w:rPr>
          <w:spacing w:val="-5"/>
        </w:rPr>
        <w:t xml:space="preserve"> </w:t>
      </w:r>
      <w:r>
        <w:t>will</w:t>
      </w:r>
      <w:r>
        <w:rPr>
          <w:spacing w:val="-4"/>
        </w:rPr>
        <w:t xml:space="preserve"> </w:t>
      </w:r>
      <w:r>
        <w:t>engage</w:t>
      </w:r>
      <w:r>
        <w:rPr>
          <w:spacing w:val="-3"/>
        </w:rPr>
        <w:t xml:space="preserve"> </w:t>
      </w:r>
      <w:r>
        <w:t>in</w:t>
      </w:r>
      <w:r>
        <w:rPr>
          <w:spacing w:val="-5"/>
        </w:rPr>
        <w:t xml:space="preserve"> </w:t>
      </w:r>
      <w:r>
        <w:t>authorized</w:t>
      </w:r>
      <w:r>
        <w:rPr>
          <w:spacing w:val="-3"/>
        </w:rPr>
        <w:t xml:space="preserve"> </w:t>
      </w:r>
      <w:r>
        <w:t>activities</w:t>
      </w:r>
      <w:r>
        <w:rPr>
          <w:spacing w:val="-4"/>
        </w:rPr>
        <w:t xml:space="preserve"> </w:t>
      </w:r>
      <w:r>
        <w:t>for</w:t>
      </w:r>
      <w:r>
        <w:rPr>
          <w:spacing w:val="-5"/>
        </w:rPr>
        <w:t xml:space="preserve"> </w:t>
      </w:r>
      <w:r>
        <w:t>the</w:t>
      </w:r>
      <w:r>
        <w:rPr>
          <w:spacing w:val="-5"/>
        </w:rPr>
        <w:t xml:space="preserve"> </w:t>
      </w:r>
      <w:r>
        <w:t>purpose</w:t>
      </w:r>
      <w:r>
        <w:rPr>
          <w:spacing w:val="-2"/>
        </w:rPr>
        <w:t xml:space="preserve"> </w:t>
      </w:r>
      <w:r>
        <w:t>of</w:t>
      </w:r>
      <w:r>
        <w:rPr>
          <w:spacing w:val="-3"/>
        </w:rPr>
        <w:t xml:space="preserve"> </w:t>
      </w:r>
      <w:r>
        <w:t>building</w:t>
      </w:r>
      <w:r>
        <w:rPr>
          <w:spacing w:val="-5"/>
        </w:rPr>
        <w:t xml:space="preserve"> </w:t>
      </w:r>
      <w:r>
        <w:t>and strengthening the infrastructure for DOR Student Services in the State of California. Authorized activities are limited to those listed below and will not</w:t>
      </w:r>
    </w:p>
    <w:p w14:paraId="2CF3BB69" w14:textId="77777777" w:rsidR="00E43038" w:rsidRDefault="00E43038">
      <w:pPr>
        <w:sectPr w:rsidR="00E43038">
          <w:pgSz w:w="12240" w:h="15840"/>
          <w:pgMar w:top="1360" w:right="1000" w:bottom="1020" w:left="1280" w:header="727" w:footer="832" w:gutter="0"/>
          <w:cols w:space="720"/>
        </w:sectPr>
      </w:pPr>
    </w:p>
    <w:p w14:paraId="2CF3BB6A" w14:textId="77777777" w:rsidR="00E43038" w:rsidRDefault="00BA4ABB">
      <w:pPr>
        <w:pStyle w:val="BodyText"/>
        <w:spacing w:before="321"/>
        <w:ind w:right="466"/>
      </w:pPr>
      <w:r>
        <w:lastRenderedPageBreak/>
        <w:t xml:space="preserve">include the provision of the five required activities </w:t>
      </w:r>
      <w:proofErr w:type="gramStart"/>
      <w:r>
        <w:t>to</w:t>
      </w:r>
      <w:proofErr w:type="gramEnd"/>
      <w:r>
        <w:t xml:space="preserve"> students with disabilities.</w:t>
      </w:r>
      <w:r>
        <w:rPr>
          <w:spacing w:val="-6"/>
        </w:rPr>
        <w:t xml:space="preserve"> </w:t>
      </w:r>
      <w:r>
        <w:t>This</w:t>
      </w:r>
      <w:r>
        <w:rPr>
          <w:spacing w:val="-5"/>
        </w:rPr>
        <w:t xml:space="preserve"> </w:t>
      </w:r>
      <w:r>
        <w:t>is</w:t>
      </w:r>
      <w:r>
        <w:rPr>
          <w:spacing w:val="-5"/>
        </w:rPr>
        <w:t xml:space="preserve"> </w:t>
      </w:r>
      <w:r>
        <w:t>consistent</w:t>
      </w:r>
      <w:r>
        <w:rPr>
          <w:spacing w:val="-4"/>
        </w:rPr>
        <w:t xml:space="preserve"> </w:t>
      </w:r>
      <w:r>
        <w:t>with</w:t>
      </w:r>
      <w:r>
        <w:rPr>
          <w:spacing w:val="-6"/>
        </w:rPr>
        <w:t xml:space="preserve"> </w:t>
      </w:r>
      <w:r>
        <w:t>the</w:t>
      </w:r>
      <w:r>
        <w:rPr>
          <w:spacing w:val="-6"/>
        </w:rPr>
        <w:t xml:space="preserve"> </w:t>
      </w:r>
      <w:r>
        <w:t>intention</w:t>
      </w:r>
      <w:r>
        <w:rPr>
          <w:spacing w:val="-4"/>
        </w:rPr>
        <w:t xml:space="preserve"> </w:t>
      </w:r>
      <w:r>
        <w:t>of</w:t>
      </w:r>
      <w:r>
        <w:rPr>
          <w:spacing w:val="-4"/>
        </w:rPr>
        <w:t xml:space="preserve"> </w:t>
      </w:r>
      <w:r>
        <w:t>Authorized</w:t>
      </w:r>
      <w:r>
        <w:rPr>
          <w:spacing w:val="-4"/>
        </w:rPr>
        <w:t xml:space="preserve"> </w:t>
      </w:r>
      <w:r>
        <w:t>Activities, which are designed to promote innovation and build capacity for the provision of DOR Student Services.</w:t>
      </w:r>
    </w:p>
    <w:p w14:paraId="2CF3BB6B" w14:textId="77777777" w:rsidR="00E43038" w:rsidRDefault="00BA4ABB">
      <w:pPr>
        <w:pStyle w:val="BodyText"/>
        <w:spacing w:before="241"/>
        <w:ind w:right="692"/>
        <w:jc w:val="both"/>
      </w:pPr>
      <w:r>
        <w:t>The</w:t>
      </w:r>
      <w:r>
        <w:rPr>
          <w:spacing w:val="-4"/>
        </w:rPr>
        <w:t xml:space="preserve"> </w:t>
      </w:r>
      <w:r>
        <w:t>DOR</w:t>
      </w:r>
      <w:r>
        <w:rPr>
          <w:spacing w:val="-4"/>
        </w:rPr>
        <w:t xml:space="preserve"> </w:t>
      </w:r>
      <w:r>
        <w:t>will</w:t>
      </w:r>
      <w:r>
        <w:rPr>
          <w:spacing w:val="-3"/>
        </w:rPr>
        <w:t xml:space="preserve"> </w:t>
      </w:r>
      <w:r>
        <w:t>only</w:t>
      </w:r>
      <w:r>
        <w:rPr>
          <w:spacing w:val="-5"/>
        </w:rPr>
        <w:t xml:space="preserve"> </w:t>
      </w:r>
      <w:r>
        <w:t>engage</w:t>
      </w:r>
      <w:r>
        <w:rPr>
          <w:spacing w:val="-2"/>
        </w:rPr>
        <w:t xml:space="preserve"> </w:t>
      </w:r>
      <w:r>
        <w:t>in</w:t>
      </w:r>
      <w:r>
        <w:rPr>
          <w:spacing w:val="-3"/>
        </w:rPr>
        <w:t xml:space="preserve"> </w:t>
      </w:r>
      <w:r>
        <w:t>authorized</w:t>
      </w:r>
      <w:r>
        <w:rPr>
          <w:spacing w:val="-2"/>
        </w:rPr>
        <w:t xml:space="preserve"> </w:t>
      </w:r>
      <w:r>
        <w:t>activities</w:t>
      </w:r>
      <w:r>
        <w:rPr>
          <w:spacing w:val="-3"/>
        </w:rPr>
        <w:t xml:space="preserve"> </w:t>
      </w:r>
      <w:r>
        <w:t>after</w:t>
      </w:r>
      <w:r>
        <w:rPr>
          <w:spacing w:val="-1"/>
        </w:rPr>
        <w:t xml:space="preserve"> </w:t>
      </w:r>
      <w:r>
        <w:t>(1)</w:t>
      </w:r>
      <w:r>
        <w:rPr>
          <w:spacing w:val="-3"/>
        </w:rPr>
        <w:t xml:space="preserve"> </w:t>
      </w:r>
      <w:r>
        <w:t>making</w:t>
      </w:r>
      <w:r>
        <w:rPr>
          <w:spacing w:val="-4"/>
        </w:rPr>
        <w:t xml:space="preserve"> </w:t>
      </w:r>
      <w:r>
        <w:t>the</w:t>
      </w:r>
      <w:r>
        <w:rPr>
          <w:spacing w:val="-4"/>
        </w:rPr>
        <w:t xml:space="preserve"> </w:t>
      </w:r>
      <w:r>
        <w:t>five required</w:t>
      </w:r>
      <w:r>
        <w:rPr>
          <w:spacing w:val="-4"/>
        </w:rPr>
        <w:t xml:space="preserve"> </w:t>
      </w:r>
      <w:r>
        <w:t>activities</w:t>
      </w:r>
      <w:r>
        <w:rPr>
          <w:spacing w:val="-3"/>
        </w:rPr>
        <w:t xml:space="preserve"> </w:t>
      </w:r>
      <w:r>
        <w:t>available</w:t>
      </w:r>
      <w:r>
        <w:rPr>
          <w:spacing w:val="-6"/>
        </w:rPr>
        <w:t xml:space="preserve"> </w:t>
      </w:r>
      <w:r>
        <w:t>to</w:t>
      </w:r>
      <w:r>
        <w:rPr>
          <w:spacing w:val="-1"/>
        </w:rPr>
        <w:t xml:space="preserve"> </w:t>
      </w:r>
      <w:r>
        <w:t>all</w:t>
      </w:r>
      <w:r>
        <w:rPr>
          <w:spacing w:val="-6"/>
        </w:rPr>
        <w:t xml:space="preserve"> </w:t>
      </w:r>
      <w:r>
        <w:t>students</w:t>
      </w:r>
      <w:r>
        <w:rPr>
          <w:spacing w:val="-4"/>
        </w:rPr>
        <w:t xml:space="preserve"> </w:t>
      </w:r>
      <w:r>
        <w:t>with</w:t>
      </w:r>
      <w:r>
        <w:rPr>
          <w:spacing w:val="-4"/>
        </w:rPr>
        <w:t xml:space="preserve"> </w:t>
      </w:r>
      <w:r>
        <w:t>disabilities</w:t>
      </w:r>
      <w:r>
        <w:rPr>
          <w:spacing w:val="-3"/>
        </w:rPr>
        <w:t xml:space="preserve"> </w:t>
      </w:r>
      <w:r>
        <w:t>who</w:t>
      </w:r>
      <w:r>
        <w:rPr>
          <w:spacing w:val="-4"/>
        </w:rPr>
        <w:t xml:space="preserve"> </w:t>
      </w:r>
      <w:r>
        <w:t>need</w:t>
      </w:r>
      <w:r>
        <w:rPr>
          <w:spacing w:val="-4"/>
        </w:rPr>
        <w:t xml:space="preserve"> </w:t>
      </w:r>
      <w:r>
        <w:t>them statewide, and (2) conducting fiscal forecasting</w:t>
      </w:r>
      <w:r>
        <w:rPr>
          <w:spacing w:val="-2"/>
        </w:rPr>
        <w:t xml:space="preserve"> </w:t>
      </w:r>
      <w:r>
        <w:t>for authorized activities in the Statewide Assessment.</w:t>
      </w:r>
    </w:p>
    <w:p w14:paraId="2CF3BB6C" w14:textId="77777777" w:rsidR="00E43038" w:rsidRDefault="00E43038">
      <w:pPr>
        <w:pStyle w:val="BodyText"/>
        <w:spacing w:before="1"/>
        <w:ind w:left="0"/>
      </w:pPr>
    </w:p>
    <w:p w14:paraId="2CF3BB6D" w14:textId="77777777" w:rsidR="00E43038" w:rsidRDefault="00BA4ABB">
      <w:pPr>
        <w:pStyle w:val="BodyText"/>
        <w:ind w:right="466"/>
      </w:pPr>
      <w:r>
        <w:t>Authorized activities are not documented in the record of services for a specific</w:t>
      </w:r>
      <w:r>
        <w:rPr>
          <w:spacing w:val="-4"/>
        </w:rPr>
        <w:t xml:space="preserve"> </w:t>
      </w:r>
      <w:r>
        <w:t>student;</w:t>
      </w:r>
      <w:r>
        <w:rPr>
          <w:spacing w:val="-4"/>
        </w:rPr>
        <w:t xml:space="preserve"> </w:t>
      </w:r>
      <w:r>
        <w:t>rather</w:t>
      </w:r>
      <w:r>
        <w:rPr>
          <w:spacing w:val="-5"/>
        </w:rPr>
        <w:t xml:space="preserve"> </w:t>
      </w:r>
      <w:r>
        <w:t>they</w:t>
      </w:r>
      <w:r>
        <w:rPr>
          <w:spacing w:val="-4"/>
        </w:rPr>
        <w:t xml:space="preserve"> </w:t>
      </w:r>
      <w:r>
        <w:t>are</w:t>
      </w:r>
      <w:r>
        <w:rPr>
          <w:spacing w:val="-5"/>
        </w:rPr>
        <w:t xml:space="preserve"> </w:t>
      </w:r>
      <w:r>
        <w:t>intended</w:t>
      </w:r>
      <w:r>
        <w:rPr>
          <w:spacing w:val="-3"/>
        </w:rPr>
        <w:t xml:space="preserve"> </w:t>
      </w:r>
      <w:r>
        <w:t>to</w:t>
      </w:r>
      <w:r>
        <w:rPr>
          <w:spacing w:val="-5"/>
        </w:rPr>
        <w:t xml:space="preserve"> </w:t>
      </w:r>
      <w:r>
        <w:t>increase</w:t>
      </w:r>
      <w:r>
        <w:rPr>
          <w:spacing w:val="-5"/>
        </w:rPr>
        <w:t xml:space="preserve"> </w:t>
      </w:r>
      <w:r>
        <w:t>and</w:t>
      </w:r>
      <w:r>
        <w:rPr>
          <w:spacing w:val="-5"/>
        </w:rPr>
        <w:t xml:space="preserve"> </w:t>
      </w:r>
      <w:r>
        <w:t>improve</w:t>
      </w:r>
      <w:r>
        <w:rPr>
          <w:spacing w:val="-5"/>
        </w:rPr>
        <w:t xml:space="preserve"> </w:t>
      </w:r>
      <w:r>
        <w:t>service delivery for students with disabilities in general.</w:t>
      </w:r>
    </w:p>
    <w:p w14:paraId="2CF3BB6E" w14:textId="77777777" w:rsidR="00E43038" w:rsidRDefault="00BA4ABB">
      <w:pPr>
        <w:pStyle w:val="BodyText"/>
        <w:spacing w:before="239"/>
      </w:pPr>
      <w:r>
        <w:t>The</w:t>
      </w:r>
      <w:r>
        <w:rPr>
          <w:spacing w:val="-5"/>
        </w:rPr>
        <w:t xml:space="preserve"> </w:t>
      </w:r>
      <w:r>
        <w:t>VRSD</w:t>
      </w:r>
      <w:r>
        <w:rPr>
          <w:spacing w:val="-5"/>
        </w:rPr>
        <w:t xml:space="preserve"> </w:t>
      </w:r>
      <w:r>
        <w:t>teams</w:t>
      </w:r>
      <w:r>
        <w:rPr>
          <w:spacing w:val="-4"/>
        </w:rPr>
        <w:t xml:space="preserve"> </w:t>
      </w:r>
      <w:r>
        <w:t>or</w:t>
      </w:r>
      <w:r>
        <w:rPr>
          <w:spacing w:val="-2"/>
        </w:rPr>
        <w:t xml:space="preserve"> </w:t>
      </w:r>
      <w:r>
        <w:t>designated</w:t>
      </w:r>
      <w:r>
        <w:rPr>
          <w:spacing w:val="-5"/>
        </w:rPr>
        <w:t xml:space="preserve"> </w:t>
      </w:r>
      <w:r>
        <w:t>DOR</w:t>
      </w:r>
      <w:r>
        <w:rPr>
          <w:spacing w:val="-5"/>
        </w:rPr>
        <w:t xml:space="preserve"> </w:t>
      </w:r>
      <w:r>
        <w:t>staff</w:t>
      </w:r>
      <w:r>
        <w:rPr>
          <w:spacing w:val="-3"/>
        </w:rPr>
        <w:t xml:space="preserve"> </w:t>
      </w:r>
      <w:r>
        <w:t>may</w:t>
      </w:r>
      <w:r>
        <w:rPr>
          <w:spacing w:val="-4"/>
        </w:rPr>
        <w:t xml:space="preserve"> </w:t>
      </w:r>
      <w:r>
        <w:t>conduct</w:t>
      </w:r>
      <w:r>
        <w:rPr>
          <w:spacing w:val="-3"/>
        </w:rPr>
        <w:t xml:space="preserve"> </w:t>
      </w:r>
      <w:r>
        <w:t>certain</w:t>
      </w:r>
      <w:r>
        <w:rPr>
          <w:spacing w:val="-5"/>
        </w:rPr>
        <w:t xml:space="preserve"> </w:t>
      </w:r>
      <w:r>
        <w:t>authorized activities and will account for their time appropriately (</w:t>
      </w:r>
      <w:hyperlink w:anchor="_bookmark39" w:history="1">
        <w:r w:rsidR="00E43038">
          <w:rPr>
            <w:color w:val="0000FF"/>
            <w:u w:val="single" w:color="0000FF"/>
          </w:rPr>
          <w:t>Section 3046.1</w:t>
        </w:r>
      </w:hyperlink>
      <w:r>
        <w:t>).</w:t>
      </w:r>
    </w:p>
    <w:p w14:paraId="2CF3BB6F" w14:textId="77777777" w:rsidR="00E43038" w:rsidRDefault="00BA4ABB">
      <w:pPr>
        <w:pStyle w:val="BodyText"/>
        <w:spacing w:before="242"/>
      </w:pPr>
      <w:r>
        <w:t>Authorized</w:t>
      </w:r>
      <w:r>
        <w:rPr>
          <w:spacing w:val="-10"/>
        </w:rPr>
        <w:t xml:space="preserve"> </w:t>
      </w:r>
      <w:r>
        <w:t>activities</w:t>
      </w:r>
      <w:r>
        <w:rPr>
          <w:spacing w:val="-7"/>
        </w:rPr>
        <w:t xml:space="preserve"> </w:t>
      </w:r>
      <w:r>
        <w:t>consist</w:t>
      </w:r>
      <w:r>
        <w:rPr>
          <w:spacing w:val="-5"/>
        </w:rPr>
        <w:t xml:space="preserve"> </w:t>
      </w:r>
      <w:r>
        <w:t>of</w:t>
      </w:r>
      <w:r>
        <w:rPr>
          <w:spacing w:val="-9"/>
        </w:rPr>
        <w:t xml:space="preserve"> </w:t>
      </w:r>
      <w:r>
        <w:t>the</w:t>
      </w:r>
      <w:r>
        <w:rPr>
          <w:spacing w:val="-7"/>
        </w:rPr>
        <w:t xml:space="preserve"> </w:t>
      </w:r>
      <w:r>
        <w:rPr>
          <w:spacing w:val="-2"/>
        </w:rPr>
        <w:t>following:</w:t>
      </w:r>
    </w:p>
    <w:p w14:paraId="2CF3BB70" w14:textId="77777777" w:rsidR="00E43038" w:rsidRDefault="00BA4ABB">
      <w:pPr>
        <w:pStyle w:val="ListParagraph"/>
        <w:numPr>
          <w:ilvl w:val="0"/>
          <w:numId w:val="15"/>
        </w:numPr>
        <w:tabs>
          <w:tab w:val="left" w:pos="878"/>
          <w:tab w:val="left" w:pos="880"/>
        </w:tabs>
        <w:spacing w:before="199"/>
        <w:ind w:right="611"/>
        <w:rPr>
          <w:sz w:val="28"/>
        </w:rPr>
      </w:pPr>
      <w:r>
        <w:rPr>
          <w:sz w:val="28"/>
        </w:rPr>
        <w:t>Implementing</w:t>
      </w:r>
      <w:r>
        <w:rPr>
          <w:spacing w:val="-6"/>
          <w:sz w:val="28"/>
        </w:rPr>
        <w:t xml:space="preserve"> </w:t>
      </w:r>
      <w:r>
        <w:rPr>
          <w:sz w:val="28"/>
        </w:rPr>
        <w:t>strategies</w:t>
      </w:r>
      <w:r>
        <w:rPr>
          <w:spacing w:val="-5"/>
          <w:sz w:val="28"/>
        </w:rPr>
        <w:t xml:space="preserve"> </w:t>
      </w:r>
      <w:r>
        <w:rPr>
          <w:sz w:val="28"/>
        </w:rPr>
        <w:t>to</w:t>
      </w:r>
      <w:r>
        <w:rPr>
          <w:spacing w:val="-6"/>
          <w:sz w:val="28"/>
        </w:rPr>
        <w:t xml:space="preserve"> </w:t>
      </w:r>
      <w:r>
        <w:rPr>
          <w:sz w:val="28"/>
        </w:rPr>
        <w:t>increase</w:t>
      </w:r>
      <w:r>
        <w:rPr>
          <w:spacing w:val="-6"/>
          <w:sz w:val="28"/>
        </w:rPr>
        <w:t xml:space="preserve"> </w:t>
      </w:r>
      <w:r>
        <w:rPr>
          <w:sz w:val="28"/>
        </w:rPr>
        <w:t>independent</w:t>
      </w:r>
      <w:r>
        <w:rPr>
          <w:spacing w:val="-5"/>
          <w:sz w:val="28"/>
        </w:rPr>
        <w:t xml:space="preserve"> </w:t>
      </w:r>
      <w:r>
        <w:rPr>
          <w:sz w:val="28"/>
        </w:rPr>
        <w:t>living</w:t>
      </w:r>
      <w:r>
        <w:rPr>
          <w:spacing w:val="-6"/>
          <w:sz w:val="28"/>
        </w:rPr>
        <w:t xml:space="preserve"> </w:t>
      </w:r>
      <w:r>
        <w:rPr>
          <w:sz w:val="28"/>
        </w:rPr>
        <w:t>and</w:t>
      </w:r>
      <w:r>
        <w:rPr>
          <w:spacing w:val="-4"/>
          <w:sz w:val="28"/>
        </w:rPr>
        <w:t xml:space="preserve"> </w:t>
      </w:r>
      <w:r>
        <w:rPr>
          <w:sz w:val="28"/>
        </w:rPr>
        <w:t>inclusion in communities and competitive integrated workplaces.</w:t>
      </w:r>
    </w:p>
    <w:p w14:paraId="2CF3BB71" w14:textId="77777777" w:rsidR="00E43038" w:rsidRDefault="00BA4ABB">
      <w:pPr>
        <w:pStyle w:val="ListParagraph"/>
        <w:numPr>
          <w:ilvl w:val="0"/>
          <w:numId w:val="15"/>
        </w:numPr>
        <w:tabs>
          <w:tab w:val="left" w:pos="878"/>
          <w:tab w:val="left" w:pos="880"/>
        </w:tabs>
        <w:spacing w:before="198"/>
        <w:ind w:right="785"/>
        <w:rPr>
          <w:sz w:val="28"/>
        </w:rPr>
      </w:pPr>
      <w:r>
        <w:rPr>
          <w:sz w:val="28"/>
        </w:rPr>
        <w:t>Developing</w:t>
      </w:r>
      <w:r>
        <w:rPr>
          <w:spacing w:val="-6"/>
          <w:sz w:val="28"/>
        </w:rPr>
        <w:t xml:space="preserve"> </w:t>
      </w:r>
      <w:r>
        <w:rPr>
          <w:sz w:val="28"/>
        </w:rPr>
        <w:t>and</w:t>
      </w:r>
      <w:r>
        <w:rPr>
          <w:spacing w:val="-6"/>
          <w:sz w:val="28"/>
        </w:rPr>
        <w:t xml:space="preserve"> </w:t>
      </w:r>
      <w:r>
        <w:rPr>
          <w:sz w:val="28"/>
        </w:rPr>
        <w:t>improving</w:t>
      </w:r>
      <w:r>
        <w:rPr>
          <w:spacing w:val="-8"/>
          <w:sz w:val="28"/>
        </w:rPr>
        <w:t xml:space="preserve"> </w:t>
      </w:r>
      <w:r>
        <w:rPr>
          <w:sz w:val="28"/>
        </w:rPr>
        <w:t>strategies</w:t>
      </w:r>
      <w:r>
        <w:rPr>
          <w:spacing w:val="-5"/>
          <w:sz w:val="28"/>
        </w:rPr>
        <w:t xml:space="preserve"> </w:t>
      </w:r>
      <w:r>
        <w:rPr>
          <w:sz w:val="28"/>
        </w:rPr>
        <w:t>for</w:t>
      </w:r>
      <w:r>
        <w:rPr>
          <w:spacing w:val="-4"/>
          <w:sz w:val="28"/>
        </w:rPr>
        <w:t xml:space="preserve"> </w:t>
      </w:r>
      <w:r>
        <w:rPr>
          <w:sz w:val="28"/>
        </w:rPr>
        <w:t>individuals</w:t>
      </w:r>
      <w:r>
        <w:rPr>
          <w:spacing w:val="-5"/>
          <w:sz w:val="28"/>
        </w:rPr>
        <w:t xml:space="preserve"> </w:t>
      </w:r>
      <w:r>
        <w:rPr>
          <w:sz w:val="28"/>
        </w:rPr>
        <w:t>with</w:t>
      </w:r>
      <w:r>
        <w:rPr>
          <w:spacing w:val="-6"/>
          <w:sz w:val="28"/>
        </w:rPr>
        <w:t xml:space="preserve"> </w:t>
      </w:r>
      <w:r>
        <w:rPr>
          <w:sz w:val="28"/>
        </w:rPr>
        <w:t>intellectual disabilities and individuals with significant disabilities to live independently, participate in postsecondary education, and obtain, advance in, and retain competitive integrated employment.</w:t>
      </w:r>
    </w:p>
    <w:p w14:paraId="2CF3BB72" w14:textId="77777777" w:rsidR="00E43038" w:rsidRDefault="00BA4ABB">
      <w:pPr>
        <w:pStyle w:val="ListParagraph"/>
        <w:numPr>
          <w:ilvl w:val="0"/>
          <w:numId w:val="15"/>
        </w:numPr>
        <w:tabs>
          <w:tab w:val="left" w:pos="878"/>
          <w:tab w:val="left" w:pos="880"/>
        </w:tabs>
        <w:spacing w:before="201"/>
        <w:ind w:right="847"/>
        <w:rPr>
          <w:sz w:val="28"/>
        </w:rPr>
      </w:pPr>
      <w:r>
        <w:rPr>
          <w:sz w:val="28"/>
        </w:rPr>
        <w:t>Providing</w:t>
      </w:r>
      <w:r>
        <w:rPr>
          <w:spacing w:val="-5"/>
          <w:sz w:val="28"/>
        </w:rPr>
        <w:t xml:space="preserve"> </w:t>
      </w:r>
      <w:r>
        <w:rPr>
          <w:sz w:val="28"/>
        </w:rPr>
        <w:t>instruction</w:t>
      </w:r>
      <w:r>
        <w:rPr>
          <w:spacing w:val="-5"/>
          <w:sz w:val="28"/>
        </w:rPr>
        <w:t xml:space="preserve"> </w:t>
      </w:r>
      <w:r>
        <w:rPr>
          <w:sz w:val="28"/>
        </w:rPr>
        <w:t>to</w:t>
      </w:r>
      <w:r>
        <w:rPr>
          <w:spacing w:val="-10"/>
          <w:sz w:val="28"/>
        </w:rPr>
        <w:t xml:space="preserve"> </w:t>
      </w:r>
      <w:r>
        <w:rPr>
          <w:sz w:val="28"/>
        </w:rPr>
        <w:t>vocational</w:t>
      </w:r>
      <w:r>
        <w:rPr>
          <w:spacing w:val="-5"/>
          <w:sz w:val="28"/>
        </w:rPr>
        <w:t xml:space="preserve"> </w:t>
      </w:r>
      <w:r>
        <w:rPr>
          <w:sz w:val="28"/>
        </w:rPr>
        <w:t>rehabilitation</w:t>
      </w:r>
      <w:r>
        <w:rPr>
          <w:spacing w:val="-8"/>
          <w:sz w:val="28"/>
        </w:rPr>
        <w:t xml:space="preserve"> </w:t>
      </w:r>
      <w:r>
        <w:rPr>
          <w:sz w:val="28"/>
        </w:rPr>
        <w:t>counselors,</w:t>
      </w:r>
      <w:r>
        <w:rPr>
          <w:spacing w:val="-7"/>
          <w:sz w:val="28"/>
        </w:rPr>
        <w:t xml:space="preserve"> </w:t>
      </w:r>
      <w:r>
        <w:rPr>
          <w:sz w:val="28"/>
        </w:rPr>
        <w:t xml:space="preserve">school transition personnel, and other persons supporting students with </w:t>
      </w:r>
      <w:r>
        <w:rPr>
          <w:spacing w:val="-2"/>
          <w:sz w:val="28"/>
        </w:rPr>
        <w:t>disabilities.</w:t>
      </w:r>
    </w:p>
    <w:p w14:paraId="2CF3BB73" w14:textId="77777777" w:rsidR="00E43038" w:rsidRDefault="00BA4ABB">
      <w:pPr>
        <w:pStyle w:val="ListParagraph"/>
        <w:numPr>
          <w:ilvl w:val="0"/>
          <w:numId w:val="15"/>
        </w:numPr>
        <w:tabs>
          <w:tab w:val="left" w:pos="878"/>
          <w:tab w:val="left" w:pos="880"/>
        </w:tabs>
        <w:spacing w:before="200" w:line="242" w:lineRule="auto"/>
        <w:ind w:right="878"/>
        <w:rPr>
          <w:sz w:val="28"/>
        </w:rPr>
      </w:pPr>
      <w:r>
        <w:rPr>
          <w:sz w:val="28"/>
        </w:rPr>
        <w:t>Disseminating</w:t>
      </w:r>
      <w:r>
        <w:rPr>
          <w:spacing w:val="-8"/>
          <w:sz w:val="28"/>
        </w:rPr>
        <w:t xml:space="preserve"> </w:t>
      </w:r>
      <w:r>
        <w:rPr>
          <w:sz w:val="28"/>
        </w:rPr>
        <w:t>information</w:t>
      </w:r>
      <w:r>
        <w:rPr>
          <w:spacing w:val="-6"/>
          <w:sz w:val="28"/>
        </w:rPr>
        <w:t xml:space="preserve"> </w:t>
      </w:r>
      <w:r>
        <w:rPr>
          <w:sz w:val="28"/>
        </w:rPr>
        <w:t>about</w:t>
      </w:r>
      <w:r>
        <w:rPr>
          <w:spacing w:val="-7"/>
          <w:sz w:val="28"/>
        </w:rPr>
        <w:t xml:space="preserve"> </w:t>
      </w:r>
      <w:r>
        <w:rPr>
          <w:sz w:val="28"/>
        </w:rPr>
        <w:t>innovative,</w:t>
      </w:r>
      <w:r>
        <w:rPr>
          <w:spacing w:val="-7"/>
          <w:sz w:val="28"/>
        </w:rPr>
        <w:t xml:space="preserve"> </w:t>
      </w:r>
      <w:r>
        <w:rPr>
          <w:sz w:val="28"/>
        </w:rPr>
        <w:t>effective,</w:t>
      </w:r>
      <w:r>
        <w:rPr>
          <w:spacing w:val="-5"/>
          <w:sz w:val="28"/>
        </w:rPr>
        <w:t xml:space="preserve"> </w:t>
      </w:r>
      <w:r>
        <w:rPr>
          <w:sz w:val="28"/>
        </w:rPr>
        <w:t>and</w:t>
      </w:r>
      <w:r>
        <w:rPr>
          <w:spacing w:val="-8"/>
          <w:sz w:val="28"/>
        </w:rPr>
        <w:t xml:space="preserve"> </w:t>
      </w:r>
      <w:r>
        <w:rPr>
          <w:sz w:val="28"/>
        </w:rPr>
        <w:t>efficient approaches to achieve the goals of DOR Student Services.</w:t>
      </w:r>
    </w:p>
    <w:p w14:paraId="2CF3BB74" w14:textId="77777777" w:rsidR="00E43038" w:rsidRDefault="00BA4ABB">
      <w:pPr>
        <w:pStyle w:val="ListParagraph"/>
        <w:numPr>
          <w:ilvl w:val="0"/>
          <w:numId w:val="15"/>
        </w:numPr>
        <w:tabs>
          <w:tab w:val="left" w:pos="878"/>
          <w:tab w:val="left" w:pos="880"/>
        </w:tabs>
        <w:spacing w:before="195"/>
        <w:ind w:right="1268"/>
        <w:rPr>
          <w:sz w:val="28"/>
        </w:rPr>
      </w:pPr>
      <w:r>
        <w:rPr>
          <w:sz w:val="28"/>
        </w:rPr>
        <w:t>Coordinating</w:t>
      </w:r>
      <w:r>
        <w:rPr>
          <w:spacing w:val="-6"/>
          <w:sz w:val="28"/>
        </w:rPr>
        <w:t xml:space="preserve"> </w:t>
      </w:r>
      <w:r>
        <w:rPr>
          <w:sz w:val="28"/>
        </w:rPr>
        <w:t>activities</w:t>
      </w:r>
      <w:r>
        <w:rPr>
          <w:spacing w:val="-5"/>
          <w:sz w:val="28"/>
        </w:rPr>
        <w:t xml:space="preserve"> </w:t>
      </w:r>
      <w:r>
        <w:rPr>
          <w:sz w:val="28"/>
        </w:rPr>
        <w:t>with</w:t>
      </w:r>
      <w:r>
        <w:rPr>
          <w:spacing w:val="-6"/>
          <w:sz w:val="28"/>
        </w:rPr>
        <w:t xml:space="preserve"> </w:t>
      </w:r>
      <w:r>
        <w:rPr>
          <w:sz w:val="28"/>
        </w:rPr>
        <w:t>transition</w:t>
      </w:r>
      <w:r>
        <w:rPr>
          <w:spacing w:val="-6"/>
          <w:sz w:val="28"/>
        </w:rPr>
        <w:t xml:space="preserve"> </w:t>
      </w:r>
      <w:r>
        <w:rPr>
          <w:sz w:val="28"/>
        </w:rPr>
        <w:t>services</w:t>
      </w:r>
      <w:r>
        <w:rPr>
          <w:spacing w:val="-5"/>
          <w:sz w:val="28"/>
        </w:rPr>
        <w:t xml:space="preserve"> </w:t>
      </w:r>
      <w:r>
        <w:rPr>
          <w:sz w:val="28"/>
        </w:rPr>
        <w:t>provided</w:t>
      </w:r>
      <w:r>
        <w:rPr>
          <w:spacing w:val="-6"/>
          <w:sz w:val="28"/>
        </w:rPr>
        <w:t xml:space="preserve"> </w:t>
      </w:r>
      <w:r>
        <w:rPr>
          <w:sz w:val="28"/>
        </w:rPr>
        <w:t>by</w:t>
      </w:r>
      <w:r>
        <w:rPr>
          <w:spacing w:val="-5"/>
          <w:sz w:val="28"/>
        </w:rPr>
        <w:t xml:space="preserve"> </w:t>
      </w:r>
      <w:r>
        <w:rPr>
          <w:sz w:val="28"/>
        </w:rPr>
        <w:t>local educational agencies under the IDEA.</w:t>
      </w:r>
    </w:p>
    <w:p w14:paraId="2CF3BB75" w14:textId="77777777" w:rsidR="00E43038" w:rsidRDefault="00BA4ABB">
      <w:pPr>
        <w:pStyle w:val="ListParagraph"/>
        <w:numPr>
          <w:ilvl w:val="0"/>
          <w:numId w:val="15"/>
        </w:numPr>
        <w:tabs>
          <w:tab w:val="left" w:pos="878"/>
          <w:tab w:val="left" w:pos="880"/>
        </w:tabs>
        <w:spacing w:before="198"/>
        <w:ind w:right="1017"/>
        <w:rPr>
          <w:sz w:val="28"/>
        </w:rPr>
      </w:pPr>
      <w:r>
        <w:rPr>
          <w:sz w:val="28"/>
        </w:rPr>
        <w:t>Applying evidence-based findings to improve policy, procedure, practice,</w:t>
      </w:r>
      <w:r>
        <w:rPr>
          <w:spacing w:val="-5"/>
          <w:sz w:val="28"/>
        </w:rPr>
        <w:t xml:space="preserve"> </w:t>
      </w:r>
      <w:r>
        <w:rPr>
          <w:sz w:val="28"/>
        </w:rPr>
        <w:t>and</w:t>
      </w:r>
      <w:r>
        <w:rPr>
          <w:spacing w:val="-6"/>
          <w:sz w:val="28"/>
        </w:rPr>
        <w:t xml:space="preserve"> </w:t>
      </w:r>
      <w:r>
        <w:rPr>
          <w:sz w:val="28"/>
        </w:rPr>
        <w:t>the</w:t>
      </w:r>
      <w:r>
        <w:rPr>
          <w:spacing w:val="-6"/>
          <w:sz w:val="28"/>
        </w:rPr>
        <w:t xml:space="preserve"> </w:t>
      </w:r>
      <w:r>
        <w:rPr>
          <w:sz w:val="28"/>
        </w:rPr>
        <w:t>preparation</w:t>
      </w:r>
      <w:r>
        <w:rPr>
          <w:spacing w:val="-5"/>
          <w:sz w:val="28"/>
        </w:rPr>
        <w:t xml:space="preserve"> </w:t>
      </w:r>
      <w:r>
        <w:rPr>
          <w:sz w:val="28"/>
        </w:rPr>
        <w:t>of</w:t>
      </w:r>
      <w:r>
        <w:rPr>
          <w:spacing w:val="-2"/>
          <w:sz w:val="28"/>
        </w:rPr>
        <w:t xml:space="preserve"> </w:t>
      </w:r>
      <w:r>
        <w:rPr>
          <w:sz w:val="28"/>
        </w:rPr>
        <w:t>personnel</w:t>
      </w:r>
      <w:r>
        <w:rPr>
          <w:spacing w:val="-4"/>
          <w:sz w:val="28"/>
        </w:rPr>
        <w:t xml:space="preserve"> </w:t>
      </w:r>
      <w:r>
        <w:rPr>
          <w:sz w:val="28"/>
        </w:rPr>
        <w:t>to</w:t>
      </w:r>
      <w:r>
        <w:rPr>
          <w:spacing w:val="-3"/>
          <w:sz w:val="28"/>
        </w:rPr>
        <w:t xml:space="preserve"> </w:t>
      </w:r>
      <w:r>
        <w:rPr>
          <w:sz w:val="28"/>
        </w:rPr>
        <w:t>achieve</w:t>
      </w:r>
      <w:r>
        <w:rPr>
          <w:spacing w:val="-6"/>
          <w:sz w:val="28"/>
        </w:rPr>
        <w:t xml:space="preserve"> </w:t>
      </w:r>
      <w:r>
        <w:rPr>
          <w:sz w:val="28"/>
        </w:rPr>
        <w:t>the</w:t>
      </w:r>
      <w:r>
        <w:rPr>
          <w:spacing w:val="-6"/>
          <w:sz w:val="28"/>
        </w:rPr>
        <w:t xml:space="preserve"> </w:t>
      </w:r>
      <w:r>
        <w:rPr>
          <w:sz w:val="28"/>
        </w:rPr>
        <w:t>goals</w:t>
      </w:r>
      <w:r>
        <w:rPr>
          <w:spacing w:val="-5"/>
          <w:sz w:val="28"/>
        </w:rPr>
        <w:t xml:space="preserve"> </w:t>
      </w:r>
      <w:r>
        <w:rPr>
          <w:sz w:val="28"/>
        </w:rPr>
        <w:t>of DOR Student Services.</w:t>
      </w:r>
    </w:p>
    <w:p w14:paraId="2CF3BB76" w14:textId="77777777" w:rsidR="00E43038" w:rsidRDefault="00BA4ABB">
      <w:pPr>
        <w:pStyle w:val="ListParagraph"/>
        <w:numPr>
          <w:ilvl w:val="0"/>
          <w:numId w:val="15"/>
        </w:numPr>
        <w:tabs>
          <w:tab w:val="left" w:pos="878"/>
        </w:tabs>
        <w:spacing w:before="201"/>
        <w:ind w:left="878" w:hanging="358"/>
        <w:rPr>
          <w:sz w:val="28"/>
        </w:rPr>
      </w:pPr>
      <w:r>
        <w:rPr>
          <w:sz w:val="28"/>
        </w:rPr>
        <w:t>Developing</w:t>
      </w:r>
      <w:r>
        <w:rPr>
          <w:spacing w:val="-13"/>
          <w:sz w:val="28"/>
        </w:rPr>
        <w:t xml:space="preserve"> </w:t>
      </w:r>
      <w:r>
        <w:rPr>
          <w:sz w:val="28"/>
        </w:rPr>
        <w:t>model</w:t>
      </w:r>
      <w:r>
        <w:rPr>
          <w:spacing w:val="-9"/>
          <w:sz w:val="28"/>
        </w:rPr>
        <w:t xml:space="preserve"> </w:t>
      </w:r>
      <w:r>
        <w:rPr>
          <w:sz w:val="28"/>
        </w:rPr>
        <w:t>transition</w:t>
      </w:r>
      <w:r>
        <w:rPr>
          <w:spacing w:val="-9"/>
          <w:sz w:val="28"/>
        </w:rPr>
        <w:t xml:space="preserve"> </w:t>
      </w:r>
      <w:r>
        <w:rPr>
          <w:sz w:val="28"/>
        </w:rPr>
        <w:t>demonstration</w:t>
      </w:r>
      <w:r>
        <w:rPr>
          <w:spacing w:val="-9"/>
          <w:sz w:val="28"/>
        </w:rPr>
        <w:t xml:space="preserve"> </w:t>
      </w:r>
      <w:r>
        <w:rPr>
          <w:spacing w:val="-2"/>
          <w:sz w:val="28"/>
        </w:rPr>
        <w:t>projects.</w:t>
      </w:r>
    </w:p>
    <w:p w14:paraId="2CF3BB77" w14:textId="77777777" w:rsidR="00E43038" w:rsidRDefault="00E43038">
      <w:pPr>
        <w:rPr>
          <w:sz w:val="28"/>
        </w:rPr>
        <w:sectPr w:rsidR="00E43038">
          <w:pgSz w:w="12240" w:h="15840"/>
          <w:pgMar w:top="1360" w:right="1000" w:bottom="1020" w:left="1280" w:header="727" w:footer="832" w:gutter="0"/>
          <w:cols w:space="720"/>
        </w:sectPr>
      </w:pPr>
    </w:p>
    <w:p w14:paraId="2CF3BB78" w14:textId="77777777" w:rsidR="00E43038" w:rsidRDefault="00BA4ABB">
      <w:pPr>
        <w:pStyle w:val="ListParagraph"/>
        <w:numPr>
          <w:ilvl w:val="0"/>
          <w:numId w:val="15"/>
        </w:numPr>
        <w:tabs>
          <w:tab w:val="left" w:pos="878"/>
          <w:tab w:val="left" w:pos="880"/>
        </w:tabs>
        <w:spacing w:before="321"/>
        <w:ind w:right="768"/>
        <w:rPr>
          <w:sz w:val="28"/>
        </w:rPr>
      </w:pPr>
      <w:r>
        <w:rPr>
          <w:sz w:val="28"/>
        </w:rPr>
        <w:lastRenderedPageBreak/>
        <w:t>Establishing or supporting multistate or regional partnerships involving</w:t>
      </w:r>
      <w:r>
        <w:rPr>
          <w:spacing w:val="-7"/>
          <w:sz w:val="28"/>
        </w:rPr>
        <w:t xml:space="preserve"> </w:t>
      </w:r>
      <w:r>
        <w:rPr>
          <w:sz w:val="28"/>
        </w:rPr>
        <w:t>states,</w:t>
      </w:r>
      <w:r>
        <w:rPr>
          <w:spacing w:val="-6"/>
          <w:sz w:val="28"/>
        </w:rPr>
        <w:t xml:space="preserve"> </w:t>
      </w:r>
      <w:r>
        <w:rPr>
          <w:sz w:val="28"/>
        </w:rPr>
        <w:t>local</w:t>
      </w:r>
      <w:r>
        <w:rPr>
          <w:spacing w:val="-4"/>
          <w:sz w:val="28"/>
        </w:rPr>
        <w:t xml:space="preserve"> </w:t>
      </w:r>
      <w:r>
        <w:rPr>
          <w:sz w:val="28"/>
        </w:rPr>
        <w:t>educational</w:t>
      </w:r>
      <w:r>
        <w:rPr>
          <w:spacing w:val="-7"/>
          <w:sz w:val="28"/>
        </w:rPr>
        <w:t xml:space="preserve"> </w:t>
      </w:r>
      <w:r>
        <w:rPr>
          <w:sz w:val="28"/>
        </w:rPr>
        <w:t>agencies,</w:t>
      </w:r>
      <w:r>
        <w:rPr>
          <w:spacing w:val="-6"/>
          <w:sz w:val="28"/>
        </w:rPr>
        <w:t xml:space="preserve"> </w:t>
      </w:r>
      <w:r>
        <w:rPr>
          <w:sz w:val="28"/>
        </w:rPr>
        <w:t>designated</w:t>
      </w:r>
      <w:r>
        <w:rPr>
          <w:spacing w:val="-7"/>
          <w:sz w:val="28"/>
        </w:rPr>
        <w:t xml:space="preserve"> </w:t>
      </w:r>
      <w:r>
        <w:rPr>
          <w:sz w:val="28"/>
        </w:rPr>
        <w:t>state</w:t>
      </w:r>
      <w:r>
        <w:rPr>
          <w:spacing w:val="-4"/>
          <w:sz w:val="28"/>
        </w:rPr>
        <w:t xml:space="preserve"> </w:t>
      </w:r>
      <w:r>
        <w:rPr>
          <w:sz w:val="28"/>
        </w:rPr>
        <w:t>units, Department of Developmental Services, regional centers, private businesses, or other participants to achieve the goals of DOR Student Services.</w:t>
      </w:r>
    </w:p>
    <w:p w14:paraId="2CF3BB79" w14:textId="77777777" w:rsidR="00E43038" w:rsidRDefault="00BA4ABB">
      <w:pPr>
        <w:pStyle w:val="ListParagraph"/>
        <w:numPr>
          <w:ilvl w:val="0"/>
          <w:numId w:val="15"/>
        </w:numPr>
        <w:tabs>
          <w:tab w:val="left" w:pos="878"/>
          <w:tab w:val="left" w:pos="880"/>
        </w:tabs>
        <w:spacing w:before="200"/>
        <w:ind w:right="641"/>
        <w:rPr>
          <w:sz w:val="28"/>
        </w:rPr>
      </w:pPr>
      <w:r>
        <w:rPr>
          <w:sz w:val="28"/>
        </w:rPr>
        <w:t>Disseminating</w:t>
      </w:r>
      <w:r>
        <w:rPr>
          <w:spacing w:val="-5"/>
          <w:sz w:val="28"/>
        </w:rPr>
        <w:t xml:space="preserve"> </w:t>
      </w:r>
      <w:r>
        <w:rPr>
          <w:sz w:val="28"/>
        </w:rPr>
        <w:t>information</w:t>
      </w:r>
      <w:r>
        <w:rPr>
          <w:spacing w:val="-3"/>
          <w:sz w:val="28"/>
        </w:rPr>
        <w:t xml:space="preserve"> </w:t>
      </w:r>
      <w:r>
        <w:rPr>
          <w:sz w:val="28"/>
        </w:rPr>
        <w:t>and</w:t>
      </w:r>
      <w:r>
        <w:rPr>
          <w:spacing w:val="-5"/>
          <w:sz w:val="28"/>
        </w:rPr>
        <w:t xml:space="preserve"> </w:t>
      </w:r>
      <w:r>
        <w:rPr>
          <w:sz w:val="28"/>
        </w:rPr>
        <w:t>strategies</w:t>
      </w:r>
      <w:r>
        <w:rPr>
          <w:spacing w:val="-4"/>
          <w:sz w:val="28"/>
        </w:rPr>
        <w:t xml:space="preserve"> </w:t>
      </w:r>
      <w:r>
        <w:rPr>
          <w:sz w:val="28"/>
        </w:rPr>
        <w:t>to</w:t>
      </w:r>
      <w:r>
        <w:rPr>
          <w:spacing w:val="-5"/>
          <w:sz w:val="28"/>
        </w:rPr>
        <w:t xml:space="preserve"> </w:t>
      </w:r>
      <w:r>
        <w:rPr>
          <w:sz w:val="28"/>
        </w:rPr>
        <w:t>improve</w:t>
      </w:r>
      <w:r>
        <w:rPr>
          <w:spacing w:val="-5"/>
          <w:sz w:val="28"/>
        </w:rPr>
        <w:t xml:space="preserve"> </w:t>
      </w:r>
      <w:r>
        <w:rPr>
          <w:sz w:val="28"/>
        </w:rPr>
        <w:t>the</w:t>
      </w:r>
      <w:r>
        <w:rPr>
          <w:spacing w:val="-5"/>
          <w:sz w:val="28"/>
        </w:rPr>
        <w:t xml:space="preserve"> </w:t>
      </w:r>
      <w:r>
        <w:rPr>
          <w:sz w:val="28"/>
        </w:rPr>
        <w:t>transition</w:t>
      </w:r>
      <w:r>
        <w:rPr>
          <w:spacing w:val="-5"/>
          <w:sz w:val="28"/>
        </w:rPr>
        <w:t xml:space="preserve"> </w:t>
      </w:r>
      <w:r>
        <w:rPr>
          <w:sz w:val="28"/>
        </w:rPr>
        <w:t>to postsecondary activities of individuals who are members of traditionally unserved and underserved populations.</w:t>
      </w:r>
    </w:p>
    <w:p w14:paraId="2CF3BB7A" w14:textId="77777777" w:rsidR="00E43038" w:rsidRDefault="00BA4ABB">
      <w:pPr>
        <w:pStyle w:val="BodyText"/>
        <w:spacing w:before="241"/>
        <w:ind w:left="520" w:right="533"/>
      </w:pPr>
      <w:r>
        <w:rPr>
          <w:u w:val="single"/>
        </w:rPr>
        <w:t>Note</w:t>
      </w:r>
      <w:r>
        <w:t>:</w:t>
      </w:r>
      <w:r>
        <w:rPr>
          <w:spacing w:val="-5"/>
        </w:rPr>
        <w:t xml:space="preserve"> </w:t>
      </w:r>
      <w:r>
        <w:t>Authorized</w:t>
      </w:r>
      <w:r>
        <w:rPr>
          <w:spacing w:val="-6"/>
        </w:rPr>
        <w:t xml:space="preserve"> </w:t>
      </w:r>
      <w:r>
        <w:t>activities</w:t>
      </w:r>
      <w:r>
        <w:rPr>
          <w:spacing w:val="-6"/>
        </w:rPr>
        <w:t xml:space="preserve"> </w:t>
      </w:r>
      <w:r>
        <w:t>shall</w:t>
      </w:r>
      <w:r>
        <w:rPr>
          <w:spacing w:val="-6"/>
        </w:rPr>
        <w:t xml:space="preserve"> </w:t>
      </w:r>
      <w:r>
        <w:t>not</w:t>
      </w:r>
      <w:r>
        <w:rPr>
          <w:spacing w:val="-2"/>
        </w:rPr>
        <w:t xml:space="preserve"> </w:t>
      </w:r>
      <w:r>
        <w:t>include</w:t>
      </w:r>
      <w:r>
        <w:rPr>
          <w:spacing w:val="-6"/>
        </w:rPr>
        <w:t xml:space="preserve"> </w:t>
      </w:r>
      <w:r>
        <w:t>administrative</w:t>
      </w:r>
      <w:r>
        <w:rPr>
          <w:spacing w:val="-3"/>
        </w:rPr>
        <w:t xml:space="preserve"> </w:t>
      </w:r>
      <w:r>
        <w:t>costs.</w:t>
      </w:r>
      <w:r>
        <w:rPr>
          <w:spacing w:val="40"/>
        </w:rPr>
        <w:t xml:space="preserve"> </w:t>
      </w:r>
      <w:r>
        <w:t xml:space="preserve">Refer to </w:t>
      </w:r>
      <w:hyperlink w:anchor="_bookmark27" w:history="1">
        <w:r w:rsidR="00E43038">
          <w:rPr>
            <w:color w:val="0000FF"/>
            <w:u w:val="single" w:color="0000FF"/>
          </w:rPr>
          <w:t>Section 3040.1</w:t>
        </w:r>
      </w:hyperlink>
      <w:r>
        <w:rPr>
          <w:color w:val="0000FF"/>
        </w:rPr>
        <w:t xml:space="preserve"> </w:t>
      </w:r>
      <w:r>
        <w:t>for information on internal controls.</w:t>
      </w:r>
    </w:p>
    <w:p w14:paraId="2CF3BB7B" w14:textId="77777777" w:rsidR="00E43038" w:rsidRDefault="00BA4ABB">
      <w:pPr>
        <w:pStyle w:val="BodyText"/>
        <w:spacing w:before="240"/>
      </w:pPr>
      <w:r>
        <w:t>Authority:</w:t>
      </w:r>
      <w:r>
        <w:rPr>
          <w:spacing w:val="-6"/>
        </w:rPr>
        <w:t xml:space="preserve"> </w:t>
      </w:r>
      <w:r>
        <w:t>34</w:t>
      </w:r>
      <w:r>
        <w:rPr>
          <w:spacing w:val="-5"/>
        </w:rPr>
        <w:t xml:space="preserve"> </w:t>
      </w:r>
      <w:r>
        <w:t>CFR</w:t>
      </w:r>
      <w:r>
        <w:rPr>
          <w:spacing w:val="-5"/>
        </w:rPr>
        <w:t xml:space="preserve"> </w:t>
      </w:r>
      <w:r>
        <w:rPr>
          <w:spacing w:val="-2"/>
        </w:rPr>
        <w:t>361.48(a)(3)</w:t>
      </w:r>
    </w:p>
    <w:p w14:paraId="2CF3BB7C" w14:textId="77777777" w:rsidR="00E43038" w:rsidRDefault="00E43038">
      <w:pPr>
        <w:pStyle w:val="BodyText"/>
        <w:spacing w:before="40"/>
        <w:ind w:left="0"/>
      </w:pPr>
    </w:p>
    <w:p w14:paraId="2CF3BB7D" w14:textId="77777777" w:rsidR="00E43038" w:rsidRDefault="00BA4ABB">
      <w:pPr>
        <w:pStyle w:val="Heading2"/>
        <w:tabs>
          <w:tab w:val="left" w:pos="1600"/>
        </w:tabs>
      </w:pPr>
      <w:bookmarkStart w:id="73" w:name="3046_Documenting_DOR_Student_Services_(1"/>
      <w:bookmarkStart w:id="74" w:name="_bookmark38"/>
      <w:bookmarkEnd w:id="73"/>
      <w:bookmarkEnd w:id="74"/>
      <w:r>
        <w:rPr>
          <w:spacing w:val="-4"/>
        </w:rPr>
        <w:t>3046</w:t>
      </w:r>
      <w:r>
        <w:tab/>
        <w:t>Documenting</w:t>
      </w:r>
      <w:r>
        <w:rPr>
          <w:spacing w:val="-7"/>
        </w:rPr>
        <w:t xml:space="preserve"> </w:t>
      </w:r>
      <w:r>
        <w:t>DOR</w:t>
      </w:r>
      <w:r>
        <w:rPr>
          <w:spacing w:val="-7"/>
        </w:rPr>
        <w:t xml:space="preserve"> </w:t>
      </w:r>
      <w:r>
        <w:t>Student</w:t>
      </w:r>
      <w:r>
        <w:rPr>
          <w:spacing w:val="-9"/>
        </w:rPr>
        <w:t xml:space="preserve"> </w:t>
      </w:r>
      <w:r>
        <w:t>Services</w:t>
      </w:r>
      <w:r>
        <w:rPr>
          <w:spacing w:val="-1"/>
        </w:rPr>
        <w:t xml:space="preserve"> </w:t>
      </w:r>
      <w:r>
        <w:rPr>
          <w:spacing w:val="-2"/>
        </w:rPr>
        <w:t>(10/17)</w:t>
      </w:r>
    </w:p>
    <w:p w14:paraId="2CF3BB7E" w14:textId="77777777" w:rsidR="00E43038" w:rsidRDefault="00BA4ABB">
      <w:pPr>
        <w:pStyle w:val="BodyText"/>
        <w:spacing w:before="240"/>
        <w:ind w:right="1289"/>
      </w:pPr>
      <w:r>
        <w:t>Documentation</w:t>
      </w:r>
      <w:r>
        <w:rPr>
          <w:spacing w:val="-6"/>
        </w:rPr>
        <w:t xml:space="preserve"> </w:t>
      </w:r>
      <w:r>
        <w:t>requirements</w:t>
      </w:r>
      <w:r>
        <w:rPr>
          <w:spacing w:val="-5"/>
        </w:rPr>
        <w:t xml:space="preserve"> </w:t>
      </w:r>
      <w:r>
        <w:t>for</w:t>
      </w:r>
      <w:r>
        <w:rPr>
          <w:spacing w:val="-6"/>
        </w:rPr>
        <w:t xml:space="preserve"> </w:t>
      </w:r>
      <w:r>
        <w:t>DOR</w:t>
      </w:r>
      <w:r>
        <w:rPr>
          <w:spacing w:val="-6"/>
        </w:rPr>
        <w:t xml:space="preserve"> </w:t>
      </w:r>
      <w:r>
        <w:t>Student</w:t>
      </w:r>
      <w:r>
        <w:rPr>
          <w:spacing w:val="-4"/>
        </w:rPr>
        <w:t xml:space="preserve"> </w:t>
      </w:r>
      <w:r>
        <w:t>Services</w:t>
      </w:r>
      <w:r>
        <w:rPr>
          <w:spacing w:val="-5"/>
        </w:rPr>
        <w:t xml:space="preserve"> </w:t>
      </w:r>
      <w:r>
        <w:t>include</w:t>
      </w:r>
      <w:r>
        <w:rPr>
          <w:spacing w:val="-6"/>
        </w:rPr>
        <w:t xml:space="preserve"> </w:t>
      </w:r>
      <w:r>
        <w:t xml:space="preserve">the </w:t>
      </w:r>
      <w:r>
        <w:rPr>
          <w:spacing w:val="-2"/>
        </w:rPr>
        <w:t>following:</w:t>
      </w:r>
    </w:p>
    <w:p w14:paraId="2CF3BB7F" w14:textId="77777777" w:rsidR="00E43038" w:rsidRDefault="00BA4ABB">
      <w:pPr>
        <w:pStyle w:val="ListParagraph"/>
        <w:numPr>
          <w:ilvl w:val="1"/>
          <w:numId w:val="15"/>
        </w:numPr>
        <w:tabs>
          <w:tab w:val="left" w:pos="880"/>
        </w:tabs>
        <w:spacing w:before="239" w:line="342" w:lineRule="exact"/>
        <w:rPr>
          <w:sz w:val="28"/>
        </w:rPr>
      </w:pPr>
      <w:r>
        <w:rPr>
          <w:sz w:val="28"/>
        </w:rPr>
        <w:t>DOR</w:t>
      </w:r>
      <w:r>
        <w:rPr>
          <w:spacing w:val="-2"/>
          <w:sz w:val="28"/>
        </w:rPr>
        <w:t xml:space="preserve"> </w:t>
      </w:r>
      <w:r>
        <w:rPr>
          <w:sz w:val="28"/>
        </w:rPr>
        <w:t>Staff</w:t>
      </w:r>
      <w:r>
        <w:rPr>
          <w:spacing w:val="-6"/>
          <w:sz w:val="28"/>
        </w:rPr>
        <w:t xml:space="preserve"> </w:t>
      </w:r>
      <w:r>
        <w:rPr>
          <w:spacing w:val="-4"/>
          <w:sz w:val="28"/>
        </w:rPr>
        <w:t>Time.</w:t>
      </w:r>
    </w:p>
    <w:p w14:paraId="2CF3BB80" w14:textId="77777777" w:rsidR="00E43038" w:rsidRDefault="00BA4ABB">
      <w:pPr>
        <w:pStyle w:val="ListParagraph"/>
        <w:numPr>
          <w:ilvl w:val="1"/>
          <w:numId w:val="15"/>
        </w:numPr>
        <w:tabs>
          <w:tab w:val="left" w:pos="880"/>
        </w:tabs>
        <w:spacing w:before="0" w:line="341" w:lineRule="exact"/>
        <w:rPr>
          <w:sz w:val="28"/>
        </w:rPr>
      </w:pPr>
      <w:r>
        <w:rPr>
          <w:sz w:val="28"/>
        </w:rPr>
        <w:t>Verification</w:t>
      </w:r>
      <w:r>
        <w:rPr>
          <w:spacing w:val="-6"/>
          <w:sz w:val="28"/>
        </w:rPr>
        <w:t xml:space="preserve"> </w:t>
      </w:r>
      <w:r>
        <w:rPr>
          <w:sz w:val="28"/>
        </w:rPr>
        <w:t>of</w:t>
      </w:r>
      <w:r>
        <w:rPr>
          <w:spacing w:val="-2"/>
          <w:sz w:val="28"/>
        </w:rPr>
        <w:t xml:space="preserve"> </w:t>
      </w:r>
      <w:r>
        <w:rPr>
          <w:sz w:val="28"/>
        </w:rPr>
        <w:t>Student</w:t>
      </w:r>
      <w:r>
        <w:rPr>
          <w:spacing w:val="-5"/>
          <w:sz w:val="28"/>
        </w:rPr>
        <w:t xml:space="preserve"> </w:t>
      </w:r>
      <w:r>
        <w:rPr>
          <w:sz w:val="28"/>
        </w:rPr>
        <w:t>with</w:t>
      </w:r>
      <w:r>
        <w:rPr>
          <w:spacing w:val="-5"/>
          <w:sz w:val="28"/>
        </w:rPr>
        <w:t xml:space="preserve"> </w:t>
      </w:r>
      <w:r>
        <w:rPr>
          <w:sz w:val="28"/>
        </w:rPr>
        <w:t>a</w:t>
      </w:r>
      <w:r>
        <w:rPr>
          <w:spacing w:val="-5"/>
          <w:sz w:val="28"/>
        </w:rPr>
        <w:t xml:space="preserve"> </w:t>
      </w:r>
      <w:r>
        <w:rPr>
          <w:spacing w:val="-2"/>
          <w:sz w:val="28"/>
        </w:rPr>
        <w:t>Disability.</w:t>
      </w:r>
    </w:p>
    <w:p w14:paraId="2CF3BB81" w14:textId="77777777" w:rsidR="00E43038" w:rsidRDefault="00BA4ABB">
      <w:pPr>
        <w:pStyle w:val="ListParagraph"/>
        <w:numPr>
          <w:ilvl w:val="1"/>
          <w:numId w:val="15"/>
        </w:numPr>
        <w:tabs>
          <w:tab w:val="left" w:pos="880"/>
        </w:tabs>
        <w:spacing w:before="0" w:line="342" w:lineRule="exact"/>
        <w:rPr>
          <w:sz w:val="28"/>
        </w:rPr>
      </w:pPr>
      <w:r>
        <w:rPr>
          <w:sz w:val="28"/>
        </w:rPr>
        <w:t>Receipt</w:t>
      </w:r>
      <w:r>
        <w:rPr>
          <w:spacing w:val="-4"/>
          <w:sz w:val="28"/>
        </w:rPr>
        <w:t xml:space="preserve"> </w:t>
      </w:r>
      <w:r>
        <w:rPr>
          <w:sz w:val="28"/>
        </w:rPr>
        <w:t>of</w:t>
      </w:r>
      <w:r>
        <w:rPr>
          <w:spacing w:val="-3"/>
          <w:sz w:val="28"/>
        </w:rPr>
        <w:t xml:space="preserve"> </w:t>
      </w:r>
      <w:r>
        <w:rPr>
          <w:sz w:val="28"/>
        </w:rPr>
        <w:t>DOR</w:t>
      </w:r>
      <w:r>
        <w:rPr>
          <w:spacing w:val="-4"/>
          <w:sz w:val="28"/>
        </w:rPr>
        <w:t xml:space="preserve"> </w:t>
      </w:r>
      <w:r>
        <w:rPr>
          <w:sz w:val="28"/>
        </w:rPr>
        <w:t>Student</w:t>
      </w:r>
      <w:r>
        <w:rPr>
          <w:spacing w:val="-3"/>
          <w:sz w:val="28"/>
        </w:rPr>
        <w:t xml:space="preserve"> </w:t>
      </w:r>
      <w:r>
        <w:rPr>
          <w:spacing w:val="-2"/>
          <w:sz w:val="28"/>
        </w:rPr>
        <w:t>Services.</w:t>
      </w:r>
    </w:p>
    <w:p w14:paraId="2CF3BB82" w14:textId="77777777" w:rsidR="00E43038" w:rsidRDefault="00E43038">
      <w:pPr>
        <w:pStyle w:val="BodyText"/>
        <w:spacing w:before="36"/>
        <w:ind w:left="0"/>
      </w:pPr>
    </w:p>
    <w:p w14:paraId="2CF3BB83" w14:textId="77777777" w:rsidR="00E43038" w:rsidRDefault="00BA4ABB">
      <w:pPr>
        <w:pStyle w:val="Heading2"/>
        <w:tabs>
          <w:tab w:val="left" w:pos="1600"/>
        </w:tabs>
      </w:pPr>
      <w:bookmarkStart w:id="75" w:name="3046.1_Documenting_DOR_Staff_Time_(10/17"/>
      <w:bookmarkStart w:id="76" w:name="_bookmark39"/>
      <w:bookmarkEnd w:id="75"/>
      <w:bookmarkEnd w:id="76"/>
      <w:r>
        <w:rPr>
          <w:spacing w:val="-2"/>
        </w:rPr>
        <w:t>3046.1</w:t>
      </w:r>
      <w:r>
        <w:tab/>
        <w:t>Documenting</w:t>
      </w:r>
      <w:r>
        <w:rPr>
          <w:spacing w:val="-4"/>
        </w:rPr>
        <w:t xml:space="preserve"> </w:t>
      </w:r>
      <w:r>
        <w:t>DOR</w:t>
      </w:r>
      <w:r>
        <w:rPr>
          <w:spacing w:val="-4"/>
        </w:rPr>
        <w:t xml:space="preserve"> </w:t>
      </w:r>
      <w:r>
        <w:t>Staff</w:t>
      </w:r>
      <w:r>
        <w:rPr>
          <w:spacing w:val="-6"/>
        </w:rPr>
        <w:t xml:space="preserve"> </w:t>
      </w:r>
      <w:r>
        <w:t>Time</w:t>
      </w:r>
      <w:r>
        <w:rPr>
          <w:spacing w:val="-4"/>
        </w:rPr>
        <w:t xml:space="preserve"> </w:t>
      </w:r>
      <w:r>
        <w:rPr>
          <w:spacing w:val="-2"/>
        </w:rPr>
        <w:t>(10/17)</w:t>
      </w:r>
    </w:p>
    <w:p w14:paraId="2CF3BB84" w14:textId="77777777" w:rsidR="00E43038" w:rsidRDefault="00BA4ABB">
      <w:pPr>
        <w:pStyle w:val="BodyText"/>
        <w:spacing w:before="119"/>
        <w:ind w:right="577"/>
      </w:pPr>
      <w:r>
        <w:t>Designated DOR staff will document their time spent on activities to develop or deliver DOR Student Services activities using the DR 650 T</w:t>
      </w:r>
      <w:r>
        <w:rPr>
          <w:sz w:val="22"/>
        </w:rPr>
        <w:t xml:space="preserve">IMESHEET </w:t>
      </w:r>
      <w:r>
        <w:t>form.</w:t>
      </w:r>
      <w:r>
        <w:rPr>
          <w:spacing w:val="-4"/>
        </w:rPr>
        <w:t xml:space="preserve"> </w:t>
      </w:r>
      <w:r>
        <w:t>This</w:t>
      </w:r>
      <w:r>
        <w:rPr>
          <w:spacing w:val="-2"/>
        </w:rPr>
        <w:t xml:space="preserve"> </w:t>
      </w:r>
      <w:r>
        <w:t>includes</w:t>
      </w:r>
      <w:r>
        <w:rPr>
          <w:spacing w:val="-4"/>
        </w:rPr>
        <w:t xml:space="preserve"> </w:t>
      </w:r>
      <w:r>
        <w:t>all</w:t>
      </w:r>
      <w:r>
        <w:rPr>
          <w:spacing w:val="-5"/>
        </w:rPr>
        <w:t xml:space="preserve"> </w:t>
      </w:r>
      <w:r>
        <w:t>time</w:t>
      </w:r>
      <w:r>
        <w:rPr>
          <w:spacing w:val="-7"/>
        </w:rPr>
        <w:t xml:space="preserve"> </w:t>
      </w:r>
      <w:r>
        <w:t>spent</w:t>
      </w:r>
      <w:r>
        <w:rPr>
          <w:spacing w:val="-1"/>
        </w:rPr>
        <w:t xml:space="preserve"> </w:t>
      </w:r>
      <w:r>
        <w:t>on</w:t>
      </w:r>
      <w:r>
        <w:rPr>
          <w:spacing w:val="-5"/>
        </w:rPr>
        <w:t xml:space="preserve"> </w:t>
      </w:r>
      <w:r>
        <w:t>providing</w:t>
      </w:r>
      <w:r>
        <w:rPr>
          <w:spacing w:val="-7"/>
        </w:rPr>
        <w:t xml:space="preserve"> </w:t>
      </w:r>
      <w:r>
        <w:t>or</w:t>
      </w:r>
      <w:r>
        <w:rPr>
          <w:spacing w:val="-2"/>
        </w:rPr>
        <w:t xml:space="preserve"> </w:t>
      </w:r>
      <w:r>
        <w:t>arranging</w:t>
      </w:r>
      <w:r>
        <w:rPr>
          <w:spacing w:val="-5"/>
        </w:rPr>
        <w:t xml:space="preserve"> </w:t>
      </w:r>
      <w:r>
        <w:t>for the provision of DOR Student Services, Coordination Activities, and Authorized Activities.</w:t>
      </w:r>
    </w:p>
    <w:p w14:paraId="2CF3BB85" w14:textId="77777777" w:rsidR="00E43038" w:rsidRDefault="00BA4ABB">
      <w:pPr>
        <w:pStyle w:val="BodyText"/>
        <w:spacing w:before="241"/>
        <w:ind w:right="722"/>
        <w:jc w:val="both"/>
      </w:pPr>
      <w:r>
        <w:t>The DR 650 form provides documentation of staff time dedicated to DOR Student</w:t>
      </w:r>
      <w:r>
        <w:rPr>
          <w:spacing w:val="-4"/>
        </w:rPr>
        <w:t xml:space="preserve"> </w:t>
      </w:r>
      <w:r>
        <w:t>Services.</w:t>
      </w:r>
      <w:r>
        <w:rPr>
          <w:spacing w:val="-5"/>
        </w:rPr>
        <w:t xml:space="preserve"> </w:t>
      </w:r>
      <w:r>
        <w:t>Internal</w:t>
      </w:r>
      <w:r>
        <w:rPr>
          <w:spacing w:val="-6"/>
        </w:rPr>
        <w:t xml:space="preserve"> </w:t>
      </w:r>
      <w:r>
        <w:t>controls</w:t>
      </w:r>
      <w:r>
        <w:rPr>
          <w:spacing w:val="-3"/>
        </w:rPr>
        <w:t xml:space="preserve"> </w:t>
      </w:r>
      <w:r>
        <w:t>for</w:t>
      </w:r>
      <w:r>
        <w:rPr>
          <w:spacing w:val="-6"/>
        </w:rPr>
        <w:t xml:space="preserve"> </w:t>
      </w:r>
      <w:r>
        <w:t>the</w:t>
      </w:r>
      <w:r>
        <w:rPr>
          <w:spacing w:val="-4"/>
        </w:rPr>
        <w:t xml:space="preserve"> </w:t>
      </w:r>
      <w:r>
        <w:t>accuracy</w:t>
      </w:r>
      <w:r>
        <w:rPr>
          <w:spacing w:val="-3"/>
        </w:rPr>
        <w:t xml:space="preserve"> </w:t>
      </w:r>
      <w:r>
        <w:t>of</w:t>
      </w:r>
      <w:r>
        <w:rPr>
          <w:spacing w:val="-4"/>
        </w:rPr>
        <w:t xml:space="preserve"> </w:t>
      </w:r>
      <w:r>
        <w:t>this</w:t>
      </w:r>
      <w:r>
        <w:rPr>
          <w:spacing w:val="-5"/>
        </w:rPr>
        <w:t xml:space="preserve"> </w:t>
      </w:r>
      <w:r>
        <w:t>documentation include the supervisor’s review and approval of the DR 650 form.</w:t>
      </w:r>
    </w:p>
    <w:p w14:paraId="2CF3BB86" w14:textId="77777777" w:rsidR="00E43038" w:rsidRDefault="00BA4ABB">
      <w:pPr>
        <w:pStyle w:val="BodyText"/>
        <w:ind w:right="466"/>
      </w:pPr>
      <w:r>
        <w:t>Supervisor review of supporting documentation will include, but is not limited</w:t>
      </w:r>
      <w:r>
        <w:rPr>
          <w:spacing w:val="-6"/>
        </w:rPr>
        <w:t xml:space="preserve"> </w:t>
      </w:r>
      <w:r>
        <w:t>to,</w:t>
      </w:r>
      <w:r>
        <w:rPr>
          <w:spacing w:val="-5"/>
        </w:rPr>
        <w:t xml:space="preserve"> </w:t>
      </w:r>
      <w:r>
        <w:t>verification</w:t>
      </w:r>
      <w:r>
        <w:rPr>
          <w:spacing w:val="-4"/>
        </w:rPr>
        <w:t xml:space="preserve"> </w:t>
      </w:r>
      <w:r>
        <w:t>through</w:t>
      </w:r>
      <w:r>
        <w:rPr>
          <w:spacing w:val="-6"/>
        </w:rPr>
        <w:t xml:space="preserve"> </w:t>
      </w:r>
      <w:r>
        <w:t>direct</w:t>
      </w:r>
      <w:r>
        <w:rPr>
          <w:spacing w:val="-4"/>
        </w:rPr>
        <w:t xml:space="preserve"> </w:t>
      </w:r>
      <w:r>
        <w:t>observation,</w:t>
      </w:r>
      <w:r>
        <w:rPr>
          <w:spacing w:val="-5"/>
        </w:rPr>
        <w:t xml:space="preserve"> </w:t>
      </w:r>
      <w:r>
        <w:t>Outlook</w:t>
      </w:r>
      <w:r>
        <w:rPr>
          <w:spacing w:val="-5"/>
        </w:rPr>
        <w:t xml:space="preserve"> </w:t>
      </w:r>
      <w:r>
        <w:t>calendars,</w:t>
      </w:r>
      <w:r>
        <w:rPr>
          <w:spacing w:val="-5"/>
        </w:rPr>
        <w:t xml:space="preserve"> </w:t>
      </w:r>
      <w:r>
        <w:t>and case notes.</w:t>
      </w:r>
    </w:p>
    <w:p w14:paraId="2CF3BB87" w14:textId="77777777" w:rsidR="00E43038" w:rsidRDefault="00BA4ABB">
      <w:pPr>
        <w:pStyle w:val="BodyText"/>
        <w:spacing w:before="241"/>
        <w:jc w:val="both"/>
      </w:pPr>
      <w:r>
        <w:t>Refer</w:t>
      </w:r>
      <w:r>
        <w:rPr>
          <w:spacing w:val="-5"/>
        </w:rPr>
        <w:t xml:space="preserve"> </w:t>
      </w:r>
      <w:r>
        <w:t>to</w:t>
      </w:r>
      <w:r>
        <w:rPr>
          <w:spacing w:val="-4"/>
        </w:rPr>
        <w:t xml:space="preserve"> </w:t>
      </w:r>
      <w:hyperlink w:anchor="_bookmark37" w:history="1">
        <w:r w:rsidR="00E43038">
          <w:rPr>
            <w:color w:val="0000FF"/>
            <w:u w:val="single" w:color="0000FF"/>
          </w:rPr>
          <w:t>Section</w:t>
        </w:r>
        <w:r w:rsidR="00E43038">
          <w:rPr>
            <w:color w:val="0000FF"/>
            <w:spacing w:val="-4"/>
            <w:u w:val="single" w:color="0000FF"/>
          </w:rPr>
          <w:t xml:space="preserve"> </w:t>
        </w:r>
        <w:r w:rsidR="00E43038">
          <w:rPr>
            <w:color w:val="0000FF"/>
            <w:spacing w:val="-2"/>
            <w:u w:val="single" w:color="0000FF"/>
          </w:rPr>
          <w:t>3044.3</w:t>
        </w:r>
      </w:hyperlink>
      <w:r>
        <w:rPr>
          <w:spacing w:val="-2"/>
        </w:rPr>
        <w:t>.</w:t>
      </w:r>
    </w:p>
    <w:p w14:paraId="2CF3BB88" w14:textId="77777777" w:rsidR="00E43038" w:rsidRDefault="00E43038">
      <w:pPr>
        <w:jc w:val="both"/>
        <w:sectPr w:rsidR="00E43038">
          <w:pgSz w:w="12240" w:h="15840"/>
          <w:pgMar w:top="1360" w:right="1000" w:bottom="1020" w:left="1280" w:header="727" w:footer="832" w:gutter="0"/>
          <w:cols w:space="720"/>
        </w:sectPr>
      </w:pPr>
    </w:p>
    <w:p w14:paraId="2CF3BB89" w14:textId="77777777" w:rsidR="00E43038" w:rsidRDefault="00BA4ABB">
      <w:pPr>
        <w:pStyle w:val="BodyText"/>
        <w:spacing w:before="321" w:line="242" w:lineRule="auto"/>
      </w:pPr>
      <w:r>
        <w:lastRenderedPageBreak/>
        <w:t>Refer</w:t>
      </w:r>
      <w:r>
        <w:rPr>
          <w:spacing w:val="-5"/>
        </w:rPr>
        <w:t xml:space="preserve"> </w:t>
      </w:r>
      <w:r>
        <w:t>to</w:t>
      </w:r>
      <w:r>
        <w:rPr>
          <w:spacing w:val="-4"/>
        </w:rPr>
        <w:t xml:space="preserve"> </w:t>
      </w:r>
      <w:hyperlink w:anchor="_bookmark98" w:history="1">
        <w:r w:rsidR="00E43038">
          <w:rPr>
            <w:color w:val="0000FF"/>
            <w:u w:val="single" w:color="0000FF"/>
          </w:rPr>
          <w:t>Exhibit</w:t>
        </w:r>
        <w:r w:rsidR="00E43038">
          <w:rPr>
            <w:color w:val="0000FF"/>
            <w:spacing w:val="-6"/>
            <w:u w:val="single" w:color="0000FF"/>
          </w:rPr>
          <w:t xml:space="preserve"> </w:t>
        </w:r>
        <w:r w:rsidR="00E43038">
          <w:rPr>
            <w:color w:val="0000FF"/>
            <w:u w:val="single" w:color="0000FF"/>
          </w:rPr>
          <w:t>F—DR</w:t>
        </w:r>
        <w:r w:rsidR="00E43038">
          <w:rPr>
            <w:color w:val="0000FF"/>
            <w:spacing w:val="-4"/>
            <w:u w:val="single" w:color="0000FF"/>
          </w:rPr>
          <w:t xml:space="preserve"> </w:t>
        </w:r>
        <w:r w:rsidR="00E43038">
          <w:rPr>
            <w:color w:val="0000FF"/>
            <w:u w:val="single" w:color="0000FF"/>
          </w:rPr>
          <w:t>650</w:t>
        </w:r>
        <w:r w:rsidR="00E43038">
          <w:rPr>
            <w:color w:val="0000FF"/>
            <w:spacing w:val="-7"/>
            <w:u w:val="single" w:color="0000FF"/>
          </w:rPr>
          <w:t xml:space="preserve"> </w:t>
        </w:r>
        <w:r w:rsidR="00E43038">
          <w:rPr>
            <w:color w:val="0000FF"/>
            <w:u w:val="single" w:color="0000FF"/>
          </w:rPr>
          <w:t>Timesheet</w:t>
        </w:r>
        <w:r w:rsidR="00E43038">
          <w:rPr>
            <w:color w:val="0000FF"/>
            <w:spacing w:val="-4"/>
            <w:u w:val="single" w:color="0000FF"/>
          </w:rPr>
          <w:t xml:space="preserve"> </w:t>
        </w:r>
        <w:r w:rsidR="00E43038">
          <w:rPr>
            <w:color w:val="0000FF"/>
            <w:u w:val="single" w:color="0000FF"/>
          </w:rPr>
          <w:t>Form</w:t>
        </w:r>
        <w:r w:rsidR="00E43038">
          <w:rPr>
            <w:color w:val="0000FF"/>
            <w:spacing w:val="-3"/>
            <w:u w:val="single" w:color="0000FF"/>
          </w:rPr>
          <w:t xml:space="preserve"> </w:t>
        </w:r>
        <w:r w:rsidR="00E43038">
          <w:rPr>
            <w:color w:val="0000FF"/>
            <w:u w:val="single" w:color="0000FF"/>
          </w:rPr>
          <w:t>Instructions</w:t>
        </w:r>
      </w:hyperlink>
      <w:r>
        <w:rPr>
          <w:color w:val="0000FF"/>
          <w:spacing w:val="-2"/>
        </w:rPr>
        <w:t xml:space="preserve"> </w:t>
      </w:r>
      <w:r>
        <w:t>for</w:t>
      </w:r>
      <w:r>
        <w:rPr>
          <w:spacing w:val="-2"/>
        </w:rPr>
        <w:t xml:space="preserve"> </w:t>
      </w:r>
      <w:r>
        <w:t xml:space="preserve">additional </w:t>
      </w:r>
      <w:r>
        <w:rPr>
          <w:spacing w:val="-2"/>
        </w:rPr>
        <w:t>information.</w:t>
      </w:r>
    </w:p>
    <w:p w14:paraId="2CF3BB8A" w14:textId="77777777" w:rsidR="00E43038" w:rsidRDefault="00E43038">
      <w:pPr>
        <w:pStyle w:val="BodyText"/>
        <w:spacing w:before="33"/>
        <w:ind w:left="0"/>
      </w:pPr>
    </w:p>
    <w:p w14:paraId="2CF3BB8B" w14:textId="77777777" w:rsidR="00E43038" w:rsidRDefault="00BA4ABB">
      <w:pPr>
        <w:pStyle w:val="Heading2"/>
        <w:tabs>
          <w:tab w:val="left" w:pos="1600"/>
        </w:tabs>
      </w:pPr>
      <w:bookmarkStart w:id="77" w:name="3046.2_Verification_of_Student_with_a_Di"/>
      <w:bookmarkStart w:id="78" w:name="_bookmark40"/>
      <w:bookmarkEnd w:id="77"/>
      <w:bookmarkEnd w:id="78"/>
      <w:r>
        <w:rPr>
          <w:spacing w:val="-2"/>
        </w:rPr>
        <w:t>3046.2</w:t>
      </w:r>
      <w:r>
        <w:tab/>
        <w:t>Verification</w:t>
      </w:r>
      <w:r>
        <w:rPr>
          <w:spacing w:val="-8"/>
        </w:rPr>
        <w:t xml:space="preserve"> </w:t>
      </w:r>
      <w:r>
        <w:t>of</w:t>
      </w:r>
      <w:r>
        <w:rPr>
          <w:spacing w:val="-7"/>
        </w:rPr>
        <w:t xml:space="preserve"> </w:t>
      </w:r>
      <w:r>
        <w:t>Student</w:t>
      </w:r>
      <w:r>
        <w:rPr>
          <w:spacing w:val="-6"/>
        </w:rPr>
        <w:t xml:space="preserve"> </w:t>
      </w:r>
      <w:r>
        <w:t>with</w:t>
      </w:r>
      <w:r>
        <w:rPr>
          <w:spacing w:val="-6"/>
        </w:rPr>
        <w:t xml:space="preserve"> </w:t>
      </w:r>
      <w:r>
        <w:t>a</w:t>
      </w:r>
      <w:r>
        <w:rPr>
          <w:spacing w:val="-7"/>
        </w:rPr>
        <w:t xml:space="preserve"> </w:t>
      </w:r>
      <w:r>
        <w:t>Disability</w:t>
      </w:r>
      <w:r>
        <w:rPr>
          <w:spacing w:val="-1"/>
        </w:rPr>
        <w:t xml:space="preserve"> </w:t>
      </w:r>
      <w:r>
        <w:rPr>
          <w:spacing w:val="-2"/>
        </w:rPr>
        <w:t>(01/18)</w:t>
      </w:r>
    </w:p>
    <w:p w14:paraId="2CF3BB8C" w14:textId="77777777" w:rsidR="00E43038" w:rsidRDefault="00BA4ABB">
      <w:pPr>
        <w:pStyle w:val="BodyText"/>
        <w:spacing w:before="120"/>
        <w:ind w:right="466"/>
      </w:pPr>
      <w:r>
        <w:t>The definition of a student with a disability has three components: age, educational program enrollment, and the requirement that the individual is eligible</w:t>
      </w:r>
      <w:r>
        <w:rPr>
          <w:spacing w:val="-5"/>
        </w:rPr>
        <w:t xml:space="preserve"> </w:t>
      </w:r>
      <w:r>
        <w:t>for</w:t>
      </w:r>
      <w:r>
        <w:rPr>
          <w:spacing w:val="-6"/>
        </w:rPr>
        <w:t xml:space="preserve"> </w:t>
      </w:r>
      <w:r>
        <w:t>and</w:t>
      </w:r>
      <w:r>
        <w:rPr>
          <w:spacing w:val="-6"/>
        </w:rPr>
        <w:t xml:space="preserve"> </w:t>
      </w:r>
      <w:r>
        <w:t>receiving</w:t>
      </w:r>
      <w:r>
        <w:rPr>
          <w:spacing w:val="-6"/>
        </w:rPr>
        <w:t xml:space="preserve"> </w:t>
      </w:r>
      <w:r>
        <w:t>special</w:t>
      </w:r>
      <w:r>
        <w:rPr>
          <w:spacing w:val="-6"/>
        </w:rPr>
        <w:t xml:space="preserve"> </w:t>
      </w:r>
      <w:r>
        <w:t>education</w:t>
      </w:r>
      <w:r>
        <w:rPr>
          <w:spacing w:val="-3"/>
        </w:rPr>
        <w:t xml:space="preserve"> </w:t>
      </w:r>
      <w:r>
        <w:t>or</w:t>
      </w:r>
      <w:r>
        <w:rPr>
          <w:spacing w:val="-6"/>
        </w:rPr>
        <w:t xml:space="preserve"> </w:t>
      </w:r>
      <w:r>
        <w:t>related</w:t>
      </w:r>
      <w:r>
        <w:rPr>
          <w:spacing w:val="-6"/>
        </w:rPr>
        <w:t xml:space="preserve"> </w:t>
      </w:r>
      <w:r>
        <w:t>services</w:t>
      </w:r>
      <w:r>
        <w:rPr>
          <w:spacing w:val="-3"/>
        </w:rPr>
        <w:t xml:space="preserve"> </w:t>
      </w:r>
      <w:r>
        <w:t>under</w:t>
      </w:r>
      <w:r>
        <w:rPr>
          <w:spacing w:val="-6"/>
        </w:rPr>
        <w:t xml:space="preserve"> </w:t>
      </w:r>
      <w:proofErr w:type="gramStart"/>
      <w:r>
        <w:t>IDEA, or</w:t>
      </w:r>
      <w:proofErr w:type="gramEnd"/>
      <w:r>
        <w:t xml:space="preserve"> is in an individual with a disability for the purposes of section 504 of the </w:t>
      </w:r>
      <w:r>
        <w:rPr>
          <w:spacing w:val="-4"/>
        </w:rPr>
        <w:t>Act.</w:t>
      </w:r>
    </w:p>
    <w:p w14:paraId="2CF3BB8D" w14:textId="77777777" w:rsidR="00E43038" w:rsidRDefault="00BA4ABB">
      <w:pPr>
        <w:pStyle w:val="BodyText"/>
        <w:spacing w:before="241"/>
        <w:ind w:right="441"/>
      </w:pPr>
      <w:r>
        <w:t>The VRSD teams will use the “Potentially Eligible” or “PE” case type in AWARE</w:t>
      </w:r>
      <w:r>
        <w:rPr>
          <w:spacing w:val="-5"/>
        </w:rPr>
        <w:t xml:space="preserve"> </w:t>
      </w:r>
      <w:r>
        <w:t>to</w:t>
      </w:r>
      <w:r>
        <w:rPr>
          <w:spacing w:val="-5"/>
        </w:rPr>
        <w:t xml:space="preserve"> </w:t>
      </w:r>
      <w:r>
        <w:t>document</w:t>
      </w:r>
      <w:r>
        <w:rPr>
          <w:spacing w:val="-3"/>
        </w:rPr>
        <w:t xml:space="preserve"> </w:t>
      </w:r>
      <w:r>
        <w:t>the</w:t>
      </w:r>
      <w:r>
        <w:rPr>
          <w:spacing w:val="-5"/>
        </w:rPr>
        <w:t xml:space="preserve"> </w:t>
      </w:r>
      <w:r>
        <w:t>record</w:t>
      </w:r>
      <w:r>
        <w:rPr>
          <w:spacing w:val="-5"/>
        </w:rPr>
        <w:t xml:space="preserve"> </w:t>
      </w:r>
      <w:r>
        <w:t>of</w:t>
      </w:r>
      <w:r>
        <w:rPr>
          <w:spacing w:val="-4"/>
        </w:rPr>
        <w:t xml:space="preserve"> </w:t>
      </w:r>
      <w:r>
        <w:t>services</w:t>
      </w:r>
      <w:r>
        <w:rPr>
          <w:spacing w:val="-4"/>
        </w:rPr>
        <w:t xml:space="preserve"> </w:t>
      </w:r>
      <w:r>
        <w:t>for</w:t>
      </w:r>
      <w:r>
        <w:rPr>
          <w:spacing w:val="-4"/>
        </w:rPr>
        <w:t xml:space="preserve"> </w:t>
      </w:r>
      <w:r>
        <w:t>students</w:t>
      </w:r>
      <w:r>
        <w:rPr>
          <w:spacing w:val="-5"/>
        </w:rPr>
        <w:t xml:space="preserve"> </w:t>
      </w:r>
      <w:r>
        <w:t>who</w:t>
      </w:r>
      <w:r>
        <w:rPr>
          <w:spacing w:val="-5"/>
        </w:rPr>
        <w:t xml:space="preserve"> </w:t>
      </w:r>
      <w:r>
        <w:t>are</w:t>
      </w:r>
      <w:r>
        <w:rPr>
          <w:spacing w:val="-5"/>
        </w:rPr>
        <w:t xml:space="preserve"> </w:t>
      </w:r>
      <w:r>
        <w:t>potentially eligible for VR services (</w:t>
      </w:r>
      <w:hyperlink w:anchor="_bookmark42" w:history="1">
        <w:r w:rsidR="00E43038">
          <w:rPr>
            <w:color w:val="0000FF"/>
            <w:u w:val="single" w:color="0000FF"/>
          </w:rPr>
          <w:t>Section 3047</w:t>
        </w:r>
      </w:hyperlink>
      <w:r>
        <w:t>). The VRSD teams will use the VR Case Type to document the record of services for students who are eligible for VR services in accordance with federal and state regulations related to the VR program (</w:t>
      </w:r>
      <w:hyperlink w:anchor="_bookmark48" w:history="1">
        <w:r w:rsidR="00E43038">
          <w:rPr>
            <w:color w:val="0000FF"/>
            <w:u w:val="single" w:color="0000FF"/>
          </w:rPr>
          <w:t>Section 3048</w:t>
        </w:r>
      </w:hyperlink>
      <w:r>
        <w:t>).</w:t>
      </w:r>
    </w:p>
    <w:p w14:paraId="2CF3BB8E" w14:textId="77777777" w:rsidR="00E43038" w:rsidRDefault="00BA4ABB">
      <w:pPr>
        <w:pStyle w:val="BodyText"/>
        <w:spacing w:before="240"/>
        <w:ind w:right="466"/>
      </w:pPr>
      <w:r>
        <w:t>For</w:t>
      </w:r>
      <w:r>
        <w:rPr>
          <w:spacing w:val="-5"/>
        </w:rPr>
        <w:t xml:space="preserve"> </w:t>
      </w:r>
      <w:r>
        <w:t>students</w:t>
      </w:r>
      <w:r>
        <w:rPr>
          <w:spacing w:val="-4"/>
        </w:rPr>
        <w:t xml:space="preserve"> </w:t>
      </w:r>
      <w:r>
        <w:t>served</w:t>
      </w:r>
      <w:r>
        <w:rPr>
          <w:spacing w:val="-2"/>
        </w:rPr>
        <w:t xml:space="preserve"> </w:t>
      </w:r>
      <w:r>
        <w:t>in</w:t>
      </w:r>
      <w:r>
        <w:rPr>
          <w:spacing w:val="-5"/>
        </w:rPr>
        <w:t xml:space="preserve"> </w:t>
      </w:r>
      <w:r>
        <w:t>either</w:t>
      </w:r>
      <w:r>
        <w:rPr>
          <w:spacing w:val="-4"/>
        </w:rPr>
        <w:t xml:space="preserve"> </w:t>
      </w:r>
      <w:r>
        <w:t>the</w:t>
      </w:r>
      <w:r>
        <w:rPr>
          <w:spacing w:val="-5"/>
        </w:rPr>
        <w:t xml:space="preserve"> </w:t>
      </w:r>
      <w:r>
        <w:t>PE</w:t>
      </w:r>
      <w:r>
        <w:rPr>
          <w:spacing w:val="-5"/>
        </w:rPr>
        <w:t xml:space="preserve"> </w:t>
      </w:r>
      <w:r>
        <w:t>or</w:t>
      </w:r>
      <w:r>
        <w:rPr>
          <w:spacing w:val="-2"/>
        </w:rPr>
        <w:t xml:space="preserve"> </w:t>
      </w:r>
      <w:r>
        <w:t>the</w:t>
      </w:r>
      <w:r>
        <w:rPr>
          <w:spacing w:val="-2"/>
        </w:rPr>
        <w:t xml:space="preserve"> </w:t>
      </w:r>
      <w:r>
        <w:t>VR</w:t>
      </w:r>
      <w:r>
        <w:rPr>
          <w:spacing w:val="-4"/>
        </w:rPr>
        <w:t xml:space="preserve"> </w:t>
      </w:r>
      <w:r>
        <w:t>case</w:t>
      </w:r>
      <w:r>
        <w:rPr>
          <w:spacing w:val="-5"/>
        </w:rPr>
        <w:t xml:space="preserve"> </w:t>
      </w:r>
      <w:r>
        <w:t>type,</w:t>
      </w:r>
      <w:r>
        <w:rPr>
          <w:spacing w:val="-4"/>
        </w:rPr>
        <w:t xml:space="preserve"> </w:t>
      </w:r>
      <w:r>
        <w:t>the</w:t>
      </w:r>
      <w:r>
        <w:rPr>
          <w:spacing w:val="-5"/>
        </w:rPr>
        <w:t xml:space="preserve"> </w:t>
      </w:r>
      <w:r>
        <w:t>VRSD</w:t>
      </w:r>
      <w:r>
        <w:rPr>
          <w:spacing w:val="-4"/>
        </w:rPr>
        <w:t xml:space="preserve"> </w:t>
      </w:r>
      <w:r>
        <w:t>teams will document the following in AWARE:</w:t>
      </w:r>
    </w:p>
    <w:p w14:paraId="2CF3BB8F" w14:textId="77777777" w:rsidR="00E43038" w:rsidRDefault="00BA4ABB">
      <w:pPr>
        <w:pStyle w:val="ListParagraph"/>
        <w:numPr>
          <w:ilvl w:val="0"/>
          <w:numId w:val="14"/>
        </w:numPr>
        <w:tabs>
          <w:tab w:val="left" w:pos="879"/>
        </w:tabs>
        <w:spacing w:before="120"/>
        <w:ind w:left="879" w:hanging="359"/>
        <w:rPr>
          <w:sz w:val="28"/>
        </w:rPr>
      </w:pPr>
      <w:r>
        <w:rPr>
          <w:sz w:val="28"/>
        </w:rPr>
        <w:t>Unique</w:t>
      </w:r>
      <w:r>
        <w:rPr>
          <w:spacing w:val="-6"/>
          <w:sz w:val="28"/>
        </w:rPr>
        <w:t xml:space="preserve"> </w:t>
      </w:r>
      <w:r>
        <w:rPr>
          <w:spacing w:val="-2"/>
          <w:sz w:val="28"/>
        </w:rPr>
        <w:t>identifier.</w:t>
      </w:r>
    </w:p>
    <w:p w14:paraId="2CF3BB90" w14:textId="77777777" w:rsidR="00E43038" w:rsidRDefault="00BA4ABB">
      <w:pPr>
        <w:pStyle w:val="ListParagraph"/>
        <w:numPr>
          <w:ilvl w:val="0"/>
          <w:numId w:val="14"/>
        </w:numPr>
        <w:tabs>
          <w:tab w:val="left" w:pos="879"/>
        </w:tabs>
        <w:spacing w:before="120"/>
        <w:ind w:left="879" w:hanging="359"/>
        <w:rPr>
          <w:sz w:val="28"/>
        </w:rPr>
      </w:pPr>
      <w:r>
        <w:rPr>
          <w:sz w:val="28"/>
        </w:rPr>
        <w:t>Student’s</w:t>
      </w:r>
      <w:r>
        <w:rPr>
          <w:spacing w:val="-7"/>
          <w:sz w:val="28"/>
        </w:rPr>
        <w:t xml:space="preserve"> </w:t>
      </w:r>
      <w:r>
        <w:rPr>
          <w:sz w:val="28"/>
        </w:rPr>
        <w:t>social</w:t>
      </w:r>
      <w:r>
        <w:rPr>
          <w:spacing w:val="-7"/>
          <w:sz w:val="28"/>
        </w:rPr>
        <w:t xml:space="preserve"> </w:t>
      </w:r>
      <w:r>
        <w:rPr>
          <w:sz w:val="28"/>
        </w:rPr>
        <w:t>security</w:t>
      </w:r>
      <w:r>
        <w:rPr>
          <w:spacing w:val="-7"/>
          <w:sz w:val="28"/>
        </w:rPr>
        <w:t xml:space="preserve"> </w:t>
      </w:r>
      <w:r>
        <w:rPr>
          <w:sz w:val="28"/>
        </w:rPr>
        <w:t>number,</w:t>
      </w:r>
      <w:r>
        <w:rPr>
          <w:spacing w:val="-5"/>
          <w:sz w:val="28"/>
        </w:rPr>
        <w:t xml:space="preserve"> </w:t>
      </w:r>
      <w:r>
        <w:rPr>
          <w:sz w:val="28"/>
        </w:rPr>
        <w:t>if</w:t>
      </w:r>
      <w:r>
        <w:rPr>
          <w:spacing w:val="-6"/>
          <w:sz w:val="28"/>
        </w:rPr>
        <w:t xml:space="preserve"> </w:t>
      </w:r>
      <w:r>
        <w:rPr>
          <w:spacing w:val="-2"/>
          <w:sz w:val="28"/>
        </w:rPr>
        <w:t>available.</w:t>
      </w:r>
    </w:p>
    <w:p w14:paraId="2CF3BB91" w14:textId="77777777" w:rsidR="00E43038" w:rsidRDefault="00BA4ABB">
      <w:pPr>
        <w:pStyle w:val="ListParagraph"/>
        <w:numPr>
          <w:ilvl w:val="0"/>
          <w:numId w:val="14"/>
        </w:numPr>
        <w:tabs>
          <w:tab w:val="left" w:pos="879"/>
        </w:tabs>
        <w:spacing w:before="119"/>
        <w:ind w:left="879" w:hanging="359"/>
        <w:rPr>
          <w:sz w:val="28"/>
        </w:rPr>
      </w:pPr>
      <w:r>
        <w:rPr>
          <w:sz w:val="28"/>
        </w:rPr>
        <w:t>Date</w:t>
      </w:r>
      <w:r>
        <w:rPr>
          <w:spacing w:val="-2"/>
          <w:sz w:val="28"/>
        </w:rPr>
        <w:t xml:space="preserve"> </w:t>
      </w:r>
      <w:r>
        <w:rPr>
          <w:sz w:val="28"/>
        </w:rPr>
        <w:t>of</w:t>
      </w:r>
      <w:r>
        <w:rPr>
          <w:spacing w:val="-2"/>
          <w:sz w:val="28"/>
        </w:rPr>
        <w:t xml:space="preserve"> birth.</w:t>
      </w:r>
    </w:p>
    <w:p w14:paraId="2CF3BB92" w14:textId="77777777" w:rsidR="00E43038" w:rsidRDefault="00BA4ABB">
      <w:pPr>
        <w:pStyle w:val="ListParagraph"/>
        <w:numPr>
          <w:ilvl w:val="0"/>
          <w:numId w:val="14"/>
        </w:numPr>
        <w:tabs>
          <w:tab w:val="left" w:pos="880"/>
        </w:tabs>
        <w:spacing w:before="120" w:line="242" w:lineRule="auto"/>
        <w:ind w:right="1808"/>
        <w:rPr>
          <w:sz w:val="28"/>
        </w:rPr>
      </w:pPr>
      <w:r>
        <w:rPr>
          <w:sz w:val="28"/>
        </w:rPr>
        <w:t>Race</w:t>
      </w:r>
      <w:r>
        <w:rPr>
          <w:spacing w:val="-4"/>
          <w:sz w:val="28"/>
        </w:rPr>
        <w:t xml:space="preserve"> </w:t>
      </w:r>
      <w:r>
        <w:rPr>
          <w:sz w:val="28"/>
        </w:rPr>
        <w:t>(required</w:t>
      </w:r>
      <w:r>
        <w:rPr>
          <w:spacing w:val="-7"/>
          <w:sz w:val="28"/>
        </w:rPr>
        <w:t xml:space="preserve"> </w:t>
      </w:r>
      <w:r>
        <w:rPr>
          <w:sz w:val="28"/>
        </w:rPr>
        <w:t>if</w:t>
      </w:r>
      <w:r>
        <w:rPr>
          <w:spacing w:val="-5"/>
          <w:sz w:val="28"/>
        </w:rPr>
        <w:t xml:space="preserve"> </w:t>
      </w:r>
      <w:r>
        <w:rPr>
          <w:sz w:val="28"/>
        </w:rPr>
        <w:t>the</w:t>
      </w:r>
      <w:r>
        <w:rPr>
          <w:spacing w:val="-4"/>
          <w:sz w:val="28"/>
        </w:rPr>
        <w:t xml:space="preserve"> </w:t>
      </w:r>
      <w:r>
        <w:rPr>
          <w:sz w:val="28"/>
        </w:rPr>
        <w:t>student</w:t>
      </w:r>
      <w:r>
        <w:rPr>
          <w:spacing w:val="-5"/>
          <w:sz w:val="28"/>
        </w:rPr>
        <w:t xml:space="preserve"> </w:t>
      </w:r>
      <w:r>
        <w:rPr>
          <w:sz w:val="28"/>
        </w:rPr>
        <w:t>is</w:t>
      </w:r>
      <w:r>
        <w:rPr>
          <w:spacing w:val="-6"/>
          <w:sz w:val="28"/>
        </w:rPr>
        <w:t xml:space="preserve"> </w:t>
      </w:r>
      <w:r>
        <w:rPr>
          <w:sz w:val="28"/>
        </w:rPr>
        <w:t>in</w:t>
      </w:r>
      <w:r>
        <w:rPr>
          <w:spacing w:val="-3"/>
          <w:sz w:val="28"/>
        </w:rPr>
        <w:t xml:space="preserve"> </w:t>
      </w:r>
      <w:r>
        <w:rPr>
          <w:sz w:val="28"/>
        </w:rPr>
        <w:t>elementary</w:t>
      </w:r>
      <w:r>
        <w:rPr>
          <w:spacing w:val="-4"/>
          <w:sz w:val="28"/>
        </w:rPr>
        <w:t xml:space="preserve"> </w:t>
      </w:r>
      <w:r>
        <w:rPr>
          <w:sz w:val="28"/>
        </w:rPr>
        <w:t>or</w:t>
      </w:r>
      <w:r>
        <w:rPr>
          <w:spacing w:val="-5"/>
          <w:sz w:val="28"/>
        </w:rPr>
        <w:t xml:space="preserve"> </w:t>
      </w:r>
      <w:r>
        <w:rPr>
          <w:sz w:val="28"/>
        </w:rPr>
        <w:t xml:space="preserve">secondary </w:t>
      </w:r>
      <w:r>
        <w:rPr>
          <w:spacing w:val="-2"/>
          <w:sz w:val="28"/>
        </w:rPr>
        <w:t>education).</w:t>
      </w:r>
    </w:p>
    <w:p w14:paraId="2CF3BB93" w14:textId="77777777" w:rsidR="00E43038" w:rsidRDefault="00BA4ABB">
      <w:pPr>
        <w:pStyle w:val="ListParagraph"/>
        <w:numPr>
          <w:ilvl w:val="0"/>
          <w:numId w:val="14"/>
        </w:numPr>
        <w:tabs>
          <w:tab w:val="left" w:pos="880"/>
        </w:tabs>
        <w:spacing w:before="115"/>
        <w:ind w:right="1402"/>
        <w:rPr>
          <w:sz w:val="28"/>
        </w:rPr>
      </w:pPr>
      <w:r>
        <w:rPr>
          <w:sz w:val="28"/>
        </w:rPr>
        <w:t>Ethnicity</w:t>
      </w:r>
      <w:r>
        <w:rPr>
          <w:spacing w:val="-5"/>
          <w:sz w:val="28"/>
        </w:rPr>
        <w:t xml:space="preserve"> </w:t>
      </w:r>
      <w:r>
        <w:rPr>
          <w:sz w:val="28"/>
        </w:rPr>
        <w:t>(required</w:t>
      </w:r>
      <w:r>
        <w:rPr>
          <w:spacing w:val="-4"/>
          <w:sz w:val="28"/>
        </w:rPr>
        <w:t xml:space="preserve"> </w:t>
      </w:r>
      <w:r>
        <w:rPr>
          <w:sz w:val="28"/>
        </w:rPr>
        <w:t>if</w:t>
      </w:r>
      <w:r>
        <w:rPr>
          <w:spacing w:val="-4"/>
          <w:sz w:val="28"/>
        </w:rPr>
        <w:t xml:space="preserve"> </w:t>
      </w:r>
      <w:r>
        <w:rPr>
          <w:sz w:val="28"/>
        </w:rPr>
        <w:t>the</w:t>
      </w:r>
      <w:r>
        <w:rPr>
          <w:spacing w:val="-6"/>
          <w:sz w:val="28"/>
        </w:rPr>
        <w:t xml:space="preserve"> </w:t>
      </w:r>
      <w:r>
        <w:rPr>
          <w:sz w:val="28"/>
        </w:rPr>
        <w:t>student</w:t>
      </w:r>
      <w:r>
        <w:rPr>
          <w:spacing w:val="-2"/>
          <w:sz w:val="28"/>
        </w:rPr>
        <w:t xml:space="preserve"> </w:t>
      </w:r>
      <w:r>
        <w:rPr>
          <w:sz w:val="28"/>
        </w:rPr>
        <w:t>is</w:t>
      </w:r>
      <w:r>
        <w:rPr>
          <w:spacing w:val="-5"/>
          <w:sz w:val="28"/>
        </w:rPr>
        <w:t xml:space="preserve"> </w:t>
      </w:r>
      <w:r>
        <w:rPr>
          <w:sz w:val="28"/>
        </w:rPr>
        <w:t>in</w:t>
      </w:r>
      <w:r>
        <w:rPr>
          <w:spacing w:val="-2"/>
          <w:sz w:val="28"/>
        </w:rPr>
        <w:t xml:space="preserve"> </w:t>
      </w:r>
      <w:r>
        <w:rPr>
          <w:sz w:val="28"/>
        </w:rPr>
        <w:t>elementary</w:t>
      </w:r>
      <w:r>
        <w:rPr>
          <w:spacing w:val="-3"/>
          <w:sz w:val="28"/>
        </w:rPr>
        <w:t xml:space="preserve"> </w:t>
      </w:r>
      <w:r>
        <w:rPr>
          <w:sz w:val="28"/>
        </w:rPr>
        <w:t>or</w:t>
      </w:r>
      <w:r>
        <w:rPr>
          <w:spacing w:val="-6"/>
          <w:sz w:val="28"/>
        </w:rPr>
        <w:t xml:space="preserve"> </w:t>
      </w:r>
      <w:r>
        <w:rPr>
          <w:sz w:val="28"/>
        </w:rPr>
        <w:t xml:space="preserve">secondary </w:t>
      </w:r>
      <w:r>
        <w:rPr>
          <w:spacing w:val="-2"/>
          <w:sz w:val="28"/>
        </w:rPr>
        <w:t>education).</w:t>
      </w:r>
    </w:p>
    <w:p w14:paraId="2CF3BB94" w14:textId="77777777" w:rsidR="00E43038" w:rsidRDefault="00BA4ABB">
      <w:pPr>
        <w:pStyle w:val="BodyText"/>
        <w:spacing w:before="239"/>
        <w:ind w:right="441"/>
      </w:pPr>
      <w:proofErr w:type="gramStart"/>
      <w:r>
        <w:t>In order to</w:t>
      </w:r>
      <w:proofErr w:type="gramEnd"/>
      <w:r>
        <w:t xml:space="preserve"> identify an individual as a student with a disability, VRSD teams will</w:t>
      </w:r>
      <w:r>
        <w:rPr>
          <w:spacing w:val="-5"/>
        </w:rPr>
        <w:t xml:space="preserve"> </w:t>
      </w:r>
      <w:r>
        <w:t>document</w:t>
      </w:r>
      <w:r>
        <w:rPr>
          <w:spacing w:val="-3"/>
        </w:rPr>
        <w:t xml:space="preserve"> </w:t>
      </w:r>
      <w:r>
        <w:t>all</w:t>
      </w:r>
      <w:r>
        <w:rPr>
          <w:spacing w:val="-5"/>
        </w:rPr>
        <w:t xml:space="preserve"> </w:t>
      </w:r>
      <w:r>
        <w:t>three</w:t>
      </w:r>
      <w:r>
        <w:rPr>
          <w:spacing w:val="-5"/>
        </w:rPr>
        <w:t xml:space="preserve"> </w:t>
      </w:r>
      <w:r>
        <w:t>components</w:t>
      </w:r>
      <w:r>
        <w:rPr>
          <w:spacing w:val="-4"/>
        </w:rPr>
        <w:t xml:space="preserve"> </w:t>
      </w:r>
      <w:r>
        <w:t>of</w:t>
      </w:r>
      <w:r>
        <w:rPr>
          <w:spacing w:val="-3"/>
        </w:rPr>
        <w:t xml:space="preserve"> </w:t>
      </w:r>
      <w:r>
        <w:t>a</w:t>
      </w:r>
      <w:r>
        <w:rPr>
          <w:spacing w:val="-2"/>
        </w:rPr>
        <w:t xml:space="preserve"> </w:t>
      </w:r>
      <w:r>
        <w:t>student</w:t>
      </w:r>
      <w:r>
        <w:rPr>
          <w:spacing w:val="-3"/>
        </w:rPr>
        <w:t xml:space="preserve"> </w:t>
      </w:r>
      <w:r>
        <w:t>with</w:t>
      </w:r>
      <w:r>
        <w:rPr>
          <w:spacing w:val="-5"/>
        </w:rPr>
        <w:t xml:space="preserve"> </w:t>
      </w:r>
      <w:r>
        <w:t>a</w:t>
      </w:r>
      <w:r>
        <w:rPr>
          <w:spacing w:val="-2"/>
        </w:rPr>
        <w:t xml:space="preserve"> </w:t>
      </w:r>
      <w:r>
        <w:t>disability in</w:t>
      </w:r>
      <w:r>
        <w:rPr>
          <w:spacing w:val="-5"/>
        </w:rPr>
        <w:t xml:space="preserve"> </w:t>
      </w:r>
      <w:r>
        <w:t>AWARE, as follows:</w:t>
      </w:r>
    </w:p>
    <w:p w14:paraId="2CF3BB95" w14:textId="77777777" w:rsidR="00E43038" w:rsidRDefault="00BA4ABB">
      <w:pPr>
        <w:pStyle w:val="ListParagraph"/>
        <w:numPr>
          <w:ilvl w:val="0"/>
          <w:numId w:val="13"/>
        </w:numPr>
        <w:tabs>
          <w:tab w:val="left" w:pos="878"/>
        </w:tabs>
        <w:spacing w:before="122"/>
        <w:ind w:left="878" w:hanging="358"/>
        <w:rPr>
          <w:sz w:val="28"/>
        </w:rPr>
      </w:pPr>
      <w:r>
        <w:rPr>
          <w:sz w:val="28"/>
        </w:rPr>
        <w:t>Age</w:t>
      </w:r>
      <w:r>
        <w:rPr>
          <w:spacing w:val="-6"/>
          <w:sz w:val="28"/>
        </w:rPr>
        <w:t xml:space="preserve"> </w:t>
      </w:r>
      <w:r>
        <w:rPr>
          <w:sz w:val="28"/>
        </w:rPr>
        <w:t>–</w:t>
      </w:r>
      <w:r>
        <w:rPr>
          <w:spacing w:val="-7"/>
          <w:sz w:val="28"/>
        </w:rPr>
        <w:t xml:space="preserve"> </w:t>
      </w:r>
      <w:r>
        <w:rPr>
          <w:sz w:val="28"/>
        </w:rPr>
        <w:t>AWARE</w:t>
      </w:r>
      <w:r>
        <w:rPr>
          <w:spacing w:val="-6"/>
          <w:sz w:val="28"/>
        </w:rPr>
        <w:t xml:space="preserve"> </w:t>
      </w:r>
      <w:r>
        <w:rPr>
          <w:sz w:val="28"/>
        </w:rPr>
        <w:t>calculates</w:t>
      </w:r>
      <w:r>
        <w:rPr>
          <w:spacing w:val="-4"/>
          <w:sz w:val="28"/>
        </w:rPr>
        <w:t xml:space="preserve"> </w:t>
      </w:r>
      <w:r>
        <w:rPr>
          <w:sz w:val="28"/>
        </w:rPr>
        <w:t>age</w:t>
      </w:r>
      <w:r>
        <w:rPr>
          <w:spacing w:val="-4"/>
          <w:sz w:val="28"/>
        </w:rPr>
        <w:t xml:space="preserve"> </w:t>
      </w:r>
      <w:r>
        <w:rPr>
          <w:sz w:val="28"/>
        </w:rPr>
        <w:t>automatically</w:t>
      </w:r>
      <w:r>
        <w:rPr>
          <w:spacing w:val="-5"/>
          <w:sz w:val="28"/>
        </w:rPr>
        <w:t xml:space="preserve"> </w:t>
      </w:r>
      <w:r>
        <w:rPr>
          <w:sz w:val="28"/>
        </w:rPr>
        <w:t>from</w:t>
      </w:r>
      <w:r>
        <w:rPr>
          <w:spacing w:val="-5"/>
          <w:sz w:val="28"/>
        </w:rPr>
        <w:t xml:space="preserve"> </w:t>
      </w:r>
      <w:r>
        <w:rPr>
          <w:sz w:val="28"/>
        </w:rPr>
        <w:t>the</w:t>
      </w:r>
      <w:r>
        <w:rPr>
          <w:spacing w:val="-6"/>
          <w:sz w:val="28"/>
        </w:rPr>
        <w:t xml:space="preserve"> </w:t>
      </w:r>
      <w:r>
        <w:rPr>
          <w:sz w:val="28"/>
        </w:rPr>
        <w:t>date</w:t>
      </w:r>
      <w:r>
        <w:rPr>
          <w:spacing w:val="-7"/>
          <w:sz w:val="28"/>
        </w:rPr>
        <w:t xml:space="preserve"> </w:t>
      </w:r>
      <w:r>
        <w:rPr>
          <w:sz w:val="28"/>
        </w:rPr>
        <w:t>of</w:t>
      </w:r>
      <w:r>
        <w:rPr>
          <w:spacing w:val="-2"/>
          <w:sz w:val="28"/>
        </w:rPr>
        <w:t xml:space="preserve"> birth.</w:t>
      </w:r>
    </w:p>
    <w:p w14:paraId="2CF3BB96" w14:textId="77777777" w:rsidR="00E43038" w:rsidRDefault="00BA4ABB">
      <w:pPr>
        <w:pStyle w:val="ListParagraph"/>
        <w:numPr>
          <w:ilvl w:val="0"/>
          <w:numId w:val="13"/>
        </w:numPr>
        <w:tabs>
          <w:tab w:val="left" w:pos="878"/>
          <w:tab w:val="left" w:pos="880"/>
        </w:tabs>
        <w:spacing w:before="120"/>
        <w:ind w:right="668"/>
        <w:rPr>
          <w:sz w:val="28"/>
        </w:rPr>
      </w:pPr>
      <w:r>
        <w:rPr>
          <w:sz w:val="28"/>
        </w:rPr>
        <w:t>Current</w:t>
      </w:r>
      <w:r>
        <w:rPr>
          <w:spacing w:val="-3"/>
          <w:sz w:val="28"/>
        </w:rPr>
        <w:t xml:space="preserve"> </w:t>
      </w:r>
      <w:r>
        <w:rPr>
          <w:sz w:val="28"/>
        </w:rPr>
        <w:t>School</w:t>
      </w:r>
      <w:r>
        <w:rPr>
          <w:spacing w:val="-5"/>
          <w:sz w:val="28"/>
        </w:rPr>
        <w:t xml:space="preserve"> </w:t>
      </w:r>
      <w:r>
        <w:rPr>
          <w:sz w:val="28"/>
        </w:rPr>
        <w:t>Enrollment</w:t>
      </w:r>
      <w:r>
        <w:rPr>
          <w:spacing w:val="-2"/>
          <w:sz w:val="28"/>
        </w:rPr>
        <w:t xml:space="preserve"> </w:t>
      </w:r>
      <w:r>
        <w:rPr>
          <w:sz w:val="28"/>
        </w:rPr>
        <w:t>–</w:t>
      </w:r>
      <w:r>
        <w:rPr>
          <w:spacing w:val="-4"/>
          <w:sz w:val="28"/>
        </w:rPr>
        <w:t xml:space="preserve"> </w:t>
      </w:r>
      <w:r>
        <w:rPr>
          <w:sz w:val="28"/>
        </w:rPr>
        <w:t>Complete</w:t>
      </w:r>
      <w:r>
        <w:rPr>
          <w:spacing w:val="-4"/>
          <w:sz w:val="28"/>
        </w:rPr>
        <w:t xml:space="preserve"> </w:t>
      </w:r>
      <w:r>
        <w:rPr>
          <w:sz w:val="28"/>
        </w:rPr>
        <w:t>the</w:t>
      </w:r>
      <w:r>
        <w:rPr>
          <w:spacing w:val="-4"/>
          <w:sz w:val="28"/>
        </w:rPr>
        <w:t xml:space="preserve"> </w:t>
      </w:r>
      <w:r>
        <w:rPr>
          <w:sz w:val="28"/>
        </w:rPr>
        <w:t>Educational</w:t>
      </w:r>
      <w:r>
        <w:rPr>
          <w:spacing w:val="-5"/>
          <w:sz w:val="28"/>
        </w:rPr>
        <w:t xml:space="preserve"> </w:t>
      </w:r>
      <w:r>
        <w:rPr>
          <w:sz w:val="28"/>
        </w:rPr>
        <w:t>Goal</w:t>
      </w:r>
      <w:r>
        <w:rPr>
          <w:spacing w:val="-1"/>
          <w:sz w:val="28"/>
        </w:rPr>
        <w:t xml:space="preserve"> </w:t>
      </w:r>
      <w:r>
        <w:rPr>
          <w:sz w:val="28"/>
        </w:rPr>
        <w:t>grid</w:t>
      </w:r>
      <w:r>
        <w:rPr>
          <w:spacing w:val="-5"/>
          <w:sz w:val="28"/>
        </w:rPr>
        <w:t xml:space="preserve"> </w:t>
      </w:r>
      <w:r>
        <w:rPr>
          <w:sz w:val="28"/>
        </w:rPr>
        <w:t>on the Education page in AWARE. The individual is identified as currently enrolled when the current Educational Goal does not have an end date.</w:t>
      </w:r>
    </w:p>
    <w:p w14:paraId="2CF3BB97" w14:textId="77777777" w:rsidR="00E43038" w:rsidRDefault="00E43038">
      <w:pPr>
        <w:rPr>
          <w:sz w:val="28"/>
        </w:rPr>
        <w:sectPr w:rsidR="00E43038">
          <w:pgSz w:w="12240" w:h="15840"/>
          <w:pgMar w:top="1360" w:right="1000" w:bottom="1020" w:left="1280" w:header="727" w:footer="832" w:gutter="0"/>
          <w:cols w:space="720"/>
        </w:sectPr>
      </w:pPr>
    </w:p>
    <w:p w14:paraId="2CF3BB98" w14:textId="77777777" w:rsidR="00E43038" w:rsidRDefault="00BA4ABB">
      <w:pPr>
        <w:pStyle w:val="ListParagraph"/>
        <w:numPr>
          <w:ilvl w:val="1"/>
          <w:numId w:val="13"/>
        </w:numPr>
        <w:tabs>
          <w:tab w:val="left" w:pos="1600"/>
        </w:tabs>
        <w:spacing w:before="321"/>
        <w:ind w:right="448"/>
        <w:rPr>
          <w:sz w:val="28"/>
        </w:rPr>
      </w:pPr>
      <w:r>
        <w:rPr>
          <w:sz w:val="28"/>
          <w:u w:val="single"/>
        </w:rPr>
        <w:lastRenderedPageBreak/>
        <w:t>Note</w:t>
      </w:r>
      <w:r>
        <w:rPr>
          <w:sz w:val="28"/>
        </w:rPr>
        <w:t>: The “Student</w:t>
      </w:r>
      <w:r>
        <w:rPr>
          <w:spacing w:val="-2"/>
          <w:sz w:val="28"/>
        </w:rPr>
        <w:t xml:space="preserve"> </w:t>
      </w:r>
      <w:r>
        <w:rPr>
          <w:sz w:val="28"/>
        </w:rPr>
        <w:t>with a</w:t>
      </w:r>
      <w:r>
        <w:rPr>
          <w:spacing w:val="-3"/>
          <w:sz w:val="28"/>
        </w:rPr>
        <w:t xml:space="preserve"> </w:t>
      </w:r>
      <w:r>
        <w:rPr>
          <w:sz w:val="28"/>
        </w:rPr>
        <w:t>Disability”</w:t>
      </w:r>
      <w:r>
        <w:rPr>
          <w:spacing w:val="-1"/>
          <w:sz w:val="28"/>
        </w:rPr>
        <w:t xml:space="preserve"> </w:t>
      </w:r>
      <w:r>
        <w:rPr>
          <w:sz w:val="28"/>
        </w:rPr>
        <w:t>field in</w:t>
      </w:r>
      <w:r>
        <w:rPr>
          <w:spacing w:val="-1"/>
          <w:sz w:val="28"/>
        </w:rPr>
        <w:t xml:space="preserve"> </w:t>
      </w:r>
      <w:r>
        <w:rPr>
          <w:sz w:val="28"/>
        </w:rPr>
        <w:t>AWARE</w:t>
      </w:r>
      <w:r>
        <w:rPr>
          <w:spacing w:val="-1"/>
          <w:sz w:val="28"/>
        </w:rPr>
        <w:t xml:space="preserve"> </w:t>
      </w:r>
      <w:r>
        <w:rPr>
          <w:sz w:val="28"/>
        </w:rPr>
        <w:t>will</w:t>
      </w:r>
      <w:r>
        <w:rPr>
          <w:spacing w:val="-1"/>
          <w:sz w:val="28"/>
        </w:rPr>
        <w:t xml:space="preserve"> </w:t>
      </w:r>
      <w:r>
        <w:rPr>
          <w:sz w:val="28"/>
        </w:rPr>
        <w:t>display “Yes” for an individual aged 16–21 with a current Educational Goal.</w:t>
      </w:r>
      <w:r>
        <w:rPr>
          <w:spacing w:val="-4"/>
          <w:sz w:val="28"/>
        </w:rPr>
        <w:t xml:space="preserve"> </w:t>
      </w:r>
      <w:r>
        <w:rPr>
          <w:sz w:val="28"/>
        </w:rPr>
        <w:t>However,</w:t>
      </w:r>
      <w:r>
        <w:rPr>
          <w:spacing w:val="-4"/>
          <w:sz w:val="28"/>
        </w:rPr>
        <w:t xml:space="preserve"> </w:t>
      </w:r>
      <w:r>
        <w:rPr>
          <w:sz w:val="28"/>
        </w:rPr>
        <w:t>the</w:t>
      </w:r>
      <w:r>
        <w:rPr>
          <w:spacing w:val="-5"/>
          <w:sz w:val="28"/>
        </w:rPr>
        <w:t xml:space="preserve"> </w:t>
      </w:r>
      <w:r>
        <w:rPr>
          <w:sz w:val="28"/>
        </w:rPr>
        <w:t>RSA-911</w:t>
      </w:r>
      <w:r>
        <w:rPr>
          <w:spacing w:val="-5"/>
          <w:sz w:val="28"/>
        </w:rPr>
        <w:t xml:space="preserve"> </w:t>
      </w:r>
      <w:r>
        <w:rPr>
          <w:sz w:val="28"/>
        </w:rPr>
        <w:t>will</w:t>
      </w:r>
      <w:r>
        <w:rPr>
          <w:spacing w:val="-2"/>
          <w:sz w:val="28"/>
        </w:rPr>
        <w:t xml:space="preserve"> </w:t>
      </w:r>
      <w:r>
        <w:rPr>
          <w:sz w:val="28"/>
        </w:rPr>
        <w:t>not</w:t>
      </w:r>
      <w:r>
        <w:rPr>
          <w:spacing w:val="-4"/>
          <w:sz w:val="28"/>
        </w:rPr>
        <w:t xml:space="preserve"> </w:t>
      </w:r>
      <w:r>
        <w:rPr>
          <w:sz w:val="28"/>
        </w:rPr>
        <w:t>identify</w:t>
      </w:r>
      <w:r>
        <w:rPr>
          <w:spacing w:val="-4"/>
          <w:sz w:val="28"/>
        </w:rPr>
        <w:t xml:space="preserve"> </w:t>
      </w:r>
      <w:r>
        <w:rPr>
          <w:sz w:val="28"/>
        </w:rPr>
        <w:t>that</w:t>
      </w:r>
      <w:r>
        <w:rPr>
          <w:spacing w:val="-4"/>
          <w:sz w:val="28"/>
        </w:rPr>
        <w:t xml:space="preserve"> </w:t>
      </w:r>
      <w:r>
        <w:rPr>
          <w:sz w:val="28"/>
        </w:rPr>
        <w:t>individual</w:t>
      </w:r>
      <w:r>
        <w:rPr>
          <w:spacing w:val="-2"/>
          <w:sz w:val="28"/>
        </w:rPr>
        <w:t xml:space="preserve"> </w:t>
      </w:r>
      <w:r>
        <w:rPr>
          <w:sz w:val="28"/>
        </w:rPr>
        <w:t>as</w:t>
      </w:r>
      <w:r>
        <w:rPr>
          <w:spacing w:val="-4"/>
          <w:sz w:val="28"/>
        </w:rPr>
        <w:t xml:space="preserve"> </w:t>
      </w:r>
      <w:r>
        <w:rPr>
          <w:sz w:val="28"/>
        </w:rPr>
        <w:t>a student with a disability unless the Schools grid on the Educational Goal page is also completed.</w:t>
      </w:r>
    </w:p>
    <w:p w14:paraId="2CF3BB99" w14:textId="77777777" w:rsidR="00E43038" w:rsidRDefault="00BA4ABB">
      <w:pPr>
        <w:pStyle w:val="ListParagraph"/>
        <w:numPr>
          <w:ilvl w:val="0"/>
          <w:numId w:val="13"/>
        </w:numPr>
        <w:tabs>
          <w:tab w:val="left" w:pos="878"/>
          <w:tab w:val="left" w:pos="880"/>
        </w:tabs>
        <w:spacing w:before="121"/>
        <w:ind w:right="433"/>
        <w:rPr>
          <w:sz w:val="28"/>
        </w:rPr>
      </w:pPr>
      <w:r>
        <w:rPr>
          <w:sz w:val="28"/>
        </w:rPr>
        <w:t>Disability</w:t>
      </w:r>
      <w:r>
        <w:rPr>
          <w:spacing w:val="-2"/>
          <w:sz w:val="28"/>
        </w:rPr>
        <w:t xml:space="preserve"> </w:t>
      </w:r>
      <w:r>
        <w:rPr>
          <w:sz w:val="28"/>
        </w:rPr>
        <w:t>–</w:t>
      </w:r>
      <w:r>
        <w:rPr>
          <w:spacing w:val="-5"/>
          <w:sz w:val="28"/>
        </w:rPr>
        <w:t xml:space="preserve"> </w:t>
      </w:r>
      <w:r>
        <w:rPr>
          <w:sz w:val="28"/>
        </w:rPr>
        <w:t>Complete</w:t>
      </w:r>
      <w:r>
        <w:rPr>
          <w:spacing w:val="-4"/>
          <w:sz w:val="28"/>
        </w:rPr>
        <w:t xml:space="preserve"> </w:t>
      </w:r>
      <w:r>
        <w:rPr>
          <w:sz w:val="28"/>
        </w:rPr>
        <w:t>the</w:t>
      </w:r>
      <w:r>
        <w:rPr>
          <w:spacing w:val="-5"/>
          <w:sz w:val="28"/>
        </w:rPr>
        <w:t xml:space="preserve"> </w:t>
      </w:r>
      <w:r>
        <w:rPr>
          <w:sz w:val="28"/>
        </w:rPr>
        <w:t>Schools</w:t>
      </w:r>
      <w:r>
        <w:rPr>
          <w:spacing w:val="-2"/>
          <w:sz w:val="28"/>
        </w:rPr>
        <w:t xml:space="preserve"> </w:t>
      </w:r>
      <w:r>
        <w:rPr>
          <w:sz w:val="28"/>
        </w:rPr>
        <w:t>grid</w:t>
      </w:r>
      <w:r>
        <w:rPr>
          <w:spacing w:val="-3"/>
          <w:sz w:val="28"/>
        </w:rPr>
        <w:t xml:space="preserve"> </w:t>
      </w:r>
      <w:r>
        <w:rPr>
          <w:sz w:val="28"/>
        </w:rPr>
        <w:t>in</w:t>
      </w:r>
      <w:r>
        <w:rPr>
          <w:spacing w:val="-2"/>
          <w:sz w:val="28"/>
        </w:rPr>
        <w:t xml:space="preserve"> </w:t>
      </w:r>
      <w:r>
        <w:rPr>
          <w:sz w:val="28"/>
        </w:rPr>
        <w:t>the</w:t>
      </w:r>
      <w:r>
        <w:rPr>
          <w:spacing w:val="-4"/>
          <w:sz w:val="28"/>
        </w:rPr>
        <w:t xml:space="preserve"> </w:t>
      </w:r>
      <w:r>
        <w:rPr>
          <w:sz w:val="28"/>
        </w:rPr>
        <w:t>current</w:t>
      </w:r>
      <w:r>
        <w:rPr>
          <w:spacing w:val="-2"/>
          <w:sz w:val="28"/>
        </w:rPr>
        <w:t xml:space="preserve"> </w:t>
      </w:r>
      <w:r>
        <w:rPr>
          <w:sz w:val="28"/>
        </w:rPr>
        <w:t>Educational</w:t>
      </w:r>
      <w:r>
        <w:rPr>
          <w:spacing w:val="-5"/>
          <w:sz w:val="28"/>
        </w:rPr>
        <w:t xml:space="preserve"> </w:t>
      </w:r>
      <w:r>
        <w:rPr>
          <w:sz w:val="28"/>
        </w:rPr>
        <w:t>Goal page: enter the School Name and indicate Yes or</w:t>
      </w:r>
      <w:r>
        <w:rPr>
          <w:spacing w:val="-1"/>
          <w:sz w:val="28"/>
        </w:rPr>
        <w:t xml:space="preserve"> </w:t>
      </w:r>
      <w:r>
        <w:rPr>
          <w:sz w:val="28"/>
        </w:rPr>
        <w:t>No in</w:t>
      </w:r>
      <w:r>
        <w:rPr>
          <w:spacing w:val="-1"/>
          <w:sz w:val="28"/>
        </w:rPr>
        <w:t xml:space="preserve"> </w:t>
      </w:r>
      <w:r>
        <w:rPr>
          <w:sz w:val="28"/>
        </w:rPr>
        <w:t xml:space="preserve">the “IEP” and “504” fields. </w:t>
      </w:r>
      <w:proofErr w:type="gramStart"/>
      <w:r>
        <w:rPr>
          <w:sz w:val="28"/>
        </w:rPr>
        <w:t>This</w:t>
      </w:r>
      <w:proofErr w:type="gramEnd"/>
      <w:r>
        <w:rPr>
          <w:sz w:val="28"/>
        </w:rPr>
        <w:t xml:space="preserve"> documents that the </w:t>
      </w:r>
      <w:proofErr w:type="gramStart"/>
      <w:r>
        <w:rPr>
          <w:sz w:val="28"/>
        </w:rPr>
        <w:t>student meets</w:t>
      </w:r>
      <w:proofErr w:type="gramEnd"/>
      <w:r>
        <w:rPr>
          <w:sz w:val="28"/>
        </w:rPr>
        <w:t xml:space="preserve"> one of the following criteria at the time DOR Student Services are provided, and for the duration of the services:</w:t>
      </w:r>
    </w:p>
    <w:p w14:paraId="2CF3BB9A" w14:textId="77777777" w:rsidR="00E43038" w:rsidRDefault="00BA4ABB">
      <w:pPr>
        <w:pStyle w:val="ListParagraph"/>
        <w:numPr>
          <w:ilvl w:val="1"/>
          <w:numId w:val="13"/>
        </w:numPr>
        <w:tabs>
          <w:tab w:val="left" w:pos="1600"/>
        </w:tabs>
        <w:spacing w:before="121"/>
        <w:ind w:right="463"/>
        <w:rPr>
          <w:sz w:val="28"/>
        </w:rPr>
      </w:pPr>
      <w:r>
        <w:rPr>
          <w:sz w:val="28"/>
        </w:rPr>
        <w:t>Is</w:t>
      </w:r>
      <w:r>
        <w:rPr>
          <w:spacing w:val="-2"/>
          <w:sz w:val="28"/>
        </w:rPr>
        <w:t xml:space="preserve"> </w:t>
      </w:r>
      <w:r>
        <w:rPr>
          <w:sz w:val="28"/>
        </w:rPr>
        <w:t>a</w:t>
      </w:r>
      <w:r>
        <w:rPr>
          <w:spacing w:val="-4"/>
          <w:sz w:val="28"/>
        </w:rPr>
        <w:t xml:space="preserve"> </w:t>
      </w:r>
      <w:r>
        <w:rPr>
          <w:sz w:val="28"/>
        </w:rPr>
        <w:t>student</w:t>
      </w:r>
      <w:r>
        <w:rPr>
          <w:spacing w:val="-2"/>
          <w:sz w:val="28"/>
        </w:rPr>
        <w:t xml:space="preserve"> </w:t>
      </w:r>
      <w:r>
        <w:rPr>
          <w:sz w:val="28"/>
        </w:rPr>
        <w:t>with</w:t>
      </w:r>
      <w:r>
        <w:rPr>
          <w:spacing w:val="-4"/>
          <w:sz w:val="28"/>
        </w:rPr>
        <w:t xml:space="preserve"> </w:t>
      </w:r>
      <w:r>
        <w:rPr>
          <w:sz w:val="28"/>
        </w:rPr>
        <w:t>a</w:t>
      </w:r>
      <w:r>
        <w:rPr>
          <w:spacing w:val="-4"/>
          <w:sz w:val="28"/>
        </w:rPr>
        <w:t xml:space="preserve"> </w:t>
      </w:r>
      <w:r>
        <w:rPr>
          <w:sz w:val="28"/>
        </w:rPr>
        <w:t>disability</w:t>
      </w:r>
      <w:r>
        <w:rPr>
          <w:spacing w:val="-1"/>
          <w:sz w:val="28"/>
        </w:rPr>
        <w:t xml:space="preserve"> </w:t>
      </w:r>
      <w:r>
        <w:rPr>
          <w:sz w:val="28"/>
        </w:rPr>
        <w:t>eligible</w:t>
      </w:r>
      <w:r>
        <w:rPr>
          <w:spacing w:val="-4"/>
          <w:sz w:val="28"/>
        </w:rPr>
        <w:t xml:space="preserve"> </w:t>
      </w:r>
      <w:r>
        <w:rPr>
          <w:sz w:val="28"/>
        </w:rPr>
        <w:t>to</w:t>
      </w:r>
      <w:r>
        <w:rPr>
          <w:spacing w:val="-6"/>
          <w:sz w:val="28"/>
        </w:rPr>
        <w:t xml:space="preserve"> </w:t>
      </w:r>
      <w:r>
        <w:rPr>
          <w:sz w:val="28"/>
        </w:rPr>
        <w:t>receive</w:t>
      </w:r>
      <w:r>
        <w:rPr>
          <w:spacing w:val="-4"/>
          <w:sz w:val="28"/>
        </w:rPr>
        <w:t xml:space="preserve"> </w:t>
      </w:r>
      <w:r>
        <w:rPr>
          <w:sz w:val="28"/>
        </w:rPr>
        <w:t>special</w:t>
      </w:r>
      <w:r>
        <w:rPr>
          <w:spacing w:val="-4"/>
          <w:sz w:val="28"/>
        </w:rPr>
        <w:t xml:space="preserve"> </w:t>
      </w:r>
      <w:r>
        <w:rPr>
          <w:sz w:val="28"/>
        </w:rPr>
        <w:t>education services under the IDEA, or</w:t>
      </w:r>
    </w:p>
    <w:p w14:paraId="2CF3BB9B" w14:textId="77777777" w:rsidR="00E43038" w:rsidRDefault="00BA4ABB">
      <w:pPr>
        <w:pStyle w:val="ListParagraph"/>
        <w:numPr>
          <w:ilvl w:val="1"/>
          <w:numId w:val="13"/>
        </w:numPr>
        <w:tabs>
          <w:tab w:val="left" w:pos="1600"/>
        </w:tabs>
        <w:spacing w:before="119"/>
        <w:rPr>
          <w:sz w:val="28"/>
        </w:rPr>
      </w:pPr>
      <w:r>
        <w:rPr>
          <w:sz w:val="28"/>
        </w:rPr>
        <w:t>Is</w:t>
      </w:r>
      <w:r>
        <w:rPr>
          <w:spacing w:val="-4"/>
          <w:sz w:val="28"/>
        </w:rPr>
        <w:t xml:space="preserve"> </w:t>
      </w:r>
      <w:r>
        <w:rPr>
          <w:sz w:val="28"/>
        </w:rPr>
        <w:t>considered</w:t>
      </w:r>
      <w:r>
        <w:rPr>
          <w:spacing w:val="-6"/>
          <w:sz w:val="28"/>
        </w:rPr>
        <w:t xml:space="preserve"> </w:t>
      </w:r>
      <w:r>
        <w:rPr>
          <w:sz w:val="28"/>
        </w:rPr>
        <w:t>an</w:t>
      </w:r>
      <w:r>
        <w:rPr>
          <w:spacing w:val="-6"/>
          <w:sz w:val="28"/>
        </w:rPr>
        <w:t xml:space="preserve"> </w:t>
      </w:r>
      <w:r>
        <w:rPr>
          <w:sz w:val="28"/>
        </w:rPr>
        <w:t>individual</w:t>
      </w:r>
      <w:r>
        <w:rPr>
          <w:spacing w:val="-8"/>
          <w:sz w:val="28"/>
        </w:rPr>
        <w:t xml:space="preserve"> </w:t>
      </w:r>
      <w:r>
        <w:rPr>
          <w:sz w:val="28"/>
        </w:rPr>
        <w:t>with</w:t>
      </w:r>
      <w:r>
        <w:rPr>
          <w:spacing w:val="-5"/>
          <w:sz w:val="28"/>
        </w:rPr>
        <w:t xml:space="preserve"> </w:t>
      </w:r>
      <w:r>
        <w:rPr>
          <w:sz w:val="28"/>
        </w:rPr>
        <w:t>a</w:t>
      </w:r>
      <w:r>
        <w:rPr>
          <w:spacing w:val="-6"/>
          <w:sz w:val="28"/>
        </w:rPr>
        <w:t xml:space="preserve"> </w:t>
      </w:r>
      <w:r>
        <w:rPr>
          <w:sz w:val="28"/>
        </w:rPr>
        <w:t>disability</w:t>
      </w:r>
      <w:r>
        <w:rPr>
          <w:spacing w:val="-3"/>
          <w:sz w:val="28"/>
        </w:rPr>
        <w:t xml:space="preserve"> </w:t>
      </w:r>
      <w:r>
        <w:rPr>
          <w:sz w:val="28"/>
        </w:rPr>
        <w:t>under</w:t>
      </w:r>
      <w:r>
        <w:rPr>
          <w:spacing w:val="-6"/>
          <w:sz w:val="28"/>
        </w:rPr>
        <w:t xml:space="preserve"> </w:t>
      </w:r>
      <w:r>
        <w:rPr>
          <w:sz w:val="28"/>
        </w:rPr>
        <w:t>Section</w:t>
      </w:r>
      <w:r>
        <w:rPr>
          <w:spacing w:val="-7"/>
          <w:sz w:val="28"/>
        </w:rPr>
        <w:t xml:space="preserve"> </w:t>
      </w:r>
      <w:r>
        <w:rPr>
          <w:spacing w:val="-4"/>
          <w:sz w:val="28"/>
        </w:rPr>
        <w:t>504.</w:t>
      </w:r>
    </w:p>
    <w:p w14:paraId="2CF3BB9C" w14:textId="77777777" w:rsidR="00E43038" w:rsidRDefault="00E43038">
      <w:pPr>
        <w:pStyle w:val="BodyText"/>
        <w:spacing w:before="38"/>
        <w:ind w:left="0"/>
      </w:pPr>
    </w:p>
    <w:p w14:paraId="2CF3BB9D" w14:textId="77777777" w:rsidR="00E43038" w:rsidRDefault="00BA4ABB">
      <w:pPr>
        <w:pStyle w:val="BodyText"/>
        <w:ind w:right="498"/>
      </w:pPr>
      <w:r>
        <w:t>In addition to identifying the individual as a student with a disability in AWARE, VRSD teams will obtain and maintain supporting documentation for</w:t>
      </w:r>
      <w:r>
        <w:rPr>
          <w:spacing w:val="-4"/>
        </w:rPr>
        <w:t xml:space="preserve"> </w:t>
      </w:r>
      <w:r>
        <w:t>the</w:t>
      </w:r>
      <w:r>
        <w:rPr>
          <w:spacing w:val="-5"/>
        </w:rPr>
        <w:t xml:space="preserve"> </w:t>
      </w:r>
      <w:r>
        <w:t>student’s</w:t>
      </w:r>
      <w:r>
        <w:rPr>
          <w:spacing w:val="-4"/>
        </w:rPr>
        <w:t xml:space="preserve"> </w:t>
      </w:r>
      <w:r>
        <w:t>disability</w:t>
      </w:r>
      <w:r>
        <w:rPr>
          <w:spacing w:val="-2"/>
        </w:rPr>
        <w:t xml:space="preserve"> </w:t>
      </w:r>
      <w:r>
        <w:t>and</w:t>
      </w:r>
      <w:r>
        <w:rPr>
          <w:spacing w:val="-3"/>
        </w:rPr>
        <w:t xml:space="preserve"> </w:t>
      </w:r>
      <w:r>
        <w:t>current</w:t>
      </w:r>
      <w:r>
        <w:rPr>
          <w:spacing w:val="-3"/>
        </w:rPr>
        <w:t xml:space="preserve"> </w:t>
      </w:r>
      <w:r>
        <w:t>school</w:t>
      </w:r>
      <w:r>
        <w:rPr>
          <w:spacing w:val="-4"/>
        </w:rPr>
        <w:t xml:space="preserve"> </w:t>
      </w:r>
      <w:r>
        <w:t>enrollment.</w:t>
      </w:r>
      <w:r>
        <w:rPr>
          <w:spacing w:val="-5"/>
        </w:rPr>
        <w:t xml:space="preserve"> </w:t>
      </w:r>
      <w:r>
        <w:t>The</w:t>
      </w:r>
      <w:r>
        <w:rPr>
          <w:spacing w:val="-3"/>
        </w:rPr>
        <w:t xml:space="preserve"> </w:t>
      </w:r>
      <w:r>
        <w:t>student</w:t>
      </w:r>
      <w:r>
        <w:rPr>
          <w:spacing w:val="-3"/>
        </w:rPr>
        <w:t xml:space="preserve"> </w:t>
      </w:r>
      <w:r>
        <w:t>must be enrolled in a recognized education program at the time DOR Student Services are provided Educational programs include:</w:t>
      </w:r>
    </w:p>
    <w:p w14:paraId="2CF3BB9E" w14:textId="77777777" w:rsidR="00E43038" w:rsidRDefault="00BA4ABB">
      <w:pPr>
        <w:pStyle w:val="ListParagraph"/>
        <w:numPr>
          <w:ilvl w:val="0"/>
          <w:numId w:val="12"/>
        </w:numPr>
        <w:tabs>
          <w:tab w:val="left" w:pos="880"/>
        </w:tabs>
        <w:spacing w:before="121"/>
        <w:rPr>
          <w:sz w:val="28"/>
        </w:rPr>
      </w:pPr>
      <w:r>
        <w:rPr>
          <w:sz w:val="28"/>
        </w:rPr>
        <w:t>Secondary</w:t>
      </w:r>
      <w:r>
        <w:rPr>
          <w:spacing w:val="-10"/>
          <w:sz w:val="28"/>
        </w:rPr>
        <w:t xml:space="preserve"> </w:t>
      </w:r>
      <w:r>
        <w:rPr>
          <w:sz w:val="28"/>
        </w:rPr>
        <w:t>education</w:t>
      </w:r>
      <w:r>
        <w:rPr>
          <w:spacing w:val="-8"/>
          <w:sz w:val="28"/>
        </w:rPr>
        <w:t xml:space="preserve"> </w:t>
      </w:r>
      <w:r>
        <w:rPr>
          <w:spacing w:val="-2"/>
          <w:sz w:val="28"/>
        </w:rPr>
        <w:t>programs.</w:t>
      </w:r>
    </w:p>
    <w:p w14:paraId="2CF3BB9F" w14:textId="77777777" w:rsidR="00E43038" w:rsidRDefault="00BA4ABB">
      <w:pPr>
        <w:pStyle w:val="ListParagraph"/>
        <w:numPr>
          <w:ilvl w:val="0"/>
          <w:numId w:val="12"/>
        </w:numPr>
        <w:tabs>
          <w:tab w:val="left" w:pos="880"/>
        </w:tabs>
        <w:spacing w:before="121" w:line="237" w:lineRule="auto"/>
        <w:ind w:right="1563"/>
        <w:rPr>
          <w:sz w:val="28"/>
        </w:rPr>
      </w:pPr>
      <w:r>
        <w:rPr>
          <w:sz w:val="28"/>
        </w:rPr>
        <w:t>Non-traditional</w:t>
      </w:r>
      <w:r>
        <w:rPr>
          <w:spacing w:val="-9"/>
          <w:sz w:val="28"/>
        </w:rPr>
        <w:t xml:space="preserve"> </w:t>
      </w:r>
      <w:r>
        <w:rPr>
          <w:sz w:val="28"/>
        </w:rPr>
        <w:t>or</w:t>
      </w:r>
      <w:r>
        <w:rPr>
          <w:spacing w:val="-9"/>
          <w:sz w:val="28"/>
        </w:rPr>
        <w:t xml:space="preserve"> </w:t>
      </w:r>
      <w:r>
        <w:rPr>
          <w:sz w:val="28"/>
        </w:rPr>
        <w:t>alternative</w:t>
      </w:r>
      <w:r>
        <w:rPr>
          <w:spacing w:val="-11"/>
          <w:sz w:val="28"/>
        </w:rPr>
        <w:t xml:space="preserve"> </w:t>
      </w:r>
      <w:r>
        <w:rPr>
          <w:sz w:val="28"/>
        </w:rPr>
        <w:t>secondary</w:t>
      </w:r>
      <w:r>
        <w:rPr>
          <w:spacing w:val="-8"/>
          <w:sz w:val="28"/>
        </w:rPr>
        <w:t xml:space="preserve"> </w:t>
      </w:r>
      <w:r>
        <w:rPr>
          <w:sz w:val="28"/>
        </w:rPr>
        <w:t>education</w:t>
      </w:r>
      <w:r>
        <w:rPr>
          <w:spacing w:val="-6"/>
          <w:sz w:val="28"/>
        </w:rPr>
        <w:t xml:space="preserve"> </w:t>
      </w:r>
      <w:r>
        <w:rPr>
          <w:sz w:val="28"/>
        </w:rPr>
        <w:t>programs, including home schooling.</w:t>
      </w:r>
    </w:p>
    <w:p w14:paraId="2CF3BBA0" w14:textId="77777777" w:rsidR="00E43038" w:rsidRDefault="00BA4ABB">
      <w:pPr>
        <w:pStyle w:val="ListParagraph"/>
        <w:numPr>
          <w:ilvl w:val="0"/>
          <w:numId w:val="12"/>
        </w:numPr>
        <w:tabs>
          <w:tab w:val="left" w:pos="880"/>
        </w:tabs>
        <w:spacing w:before="121"/>
        <w:rPr>
          <w:sz w:val="28"/>
        </w:rPr>
      </w:pPr>
      <w:r>
        <w:rPr>
          <w:sz w:val="28"/>
        </w:rPr>
        <w:t>Postsecondary</w:t>
      </w:r>
      <w:r>
        <w:rPr>
          <w:spacing w:val="-11"/>
          <w:sz w:val="28"/>
        </w:rPr>
        <w:t xml:space="preserve"> </w:t>
      </w:r>
      <w:r>
        <w:rPr>
          <w:sz w:val="28"/>
        </w:rPr>
        <w:t>education</w:t>
      </w:r>
      <w:r>
        <w:rPr>
          <w:spacing w:val="-10"/>
          <w:sz w:val="28"/>
        </w:rPr>
        <w:t xml:space="preserve"> </w:t>
      </w:r>
      <w:r>
        <w:rPr>
          <w:spacing w:val="-2"/>
          <w:sz w:val="28"/>
        </w:rPr>
        <w:t>programs.</w:t>
      </w:r>
    </w:p>
    <w:p w14:paraId="2CF3BBA1" w14:textId="77777777" w:rsidR="00E43038" w:rsidRDefault="00BA4ABB">
      <w:pPr>
        <w:pStyle w:val="ListParagraph"/>
        <w:numPr>
          <w:ilvl w:val="0"/>
          <w:numId w:val="12"/>
        </w:numPr>
        <w:tabs>
          <w:tab w:val="left" w:pos="880"/>
        </w:tabs>
        <w:spacing w:before="120" w:line="237" w:lineRule="auto"/>
        <w:ind w:right="1326"/>
        <w:rPr>
          <w:sz w:val="28"/>
        </w:rPr>
      </w:pPr>
      <w:r>
        <w:rPr>
          <w:sz w:val="28"/>
        </w:rPr>
        <w:t>Other</w:t>
      </w:r>
      <w:r>
        <w:rPr>
          <w:spacing w:val="-6"/>
          <w:sz w:val="28"/>
        </w:rPr>
        <w:t xml:space="preserve"> </w:t>
      </w:r>
      <w:r>
        <w:rPr>
          <w:sz w:val="28"/>
        </w:rPr>
        <w:t>recognized</w:t>
      </w:r>
      <w:r>
        <w:rPr>
          <w:spacing w:val="-7"/>
          <w:sz w:val="28"/>
        </w:rPr>
        <w:t xml:space="preserve"> </w:t>
      </w:r>
      <w:r>
        <w:rPr>
          <w:sz w:val="28"/>
        </w:rPr>
        <w:t>educational</w:t>
      </w:r>
      <w:r>
        <w:rPr>
          <w:spacing w:val="-4"/>
          <w:sz w:val="28"/>
        </w:rPr>
        <w:t xml:space="preserve"> </w:t>
      </w:r>
      <w:r>
        <w:rPr>
          <w:sz w:val="28"/>
        </w:rPr>
        <w:t>programs,</w:t>
      </w:r>
      <w:r>
        <w:rPr>
          <w:spacing w:val="-6"/>
          <w:sz w:val="28"/>
        </w:rPr>
        <w:t xml:space="preserve"> </w:t>
      </w:r>
      <w:r>
        <w:rPr>
          <w:sz w:val="28"/>
        </w:rPr>
        <w:t>such</w:t>
      </w:r>
      <w:r>
        <w:rPr>
          <w:spacing w:val="-6"/>
          <w:sz w:val="28"/>
        </w:rPr>
        <w:t xml:space="preserve"> </w:t>
      </w:r>
      <w:r>
        <w:rPr>
          <w:sz w:val="28"/>
        </w:rPr>
        <w:t>as</w:t>
      </w:r>
      <w:r>
        <w:rPr>
          <w:spacing w:val="-6"/>
          <w:sz w:val="28"/>
        </w:rPr>
        <w:t xml:space="preserve"> </w:t>
      </w:r>
      <w:r>
        <w:rPr>
          <w:sz w:val="28"/>
        </w:rPr>
        <w:t>those</w:t>
      </w:r>
      <w:r>
        <w:rPr>
          <w:spacing w:val="-6"/>
          <w:sz w:val="28"/>
        </w:rPr>
        <w:t xml:space="preserve"> </w:t>
      </w:r>
      <w:r>
        <w:rPr>
          <w:sz w:val="28"/>
        </w:rPr>
        <w:t>offered through the juvenile justice system.</w:t>
      </w:r>
    </w:p>
    <w:p w14:paraId="2CF3BBA2" w14:textId="77777777" w:rsidR="00E43038" w:rsidRDefault="00E43038">
      <w:pPr>
        <w:pStyle w:val="BodyText"/>
        <w:spacing w:before="42"/>
        <w:ind w:left="0"/>
      </w:pPr>
    </w:p>
    <w:p w14:paraId="2CF3BBA3" w14:textId="77777777" w:rsidR="00E43038" w:rsidRDefault="00BA4ABB">
      <w:pPr>
        <w:pStyle w:val="BodyText"/>
        <w:ind w:right="466"/>
      </w:pPr>
      <w:r>
        <w:t>Acceptable</w:t>
      </w:r>
      <w:r>
        <w:rPr>
          <w:spacing w:val="-6"/>
        </w:rPr>
        <w:t xml:space="preserve"> </w:t>
      </w:r>
      <w:r>
        <w:t>forms</w:t>
      </w:r>
      <w:r>
        <w:rPr>
          <w:spacing w:val="-3"/>
        </w:rPr>
        <w:t xml:space="preserve"> </w:t>
      </w:r>
      <w:r>
        <w:t>of</w:t>
      </w:r>
      <w:r>
        <w:rPr>
          <w:spacing w:val="-4"/>
        </w:rPr>
        <w:t xml:space="preserve"> </w:t>
      </w:r>
      <w:proofErr w:type="gramStart"/>
      <w:r>
        <w:t>supporting</w:t>
      </w:r>
      <w:proofErr w:type="gramEnd"/>
      <w:r>
        <w:rPr>
          <w:spacing w:val="-6"/>
        </w:rPr>
        <w:t xml:space="preserve"> </w:t>
      </w:r>
      <w:r>
        <w:t>documentation</w:t>
      </w:r>
      <w:r>
        <w:rPr>
          <w:spacing w:val="-6"/>
        </w:rPr>
        <w:t xml:space="preserve"> </w:t>
      </w:r>
      <w:r>
        <w:t>for</w:t>
      </w:r>
      <w:r>
        <w:rPr>
          <w:spacing w:val="-6"/>
        </w:rPr>
        <w:t xml:space="preserve"> </w:t>
      </w:r>
      <w:r>
        <w:t>a</w:t>
      </w:r>
      <w:r>
        <w:rPr>
          <w:spacing w:val="-6"/>
        </w:rPr>
        <w:t xml:space="preserve"> </w:t>
      </w:r>
      <w:r>
        <w:t>student’s</w:t>
      </w:r>
      <w:r>
        <w:rPr>
          <w:spacing w:val="-5"/>
        </w:rPr>
        <w:t xml:space="preserve"> </w:t>
      </w:r>
      <w:r>
        <w:t>disability include any of the following:</w:t>
      </w:r>
    </w:p>
    <w:p w14:paraId="2CF3BBA4" w14:textId="77777777" w:rsidR="00E43038" w:rsidRDefault="00BA4ABB">
      <w:pPr>
        <w:pStyle w:val="ListParagraph"/>
        <w:numPr>
          <w:ilvl w:val="0"/>
          <w:numId w:val="11"/>
        </w:numPr>
        <w:tabs>
          <w:tab w:val="left" w:pos="879"/>
        </w:tabs>
        <w:spacing w:before="240" w:line="322" w:lineRule="exact"/>
        <w:ind w:left="879" w:hanging="359"/>
        <w:rPr>
          <w:sz w:val="28"/>
        </w:rPr>
      </w:pPr>
      <w:r>
        <w:rPr>
          <w:sz w:val="28"/>
        </w:rPr>
        <w:t>Case</w:t>
      </w:r>
      <w:r>
        <w:rPr>
          <w:spacing w:val="-5"/>
          <w:sz w:val="28"/>
        </w:rPr>
        <w:t xml:space="preserve"> </w:t>
      </w:r>
      <w:r>
        <w:rPr>
          <w:sz w:val="28"/>
        </w:rPr>
        <w:t>note</w:t>
      </w:r>
      <w:r>
        <w:rPr>
          <w:spacing w:val="-5"/>
          <w:sz w:val="28"/>
        </w:rPr>
        <w:t xml:space="preserve"> </w:t>
      </w:r>
      <w:r>
        <w:rPr>
          <w:sz w:val="28"/>
        </w:rPr>
        <w:t>in</w:t>
      </w:r>
      <w:r>
        <w:rPr>
          <w:spacing w:val="-6"/>
          <w:sz w:val="28"/>
        </w:rPr>
        <w:t xml:space="preserve"> </w:t>
      </w:r>
      <w:r>
        <w:rPr>
          <w:sz w:val="28"/>
        </w:rPr>
        <w:t>AWARE</w:t>
      </w:r>
      <w:r>
        <w:rPr>
          <w:spacing w:val="-5"/>
          <w:sz w:val="28"/>
        </w:rPr>
        <w:t xml:space="preserve"> </w:t>
      </w:r>
      <w:r>
        <w:rPr>
          <w:sz w:val="28"/>
        </w:rPr>
        <w:t>documenting</w:t>
      </w:r>
      <w:r>
        <w:rPr>
          <w:spacing w:val="-1"/>
          <w:sz w:val="28"/>
        </w:rPr>
        <w:t xml:space="preserve"> </w:t>
      </w:r>
      <w:r>
        <w:rPr>
          <w:sz w:val="28"/>
        </w:rPr>
        <w:t>any</w:t>
      </w:r>
      <w:r>
        <w:rPr>
          <w:spacing w:val="-2"/>
          <w:sz w:val="28"/>
        </w:rPr>
        <w:t xml:space="preserve"> </w:t>
      </w:r>
      <w:r>
        <w:rPr>
          <w:sz w:val="28"/>
        </w:rPr>
        <w:t>of</w:t>
      </w:r>
      <w:r>
        <w:rPr>
          <w:spacing w:val="-3"/>
          <w:sz w:val="28"/>
        </w:rPr>
        <w:t xml:space="preserve"> </w:t>
      </w:r>
      <w:r>
        <w:rPr>
          <w:sz w:val="28"/>
        </w:rPr>
        <w:t>the</w:t>
      </w:r>
      <w:r>
        <w:rPr>
          <w:spacing w:val="-7"/>
          <w:sz w:val="28"/>
        </w:rPr>
        <w:t xml:space="preserve"> </w:t>
      </w:r>
      <w:r>
        <w:rPr>
          <w:spacing w:val="-2"/>
          <w:sz w:val="28"/>
        </w:rPr>
        <w:t>following:</w:t>
      </w:r>
    </w:p>
    <w:p w14:paraId="2CF3BBA5" w14:textId="77777777" w:rsidR="00E43038" w:rsidRDefault="00BA4ABB">
      <w:pPr>
        <w:pStyle w:val="ListParagraph"/>
        <w:numPr>
          <w:ilvl w:val="1"/>
          <w:numId w:val="11"/>
        </w:numPr>
        <w:tabs>
          <w:tab w:val="left" w:pos="1600"/>
        </w:tabs>
        <w:spacing w:before="0" w:line="322" w:lineRule="exact"/>
        <w:rPr>
          <w:sz w:val="28"/>
        </w:rPr>
      </w:pPr>
      <w:r>
        <w:rPr>
          <w:sz w:val="28"/>
        </w:rPr>
        <w:t>Rehabilitation</w:t>
      </w:r>
      <w:r>
        <w:rPr>
          <w:spacing w:val="-11"/>
          <w:sz w:val="28"/>
        </w:rPr>
        <w:t xml:space="preserve"> </w:t>
      </w:r>
      <w:r>
        <w:rPr>
          <w:sz w:val="28"/>
        </w:rPr>
        <w:t>Counselor</w:t>
      </w:r>
      <w:r>
        <w:rPr>
          <w:spacing w:val="-12"/>
          <w:sz w:val="28"/>
        </w:rPr>
        <w:t xml:space="preserve"> </w:t>
      </w:r>
      <w:r>
        <w:rPr>
          <w:spacing w:val="-2"/>
          <w:sz w:val="28"/>
        </w:rPr>
        <w:t>observation</w:t>
      </w:r>
    </w:p>
    <w:p w14:paraId="2CF3BBA6" w14:textId="77777777" w:rsidR="00E43038" w:rsidRDefault="00BA4ABB">
      <w:pPr>
        <w:pStyle w:val="ListParagraph"/>
        <w:numPr>
          <w:ilvl w:val="1"/>
          <w:numId w:val="11"/>
        </w:numPr>
        <w:tabs>
          <w:tab w:val="left" w:pos="1600"/>
        </w:tabs>
        <w:spacing w:before="0" w:line="322" w:lineRule="exact"/>
        <w:rPr>
          <w:sz w:val="28"/>
        </w:rPr>
      </w:pPr>
      <w:r>
        <w:rPr>
          <w:sz w:val="28"/>
        </w:rPr>
        <w:t>Review</w:t>
      </w:r>
      <w:r>
        <w:rPr>
          <w:spacing w:val="-6"/>
          <w:sz w:val="28"/>
        </w:rPr>
        <w:t xml:space="preserve"> </w:t>
      </w:r>
      <w:r>
        <w:rPr>
          <w:sz w:val="28"/>
        </w:rPr>
        <w:t>of</w:t>
      </w:r>
      <w:r>
        <w:rPr>
          <w:spacing w:val="-4"/>
          <w:sz w:val="28"/>
        </w:rPr>
        <w:t xml:space="preserve"> </w:t>
      </w:r>
      <w:r>
        <w:rPr>
          <w:sz w:val="28"/>
        </w:rPr>
        <w:t>school</w:t>
      </w:r>
      <w:r>
        <w:rPr>
          <w:spacing w:val="-6"/>
          <w:sz w:val="28"/>
        </w:rPr>
        <w:t xml:space="preserve"> </w:t>
      </w:r>
      <w:r>
        <w:rPr>
          <w:spacing w:val="-2"/>
          <w:sz w:val="28"/>
        </w:rPr>
        <w:t>records*</w:t>
      </w:r>
    </w:p>
    <w:p w14:paraId="2CF3BBA7" w14:textId="77777777" w:rsidR="00E43038" w:rsidRDefault="00BA4ABB">
      <w:pPr>
        <w:pStyle w:val="ListParagraph"/>
        <w:numPr>
          <w:ilvl w:val="1"/>
          <w:numId w:val="11"/>
        </w:numPr>
        <w:tabs>
          <w:tab w:val="left" w:pos="1600"/>
        </w:tabs>
        <w:spacing w:before="0"/>
        <w:rPr>
          <w:sz w:val="28"/>
        </w:rPr>
      </w:pPr>
      <w:r>
        <w:rPr>
          <w:sz w:val="28"/>
        </w:rPr>
        <w:t>Statements</w:t>
      </w:r>
      <w:r>
        <w:rPr>
          <w:spacing w:val="-7"/>
          <w:sz w:val="28"/>
        </w:rPr>
        <w:t xml:space="preserve"> </w:t>
      </w:r>
      <w:r>
        <w:rPr>
          <w:sz w:val="28"/>
        </w:rPr>
        <w:t>of</w:t>
      </w:r>
      <w:r>
        <w:rPr>
          <w:spacing w:val="-6"/>
          <w:sz w:val="28"/>
        </w:rPr>
        <w:t xml:space="preserve"> </w:t>
      </w:r>
      <w:r>
        <w:rPr>
          <w:sz w:val="28"/>
        </w:rPr>
        <w:t>education</w:t>
      </w:r>
      <w:r>
        <w:rPr>
          <w:spacing w:val="-7"/>
          <w:sz w:val="28"/>
        </w:rPr>
        <w:t xml:space="preserve"> </w:t>
      </w:r>
      <w:r>
        <w:rPr>
          <w:spacing w:val="-2"/>
          <w:sz w:val="28"/>
        </w:rPr>
        <w:t>staff*</w:t>
      </w:r>
    </w:p>
    <w:p w14:paraId="2CF3BBA8" w14:textId="77777777" w:rsidR="00E43038" w:rsidRDefault="00BA4ABB">
      <w:pPr>
        <w:pStyle w:val="ListParagraph"/>
        <w:numPr>
          <w:ilvl w:val="0"/>
          <w:numId w:val="11"/>
        </w:numPr>
        <w:tabs>
          <w:tab w:val="left" w:pos="880"/>
        </w:tabs>
        <w:spacing w:before="121"/>
        <w:ind w:right="532"/>
        <w:rPr>
          <w:sz w:val="28"/>
        </w:rPr>
      </w:pPr>
      <w:r>
        <w:rPr>
          <w:sz w:val="28"/>
        </w:rPr>
        <w:t>Referral form, e.g., DR 203 DOR S</w:t>
      </w:r>
      <w:r>
        <w:t xml:space="preserve">TUDENT </w:t>
      </w:r>
      <w:r>
        <w:rPr>
          <w:sz w:val="28"/>
        </w:rPr>
        <w:t>S</w:t>
      </w:r>
      <w:r>
        <w:t xml:space="preserve">ERVICES </w:t>
      </w:r>
      <w:r>
        <w:rPr>
          <w:sz w:val="28"/>
        </w:rPr>
        <w:t>R</w:t>
      </w:r>
      <w:r>
        <w:t>EQUEST</w:t>
      </w:r>
      <w:r>
        <w:rPr>
          <w:sz w:val="28"/>
        </w:rPr>
        <w:t>, with the</w:t>
      </w:r>
      <w:r>
        <w:rPr>
          <w:spacing w:val="-4"/>
          <w:sz w:val="28"/>
        </w:rPr>
        <w:t xml:space="preserve"> </w:t>
      </w:r>
      <w:r>
        <w:rPr>
          <w:sz w:val="28"/>
        </w:rPr>
        <w:t>identification</w:t>
      </w:r>
      <w:r>
        <w:rPr>
          <w:spacing w:val="-4"/>
          <w:sz w:val="28"/>
        </w:rPr>
        <w:t xml:space="preserve"> </w:t>
      </w:r>
      <w:r>
        <w:rPr>
          <w:sz w:val="28"/>
        </w:rPr>
        <w:t>of</w:t>
      </w:r>
      <w:r>
        <w:rPr>
          <w:spacing w:val="-6"/>
          <w:sz w:val="28"/>
        </w:rPr>
        <w:t xml:space="preserve"> </w:t>
      </w:r>
      <w:r>
        <w:rPr>
          <w:sz w:val="28"/>
        </w:rPr>
        <w:t>the</w:t>
      </w:r>
      <w:r>
        <w:rPr>
          <w:spacing w:val="-6"/>
          <w:sz w:val="28"/>
        </w:rPr>
        <w:t xml:space="preserve"> </w:t>
      </w:r>
      <w:r>
        <w:rPr>
          <w:sz w:val="28"/>
        </w:rPr>
        <w:t>student’s</w:t>
      </w:r>
      <w:r>
        <w:rPr>
          <w:spacing w:val="-5"/>
          <w:sz w:val="28"/>
        </w:rPr>
        <w:t xml:space="preserve"> </w:t>
      </w:r>
      <w:r>
        <w:rPr>
          <w:sz w:val="28"/>
        </w:rPr>
        <w:t>disability,</w:t>
      </w:r>
      <w:r>
        <w:rPr>
          <w:spacing w:val="-4"/>
          <w:sz w:val="28"/>
        </w:rPr>
        <w:t xml:space="preserve"> </w:t>
      </w:r>
      <w:r>
        <w:rPr>
          <w:sz w:val="28"/>
        </w:rPr>
        <w:t>signed</w:t>
      </w:r>
      <w:r>
        <w:rPr>
          <w:spacing w:val="-4"/>
          <w:sz w:val="28"/>
        </w:rPr>
        <w:t xml:space="preserve"> </w:t>
      </w:r>
      <w:r>
        <w:rPr>
          <w:sz w:val="28"/>
        </w:rPr>
        <w:t>by</w:t>
      </w:r>
      <w:r>
        <w:rPr>
          <w:spacing w:val="-5"/>
          <w:sz w:val="28"/>
        </w:rPr>
        <w:t xml:space="preserve"> </w:t>
      </w:r>
      <w:r>
        <w:rPr>
          <w:sz w:val="28"/>
        </w:rPr>
        <w:t>school</w:t>
      </w:r>
      <w:r>
        <w:rPr>
          <w:spacing w:val="-3"/>
          <w:sz w:val="28"/>
        </w:rPr>
        <w:t xml:space="preserve"> </w:t>
      </w:r>
      <w:r>
        <w:rPr>
          <w:sz w:val="28"/>
        </w:rPr>
        <w:t>staff</w:t>
      </w:r>
      <w:r>
        <w:rPr>
          <w:spacing w:val="-4"/>
          <w:sz w:val="28"/>
        </w:rPr>
        <w:t xml:space="preserve"> </w:t>
      </w:r>
      <w:r>
        <w:rPr>
          <w:sz w:val="28"/>
        </w:rPr>
        <w:t>and parent/guardian if the student is underage of majority. *</w:t>
      </w:r>
    </w:p>
    <w:p w14:paraId="2CF3BBA9" w14:textId="77777777" w:rsidR="00E43038" w:rsidRDefault="00E43038">
      <w:pPr>
        <w:rPr>
          <w:sz w:val="28"/>
        </w:rPr>
        <w:sectPr w:rsidR="00E43038">
          <w:pgSz w:w="12240" w:h="15840"/>
          <w:pgMar w:top="1360" w:right="1000" w:bottom="1020" w:left="1280" w:header="727" w:footer="832" w:gutter="0"/>
          <w:cols w:space="720"/>
        </w:sectPr>
      </w:pPr>
    </w:p>
    <w:p w14:paraId="2CF3BBAA" w14:textId="77777777" w:rsidR="00E43038" w:rsidRDefault="00BA4ABB">
      <w:pPr>
        <w:pStyle w:val="ListParagraph"/>
        <w:numPr>
          <w:ilvl w:val="0"/>
          <w:numId w:val="11"/>
        </w:numPr>
        <w:tabs>
          <w:tab w:val="left" w:pos="879"/>
        </w:tabs>
        <w:spacing w:before="321"/>
        <w:ind w:left="879" w:hanging="359"/>
        <w:rPr>
          <w:sz w:val="28"/>
        </w:rPr>
      </w:pPr>
      <w:r>
        <w:rPr>
          <w:sz w:val="28"/>
        </w:rPr>
        <w:lastRenderedPageBreak/>
        <w:t>Copy</w:t>
      </w:r>
      <w:r>
        <w:rPr>
          <w:spacing w:val="-2"/>
          <w:sz w:val="28"/>
        </w:rPr>
        <w:t xml:space="preserve"> </w:t>
      </w:r>
      <w:r>
        <w:rPr>
          <w:sz w:val="28"/>
        </w:rPr>
        <w:t>of</w:t>
      </w:r>
      <w:r>
        <w:rPr>
          <w:spacing w:val="-2"/>
          <w:sz w:val="28"/>
        </w:rPr>
        <w:t xml:space="preserve"> </w:t>
      </w:r>
      <w:r>
        <w:rPr>
          <w:sz w:val="28"/>
        </w:rPr>
        <w:t>any</w:t>
      </w:r>
      <w:r>
        <w:rPr>
          <w:spacing w:val="-2"/>
          <w:sz w:val="28"/>
        </w:rPr>
        <w:t xml:space="preserve"> </w:t>
      </w:r>
      <w:r>
        <w:rPr>
          <w:sz w:val="28"/>
        </w:rPr>
        <w:t>of</w:t>
      </w:r>
      <w:r>
        <w:rPr>
          <w:spacing w:val="-3"/>
          <w:sz w:val="28"/>
        </w:rPr>
        <w:t xml:space="preserve"> </w:t>
      </w:r>
      <w:r>
        <w:rPr>
          <w:sz w:val="28"/>
        </w:rPr>
        <w:t>the</w:t>
      </w:r>
      <w:r>
        <w:rPr>
          <w:spacing w:val="-4"/>
          <w:sz w:val="28"/>
        </w:rPr>
        <w:t xml:space="preserve"> </w:t>
      </w:r>
      <w:r>
        <w:rPr>
          <w:spacing w:val="-2"/>
          <w:sz w:val="28"/>
        </w:rPr>
        <w:t>following:</w:t>
      </w:r>
    </w:p>
    <w:p w14:paraId="2CF3BBAB" w14:textId="77777777" w:rsidR="00E43038" w:rsidRDefault="00BA4ABB">
      <w:pPr>
        <w:pStyle w:val="ListParagraph"/>
        <w:numPr>
          <w:ilvl w:val="1"/>
          <w:numId w:val="11"/>
        </w:numPr>
        <w:tabs>
          <w:tab w:val="left" w:pos="1600"/>
        </w:tabs>
        <w:spacing w:before="2" w:line="322" w:lineRule="exact"/>
        <w:rPr>
          <w:sz w:val="28"/>
        </w:rPr>
      </w:pPr>
      <w:r>
        <w:rPr>
          <w:sz w:val="28"/>
        </w:rPr>
        <w:t>Individualized</w:t>
      </w:r>
      <w:r>
        <w:rPr>
          <w:spacing w:val="-13"/>
          <w:sz w:val="28"/>
        </w:rPr>
        <w:t xml:space="preserve"> </w:t>
      </w:r>
      <w:r>
        <w:rPr>
          <w:sz w:val="28"/>
        </w:rPr>
        <w:t>Education</w:t>
      </w:r>
      <w:r>
        <w:rPr>
          <w:spacing w:val="-12"/>
          <w:sz w:val="28"/>
        </w:rPr>
        <w:t xml:space="preserve"> </w:t>
      </w:r>
      <w:r>
        <w:rPr>
          <w:sz w:val="28"/>
        </w:rPr>
        <w:t>Program</w:t>
      </w:r>
      <w:r>
        <w:rPr>
          <w:spacing w:val="-11"/>
          <w:sz w:val="28"/>
        </w:rPr>
        <w:t xml:space="preserve"> </w:t>
      </w:r>
      <w:r>
        <w:rPr>
          <w:spacing w:val="-2"/>
          <w:sz w:val="28"/>
        </w:rPr>
        <w:t>(IEP)*</w:t>
      </w:r>
    </w:p>
    <w:p w14:paraId="2CF3BBAC" w14:textId="77777777" w:rsidR="00E43038" w:rsidRDefault="00BA4ABB">
      <w:pPr>
        <w:pStyle w:val="ListParagraph"/>
        <w:numPr>
          <w:ilvl w:val="1"/>
          <w:numId w:val="11"/>
        </w:numPr>
        <w:tabs>
          <w:tab w:val="left" w:pos="1600"/>
        </w:tabs>
        <w:spacing w:before="0" w:line="322" w:lineRule="exact"/>
        <w:rPr>
          <w:sz w:val="28"/>
        </w:rPr>
      </w:pPr>
      <w:r>
        <w:rPr>
          <w:sz w:val="28"/>
        </w:rPr>
        <w:t>SSA</w:t>
      </w:r>
      <w:r>
        <w:rPr>
          <w:spacing w:val="-6"/>
          <w:sz w:val="28"/>
        </w:rPr>
        <w:t xml:space="preserve"> </w:t>
      </w:r>
      <w:r>
        <w:rPr>
          <w:sz w:val="28"/>
        </w:rPr>
        <w:t>beneficiary</w:t>
      </w:r>
      <w:r>
        <w:rPr>
          <w:spacing w:val="-6"/>
          <w:sz w:val="28"/>
        </w:rPr>
        <w:t xml:space="preserve"> </w:t>
      </w:r>
      <w:r>
        <w:rPr>
          <w:sz w:val="28"/>
        </w:rPr>
        <w:t>award</w:t>
      </w:r>
      <w:r>
        <w:rPr>
          <w:spacing w:val="-5"/>
          <w:sz w:val="28"/>
        </w:rPr>
        <w:t xml:space="preserve"> </w:t>
      </w:r>
      <w:r>
        <w:rPr>
          <w:spacing w:val="-2"/>
          <w:sz w:val="28"/>
        </w:rPr>
        <w:t>letter</w:t>
      </w:r>
    </w:p>
    <w:p w14:paraId="2CF3BBAD" w14:textId="77777777" w:rsidR="00E43038" w:rsidRDefault="00BA4ABB">
      <w:pPr>
        <w:pStyle w:val="ListParagraph"/>
        <w:numPr>
          <w:ilvl w:val="1"/>
          <w:numId w:val="11"/>
        </w:numPr>
        <w:tabs>
          <w:tab w:val="left" w:pos="1600"/>
        </w:tabs>
        <w:spacing w:before="0" w:line="322" w:lineRule="exact"/>
        <w:rPr>
          <w:sz w:val="28"/>
        </w:rPr>
      </w:pPr>
      <w:r>
        <w:rPr>
          <w:sz w:val="28"/>
        </w:rPr>
        <w:t>School</w:t>
      </w:r>
      <w:r>
        <w:rPr>
          <w:spacing w:val="-11"/>
          <w:sz w:val="28"/>
        </w:rPr>
        <w:t xml:space="preserve"> </w:t>
      </w:r>
      <w:r>
        <w:rPr>
          <w:sz w:val="28"/>
        </w:rPr>
        <w:t>psychological</w:t>
      </w:r>
      <w:r>
        <w:rPr>
          <w:spacing w:val="-8"/>
          <w:sz w:val="28"/>
        </w:rPr>
        <w:t xml:space="preserve"> </w:t>
      </w:r>
      <w:r>
        <w:rPr>
          <w:spacing w:val="-2"/>
          <w:sz w:val="28"/>
        </w:rPr>
        <w:t>assessment*</w:t>
      </w:r>
    </w:p>
    <w:p w14:paraId="2CF3BBAE" w14:textId="77777777" w:rsidR="00E43038" w:rsidRDefault="00BA4ABB">
      <w:pPr>
        <w:pStyle w:val="ListParagraph"/>
        <w:numPr>
          <w:ilvl w:val="1"/>
          <w:numId w:val="11"/>
        </w:numPr>
        <w:tabs>
          <w:tab w:val="left" w:pos="1600"/>
        </w:tabs>
        <w:spacing w:before="0" w:line="322" w:lineRule="exact"/>
        <w:rPr>
          <w:sz w:val="28"/>
        </w:rPr>
      </w:pPr>
      <w:r>
        <w:rPr>
          <w:sz w:val="28"/>
        </w:rPr>
        <w:t>Documentation</w:t>
      </w:r>
      <w:r>
        <w:rPr>
          <w:spacing w:val="-10"/>
          <w:sz w:val="28"/>
        </w:rPr>
        <w:t xml:space="preserve"> </w:t>
      </w:r>
      <w:r>
        <w:rPr>
          <w:sz w:val="28"/>
        </w:rPr>
        <w:t>of</w:t>
      </w:r>
      <w:r>
        <w:rPr>
          <w:spacing w:val="-4"/>
          <w:sz w:val="28"/>
        </w:rPr>
        <w:t xml:space="preserve"> </w:t>
      </w:r>
      <w:r>
        <w:rPr>
          <w:sz w:val="28"/>
        </w:rPr>
        <w:t>a</w:t>
      </w:r>
      <w:r>
        <w:rPr>
          <w:spacing w:val="-7"/>
          <w:sz w:val="28"/>
        </w:rPr>
        <w:t xml:space="preserve"> </w:t>
      </w:r>
      <w:r>
        <w:rPr>
          <w:sz w:val="28"/>
        </w:rPr>
        <w:t>diagnosis</w:t>
      </w:r>
      <w:r>
        <w:rPr>
          <w:spacing w:val="-5"/>
          <w:sz w:val="28"/>
        </w:rPr>
        <w:t xml:space="preserve"> </w:t>
      </w:r>
      <w:r>
        <w:rPr>
          <w:sz w:val="28"/>
        </w:rPr>
        <w:t>or</w:t>
      </w:r>
      <w:r>
        <w:rPr>
          <w:spacing w:val="-8"/>
          <w:sz w:val="28"/>
        </w:rPr>
        <w:t xml:space="preserve"> </w:t>
      </w:r>
      <w:r>
        <w:rPr>
          <w:sz w:val="28"/>
        </w:rPr>
        <w:t>disability</w:t>
      </w:r>
      <w:r>
        <w:rPr>
          <w:spacing w:val="-6"/>
          <w:sz w:val="28"/>
        </w:rPr>
        <w:t xml:space="preserve"> </w:t>
      </w:r>
      <w:r>
        <w:rPr>
          <w:spacing w:val="-2"/>
          <w:sz w:val="28"/>
        </w:rPr>
        <w:t>determination</w:t>
      </w:r>
    </w:p>
    <w:p w14:paraId="2CF3BBAF" w14:textId="77777777" w:rsidR="00E43038" w:rsidRDefault="00BA4ABB">
      <w:pPr>
        <w:pStyle w:val="ListParagraph"/>
        <w:numPr>
          <w:ilvl w:val="1"/>
          <w:numId w:val="11"/>
        </w:numPr>
        <w:tabs>
          <w:tab w:val="left" w:pos="1600"/>
        </w:tabs>
        <w:spacing w:before="0"/>
        <w:rPr>
          <w:sz w:val="28"/>
        </w:rPr>
      </w:pPr>
      <w:r>
        <w:rPr>
          <w:sz w:val="28"/>
        </w:rPr>
        <w:t>Documentation</w:t>
      </w:r>
      <w:r>
        <w:rPr>
          <w:spacing w:val="-9"/>
          <w:sz w:val="28"/>
        </w:rPr>
        <w:t xml:space="preserve"> </w:t>
      </w:r>
      <w:r>
        <w:rPr>
          <w:sz w:val="28"/>
        </w:rPr>
        <w:t>related</w:t>
      </w:r>
      <w:r>
        <w:rPr>
          <w:spacing w:val="-6"/>
          <w:sz w:val="28"/>
        </w:rPr>
        <w:t xml:space="preserve"> </w:t>
      </w:r>
      <w:r>
        <w:rPr>
          <w:sz w:val="28"/>
        </w:rPr>
        <w:t>to</w:t>
      </w:r>
      <w:r>
        <w:rPr>
          <w:spacing w:val="-6"/>
          <w:sz w:val="28"/>
        </w:rPr>
        <w:t xml:space="preserve"> </w:t>
      </w:r>
      <w:r>
        <w:rPr>
          <w:sz w:val="28"/>
        </w:rPr>
        <w:t>504</w:t>
      </w:r>
      <w:r>
        <w:rPr>
          <w:spacing w:val="-6"/>
          <w:sz w:val="28"/>
        </w:rPr>
        <w:t xml:space="preserve"> </w:t>
      </w:r>
      <w:r>
        <w:rPr>
          <w:spacing w:val="-2"/>
          <w:sz w:val="28"/>
        </w:rPr>
        <w:t>accommodations*</w:t>
      </w:r>
    </w:p>
    <w:p w14:paraId="2CF3BBB0" w14:textId="77777777" w:rsidR="00E43038" w:rsidRDefault="00BA4ABB">
      <w:pPr>
        <w:pStyle w:val="BodyText"/>
        <w:spacing w:before="240"/>
        <w:ind w:right="441"/>
      </w:pPr>
      <w:r>
        <w:t>Items marked with an asterisk (*) in the list above also provide sufficient documentation</w:t>
      </w:r>
      <w:r>
        <w:rPr>
          <w:spacing w:val="-3"/>
        </w:rPr>
        <w:t xml:space="preserve"> </w:t>
      </w:r>
      <w:r>
        <w:t>of</w:t>
      </w:r>
      <w:r>
        <w:rPr>
          <w:spacing w:val="-4"/>
        </w:rPr>
        <w:t xml:space="preserve"> </w:t>
      </w:r>
      <w:r>
        <w:t>enrollment</w:t>
      </w:r>
      <w:r>
        <w:rPr>
          <w:spacing w:val="-5"/>
        </w:rPr>
        <w:t xml:space="preserve"> </w:t>
      </w:r>
      <w:r>
        <w:t>in</w:t>
      </w:r>
      <w:r>
        <w:rPr>
          <w:spacing w:val="-6"/>
        </w:rPr>
        <w:t xml:space="preserve"> </w:t>
      </w:r>
      <w:r>
        <w:t>a</w:t>
      </w:r>
      <w:r>
        <w:rPr>
          <w:spacing w:val="-3"/>
        </w:rPr>
        <w:t xml:space="preserve"> </w:t>
      </w:r>
      <w:r>
        <w:t>recognized</w:t>
      </w:r>
      <w:r>
        <w:rPr>
          <w:spacing w:val="-6"/>
        </w:rPr>
        <w:t xml:space="preserve"> </w:t>
      </w:r>
      <w:r>
        <w:t>education</w:t>
      </w:r>
      <w:r>
        <w:rPr>
          <w:spacing w:val="-4"/>
        </w:rPr>
        <w:t xml:space="preserve"> </w:t>
      </w:r>
      <w:r>
        <w:t xml:space="preserve">program, </w:t>
      </w:r>
      <w:proofErr w:type="gramStart"/>
      <w:r>
        <w:t>as</w:t>
      </w:r>
      <w:r>
        <w:rPr>
          <w:spacing w:val="-4"/>
        </w:rPr>
        <w:t xml:space="preserve"> </w:t>
      </w:r>
      <w:r>
        <w:t>long</w:t>
      </w:r>
      <w:r>
        <w:rPr>
          <w:spacing w:val="-6"/>
        </w:rPr>
        <w:t xml:space="preserve"> </w:t>
      </w:r>
      <w:r>
        <w:t>as</w:t>
      </w:r>
      <w:proofErr w:type="gramEnd"/>
      <w:r>
        <w:t xml:space="preserve"> they reflect the current school year. Other options for supporting documentation of school enrollment include any of the following:</w:t>
      </w:r>
    </w:p>
    <w:p w14:paraId="2CF3BBB1" w14:textId="77777777" w:rsidR="00E43038" w:rsidRDefault="00BA4ABB">
      <w:pPr>
        <w:pStyle w:val="ListParagraph"/>
        <w:numPr>
          <w:ilvl w:val="0"/>
          <w:numId w:val="11"/>
        </w:numPr>
        <w:tabs>
          <w:tab w:val="left" w:pos="879"/>
        </w:tabs>
        <w:spacing w:before="121"/>
        <w:ind w:left="879" w:hanging="359"/>
        <w:rPr>
          <w:sz w:val="28"/>
        </w:rPr>
      </w:pPr>
      <w:r>
        <w:rPr>
          <w:sz w:val="28"/>
        </w:rPr>
        <w:t>Report</w:t>
      </w:r>
      <w:r>
        <w:rPr>
          <w:spacing w:val="-5"/>
          <w:sz w:val="28"/>
        </w:rPr>
        <w:t xml:space="preserve"> </w:t>
      </w:r>
      <w:r>
        <w:rPr>
          <w:spacing w:val="-4"/>
          <w:sz w:val="28"/>
        </w:rPr>
        <w:t>card</w:t>
      </w:r>
    </w:p>
    <w:p w14:paraId="2CF3BBB2" w14:textId="77777777" w:rsidR="00E43038" w:rsidRDefault="00BA4ABB">
      <w:pPr>
        <w:pStyle w:val="ListParagraph"/>
        <w:numPr>
          <w:ilvl w:val="0"/>
          <w:numId w:val="11"/>
        </w:numPr>
        <w:tabs>
          <w:tab w:val="left" w:pos="879"/>
        </w:tabs>
        <w:spacing w:before="120"/>
        <w:ind w:left="879" w:hanging="359"/>
        <w:rPr>
          <w:sz w:val="28"/>
        </w:rPr>
      </w:pPr>
      <w:r>
        <w:rPr>
          <w:sz w:val="28"/>
        </w:rPr>
        <w:t>Class</w:t>
      </w:r>
      <w:r>
        <w:rPr>
          <w:spacing w:val="-5"/>
          <w:sz w:val="28"/>
        </w:rPr>
        <w:t xml:space="preserve"> </w:t>
      </w:r>
      <w:r>
        <w:rPr>
          <w:spacing w:val="-2"/>
          <w:sz w:val="28"/>
        </w:rPr>
        <w:t>schedule</w:t>
      </w:r>
    </w:p>
    <w:p w14:paraId="2CF3BBB3" w14:textId="77777777" w:rsidR="00E43038" w:rsidRDefault="00BA4ABB">
      <w:pPr>
        <w:pStyle w:val="ListParagraph"/>
        <w:numPr>
          <w:ilvl w:val="0"/>
          <w:numId w:val="11"/>
        </w:numPr>
        <w:tabs>
          <w:tab w:val="left" w:pos="879"/>
        </w:tabs>
        <w:spacing w:before="119"/>
        <w:ind w:left="879" w:hanging="359"/>
        <w:rPr>
          <w:sz w:val="28"/>
        </w:rPr>
      </w:pPr>
      <w:r>
        <w:rPr>
          <w:sz w:val="28"/>
        </w:rPr>
        <w:t>College</w:t>
      </w:r>
      <w:r>
        <w:rPr>
          <w:spacing w:val="-11"/>
          <w:sz w:val="28"/>
        </w:rPr>
        <w:t xml:space="preserve"> </w:t>
      </w:r>
      <w:r>
        <w:rPr>
          <w:sz w:val="28"/>
        </w:rPr>
        <w:t>registration</w:t>
      </w:r>
      <w:r>
        <w:rPr>
          <w:spacing w:val="-10"/>
          <w:sz w:val="28"/>
        </w:rPr>
        <w:t xml:space="preserve"> </w:t>
      </w:r>
      <w:r>
        <w:rPr>
          <w:spacing w:val="-2"/>
          <w:sz w:val="28"/>
        </w:rPr>
        <w:t>receipt</w:t>
      </w:r>
    </w:p>
    <w:p w14:paraId="2CF3BBB4" w14:textId="77777777" w:rsidR="00E43038" w:rsidRDefault="00BA4ABB">
      <w:pPr>
        <w:pStyle w:val="ListParagraph"/>
        <w:numPr>
          <w:ilvl w:val="0"/>
          <w:numId w:val="11"/>
        </w:numPr>
        <w:tabs>
          <w:tab w:val="left" w:pos="879"/>
        </w:tabs>
        <w:spacing w:before="120"/>
        <w:ind w:left="879" w:hanging="359"/>
        <w:rPr>
          <w:sz w:val="28"/>
        </w:rPr>
      </w:pPr>
      <w:r>
        <w:rPr>
          <w:sz w:val="28"/>
        </w:rPr>
        <w:t>Other</w:t>
      </w:r>
      <w:r>
        <w:rPr>
          <w:spacing w:val="-9"/>
          <w:sz w:val="28"/>
        </w:rPr>
        <w:t xml:space="preserve"> </w:t>
      </w:r>
      <w:r>
        <w:rPr>
          <w:sz w:val="28"/>
        </w:rPr>
        <w:t>documentation</w:t>
      </w:r>
      <w:r>
        <w:rPr>
          <w:spacing w:val="-5"/>
          <w:sz w:val="28"/>
        </w:rPr>
        <w:t xml:space="preserve"> </w:t>
      </w:r>
      <w:r>
        <w:rPr>
          <w:sz w:val="28"/>
        </w:rPr>
        <w:t>from</w:t>
      </w:r>
      <w:r>
        <w:rPr>
          <w:spacing w:val="-7"/>
          <w:sz w:val="28"/>
        </w:rPr>
        <w:t xml:space="preserve"> </w:t>
      </w:r>
      <w:r>
        <w:rPr>
          <w:sz w:val="28"/>
        </w:rPr>
        <w:t>the</w:t>
      </w:r>
      <w:r>
        <w:rPr>
          <w:spacing w:val="-7"/>
          <w:sz w:val="28"/>
        </w:rPr>
        <w:t xml:space="preserve"> </w:t>
      </w:r>
      <w:r>
        <w:rPr>
          <w:sz w:val="28"/>
        </w:rPr>
        <w:t>educational</w:t>
      </w:r>
      <w:r>
        <w:rPr>
          <w:spacing w:val="-4"/>
          <w:sz w:val="28"/>
        </w:rPr>
        <w:t xml:space="preserve"> </w:t>
      </w:r>
      <w:r>
        <w:rPr>
          <w:spacing w:val="-2"/>
          <w:sz w:val="28"/>
        </w:rPr>
        <w:t>program</w:t>
      </w:r>
    </w:p>
    <w:p w14:paraId="2CF3BBB5" w14:textId="77777777" w:rsidR="00E43038" w:rsidRDefault="00BA4ABB">
      <w:pPr>
        <w:pStyle w:val="BodyText"/>
        <w:spacing w:before="242"/>
        <w:ind w:right="466"/>
      </w:pPr>
      <w:r>
        <w:t>Team</w:t>
      </w:r>
      <w:r>
        <w:rPr>
          <w:spacing w:val="-4"/>
        </w:rPr>
        <w:t xml:space="preserve"> </w:t>
      </w:r>
      <w:r>
        <w:t>Managers</w:t>
      </w:r>
      <w:r>
        <w:rPr>
          <w:spacing w:val="-5"/>
        </w:rPr>
        <w:t xml:space="preserve"> </w:t>
      </w:r>
      <w:r>
        <w:t>will</w:t>
      </w:r>
      <w:r>
        <w:rPr>
          <w:spacing w:val="-3"/>
        </w:rPr>
        <w:t xml:space="preserve"> </w:t>
      </w:r>
      <w:r>
        <w:t>ensure</w:t>
      </w:r>
      <w:r>
        <w:rPr>
          <w:spacing w:val="-6"/>
        </w:rPr>
        <w:t xml:space="preserve"> </w:t>
      </w:r>
      <w:r>
        <w:t>the</w:t>
      </w:r>
      <w:r>
        <w:rPr>
          <w:spacing w:val="-6"/>
        </w:rPr>
        <w:t xml:space="preserve"> </w:t>
      </w:r>
      <w:r>
        <w:t>accuracy</w:t>
      </w:r>
      <w:r>
        <w:rPr>
          <w:spacing w:val="-5"/>
        </w:rPr>
        <w:t xml:space="preserve"> </w:t>
      </w:r>
      <w:r>
        <w:t>of</w:t>
      </w:r>
      <w:r>
        <w:rPr>
          <w:spacing w:val="-4"/>
        </w:rPr>
        <w:t xml:space="preserve"> </w:t>
      </w:r>
      <w:r>
        <w:t>supporting</w:t>
      </w:r>
      <w:r>
        <w:rPr>
          <w:spacing w:val="-6"/>
        </w:rPr>
        <w:t xml:space="preserve"> </w:t>
      </w:r>
      <w:r>
        <w:t>documentation</w:t>
      </w:r>
      <w:r>
        <w:rPr>
          <w:spacing w:val="-1"/>
        </w:rPr>
        <w:t xml:space="preserve"> </w:t>
      </w:r>
      <w:r>
        <w:t xml:space="preserve">to verify the student’s disability and enrollment in a recognized education </w:t>
      </w:r>
      <w:r>
        <w:rPr>
          <w:spacing w:val="-2"/>
        </w:rPr>
        <w:t>program.</w:t>
      </w:r>
    </w:p>
    <w:p w14:paraId="2CF3BBB6" w14:textId="77777777" w:rsidR="00E43038" w:rsidRDefault="00BA4ABB">
      <w:pPr>
        <w:pStyle w:val="BodyText"/>
        <w:spacing w:before="239"/>
      </w:pPr>
      <w:r>
        <w:t>Refer</w:t>
      </w:r>
      <w:r>
        <w:rPr>
          <w:spacing w:val="-8"/>
        </w:rPr>
        <w:t xml:space="preserve"> </w:t>
      </w:r>
      <w:r>
        <w:t>to</w:t>
      </w:r>
      <w:r>
        <w:rPr>
          <w:spacing w:val="-5"/>
        </w:rPr>
        <w:t xml:space="preserve"> </w:t>
      </w:r>
      <w:hyperlink w:anchor="_bookmark27"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3040.1</w:t>
        </w:r>
      </w:hyperlink>
      <w:r>
        <w:rPr>
          <w:color w:val="0000FF"/>
          <w:spacing w:val="-4"/>
        </w:rPr>
        <w:t xml:space="preserve"> </w:t>
      </w:r>
      <w:r>
        <w:t>for</w:t>
      </w:r>
      <w:r>
        <w:rPr>
          <w:spacing w:val="-7"/>
        </w:rPr>
        <w:t xml:space="preserve"> </w:t>
      </w:r>
      <w:r>
        <w:t>more</w:t>
      </w:r>
      <w:r>
        <w:rPr>
          <w:spacing w:val="-6"/>
        </w:rPr>
        <w:t xml:space="preserve"> </w:t>
      </w:r>
      <w:r>
        <w:t>information</w:t>
      </w:r>
      <w:r>
        <w:rPr>
          <w:spacing w:val="-4"/>
        </w:rPr>
        <w:t xml:space="preserve"> </w:t>
      </w:r>
      <w:r>
        <w:t>on</w:t>
      </w:r>
      <w:r>
        <w:rPr>
          <w:spacing w:val="-3"/>
        </w:rPr>
        <w:t xml:space="preserve"> </w:t>
      </w:r>
      <w:r>
        <w:t>internal</w:t>
      </w:r>
      <w:r>
        <w:rPr>
          <w:spacing w:val="-4"/>
        </w:rPr>
        <w:t xml:space="preserve"> </w:t>
      </w:r>
      <w:r>
        <w:rPr>
          <w:spacing w:val="-2"/>
        </w:rPr>
        <w:t>controls.</w:t>
      </w:r>
    </w:p>
    <w:p w14:paraId="2CF3BBB7" w14:textId="77777777" w:rsidR="00E43038" w:rsidRDefault="00E43038">
      <w:pPr>
        <w:pStyle w:val="BodyText"/>
        <w:spacing w:before="38"/>
        <w:ind w:left="0"/>
      </w:pPr>
    </w:p>
    <w:p w14:paraId="2CF3BBB8" w14:textId="0BEA810E" w:rsidR="00E43038" w:rsidRDefault="00BA4ABB" w:rsidP="00DA219A">
      <w:pPr>
        <w:pStyle w:val="Heading2"/>
        <w:tabs>
          <w:tab w:val="left" w:pos="1620"/>
        </w:tabs>
        <w:jc w:val="both"/>
      </w:pPr>
      <w:bookmarkStart w:id="79" w:name="3046.3_Documenting_DOR_Student_Services_"/>
      <w:bookmarkStart w:id="80" w:name="_bookmark41"/>
      <w:bookmarkEnd w:id="79"/>
      <w:bookmarkEnd w:id="80"/>
      <w:r>
        <w:t>3046.3</w:t>
      </w:r>
      <w:r w:rsidR="00DA219A">
        <w:rPr>
          <w:spacing w:val="69"/>
          <w:w w:val="150"/>
        </w:rPr>
        <w:tab/>
      </w:r>
      <w:r>
        <w:t>Documenting</w:t>
      </w:r>
      <w:r>
        <w:rPr>
          <w:spacing w:val="-1"/>
        </w:rPr>
        <w:t xml:space="preserve"> </w:t>
      </w:r>
      <w:r>
        <w:t>DOR</w:t>
      </w:r>
      <w:r>
        <w:rPr>
          <w:spacing w:val="-4"/>
        </w:rPr>
        <w:t xml:space="preserve"> </w:t>
      </w:r>
      <w:r>
        <w:t>Student</w:t>
      </w:r>
      <w:r>
        <w:rPr>
          <w:spacing w:val="-4"/>
        </w:rPr>
        <w:t xml:space="preserve"> </w:t>
      </w:r>
      <w:r>
        <w:t>Services</w:t>
      </w:r>
      <w:r>
        <w:rPr>
          <w:spacing w:val="-2"/>
        </w:rPr>
        <w:t xml:space="preserve"> </w:t>
      </w:r>
      <w:r>
        <w:t>in</w:t>
      </w:r>
      <w:r>
        <w:rPr>
          <w:spacing w:val="1"/>
        </w:rPr>
        <w:t xml:space="preserve"> </w:t>
      </w:r>
      <w:r>
        <w:t>AWARE</w:t>
      </w:r>
      <w:r>
        <w:rPr>
          <w:spacing w:val="-5"/>
        </w:rPr>
        <w:t xml:space="preserve"> </w:t>
      </w:r>
      <w:r>
        <w:rPr>
          <w:spacing w:val="-2"/>
        </w:rPr>
        <w:t>(10/17)</w:t>
      </w:r>
    </w:p>
    <w:p w14:paraId="2CF3BBB9" w14:textId="77777777" w:rsidR="00E43038" w:rsidRDefault="00BA4ABB">
      <w:pPr>
        <w:pStyle w:val="BodyText"/>
        <w:spacing w:before="120"/>
        <w:ind w:right="1014"/>
        <w:jc w:val="both"/>
      </w:pPr>
      <w:r>
        <w:t>To</w:t>
      </w:r>
      <w:r>
        <w:rPr>
          <w:spacing w:val="-4"/>
        </w:rPr>
        <w:t xml:space="preserve"> </w:t>
      </w:r>
      <w:r>
        <w:t>ensure</w:t>
      </w:r>
      <w:r>
        <w:rPr>
          <w:spacing w:val="-4"/>
        </w:rPr>
        <w:t xml:space="preserve"> </w:t>
      </w:r>
      <w:r>
        <w:t>that</w:t>
      </w:r>
      <w:r>
        <w:rPr>
          <w:spacing w:val="-2"/>
        </w:rPr>
        <w:t xml:space="preserve"> </w:t>
      </w:r>
      <w:r>
        <w:t>DOR</w:t>
      </w:r>
      <w:r>
        <w:rPr>
          <w:spacing w:val="-3"/>
        </w:rPr>
        <w:t xml:space="preserve"> </w:t>
      </w:r>
      <w:r>
        <w:t>Student</w:t>
      </w:r>
      <w:r>
        <w:rPr>
          <w:spacing w:val="-3"/>
        </w:rPr>
        <w:t xml:space="preserve"> </w:t>
      </w:r>
      <w:r>
        <w:t>Services</w:t>
      </w:r>
      <w:r>
        <w:rPr>
          <w:spacing w:val="-3"/>
        </w:rPr>
        <w:t xml:space="preserve"> </w:t>
      </w:r>
      <w:r>
        <w:t>are</w:t>
      </w:r>
      <w:r>
        <w:rPr>
          <w:spacing w:val="-4"/>
        </w:rPr>
        <w:t xml:space="preserve"> </w:t>
      </w:r>
      <w:r>
        <w:t>documented</w:t>
      </w:r>
      <w:r>
        <w:rPr>
          <w:spacing w:val="-4"/>
        </w:rPr>
        <w:t xml:space="preserve"> </w:t>
      </w:r>
      <w:r>
        <w:t>in</w:t>
      </w:r>
      <w:r>
        <w:rPr>
          <w:spacing w:val="-4"/>
        </w:rPr>
        <w:t xml:space="preserve"> </w:t>
      </w:r>
      <w:r>
        <w:t>the</w:t>
      </w:r>
      <w:r>
        <w:rPr>
          <w:spacing w:val="-6"/>
        </w:rPr>
        <w:t xml:space="preserve"> </w:t>
      </w:r>
      <w:r>
        <w:t>RSA-911 Report,</w:t>
      </w:r>
      <w:r>
        <w:rPr>
          <w:spacing w:val="-1"/>
        </w:rPr>
        <w:t xml:space="preserve"> </w:t>
      </w:r>
      <w:r>
        <w:t xml:space="preserve">the VRSD teams will document, for each student who receives DOR Student Services, </w:t>
      </w:r>
      <w:proofErr w:type="gramStart"/>
      <w:r>
        <w:t>all of</w:t>
      </w:r>
      <w:proofErr w:type="gramEnd"/>
      <w:r>
        <w:t xml:space="preserve"> the following:</w:t>
      </w:r>
    </w:p>
    <w:p w14:paraId="2CF3BBBA" w14:textId="77777777" w:rsidR="00E43038" w:rsidRDefault="00BA4ABB">
      <w:pPr>
        <w:pStyle w:val="ListParagraph"/>
        <w:numPr>
          <w:ilvl w:val="0"/>
          <w:numId w:val="12"/>
        </w:numPr>
        <w:tabs>
          <w:tab w:val="left" w:pos="954"/>
        </w:tabs>
        <w:spacing w:before="121" w:line="342" w:lineRule="exact"/>
        <w:ind w:left="954"/>
        <w:rPr>
          <w:sz w:val="28"/>
        </w:rPr>
      </w:pPr>
      <w:r>
        <w:rPr>
          <w:sz w:val="28"/>
        </w:rPr>
        <w:t>The</w:t>
      </w:r>
      <w:r>
        <w:rPr>
          <w:spacing w:val="-5"/>
          <w:sz w:val="28"/>
        </w:rPr>
        <w:t xml:space="preserve"> </w:t>
      </w:r>
      <w:r>
        <w:rPr>
          <w:sz w:val="28"/>
        </w:rPr>
        <w:t>service</w:t>
      </w:r>
      <w:r>
        <w:rPr>
          <w:spacing w:val="-5"/>
          <w:sz w:val="28"/>
        </w:rPr>
        <w:t xml:space="preserve"> </w:t>
      </w:r>
      <w:r>
        <w:rPr>
          <w:spacing w:val="-2"/>
          <w:sz w:val="28"/>
        </w:rPr>
        <w:t>provided.</w:t>
      </w:r>
    </w:p>
    <w:p w14:paraId="2CF3BBBB" w14:textId="77777777" w:rsidR="00E43038" w:rsidRDefault="00BA4ABB">
      <w:pPr>
        <w:pStyle w:val="ListParagraph"/>
        <w:numPr>
          <w:ilvl w:val="0"/>
          <w:numId w:val="12"/>
        </w:numPr>
        <w:tabs>
          <w:tab w:val="left" w:pos="954"/>
        </w:tabs>
        <w:spacing w:before="0" w:line="341" w:lineRule="exact"/>
        <w:ind w:left="954"/>
        <w:rPr>
          <w:sz w:val="28"/>
        </w:rPr>
      </w:pPr>
      <w:r>
        <w:rPr>
          <w:sz w:val="28"/>
        </w:rPr>
        <w:t>The</w:t>
      </w:r>
      <w:r>
        <w:rPr>
          <w:spacing w:val="-3"/>
          <w:sz w:val="28"/>
        </w:rPr>
        <w:t xml:space="preserve"> </w:t>
      </w:r>
      <w:r>
        <w:rPr>
          <w:sz w:val="28"/>
        </w:rPr>
        <w:t>type</w:t>
      </w:r>
      <w:r>
        <w:rPr>
          <w:spacing w:val="-3"/>
          <w:sz w:val="28"/>
        </w:rPr>
        <w:t xml:space="preserve"> </w:t>
      </w:r>
      <w:r>
        <w:rPr>
          <w:sz w:val="28"/>
        </w:rPr>
        <w:t>of</w:t>
      </w:r>
      <w:r>
        <w:rPr>
          <w:spacing w:val="-2"/>
          <w:sz w:val="28"/>
        </w:rPr>
        <w:t xml:space="preserve"> provider.</w:t>
      </w:r>
    </w:p>
    <w:p w14:paraId="2CF3BBBC" w14:textId="77777777" w:rsidR="00E43038" w:rsidRDefault="00BA4ABB">
      <w:pPr>
        <w:pStyle w:val="ListParagraph"/>
        <w:numPr>
          <w:ilvl w:val="0"/>
          <w:numId w:val="12"/>
        </w:numPr>
        <w:tabs>
          <w:tab w:val="left" w:pos="954"/>
        </w:tabs>
        <w:spacing w:before="0" w:line="341" w:lineRule="exact"/>
        <w:ind w:left="954"/>
        <w:rPr>
          <w:sz w:val="28"/>
        </w:rPr>
      </w:pPr>
      <w:r>
        <w:rPr>
          <w:sz w:val="28"/>
        </w:rPr>
        <w:t>The</w:t>
      </w:r>
      <w:r>
        <w:rPr>
          <w:spacing w:val="-4"/>
          <w:sz w:val="28"/>
        </w:rPr>
        <w:t xml:space="preserve"> </w:t>
      </w:r>
      <w:r>
        <w:rPr>
          <w:sz w:val="28"/>
        </w:rPr>
        <w:t>start</w:t>
      </w:r>
      <w:r>
        <w:rPr>
          <w:spacing w:val="-1"/>
          <w:sz w:val="28"/>
        </w:rPr>
        <w:t xml:space="preserve"> </w:t>
      </w:r>
      <w:r>
        <w:rPr>
          <w:sz w:val="28"/>
        </w:rPr>
        <w:t>date</w:t>
      </w:r>
      <w:r>
        <w:rPr>
          <w:spacing w:val="-4"/>
          <w:sz w:val="28"/>
        </w:rPr>
        <w:t xml:space="preserve"> </w:t>
      </w:r>
      <w:r>
        <w:rPr>
          <w:sz w:val="28"/>
        </w:rPr>
        <w:t>of</w:t>
      </w:r>
      <w:r>
        <w:rPr>
          <w:spacing w:val="-6"/>
          <w:sz w:val="28"/>
        </w:rPr>
        <w:t xml:space="preserve"> </w:t>
      </w:r>
      <w:r>
        <w:rPr>
          <w:sz w:val="28"/>
        </w:rPr>
        <w:t>the</w:t>
      </w:r>
      <w:r>
        <w:rPr>
          <w:spacing w:val="-1"/>
          <w:sz w:val="28"/>
        </w:rPr>
        <w:t xml:space="preserve"> </w:t>
      </w:r>
      <w:r>
        <w:rPr>
          <w:spacing w:val="-2"/>
          <w:sz w:val="28"/>
        </w:rPr>
        <w:t>service.</w:t>
      </w:r>
    </w:p>
    <w:p w14:paraId="2CF3BBBD" w14:textId="77777777" w:rsidR="00E43038" w:rsidRDefault="00BA4ABB">
      <w:pPr>
        <w:pStyle w:val="ListParagraph"/>
        <w:numPr>
          <w:ilvl w:val="0"/>
          <w:numId w:val="12"/>
        </w:numPr>
        <w:tabs>
          <w:tab w:val="left" w:pos="954"/>
        </w:tabs>
        <w:spacing w:before="2" w:line="237" w:lineRule="auto"/>
        <w:ind w:left="954" w:right="113"/>
        <w:rPr>
          <w:sz w:val="28"/>
        </w:rPr>
      </w:pPr>
      <w:r>
        <w:rPr>
          <w:sz w:val="28"/>
        </w:rPr>
        <w:t>The</w:t>
      </w:r>
      <w:r>
        <w:rPr>
          <w:spacing w:val="-5"/>
          <w:sz w:val="28"/>
        </w:rPr>
        <w:t xml:space="preserve"> </w:t>
      </w:r>
      <w:r>
        <w:rPr>
          <w:sz w:val="28"/>
        </w:rPr>
        <w:t>amount</w:t>
      </w:r>
      <w:r>
        <w:rPr>
          <w:spacing w:val="-4"/>
          <w:sz w:val="28"/>
        </w:rPr>
        <w:t xml:space="preserve"> </w:t>
      </w:r>
      <w:r>
        <w:rPr>
          <w:sz w:val="28"/>
        </w:rPr>
        <w:t>expended</w:t>
      </w:r>
      <w:r>
        <w:rPr>
          <w:spacing w:val="-3"/>
          <w:sz w:val="28"/>
        </w:rPr>
        <w:t xml:space="preserve"> </w:t>
      </w:r>
      <w:r>
        <w:rPr>
          <w:sz w:val="28"/>
        </w:rPr>
        <w:t>for</w:t>
      </w:r>
      <w:r>
        <w:rPr>
          <w:spacing w:val="-5"/>
          <w:sz w:val="28"/>
        </w:rPr>
        <w:t xml:space="preserve"> </w:t>
      </w:r>
      <w:r>
        <w:rPr>
          <w:sz w:val="28"/>
        </w:rPr>
        <w:t>the</w:t>
      </w:r>
      <w:r>
        <w:rPr>
          <w:spacing w:val="-5"/>
          <w:sz w:val="28"/>
        </w:rPr>
        <w:t xml:space="preserve"> </w:t>
      </w:r>
      <w:r>
        <w:rPr>
          <w:sz w:val="28"/>
        </w:rPr>
        <w:t>service</w:t>
      </w:r>
      <w:r>
        <w:rPr>
          <w:spacing w:val="-6"/>
          <w:sz w:val="28"/>
        </w:rPr>
        <w:t xml:space="preserve"> </w:t>
      </w:r>
      <w:r>
        <w:rPr>
          <w:sz w:val="28"/>
        </w:rPr>
        <w:t>(only</w:t>
      </w:r>
      <w:r>
        <w:rPr>
          <w:spacing w:val="-1"/>
          <w:sz w:val="28"/>
        </w:rPr>
        <w:t xml:space="preserve"> </w:t>
      </w:r>
      <w:r>
        <w:rPr>
          <w:sz w:val="28"/>
        </w:rPr>
        <w:t>required</w:t>
      </w:r>
      <w:r>
        <w:rPr>
          <w:spacing w:val="-5"/>
          <w:sz w:val="28"/>
        </w:rPr>
        <w:t xml:space="preserve"> </w:t>
      </w:r>
      <w:r>
        <w:rPr>
          <w:sz w:val="28"/>
        </w:rPr>
        <w:t>for</w:t>
      </w:r>
      <w:r>
        <w:rPr>
          <w:spacing w:val="-4"/>
          <w:sz w:val="28"/>
        </w:rPr>
        <w:t xml:space="preserve"> </w:t>
      </w:r>
      <w:r>
        <w:rPr>
          <w:sz w:val="28"/>
        </w:rPr>
        <w:t>purchased</w:t>
      </w:r>
      <w:r>
        <w:rPr>
          <w:spacing w:val="-5"/>
          <w:sz w:val="28"/>
        </w:rPr>
        <w:t xml:space="preserve"> </w:t>
      </w:r>
      <w:r>
        <w:rPr>
          <w:sz w:val="28"/>
        </w:rPr>
        <w:t xml:space="preserve">case </w:t>
      </w:r>
      <w:r>
        <w:rPr>
          <w:spacing w:val="-2"/>
          <w:sz w:val="28"/>
        </w:rPr>
        <w:t>services).</w:t>
      </w:r>
    </w:p>
    <w:p w14:paraId="2CF3BBBE" w14:textId="77777777" w:rsidR="00E43038" w:rsidRDefault="00BA4ABB">
      <w:pPr>
        <w:pStyle w:val="BodyText"/>
        <w:spacing w:before="241"/>
        <w:ind w:right="439"/>
        <w:jc w:val="both"/>
      </w:pPr>
      <w:r>
        <w:t>AWARE allows the DOR to identify each student who received an in-house service</w:t>
      </w:r>
      <w:r>
        <w:rPr>
          <w:spacing w:val="-5"/>
        </w:rPr>
        <w:t xml:space="preserve"> </w:t>
      </w:r>
      <w:r>
        <w:t>or</w:t>
      </w:r>
      <w:r>
        <w:rPr>
          <w:spacing w:val="-5"/>
        </w:rPr>
        <w:t xml:space="preserve"> </w:t>
      </w:r>
      <w:r>
        <w:t>a</w:t>
      </w:r>
      <w:r>
        <w:rPr>
          <w:spacing w:val="-5"/>
        </w:rPr>
        <w:t xml:space="preserve"> </w:t>
      </w:r>
      <w:r>
        <w:t>purchased</w:t>
      </w:r>
      <w:r>
        <w:rPr>
          <w:spacing w:val="-5"/>
        </w:rPr>
        <w:t xml:space="preserve"> </w:t>
      </w:r>
      <w:r>
        <w:t>case</w:t>
      </w:r>
      <w:r>
        <w:rPr>
          <w:spacing w:val="-5"/>
        </w:rPr>
        <w:t xml:space="preserve"> </w:t>
      </w:r>
      <w:r>
        <w:t>service.</w:t>
      </w:r>
      <w:r>
        <w:rPr>
          <w:spacing w:val="-5"/>
        </w:rPr>
        <w:t xml:space="preserve"> </w:t>
      </w:r>
      <w:r>
        <w:t>These services are</w:t>
      </w:r>
      <w:r>
        <w:rPr>
          <w:spacing w:val="-3"/>
        </w:rPr>
        <w:t xml:space="preserve"> </w:t>
      </w:r>
      <w:r>
        <w:t>documented</w:t>
      </w:r>
      <w:r>
        <w:rPr>
          <w:spacing w:val="-4"/>
        </w:rPr>
        <w:t xml:space="preserve"> </w:t>
      </w:r>
      <w:r>
        <w:t>using individual Actual Services entries or purchase authorizations.</w:t>
      </w:r>
    </w:p>
    <w:p w14:paraId="2CF3BBBF" w14:textId="77777777" w:rsidR="00E43038" w:rsidRDefault="00BA4ABB">
      <w:pPr>
        <w:pStyle w:val="BodyText"/>
        <w:spacing w:before="241"/>
        <w:ind w:right="582"/>
        <w:jc w:val="both"/>
      </w:pPr>
      <w:r>
        <w:t>The</w:t>
      </w:r>
      <w:r>
        <w:rPr>
          <w:spacing w:val="-5"/>
        </w:rPr>
        <w:t xml:space="preserve"> </w:t>
      </w:r>
      <w:r>
        <w:t>VRSD</w:t>
      </w:r>
      <w:r>
        <w:rPr>
          <w:spacing w:val="-5"/>
        </w:rPr>
        <w:t xml:space="preserve"> </w:t>
      </w:r>
      <w:r>
        <w:t>teams</w:t>
      </w:r>
      <w:r>
        <w:rPr>
          <w:spacing w:val="-5"/>
        </w:rPr>
        <w:t xml:space="preserve"> </w:t>
      </w:r>
      <w:r>
        <w:t>will</w:t>
      </w:r>
      <w:r>
        <w:rPr>
          <w:spacing w:val="-5"/>
        </w:rPr>
        <w:t xml:space="preserve"> </w:t>
      </w:r>
      <w:r>
        <w:t>take</w:t>
      </w:r>
      <w:r>
        <w:rPr>
          <w:spacing w:val="-5"/>
        </w:rPr>
        <w:t xml:space="preserve"> </w:t>
      </w:r>
      <w:r>
        <w:t>the</w:t>
      </w:r>
      <w:r>
        <w:rPr>
          <w:spacing w:val="-6"/>
        </w:rPr>
        <w:t xml:space="preserve"> </w:t>
      </w:r>
      <w:r>
        <w:t>following</w:t>
      </w:r>
      <w:r>
        <w:rPr>
          <w:spacing w:val="-3"/>
        </w:rPr>
        <w:t xml:space="preserve"> </w:t>
      </w:r>
      <w:r>
        <w:t>actions</w:t>
      </w:r>
      <w:r>
        <w:rPr>
          <w:spacing w:val="-4"/>
        </w:rPr>
        <w:t xml:space="preserve"> </w:t>
      </w:r>
      <w:r>
        <w:t>to document</w:t>
      </w:r>
      <w:r>
        <w:rPr>
          <w:spacing w:val="-3"/>
        </w:rPr>
        <w:t xml:space="preserve"> </w:t>
      </w:r>
      <w:r>
        <w:t>DOR</w:t>
      </w:r>
      <w:r>
        <w:rPr>
          <w:spacing w:val="-4"/>
        </w:rPr>
        <w:t xml:space="preserve"> </w:t>
      </w:r>
      <w:r>
        <w:t>Student Services for students in AWARE:</w:t>
      </w:r>
    </w:p>
    <w:p w14:paraId="2CF3BBC0" w14:textId="77777777" w:rsidR="00E43038" w:rsidRDefault="00E43038">
      <w:pPr>
        <w:jc w:val="both"/>
        <w:sectPr w:rsidR="00E43038">
          <w:pgSz w:w="12240" w:h="15840"/>
          <w:pgMar w:top="1360" w:right="1000" w:bottom="1020" w:left="1280" w:header="727" w:footer="832" w:gutter="0"/>
          <w:cols w:space="720"/>
        </w:sectPr>
      </w:pPr>
    </w:p>
    <w:p w14:paraId="2CF3BBC1" w14:textId="77777777" w:rsidR="00E43038" w:rsidRDefault="00BA4ABB">
      <w:pPr>
        <w:pStyle w:val="ListParagraph"/>
        <w:numPr>
          <w:ilvl w:val="0"/>
          <w:numId w:val="11"/>
        </w:numPr>
        <w:tabs>
          <w:tab w:val="left" w:pos="880"/>
        </w:tabs>
        <w:spacing w:before="321"/>
        <w:ind w:right="485"/>
        <w:rPr>
          <w:sz w:val="28"/>
        </w:rPr>
      </w:pPr>
      <w:r>
        <w:rPr>
          <w:sz w:val="28"/>
        </w:rPr>
        <w:lastRenderedPageBreak/>
        <w:t>For</w:t>
      </w:r>
      <w:r>
        <w:rPr>
          <w:spacing w:val="-4"/>
          <w:sz w:val="28"/>
        </w:rPr>
        <w:t xml:space="preserve"> </w:t>
      </w:r>
      <w:r>
        <w:rPr>
          <w:sz w:val="28"/>
        </w:rPr>
        <w:t>the</w:t>
      </w:r>
      <w:r>
        <w:rPr>
          <w:spacing w:val="-7"/>
          <w:sz w:val="28"/>
        </w:rPr>
        <w:t xml:space="preserve"> </w:t>
      </w:r>
      <w:r>
        <w:rPr>
          <w:sz w:val="28"/>
        </w:rPr>
        <w:t>five</w:t>
      </w:r>
      <w:r>
        <w:rPr>
          <w:spacing w:val="-5"/>
          <w:sz w:val="28"/>
        </w:rPr>
        <w:t xml:space="preserve"> </w:t>
      </w:r>
      <w:r>
        <w:rPr>
          <w:sz w:val="28"/>
        </w:rPr>
        <w:t>required</w:t>
      </w:r>
      <w:r>
        <w:rPr>
          <w:spacing w:val="-1"/>
          <w:sz w:val="28"/>
        </w:rPr>
        <w:t xml:space="preserve"> </w:t>
      </w:r>
      <w:r>
        <w:rPr>
          <w:sz w:val="28"/>
        </w:rPr>
        <w:t>DOR</w:t>
      </w:r>
      <w:r>
        <w:rPr>
          <w:spacing w:val="-4"/>
          <w:sz w:val="28"/>
        </w:rPr>
        <w:t xml:space="preserve"> </w:t>
      </w:r>
      <w:r>
        <w:rPr>
          <w:sz w:val="28"/>
        </w:rPr>
        <w:t>Student</w:t>
      </w:r>
      <w:r>
        <w:rPr>
          <w:spacing w:val="-3"/>
          <w:sz w:val="28"/>
        </w:rPr>
        <w:t xml:space="preserve"> </w:t>
      </w:r>
      <w:r>
        <w:rPr>
          <w:sz w:val="28"/>
        </w:rPr>
        <w:t>Services</w:t>
      </w:r>
      <w:r>
        <w:rPr>
          <w:spacing w:val="-2"/>
          <w:sz w:val="28"/>
        </w:rPr>
        <w:t xml:space="preserve"> </w:t>
      </w:r>
      <w:r>
        <w:rPr>
          <w:sz w:val="28"/>
        </w:rPr>
        <w:t>provided</w:t>
      </w:r>
      <w:r>
        <w:rPr>
          <w:spacing w:val="-5"/>
          <w:sz w:val="28"/>
        </w:rPr>
        <w:t xml:space="preserve"> </w:t>
      </w:r>
      <w:r>
        <w:rPr>
          <w:sz w:val="28"/>
        </w:rPr>
        <w:t>directly</w:t>
      </w:r>
      <w:r>
        <w:rPr>
          <w:spacing w:val="-4"/>
          <w:sz w:val="28"/>
        </w:rPr>
        <w:t xml:space="preserve"> </w:t>
      </w:r>
      <w:r>
        <w:rPr>
          <w:sz w:val="28"/>
        </w:rPr>
        <w:t>by</w:t>
      </w:r>
      <w:r>
        <w:rPr>
          <w:spacing w:val="-3"/>
          <w:sz w:val="28"/>
        </w:rPr>
        <w:t xml:space="preserve"> </w:t>
      </w:r>
      <w:r>
        <w:rPr>
          <w:sz w:val="28"/>
        </w:rPr>
        <w:t xml:space="preserve">DOR staff, the VRSD teams will document on the Actual Services page in </w:t>
      </w:r>
      <w:r>
        <w:rPr>
          <w:spacing w:val="-2"/>
          <w:sz w:val="28"/>
        </w:rPr>
        <w:t>AWARE.</w:t>
      </w:r>
    </w:p>
    <w:p w14:paraId="2CF3BBC2" w14:textId="77777777" w:rsidR="00E43038" w:rsidRDefault="00BA4ABB">
      <w:pPr>
        <w:pStyle w:val="ListParagraph"/>
        <w:numPr>
          <w:ilvl w:val="1"/>
          <w:numId w:val="11"/>
        </w:numPr>
        <w:tabs>
          <w:tab w:val="left" w:pos="1600"/>
        </w:tabs>
        <w:spacing w:before="121"/>
        <w:ind w:right="578"/>
        <w:rPr>
          <w:sz w:val="28"/>
        </w:rPr>
      </w:pPr>
      <w:r>
        <w:rPr>
          <w:sz w:val="28"/>
        </w:rPr>
        <w:t>The</w:t>
      </w:r>
      <w:r>
        <w:rPr>
          <w:spacing w:val="-4"/>
          <w:sz w:val="28"/>
        </w:rPr>
        <w:t xml:space="preserve"> </w:t>
      </w:r>
      <w:r>
        <w:rPr>
          <w:sz w:val="28"/>
        </w:rPr>
        <w:t>VRSD</w:t>
      </w:r>
      <w:r>
        <w:rPr>
          <w:spacing w:val="-4"/>
          <w:sz w:val="28"/>
        </w:rPr>
        <w:t xml:space="preserve"> </w:t>
      </w:r>
      <w:r>
        <w:rPr>
          <w:sz w:val="28"/>
        </w:rPr>
        <w:t>teams</w:t>
      </w:r>
      <w:r>
        <w:rPr>
          <w:spacing w:val="-4"/>
          <w:sz w:val="28"/>
        </w:rPr>
        <w:t xml:space="preserve"> </w:t>
      </w:r>
      <w:r>
        <w:rPr>
          <w:sz w:val="28"/>
        </w:rPr>
        <w:t>will</w:t>
      </w:r>
      <w:r>
        <w:rPr>
          <w:spacing w:val="-4"/>
          <w:sz w:val="28"/>
        </w:rPr>
        <w:t xml:space="preserve"> </w:t>
      </w:r>
      <w:r>
        <w:rPr>
          <w:sz w:val="28"/>
        </w:rPr>
        <w:t>use</w:t>
      </w:r>
      <w:r>
        <w:rPr>
          <w:spacing w:val="-6"/>
          <w:sz w:val="28"/>
        </w:rPr>
        <w:t xml:space="preserve"> </w:t>
      </w:r>
      <w:r>
        <w:rPr>
          <w:sz w:val="28"/>
        </w:rPr>
        <w:t>the</w:t>
      </w:r>
      <w:r>
        <w:rPr>
          <w:spacing w:val="-4"/>
          <w:sz w:val="28"/>
        </w:rPr>
        <w:t xml:space="preserve"> </w:t>
      </w:r>
      <w:r>
        <w:rPr>
          <w:sz w:val="28"/>
        </w:rPr>
        <w:t>Actual</w:t>
      </w:r>
      <w:r>
        <w:rPr>
          <w:spacing w:val="-6"/>
          <w:sz w:val="28"/>
        </w:rPr>
        <w:t xml:space="preserve"> </w:t>
      </w:r>
      <w:r>
        <w:rPr>
          <w:sz w:val="28"/>
        </w:rPr>
        <w:t>Services</w:t>
      </w:r>
      <w:r>
        <w:rPr>
          <w:spacing w:val="-2"/>
          <w:sz w:val="28"/>
        </w:rPr>
        <w:t xml:space="preserve"> </w:t>
      </w:r>
      <w:r>
        <w:rPr>
          <w:sz w:val="28"/>
        </w:rPr>
        <w:t>Page</w:t>
      </w:r>
      <w:r>
        <w:rPr>
          <w:spacing w:val="-3"/>
          <w:sz w:val="28"/>
        </w:rPr>
        <w:t xml:space="preserve"> </w:t>
      </w:r>
      <w:r>
        <w:rPr>
          <w:sz w:val="28"/>
        </w:rPr>
        <w:t>in</w:t>
      </w:r>
      <w:r>
        <w:rPr>
          <w:spacing w:val="-4"/>
          <w:sz w:val="28"/>
        </w:rPr>
        <w:t xml:space="preserve"> </w:t>
      </w:r>
      <w:r>
        <w:rPr>
          <w:sz w:val="28"/>
        </w:rPr>
        <w:t>AWARE for both the VR and PE Case Types.</w:t>
      </w:r>
    </w:p>
    <w:p w14:paraId="2CF3BBC3" w14:textId="77777777" w:rsidR="00E43038" w:rsidRDefault="00BA4ABB">
      <w:pPr>
        <w:pStyle w:val="ListParagraph"/>
        <w:numPr>
          <w:ilvl w:val="1"/>
          <w:numId w:val="11"/>
        </w:numPr>
        <w:tabs>
          <w:tab w:val="left" w:pos="1600"/>
        </w:tabs>
        <w:spacing w:before="120"/>
        <w:ind w:right="547"/>
        <w:rPr>
          <w:sz w:val="28"/>
        </w:rPr>
      </w:pPr>
      <w:r>
        <w:rPr>
          <w:sz w:val="28"/>
        </w:rPr>
        <w:t>An Actual Services Page entry will be made for each student receiving</w:t>
      </w:r>
      <w:r>
        <w:rPr>
          <w:spacing w:val="-7"/>
          <w:sz w:val="28"/>
        </w:rPr>
        <w:t xml:space="preserve"> </w:t>
      </w:r>
      <w:r>
        <w:rPr>
          <w:sz w:val="28"/>
        </w:rPr>
        <w:t>services,</w:t>
      </w:r>
      <w:r>
        <w:rPr>
          <w:spacing w:val="-7"/>
          <w:sz w:val="28"/>
        </w:rPr>
        <w:t xml:space="preserve"> </w:t>
      </w:r>
      <w:r>
        <w:rPr>
          <w:sz w:val="28"/>
        </w:rPr>
        <w:t>regardless</w:t>
      </w:r>
      <w:r>
        <w:rPr>
          <w:spacing w:val="-6"/>
          <w:sz w:val="28"/>
        </w:rPr>
        <w:t xml:space="preserve"> </w:t>
      </w:r>
      <w:r>
        <w:rPr>
          <w:sz w:val="28"/>
        </w:rPr>
        <w:t>of</w:t>
      </w:r>
      <w:r>
        <w:rPr>
          <w:spacing w:val="-5"/>
          <w:sz w:val="28"/>
        </w:rPr>
        <w:t xml:space="preserve"> </w:t>
      </w:r>
      <w:r>
        <w:rPr>
          <w:sz w:val="28"/>
        </w:rPr>
        <w:t>whether</w:t>
      </w:r>
      <w:r>
        <w:rPr>
          <w:spacing w:val="-7"/>
          <w:sz w:val="28"/>
        </w:rPr>
        <w:t xml:space="preserve"> </w:t>
      </w:r>
      <w:r>
        <w:rPr>
          <w:sz w:val="28"/>
        </w:rPr>
        <w:t>services</w:t>
      </w:r>
      <w:r>
        <w:rPr>
          <w:spacing w:val="-6"/>
          <w:sz w:val="28"/>
        </w:rPr>
        <w:t xml:space="preserve"> </w:t>
      </w:r>
      <w:r>
        <w:rPr>
          <w:sz w:val="28"/>
        </w:rPr>
        <w:t>are</w:t>
      </w:r>
      <w:r>
        <w:rPr>
          <w:spacing w:val="-7"/>
          <w:sz w:val="28"/>
        </w:rPr>
        <w:t xml:space="preserve"> </w:t>
      </w:r>
      <w:r>
        <w:rPr>
          <w:sz w:val="28"/>
        </w:rPr>
        <w:t>provided in an individual or group setting.</w:t>
      </w:r>
    </w:p>
    <w:p w14:paraId="2CF3BBC4" w14:textId="77777777" w:rsidR="00E43038" w:rsidRDefault="00BA4ABB">
      <w:pPr>
        <w:pStyle w:val="ListParagraph"/>
        <w:numPr>
          <w:ilvl w:val="1"/>
          <w:numId w:val="11"/>
        </w:numPr>
        <w:tabs>
          <w:tab w:val="left" w:pos="1600"/>
        </w:tabs>
        <w:spacing w:before="121"/>
        <w:ind w:right="1305"/>
        <w:rPr>
          <w:sz w:val="28"/>
        </w:rPr>
      </w:pPr>
      <w:r>
        <w:rPr>
          <w:sz w:val="28"/>
        </w:rPr>
        <w:t>Refer</w:t>
      </w:r>
      <w:r>
        <w:rPr>
          <w:spacing w:val="-5"/>
          <w:sz w:val="28"/>
        </w:rPr>
        <w:t xml:space="preserve"> </w:t>
      </w:r>
      <w:r>
        <w:rPr>
          <w:sz w:val="28"/>
        </w:rPr>
        <w:t>to</w:t>
      </w:r>
      <w:r>
        <w:rPr>
          <w:spacing w:val="-5"/>
          <w:sz w:val="28"/>
        </w:rPr>
        <w:t xml:space="preserve"> </w:t>
      </w:r>
      <w:hyperlink w:anchor="_bookmark31" w:history="1">
        <w:r w:rsidR="00E43038">
          <w:rPr>
            <w:color w:val="0000FF"/>
            <w:sz w:val="28"/>
            <w:u w:val="single" w:color="0000FF"/>
          </w:rPr>
          <w:t>Section</w:t>
        </w:r>
        <w:r w:rsidR="00E43038">
          <w:rPr>
            <w:color w:val="0000FF"/>
            <w:spacing w:val="-6"/>
            <w:sz w:val="28"/>
            <w:u w:val="single" w:color="0000FF"/>
          </w:rPr>
          <w:t xml:space="preserve"> </w:t>
        </w:r>
        <w:r w:rsidR="00E43038">
          <w:rPr>
            <w:color w:val="0000FF"/>
            <w:sz w:val="28"/>
            <w:u w:val="single" w:color="0000FF"/>
          </w:rPr>
          <w:t>3043</w:t>
        </w:r>
      </w:hyperlink>
      <w:r>
        <w:rPr>
          <w:color w:val="0000FF"/>
          <w:spacing w:val="-2"/>
          <w:sz w:val="28"/>
        </w:rPr>
        <w:t xml:space="preserve"> </w:t>
      </w:r>
      <w:r>
        <w:rPr>
          <w:sz w:val="28"/>
        </w:rPr>
        <w:t>for</w:t>
      </w:r>
      <w:r>
        <w:rPr>
          <w:spacing w:val="-3"/>
          <w:sz w:val="28"/>
        </w:rPr>
        <w:t xml:space="preserve"> </w:t>
      </w:r>
      <w:r>
        <w:rPr>
          <w:sz w:val="28"/>
        </w:rPr>
        <w:t>information</w:t>
      </w:r>
      <w:r>
        <w:rPr>
          <w:spacing w:val="-6"/>
          <w:sz w:val="28"/>
        </w:rPr>
        <w:t xml:space="preserve"> </w:t>
      </w:r>
      <w:r>
        <w:rPr>
          <w:sz w:val="28"/>
        </w:rPr>
        <w:t>on</w:t>
      </w:r>
      <w:r>
        <w:rPr>
          <w:spacing w:val="-3"/>
          <w:sz w:val="28"/>
        </w:rPr>
        <w:t xml:space="preserve"> </w:t>
      </w:r>
      <w:r>
        <w:rPr>
          <w:sz w:val="28"/>
        </w:rPr>
        <w:t>the</w:t>
      </w:r>
      <w:r>
        <w:rPr>
          <w:spacing w:val="-8"/>
          <w:sz w:val="28"/>
        </w:rPr>
        <w:t xml:space="preserve"> </w:t>
      </w:r>
      <w:r>
        <w:rPr>
          <w:sz w:val="28"/>
        </w:rPr>
        <w:t>five</w:t>
      </w:r>
      <w:r>
        <w:rPr>
          <w:spacing w:val="-3"/>
          <w:sz w:val="28"/>
        </w:rPr>
        <w:t xml:space="preserve"> </w:t>
      </w:r>
      <w:r>
        <w:rPr>
          <w:sz w:val="28"/>
        </w:rPr>
        <w:t xml:space="preserve">required </w:t>
      </w:r>
      <w:r>
        <w:rPr>
          <w:spacing w:val="-2"/>
          <w:sz w:val="28"/>
        </w:rPr>
        <w:t>activities.</w:t>
      </w:r>
    </w:p>
    <w:p w14:paraId="2CF3BBC5" w14:textId="77777777" w:rsidR="00E43038" w:rsidRDefault="00BA4ABB">
      <w:pPr>
        <w:pStyle w:val="ListParagraph"/>
        <w:numPr>
          <w:ilvl w:val="1"/>
          <w:numId w:val="11"/>
        </w:numPr>
        <w:tabs>
          <w:tab w:val="left" w:pos="1600"/>
        </w:tabs>
        <w:spacing w:before="120"/>
        <w:ind w:right="1911"/>
        <w:rPr>
          <w:sz w:val="28"/>
        </w:rPr>
      </w:pPr>
      <w:r>
        <w:rPr>
          <w:sz w:val="28"/>
        </w:rPr>
        <w:t>Refer</w:t>
      </w:r>
      <w:r>
        <w:rPr>
          <w:spacing w:val="-6"/>
          <w:sz w:val="28"/>
        </w:rPr>
        <w:t xml:space="preserve"> </w:t>
      </w:r>
      <w:r>
        <w:rPr>
          <w:sz w:val="28"/>
        </w:rPr>
        <w:t>to</w:t>
      </w:r>
      <w:r>
        <w:rPr>
          <w:spacing w:val="-6"/>
          <w:sz w:val="28"/>
        </w:rPr>
        <w:t xml:space="preserve"> </w:t>
      </w:r>
      <w:r>
        <w:rPr>
          <w:sz w:val="28"/>
        </w:rPr>
        <w:t>the</w:t>
      </w:r>
      <w:r>
        <w:rPr>
          <w:spacing w:val="-4"/>
          <w:sz w:val="28"/>
        </w:rPr>
        <w:t xml:space="preserve"> </w:t>
      </w:r>
      <w:hyperlink r:id="rId67">
        <w:r w:rsidR="00E43038">
          <w:rPr>
            <w:color w:val="0000FF"/>
            <w:sz w:val="28"/>
            <w:u w:val="single" w:color="0000FF"/>
          </w:rPr>
          <w:t>AWARE</w:t>
        </w:r>
        <w:r w:rsidR="00E43038">
          <w:rPr>
            <w:color w:val="0000FF"/>
            <w:spacing w:val="-6"/>
            <w:sz w:val="28"/>
            <w:u w:val="single" w:color="0000FF"/>
          </w:rPr>
          <w:t xml:space="preserve"> </w:t>
        </w:r>
        <w:r w:rsidR="00E43038">
          <w:rPr>
            <w:color w:val="0000FF"/>
            <w:sz w:val="28"/>
            <w:u w:val="single" w:color="0000FF"/>
          </w:rPr>
          <w:t>Reference</w:t>
        </w:r>
        <w:r w:rsidR="00E43038">
          <w:rPr>
            <w:color w:val="0000FF"/>
            <w:spacing w:val="-6"/>
            <w:sz w:val="28"/>
            <w:u w:val="single" w:color="0000FF"/>
          </w:rPr>
          <w:t xml:space="preserve"> </w:t>
        </w:r>
        <w:r w:rsidR="00E43038">
          <w:rPr>
            <w:color w:val="0000FF"/>
            <w:sz w:val="28"/>
            <w:u w:val="single" w:color="0000FF"/>
          </w:rPr>
          <w:t>Guide</w:t>
        </w:r>
      </w:hyperlink>
      <w:r>
        <w:rPr>
          <w:color w:val="0000FF"/>
          <w:spacing w:val="-4"/>
          <w:sz w:val="28"/>
        </w:rPr>
        <w:t xml:space="preserve"> </w:t>
      </w:r>
      <w:r>
        <w:rPr>
          <w:sz w:val="28"/>
        </w:rPr>
        <w:t>for</w:t>
      </w:r>
      <w:r>
        <w:rPr>
          <w:spacing w:val="-6"/>
          <w:sz w:val="28"/>
        </w:rPr>
        <w:t xml:space="preserve"> </w:t>
      </w:r>
      <w:r>
        <w:rPr>
          <w:sz w:val="28"/>
        </w:rPr>
        <w:t xml:space="preserve">additional </w:t>
      </w:r>
      <w:r>
        <w:rPr>
          <w:spacing w:val="-2"/>
          <w:sz w:val="28"/>
        </w:rPr>
        <w:t>information.</w:t>
      </w:r>
    </w:p>
    <w:p w14:paraId="2CF3BBC6" w14:textId="77777777" w:rsidR="00E43038" w:rsidRDefault="00BA4ABB">
      <w:pPr>
        <w:pStyle w:val="ListParagraph"/>
        <w:numPr>
          <w:ilvl w:val="0"/>
          <w:numId w:val="11"/>
        </w:numPr>
        <w:tabs>
          <w:tab w:val="left" w:pos="880"/>
        </w:tabs>
        <w:spacing w:before="119"/>
        <w:ind w:right="436"/>
        <w:rPr>
          <w:sz w:val="28"/>
        </w:rPr>
      </w:pPr>
      <w:r>
        <w:rPr>
          <w:sz w:val="28"/>
        </w:rPr>
        <w:t>For purchased case services provided on an individual basis, document</w:t>
      </w:r>
      <w:r>
        <w:rPr>
          <w:spacing w:val="-2"/>
          <w:sz w:val="28"/>
        </w:rPr>
        <w:t xml:space="preserve"> </w:t>
      </w:r>
      <w:r>
        <w:rPr>
          <w:sz w:val="28"/>
        </w:rPr>
        <w:t>using</w:t>
      </w:r>
      <w:r>
        <w:rPr>
          <w:spacing w:val="-6"/>
          <w:sz w:val="28"/>
        </w:rPr>
        <w:t xml:space="preserve"> </w:t>
      </w:r>
      <w:r>
        <w:rPr>
          <w:sz w:val="28"/>
        </w:rPr>
        <w:t>the</w:t>
      </w:r>
      <w:r>
        <w:rPr>
          <w:spacing w:val="-6"/>
          <w:sz w:val="28"/>
        </w:rPr>
        <w:t xml:space="preserve"> </w:t>
      </w:r>
      <w:r>
        <w:rPr>
          <w:sz w:val="28"/>
        </w:rPr>
        <w:t>appropriate</w:t>
      </w:r>
      <w:r>
        <w:rPr>
          <w:spacing w:val="-6"/>
          <w:sz w:val="28"/>
        </w:rPr>
        <w:t xml:space="preserve"> </w:t>
      </w:r>
      <w:r>
        <w:rPr>
          <w:sz w:val="28"/>
        </w:rPr>
        <w:t>authorization</w:t>
      </w:r>
      <w:r>
        <w:rPr>
          <w:spacing w:val="-6"/>
          <w:sz w:val="28"/>
        </w:rPr>
        <w:t xml:space="preserve"> </w:t>
      </w:r>
      <w:r>
        <w:rPr>
          <w:sz w:val="28"/>
        </w:rPr>
        <w:t>form.</w:t>
      </w:r>
      <w:r>
        <w:rPr>
          <w:spacing w:val="-6"/>
          <w:sz w:val="28"/>
        </w:rPr>
        <w:t xml:space="preserve"> </w:t>
      </w:r>
      <w:r>
        <w:rPr>
          <w:sz w:val="28"/>
        </w:rPr>
        <w:t>The</w:t>
      </w:r>
      <w:r>
        <w:rPr>
          <w:spacing w:val="-6"/>
          <w:sz w:val="28"/>
        </w:rPr>
        <w:t xml:space="preserve"> </w:t>
      </w:r>
      <w:r>
        <w:rPr>
          <w:sz w:val="28"/>
        </w:rPr>
        <w:t>earliest</w:t>
      </w:r>
      <w:r>
        <w:rPr>
          <w:spacing w:val="-2"/>
          <w:sz w:val="28"/>
        </w:rPr>
        <w:t xml:space="preserve"> </w:t>
      </w:r>
      <w:proofErr w:type="gramStart"/>
      <w:r>
        <w:rPr>
          <w:sz w:val="28"/>
        </w:rPr>
        <w:t>begin</w:t>
      </w:r>
      <w:proofErr w:type="gramEnd"/>
      <w:r>
        <w:rPr>
          <w:sz w:val="28"/>
        </w:rPr>
        <w:t xml:space="preserve"> date on authorization is the start date of the DOR Student Services </w:t>
      </w:r>
      <w:r>
        <w:rPr>
          <w:spacing w:val="-2"/>
          <w:sz w:val="28"/>
        </w:rPr>
        <w:t>activity.</w:t>
      </w:r>
    </w:p>
    <w:p w14:paraId="2CF3BBC7" w14:textId="77777777" w:rsidR="00E43038" w:rsidRDefault="00BA4ABB">
      <w:pPr>
        <w:pStyle w:val="ListParagraph"/>
        <w:numPr>
          <w:ilvl w:val="0"/>
          <w:numId w:val="11"/>
        </w:numPr>
        <w:tabs>
          <w:tab w:val="left" w:pos="879"/>
        </w:tabs>
        <w:spacing w:before="121"/>
        <w:ind w:left="879" w:hanging="359"/>
        <w:rPr>
          <w:sz w:val="28"/>
        </w:rPr>
      </w:pPr>
      <w:r>
        <w:rPr>
          <w:sz w:val="28"/>
        </w:rPr>
        <w:t>For</w:t>
      </w:r>
      <w:r>
        <w:rPr>
          <w:spacing w:val="-8"/>
          <w:sz w:val="28"/>
        </w:rPr>
        <w:t xml:space="preserve"> </w:t>
      </w:r>
      <w:r>
        <w:rPr>
          <w:sz w:val="28"/>
        </w:rPr>
        <w:t>TPCAs,</w:t>
      </w:r>
      <w:r>
        <w:rPr>
          <w:spacing w:val="-6"/>
          <w:sz w:val="28"/>
        </w:rPr>
        <w:t xml:space="preserve"> </w:t>
      </w:r>
      <w:r>
        <w:rPr>
          <w:sz w:val="28"/>
        </w:rPr>
        <w:t>the</w:t>
      </w:r>
      <w:r>
        <w:rPr>
          <w:spacing w:val="-6"/>
          <w:sz w:val="28"/>
        </w:rPr>
        <w:t xml:space="preserve"> </w:t>
      </w:r>
      <w:r>
        <w:rPr>
          <w:sz w:val="28"/>
        </w:rPr>
        <w:t>following</w:t>
      </w:r>
      <w:r>
        <w:rPr>
          <w:spacing w:val="-6"/>
          <w:sz w:val="28"/>
        </w:rPr>
        <w:t xml:space="preserve"> </w:t>
      </w:r>
      <w:r>
        <w:rPr>
          <w:sz w:val="28"/>
        </w:rPr>
        <w:t>protocol</w:t>
      </w:r>
      <w:r>
        <w:rPr>
          <w:spacing w:val="-6"/>
          <w:sz w:val="28"/>
        </w:rPr>
        <w:t xml:space="preserve"> </w:t>
      </w:r>
      <w:r>
        <w:rPr>
          <w:sz w:val="28"/>
        </w:rPr>
        <w:t>will</w:t>
      </w:r>
      <w:r>
        <w:rPr>
          <w:spacing w:val="-7"/>
          <w:sz w:val="28"/>
        </w:rPr>
        <w:t xml:space="preserve"> </w:t>
      </w:r>
      <w:r>
        <w:rPr>
          <w:sz w:val="28"/>
        </w:rPr>
        <w:t>be</w:t>
      </w:r>
      <w:r>
        <w:rPr>
          <w:spacing w:val="-4"/>
          <w:sz w:val="28"/>
        </w:rPr>
        <w:t xml:space="preserve"> </w:t>
      </w:r>
      <w:r>
        <w:rPr>
          <w:spacing w:val="-2"/>
          <w:sz w:val="28"/>
        </w:rPr>
        <w:t>observed:</w:t>
      </w:r>
    </w:p>
    <w:p w14:paraId="2CF3BBC8" w14:textId="77777777" w:rsidR="00E43038" w:rsidRDefault="00BA4ABB">
      <w:pPr>
        <w:pStyle w:val="ListParagraph"/>
        <w:numPr>
          <w:ilvl w:val="1"/>
          <w:numId w:val="11"/>
        </w:numPr>
        <w:tabs>
          <w:tab w:val="left" w:pos="1600"/>
        </w:tabs>
        <w:spacing w:before="120"/>
        <w:ind w:right="808"/>
        <w:rPr>
          <w:sz w:val="28"/>
        </w:rPr>
      </w:pPr>
      <w:r>
        <w:rPr>
          <w:sz w:val="28"/>
        </w:rPr>
        <w:t>The Rehabilitation Counselor will create an authorizing case note</w:t>
      </w:r>
      <w:r>
        <w:rPr>
          <w:spacing w:val="-5"/>
          <w:sz w:val="28"/>
        </w:rPr>
        <w:t xml:space="preserve"> </w:t>
      </w:r>
      <w:r>
        <w:rPr>
          <w:sz w:val="28"/>
        </w:rPr>
        <w:t>with</w:t>
      </w:r>
      <w:r>
        <w:rPr>
          <w:spacing w:val="-5"/>
          <w:sz w:val="28"/>
        </w:rPr>
        <w:t xml:space="preserve"> </w:t>
      </w:r>
      <w:r>
        <w:rPr>
          <w:sz w:val="28"/>
        </w:rPr>
        <w:t>the</w:t>
      </w:r>
      <w:r>
        <w:rPr>
          <w:spacing w:val="-7"/>
          <w:sz w:val="28"/>
        </w:rPr>
        <w:t xml:space="preserve"> </w:t>
      </w:r>
      <w:r>
        <w:rPr>
          <w:sz w:val="28"/>
        </w:rPr>
        <w:t>specific</w:t>
      </w:r>
      <w:r>
        <w:rPr>
          <w:spacing w:val="-4"/>
          <w:sz w:val="28"/>
        </w:rPr>
        <w:t xml:space="preserve"> </w:t>
      </w:r>
      <w:r>
        <w:rPr>
          <w:sz w:val="28"/>
        </w:rPr>
        <w:t>services</w:t>
      </w:r>
      <w:r>
        <w:rPr>
          <w:spacing w:val="-4"/>
          <w:sz w:val="28"/>
        </w:rPr>
        <w:t xml:space="preserve"> </w:t>
      </w:r>
      <w:r>
        <w:rPr>
          <w:sz w:val="28"/>
        </w:rPr>
        <w:t>provided</w:t>
      </w:r>
      <w:r>
        <w:rPr>
          <w:spacing w:val="-3"/>
          <w:sz w:val="28"/>
        </w:rPr>
        <w:t xml:space="preserve"> </w:t>
      </w:r>
      <w:r>
        <w:rPr>
          <w:sz w:val="28"/>
        </w:rPr>
        <w:t>and</w:t>
      </w:r>
      <w:r>
        <w:rPr>
          <w:spacing w:val="-5"/>
          <w:sz w:val="28"/>
        </w:rPr>
        <w:t xml:space="preserve"> </w:t>
      </w:r>
      <w:r>
        <w:rPr>
          <w:sz w:val="28"/>
        </w:rPr>
        <w:t>their</w:t>
      </w:r>
      <w:r>
        <w:rPr>
          <w:spacing w:val="-3"/>
          <w:sz w:val="28"/>
        </w:rPr>
        <w:t xml:space="preserve"> </w:t>
      </w:r>
      <w:r>
        <w:rPr>
          <w:sz w:val="28"/>
        </w:rPr>
        <w:t>begin</w:t>
      </w:r>
      <w:r>
        <w:rPr>
          <w:spacing w:val="-4"/>
          <w:sz w:val="28"/>
        </w:rPr>
        <w:t xml:space="preserve"> </w:t>
      </w:r>
      <w:r>
        <w:rPr>
          <w:sz w:val="28"/>
        </w:rPr>
        <w:t>dates for each student receiving DOR Student Services.</w:t>
      </w:r>
    </w:p>
    <w:p w14:paraId="2CF3BBC9" w14:textId="77777777" w:rsidR="00E43038" w:rsidRDefault="00BA4ABB">
      <w:pPr>
        <w:pStyle w:val="ListParagraph"/>
        <w:numPr>
          <w:ilvl w:val="1"/>
          <w:numId w:val="11"/>
        </w:numPr>
        <w:tabs>
          <w:tab w:val="left" w:pos="1600"/>
        </w:tabs>
        <w:spacing w:before="121"/>
        <w:ind w:right="480"/>
        <w:rPr>
          <w:sz w:val="28"/>
        </w:rPr>
      </w:pPr>
      <w:r>
        <w:rPr>
          <w:sz w:val="28"/>
        </w:rPr>
        <w:t>Each TPCA will submit a monthly progress report for each student,</w:t>
      </w:r>
      <w:r>
        <w:rPr>
          <w:spacing w:val="-6"/>
          <w:sz w:val="28"/>
        </w:rPr>
        <w:t xml:space="preserve"> </w:t>
      </w:r>
      <w:r>
        <w:rPr>
          <w:sz w:val="28"/>
        </w:rPr>
        <w:t>which</w:t>
      </w:r>
      <w:r>
        <w:rPr>
          <w:spacing w:val="-7"/>
          <w:sz w:val="28"/>
        </w:rPr>
        <w:t xml:space="preserve"> </w:t>
      </w:r>
      <w:r>
        <w:rPr>
          <w:sz w:val="28"/>
        </w:rPr>
        <w:t>includes</w:t>
      </w:r>
      <w:r>
        <w:rPr>
          <w:spacing w:val="-4"/>
          <w:sz w:val="28"/>
        </w:rPr>
        <w:t xml:space="preserve"> </w:t>
      </w:r>
      <w:r>
        <w:rPr>
          <w:sz w:val="28"/>
        </w:rPr>
        <w:t>the</w:t>
      </w:r>
      <w:r>
        <w:rPr>
          <w:spacing w:val="-9"/>
          <w:sz w:val="28"/>
        </w:rPr>
        <w:t xml:space="preserve"> </w:t>
      </w:r>
      <w:r>
        <w:rPr>
          <w:sz w:val="28"/>
        </w:rPr>
        <w:t>specific</w:t>
      </w:r>
      <w:r>
        <w:rPr>
          <w:spacing w:val="-6"/>
          <w:sz w:val="28"/>
        </w:rPr>
        <w:t xml:space="preserve"> </w:t>
      </w:r>
      <w:r>
        <w:rPr>
          <w:sz w:val="28"/>
        </w:rPr>
        <w:t>services</w:t>
      </w:r>
      <w:r>
        <w:rPr>
          <w:spacing w:val="-4"/>
          <w:sz w:val="28"/>
        </w:rPr>
        <w:t xml:space="preserve"> </w:t>
      </w:r>
      <w:r>
        <w:rPr>
          <w:sz w:val="28"/>
        </w:rPr>
        <w:t>provided;</w:t>
      </w:r>
      <w:r>
        <w:rPr>
          <w:spacing w:val="-3"/>
          <w:sz w:val="28"/>
        </w:rPr>
        <w:t xml:space="preserve"> </w:t>
      </w:r>
      <w:r>
        <w:rPr>
          <w:sz w:val="28"/>
        </w:rPr>
        <w:t>progress reports are reviewed by the Rehabilitation Counselor.</w:t>
      </w:r>
    </w:p>
    <w:p w14:paraId="2CF3BBCA" w14:textId="77777777" w:rsidR="00E43038" w:rsidRDefault="00BA4ABB">
      <w:pPr>
        <w:pStyle w:val="ListParagraph"/>
        <w:numPr>
          <w:ilvl w:val="1"/>
          <w:numId w:val="11"/>
        </w:numPr>
        <w:tabs>
          <w:tab w:val="left" w:pos="1600"/>
        </w:tabs>
        <w:spacing w:before="119"/>
        <w:ind w:right="734"/>
        <w:rPr>
          <w:sz w:val="28"/>
        </w:rPr>
      </w:pPr>
      <w:r>
        <w:rPr>
          <w:sz w:val="28"/>
        </w:rPr>
        <w:t>The</w:t>
      </w:r>
      <w:r>
        <w:rPr>
          <w:spacing w:val="-5"/>
          <w:sz w:val="28"/>
        </w:rPr>
        <w:t xml:space="preserve"> </w:t>
      </w:r>
      <w:r>
        <w:rPr>
          <w:sz w:val="28"/>
        </w:rPr>
        <w:t>TPCA</w:t>
      </w:r>
      <w:r>
        <w:rPr>
          <w:spacing w:val="-7"/>
          <w:sz w:val="28"/>
        </w:rPr>
        <w:t xml:space="preserve"> </w:t>
      </w:r>
      <w:r>
        <w:rPr>
          <w:sz w:val="28"/>
        </w:rPr>
        <w:t>will</w:t>
      </w:r>
      <w:r>
        <w:rPr>
          <w:spacing w:val="-5"/>
          <w:sz w:val="28"/>
        </w:rPr>
        <w:t xml:space="preserve"> </w:t>
      </w:r>
      <w:r>
        <w:rPr>
          <w:sz w:val="28"/>
        </w:rPr>
        <w:t>additionally</w:t>
      </w:r>
      <w:r>
        <w:rPr>
          <w:spacing w:val="-4"/>
          <w:sz w:val="28"/>
        </w:rPr>
        <w:t xml:space="preserve"> </w:t>
      </w:r>
      <w:r>
        <w:rPr>
          <w:sz w:val="28"/>
        </w:rPr>
        <w:t>provide</w:t>
      </w:r>
      <w:r>
        <w:rPr>
          <w:spacing w:val="-3"/>
          <w:sz w:val="28"/>
        </w:rPr>
        <w:t xml:space="preserve"> </w:t>
      </w:r>
      <w:r>
        <w:rPr>
          <w:sz w:val="28"/>
        </w:rPr>
        <w:t>a</w:t>
      </w:r>
      <w:r>
        <w:rPr>
          <w:spacing w:val="-5"/>
          <w:sz w:val="28"/>
        </w:rPr>
        <w:t xml:space="preserve"> </w:t>
      </w:r>
      <w:proofErr w:type="gramStart"/>
      <w:r>
        <w:rPr>
          <w:sz w:val="28"/>
        </w:rPr>
        <w:t>listing</w:t>
      </w:r>
      <w:proofErr w:type="gramEnd"/>
      <w:r>
        <w:rPr>
          <w:spacing w:val="-5"/>
          <w:sz w:val="28"/>
        </w:rPr>
        <w:t xml:space="preserve"> </w:t>
      </w:r>
      <w:r>
        <w:rPr>
          <w:sz w:val="28"/>
        </w:rPr>
        <w:t>of</w:t>
      </w:r>
      <w:r>
        <w:rPr>
          <w:spacing w:val="-4"/>
          <w:sz w:val="28"/>
        </w:rPr>
        <w:t xml:space="preserve"> </w:t>
      </w:r>
      <w:r>
        <w:rPr>
          <w:sz w:val="28"/>
        </w:rPr>
        <w:t>consumers</w:t>
      </w:r>
      <w:r>
        <w:rPr>
          <w:spacing w:val="-5"/>
          <w:sz w:val="28"/>
        </w:rPr>
        <w:t xml:space="preserve"> </w:t>
      </w:r>
      <w:r>
        <w:rPr>
          <w:sz w:val="28"/>
        </w:rPr>
        <w:t>who were provided with services in that invoice month. Lists are reviewed by the Contract Administrator.</w:t>
      </w:r>
    </w:p>
    <w:p w14:paraId="2CF3BBCB" w14:textId="77777777" w:rsidR="00E43038" w:rsidRDefault="00BA4ABB">
      <w:pPr>
        <w:pStyle w:val="ListParagraph"/>
        <w:numPr>
          <w:ilvl w:val="1"/>
          <w:numId w:val="11"/>
        </w:numPr>
        <w:tabs>
          <w:tab w:val="left" w:pos="1600"/>
        </w:tabs>
        <w:spacing w:before="121"/>
        <w:ind w:right="886"/>
        <w:rPr>
          <w:sz w:val="28"/>
        </w:rPr>
      </w:pPr>
      <w:r>
        <w:rPr>
          <w:sz w:val="28"/>
        </w:rPr>
        <w:t>The</w:t>
      </w:r>
      <w:r>
        <w:rPr>
          <w:spacing w:val="-5"/>
          <w:sz w:val="28"/>
        </w:rPr>
        <w:t xml:space="preserve"> </w:t>
      </w:r>
      <w:r>
        <w:rPr>
          <w:sz w:val="28"/>
        </w:rPr>
        <w:t>DOR</w:t>
      </w:r>
      <w:r>
        <w:rPr>
          <w:spacing w:val="-5"/>
          <w:sz w:val="28"/>
        </w:rPr>
        <w:t xml:space="preserve"> </w:t>
      </w:r>
      <w:r>
        <w:rPr>
          <w:sz w:val="28"/>
        </w:rPr>
        <w:t>Cooperative</w:t>
      </w:r>
      <w:r>
        <w:rPr>
          <w:spacing w:val="-4"/>
          <w:sz w:val="28"/>
        </w:rPr>
        <w:t xml:space="preserve"> </w:t>
      </w:r>
      <w:r>
        <w:rPr>
          <w:sz w:val="28"/>
        </w:rPr>
        <w:t>Program</w:t>
      </w:r>
      <w:r>
        <w:rPr>
          <w:spacing w:val="-5"/>
          <w:sz w:val="28"/>
        </w:rPr>
        <w:t xml:space="preserve"> </w:t>
      </w:r>
      <w:r>
        <w:rPr>
          <w:sz w:val="28"/>
        </w:rPr>
        <w:t>staff</w:t>
      </w:r>
      <w:r>
        <w:rPr>
          <w:spacing w:val="-4"/>
          <w:sz w:val="28"/>
        </w:rPr>
        <w:t xml:space="preserve"> </w:t>
      </w:r>
      <w:r>
        <w:rPr>
          <w:sz w:val="28"/>
        </w:rPr>
        <w:t>will</w:t>
      </w:r>
      <w:r>
        <w:rPr>
          <w:spacing w:val="-3"/>
          <w:sz w:val="28"/>
        </w:rPr>
        <w:t xml:space="preserve"> </w:t>
      </w:r>
      <w:r>
        <w:rPr>
          <w:sz w:val="28"/>
        </w:rPr>
        <w:t>apply</w:t>
      </w:r>
      <w:r>
        <w:rPr>
          <w:spacing w:val="-5"/>
          <w:sz w:val="28"/>
        </w:rPr>
        <w:t xml:space="preserve"> </w:t>
      </w:r>
      <w:r>
        <w:rPr>
          <w:sz w:val="28"/>
        </w:rPr>
        <w:t>the</w:t>
      </w:r>
      <w:r>
        <w:rPr>
          <w:spacing w:val="-5"/>
          <w:sz w:val="28"/>
        </w:rPr>
        <w:t xml:space="preserve"> </w:t>
      </w:r>
      <w:r>
        <w:rPr>
          <w:sz w:val="28"/>
        </w:rPr>
        <w:t>invoice</w:t>
      </w:r>
      <w:r>
        <w:rPr>
          <w:spacing w:val="-5"/>
          <w:sz w:val="28"/>
        </w:rPr>
        <w:t xml:space="preserve"> </w:t>
      </w:r>
      <w:r>
        <w:rPr>
          <w:sz w:val="28"/>
        </w:rPr>
        <w:t>to the group authorization.</w:t>
      </w:r>
    </w:p>
    <w:p w14:paraId="2CF3BBCC" w14:textId="77777777" w:rsidR="00E43038" w:rsidRDefault="00BA4ABB">
      <w:pPr>
        <w:pStyle w:val="ListParagraph"/>
        <w:numPr>
          <w:ilvl w:val="0"/>
          <w:numId w:val="11"/>
        </w:numPr>
        <w:tabs>
          <w:tab w:val="left" w:pos="959"/>
        </w:tabs>
        <w:spacing w:before="120"/>
        <w:ind w:left="959" w:hanging="439"/>
        <w:rPr>
          <w:sz w:val="28"/>
        </w:rPr>
      </w:pPr>
      <w:r>
        <w:rPr>
          <w:sz w:val="28"/>
        </w:rPr>
        <w:t>Refer</w:t>
      </w:r>
      <w:r>
        <w:rPr>
          <w:spacing w:val="-8"/>
          <w:sz w:val="28"/>
        </w:rPr>
        <w:t xml:space="preserve"> </w:t>
      </w:r>
      <w:r>
        <w:rPr>
          <w:sz w:val="28"/>
        </w:rPr>
        <w:t>to</w:t>
      </w:r>
      <w:r>
        <w:rPr>
          <w:spacing w:val="-5"/>
          <w:sz w:val="28"/>
        </w:rPr>
        <w:t xml:space="preserve"> </w:t>
      </w:r>
      <w:hyperlink r:id="rId68">
        <w:r w:rsidR="00E43038">
          <w:rPr>
            <w:color w:val="0000FF"/>
            <w:sz w:val="28"/>
            <w:u w:val="single" w:color="0000FF"/>
          </w:rPr>
          <w:t>RAM</w:t>
        </w:r>
        <w:r w:rsidR="00E43038">
          <w:rPr>
            <w:color w:val="0000FF"/>
            <w:spacing w:val="-5"/>
            <w:sz w:val="28"/>
            <w:u w:val="single" w:color="0000FF"/>
          </w:rPr>
          <w:t xml:space="preserve"> </w:t>
        </w:r>
        <w:r w:rsidR="00E43038">
          <w:rPr>
            <w:color w:val="0000FF"/>
            <w:sz w:val="28"/>
            <w:u w:val="single" w:color="0000FF"/>
          </w:rPr>
          <w:t>Chapter</w:t>
        </w:r>
        <w:r w:rsidR="00E43038">
          <w:rPr>
            <w:color w:val="0000FF"/>
            <w:spacing w:val="-6"/>
            <w:sz w:val="28"/>
            <w:u w:val="single" w:color="0000FF"/>
          </w:rPr>
          <w:t xml:space="preserve"> </w:t>
        </w:r>
        <w:r w:rsidR="00E43038">
          <w:rPr>
            <w:color w:val="0000FF"/>
            <w:sz w:val="28"/>
            <w:u w:val="single" w:color="0000FF"/>
          </w:rPr>
          <w:t>11—Encumbering</w:t>
        </w:r>
        <w:r w:rsidR="00E43038">
          <w:rPr>
            <w:color w:val="0000FF"/>
            <w:spacing w:val="-4"/>
            <w:sz w:val="28"/>
            <w:u w:val="single" w:color="0000FF"/>
          </w:rPr>
          <w:t xml:space="preserve"> </w:t>
        </w:r>
        <w:r w:rsidR="00E43038">
          <w:rPr>
            <w:color w:val="0000FF"/>
            <w:sz w:val="28"/>
            <w:u w:val="single" w:color="0000FF"/>
          </w:rPr>
          <w:t>and</w:t>
        </w:r>
        <w:r w:rsidR="00E43038">
          <w:rPr>
            <w:color w:val="0000FF"/>
            <w:spacing w:val="-7"/>
            <w:sz w:val="28"/>
            <w:u w:val="single" w:color="0000FF"/>
          </w:rPr>
          <w:t xml:space="preserve"> </w:t>
        </w:r>
        <w:r w:rsidR="00E43038">
          <w:rPr>
            <w:color w:val="0000FF"/>
            <w:spacing w:val="-2"/>
            <w:sz w:val="28"/>
            <w:u w:val="single" w:color="0000FF"/>
          </w:rPr>
          <w:t>Disencumbering</w:t>
        </w:r>
      </w:hyperlink>
      <w:r>
        <w:rPr>
          <w:spacing w:val="-2"/>
          <w:sz w:val="28"/>
        </w:rPr>
        <w:t>.</w:t>
      </w:r>
    </w:p>
    <w:p w14:paraId="2CF3BBCD" w14:textId="77777777" w:rsidR="00E43038" w:rsidRDefault="00BA4ABB">
      <w:pPr>
        <w:pStyle w:val="BodyText"/>
        <w:spacing w:before="240"/>
        <w:ind w:right="834"/>
        <w:jc w:val="both"/>
      </w:pPr>
      <w:r>
        <w:t>The</w:t>
      </w:r>
      <w:r>
        <w:rPr>
          <w:spacing w:val="-2"/>
        </w:rPr>
        <w:t xml:space="preserve"> </w:t>
      </w:r>
      <w:r>
        <w:t>VRSD</w:t>
      </w:r>
      <w:r>
        <w:rPr>
          <w:spacing w:val="-2"/>
        </w:rPr>
        <w:t xml:space="preserve"> </w:t>
      </w:r>
      <w:r>
        <w:t>team may use</w:t>
      </w:r>
      <w:r>
        <w:rPr>
          <w:spacing w:val="-2"/>
        </w:rPr>
        <w:t xml:space="preserve"> </w:t>
      </w:r>
      <w:r>
        <w:t>case</w:t>
      </w:r>
      <w:r>
        <w:rPr>
          <w:spacing w:val="-2"/>
        </w:rPr>
        <w:t xml:space="preserve"> </w:t>
      </w:r>
      <w:r>
        <w:t>note</w:t>
      </w:r>
      <w:r>
        <w:rPr>
          <w:spacing w:val="-2"/>
        </w:rPr>
        <w:t xml:space="preserve"> </w:t>
      </w:r>
      <w:r>
        <w:t>types</w:t>
      </w:r>
      <w:r>
        <w:rPr>
          <w:spacing w:val="-1"/>
        </w:rPr>
        <w:t xml:space="preserve"> </w:t>
      </w:r>
      <w:r>
        <w:t>to</w:t>
      </w:r>
      <w:r>
        <w:rPr>
          <w:spacing w:val="-2"/>
        </w:rPr>
        <w:t xml:space="preserve"> </w:t>
      </w:r>
      <w:r>
        <w:t>document</w:t>
      </w:r>
      <w:r>
        <w:rPr>
          <w:spacing w:val="-3"/>
        </w:rPr>
        <w:t xml:space="preserve"> </w:t>
      </w:r>
      <w:r>
        <w:t>the identification and</w:t>
      </w:r>
      <w:r>
        <w:rPr>
          <w:spacing w:val="-3"/>
        </w:rPr>
        <w:t xml:space="preserve"> </w:t>
      </w:r>
      <w:r>
        <w:t>provision</w:t>
      </w:r>
      <w:r>
        <w:rPr>
          <w:spacing w:val="-5"/>
        </w:rPr>
        <w:t xml:space="preserve"> </w:t>
      </w:r>
      <w:r>
        <w:t>of</w:t>
      </w:r>
      <w:r>
        <w:rPr>
          <w:spacing w:val="-6"/>
        </w:rPr>
        <w:t xml:space="preserve"> </w:t>
      </w:r>
      <w:r>
        <w:t>DOR</w:t>
      </w:r>
      <w:r>
        <w:rPr>
          <w:spacing w:val="-4"/>
        </w:rPr>
        <w:t xml:space="preserve"> </w:t>
      </w:r>
      <w:r>
        <w:t>Student</w:t>
      </w:r>
      <w:r>
        <w:rPr>
          <w:spacing w:val="-4"/>
        </w:rPr>
        <w:t xml:space="preserve"> </w:t>
      </w:r>
      <w:r>
        <w:t>Services.</w:t>
      </w:r>
      <w:r>
        <w:rPr>
          <w:spacing w:val="-5"/>
        </w:rPr>
        <w:t xml:space="preserve"> </w:t>
      </w:r>
      <w:r>
        <w:t>Case</w:t>
      </w:r>
      <w:r>
        <w:rPr>
          <w:spacing w:val="-2"/>
        </w:rPr>
        <w:t xml:space="preserve"> </w:t>
      </w:r>
      <w:r>
        <w:t>note</w:t>
      </w:r>
      <w:r>
        <w:rPr>
          <w:spacing w:val="-5"/>
        </w:rPr>
        <w:t xml:space="preserve"> </w:t>
      </w:r>
      <w:r>
        <w:t>types</w:t>
      </w:r>
      <w:r>
        <w:rPr>
          <w:spacing w:val="-2"/>
        </w:rPr>
        <w:t xml:space="preserve"> </w:t>
      </w:r>
      <w:r>
        <w:t>include</w:t>
      </w:r>
      <w:r>
        <w:rPr>
          <w:spacing w:val="-2"/>
        </w:rPr>
        <w:t xml:space="preserve"> </w:t>
      </w:r>
      <w:r>
        <w:t>but</w:t>
      </w:r>
      <w:r>
        <w:rPr>
          <w:spacing w:val="-3"/>
        </w:rPr>
        <w:t xml:space="preserve"> </w:t>
      </w:r>
      <w:r>
        <w:t>are not limited to the following:</w:t>
      </w:r>
    </w:p>
    <w:p w14:paraId="2CF3BBCE" w14:textId="77777777" w:rsidR="00E43038" w:rsidRDefault="00BA4ABB">
      <w:pPr>
        <w:pStyle w:val="ListParagraph"/>
        <w:numPr>
          <w:ilvl w:val="0"/>
          <w:numId w:val="11"/>
        </w:numPr>
        <w:tabs>
          <w:tab w:val="left" w:pos="879"/>
        </w:tabs>
        <w:spacing w:before="239"/>
        <w:ind w:left="879" w:hanging="359"/>
        <w:rPr>
          <w:sz w:val="28"/>
        </w:rPr>
      </w:pPr>
      <w:r>
        <w:rPr>
          <w:sz w:val="28"/>
        </w:rPr>
        <w:t>Records</w:t>
      </w:r>
      <w:r>
        <w:rPr>
          <w:spacing w:val="-7"/>
          <w:sz w:val="28"/>
        </w:rPr>
        <w:t xml:space="preserve"> </w:t>
      </w:r>
      <w:r>
        <w:rPr>
          <w:spacing w:val="-2"/>
          <w:sz w:val="28"/>
        </w:rPr>
        <w:t>(Medical/School).</w:t>
      </w:r>
    </w:p>
    <w:p w14:paraId="2CF3BBCF" w14:textId="77777777" w:rsidR="00E43038" w:rsidRDefault="00E43038">
      <w:pPr>
        <w:rPr>
          <w:sz w:val="28"/>
        </w:rPr>
        <w:sectPr w:rsidR="00E43038">
          <w:pgSz w:w="12240" w:h="15840"/>
          <w:pgMar w:top="1360" w:right="1000" w:bottom="1020" w:left="1280" w:header="727" w:footer="832" w:gutter="0"/>
          <w:cols w:space="720"/>
        </w:sectPr>
      </w:pPr>
    </w:p>
    <w:p w14:paraId="2CF3BBD0" w14:textId="77777777" w:rsidR="00E43038" w:rsidRDefault="00BA4ABB">
      <w:pPr>
        <w:pStyle w:val="ListParagraph"/>
        <w:numPr>
          <w:ilvl w:val="0"/>
          <w:numId w:val="11"/>
        </w:numPr>
        <w:tabs>
          <w:tab w:val="left" w:pos="879"/>
        </w:tabs>
        <w:spacing w:before="321"/>
        <w:ind w:left="879" w:hanging="359"/>
        <w:rPr>
          <w:sz w:val="28"/>
        </w:rPr>
      </w:pPr>
      <w:r>
        <w:rPr>
          <w:sz w:val="28"/>
        </w:rPr>
        <w:lastRenderedPageBreak/>
        <w:t>Progress</w:t>
      </w:r>
      <w:r>
        <w:rPr>
          <w:spacing w:val="-3"/>
          <w:sz w:val="28"/>
        </w:rPr>
        <w:t xml:space="preserve"> </w:t>
      </w:r>
      <w:r>
        <w:rPr>
          <w:spacing w:val="-2"/>
          <w:sz w:val="28"/>
        </w:rPr>
        <w:t>Update.</w:t>
      </w:r>
    </w:p>
    <w:p w14:paraId="2CF3BBD1" w14:textId="77777777" w:rsidR="00E43038" w:rsidRDefault="00BA4ABB">
      <w:pPr>
        <w:pStyle w:val="ListParagraph"/>
        <w:numPr>
          <w:ilvl w:val="0"/>
          <w:numId w:val="11"/>
        </w:numPr>
        <w:tabs>
          <w:tab w:val="left" w:pos="879"/>
        </w:tabs>
        <w:spacing w:before="122"/>
        <w:ind w:left="879" w:hanging="359"/>
        <w:rPr>
          <w:sz w:val="28"/>
        </w:rPr>
      </w:pPr>
      <w:r>
        <w:rPr>
          <w:sz w:val="28"/>
        </w:rPr>
        <w:t>Appointment</w:t>
      </w:r>
      <w:r>
        <w:rPr>
          <w:spacing w:val="-5"/>
          <w:sz w:val="28"/>
        </w:rPr>
        <w:t xml:space="preserve"> </w:t>
      </w:r>
      <w:r>
        <w:rPr>
          <w:spacing w:val="-2"/>
          <w:sz w:val="28"/>
        </w:rPr>
        <w:t>Notes.</w:t>
      </w:r>
    </w:p>
    <w:p w14:paraId="2CF3BBD2" w14:textId="77777777" w:rsidR="00E43038" w:rsidRDefault="00BA4ABB">
      <w:pPr>
        <w:pStyle w:val="ListParagraph"/>
        <w:numPr>
          <w:ilvl w:val="0"/>
          <w:numId w:val="11"/>
        </w:numPr>
        <w:tabs>
          <w:tab w:val="left" w:pos="879"/>
        </w:tabs>
        <w:spacing w:before="120"/>
        <w:ind w:left="879" w:hanging="359"/>
        <w:rPr>
          <w:sz w:val="28"/>
        </w:rPr>
      </w:pPr>
      <w:r>
        <w:rPr>
          <w:sz w:val="28"/>
        </w:rPr>
        <w:t>IEP/IPP</w:t>
      </w:r>
      <w:r>
        <w:rPr>
          <w:spacing w:val="-7"/>
          <w:sz w:val="28"/>
        </w:rPr>
        <w:t xml:space="preserve"> </w:t>
      </w:r>
      <w:r>
        <w:rPr>
          <w:spacing w:val="-2"/>
          <w:sz w:val="28"/>
        </w:rPr>
        <w:t>Meeting.</w:t>
      </w:r>
    </w:p>
    <w:p w14:paraId="2CF3BBD3" w14:textId="77777777" w:rsidR="00E43038" w:rsidRDefault="00BA4ABB">
      <w:pPr>
        <w:pStyle w:val="ListParagraph"/>
        <w:numPr>
          <w:ilvl w:val="0"/>
          <w:numId w:val="11"/>
        </w:numPr>
        <w:tabs>
          <w:tab w:val="left" w:pos="879"/>
        </w:tabs>
        <w:spacing w:before="119"/>
        <w:ind w:left="879" w:hanging="359"/>
        <w:rPr>
          <w:sz w:val="28"/>
        </w:rPr>
      </w:pPr>
      <w:r>
        <w:rPr>
          <w:sz w:val="28"/>
        </w:rPr>
        <w:t>Completion</w:t>
      </w:r>
      <w:r>
        <w:rPr>
          <w:spacing w:val="-7"/>
          <w:sz w:val="28"/>
        </w:rPr>
        <w:t xml:space="preserve"> </w:t>
      </w:r>
      <w:r>
        <w:rPr>
          <w:sz w:val="28"/>
        </w:rPr>
        <w:t>of</w:t>
      </w:r>
      <w:r>
        <w:rPr>
          <w:spacing w:val="-5"/>
          <w:sz w:val="28"/>
        </w:rPr>
        <w:t xml:space="preserve"> </w:t>
      </w:r>
      <w:r>
        <w:rPr>
          <w:spacing w:val="-2"/>
          <w:sz w:val="28"/>
        </w:rPr>
        <w:t>Services.</w:t>
      </w:r>
    </w:p>
    <w:p w14:paraId="2CF3BBD4" w14:textId="77777777" w:rsidR="00E43038" w:rsidRDefault="00BA4ABB">
      <w:pPr>
        <w:pStyle w:val="ListParagraph"/>
        <w:numPr>
          <w:ilvl w:val="0"/>
          <w:numId w:val="11"/>
        </w:numPr>
        <w:tabs>
          <w:tab w:val="left" w:pos="879"/>
        </w:tabs>
        <w:spacing w:before="120"/>
        <w:ind w:left="879" w:hanging="359"/>
        <w:rPr>
          <w:sz w:val="28"/>
        </w:rPr>
      </w:pPr>
      <w:r>
        <w:rPr>
          <w:spacing w:val="-2"/>
          <w:sz w:val="28"/>
        </w:rPr>
        <w:t>Other.</w:t>
      </w:r>
    </w:p>
    <w:p w14:paraId="2CF3BBD5" w14:textId="77777777" w:rsidR="00E43038" w:rsidRDefault="00BA4ABB">
      <w:pPr>
        <w:pStyle w:val="BodyText"/>
        <w:spacing w:before="240"/>
        <w:ind w:right="577"/>
      </w:pPr>
      <w:r>
        <w:t>The</w:t>
      </w:r>
      <w:r>
        <w:rPr>
          <w:spacing w:val="-5"/>
        </w:rPr>
        <w:t xml:space="preserve"> </w:t>
      </w:r>
      <w:r>
        <w:t>VRSD</w:t>
      </w:r>
      <w:r>
        <w:rPr>
          <w:spacing w:val="-5"/>
        </w:rPr>
        <w:t xml:space="preserve"> </w:t>
      </w:r>
      <w:r>
        <w:t>teams</w:t>
      </w:r>
      <w:r>
        <w:rPr>
          <w:spacing w:val="-5"/>
        </w:rPr>
        <w:t xml:space="preserve"> </w:t>
      </w:r>
      <w:r>
        <w:t>will</w:t>
      </w:r>
      <w:r>
        <w:rPr>
          <w:spacing w:val="-5"/>
        </w:rPr>
        <w:t xml:space="preserve"> </w:t>
      </w:r>
      <w:r>
        <w:t>utilize</w:t>
      </w:r>
      <w:r>
        <w:rPr>
          <w:spacing w:val="-5"/>
        </w:rPr>
        <w:t xml:space="preserve"> </w:t>
      </w:r>
      <w:r>
        <w:t>the</w:t>
      </w:r>
      <w:r>
        <w:rPr>
          <w:spacing w:val="-3"/>
        </w:rPr>
        <w:t xml:space="preserve"> </w:t>
      </w:r>
      <w:r>
        <w:t>AWARE</w:t>
      </w:r>
      <w:r>
        <w:rPr>
          <w:spacing w:val="-5"/>
        </w:rPr>
        <w:t xml:space="preserve"> </w:t>
      </w:r>
      <w:r>
        <w:t>Service</w:t>
      </w:r>
      <w:r>
        <w:rPr>
          <w:spacing w:val="-7"/>
        </w:rPr>
        <w:t xml:space="preserve"> </w:t>
      </w:r>
      <w:r>
        <w:t>Categories,</w:t>
      </w:r>
      <w:r>
        <w:rPr>
          <w:spacing w:val="-2"/>
        </w:rPr>
        <w:t xml:space="preserve"> </w:t>
      </w:r>
      <w:r>
        <w:t>Procedure Categories,</w:t>
      </w:r>
      <w:r>
        <w:rPr>
          <w:spacing w:val="-1"/>
        </w:rPr>
        <w:t xml:space="preserve"> </w:t>
      </w:r>
      <w:r>
        <w:t>and</w:t>
      </w:r>
      <w:r>
        <w:rPr>
          <w:spacing w:val="-2"/>
        </w:rPr>
        <w:t xml:space="preserve"> </w:t>
      </w:r>
      <w:r>
        <w:t>Procedure</w:t>
      </w:r>
      <w:r>
        <w:rPr>
          <w:spacing w:val="-4"/>
        </w:rPr>
        <w:t xml:space="preserve"> </w:t>
      </w:r>
      <w:r>
        <w:t>Codes</w:t>
      </w:r>
      <w:r>
        <w:rPr>
          <w:spacing w:val="-1"/>
        </w:rPr>
        <w:t xml:space="preserve"> </w:t>
      </w:r>
      <w:r>
        <w:t>to</w:t>
      </w:r>
      <w:r>
        <w:rPr>
          <w:spacing w:val="-2"/>
        </w:rPr>
        <w:t xml:space="preserve"> </w:t>
      </w:r>
      <w:r>
        <w:t>identify</w:t>
      </w:r>
      <w:r>
        <w:rPr>
          <w:spacing w:val="-1"/>
        </w:rPr>
        <w:t xml:space="preserve"> </w:t>
      </w:r>
      <w:r>
        <w:t>the provision of</w:t>
      </w:r>
      <w:r>
        <w:rPr>
          <w:spacing w:val="-1"/>
        </w:rPr>
        <w:t xml:space="preserve"> </w:t>
      </w:r>
      <w:r>
        <w:t xml:space="preserve">purchased and in-house DOR Student Services. Accurate coding is important to ensure DOR </w:t>
      </w:r>
      <w:proofErr w:type="gramStart"/>
      <w:r>
        <w:t>is able to</w:t>
      </w:r>
      <w:proofErr w:type="gramEnd"/>
      <w:r>
        <w:t xml:space="preserve"> track and monitor allowable expenditures for the DOR Student Funding Reserve.</w:t>
      </w:r>
    </w:p>
    <w:p w14:paraId="2CF3BBD6" w14:textId="77777777" w:rsidR="00E43038" w:rsidRDefault="00BA4ABB">
      <w:pPr>
        <w:pStyle w:val="BodyText"/>
        <w:spacing w:before="241"/>
        <w:ind w:right="577"/>
      </w:pPr>
      <w:r>
        <w:t>Team</w:t>
      </w:r>
      <w:r>
        <w:rPr>
          <w:spacing w:val="-3"/>
        </w:rPr>
        <w:t xml:space="preserve"> </w:t>
      </w:r>
      <w:r>
        <w:t>Managers</w:t>
      </w:r>
      <w:r>
        <w:rPr>
          <w:spacing w:val="-4"/>
        </w:rPr>
        <w:t xml:space="preserve"> </w:t>
      </w:r>
      <w:r>
        <w:t>will</w:t>
      </w:r>
      <w:r>
        <w:rPr>
          <w:spacing w:val="-3"/>
        </w:rPr>
        <w:t xml:space="preserve"> </w:t>
      </w:r>
      <w:r>
        <w:t>review</w:t>
      </w:r>
      <w:r>
        <w:rPr>
          <w:spacing w:val="-3"/>
        </w:rPr>
        <w:t xml:space="preserve"> </w:t>
      </w:r>
      <w:r>
        <w:t>and</w:t>
      </w:r>
      <w:r>
        <w:rPr>
          <w:spacing w:val="-7"/>
        </w:rPr>
        <w:t xml:space="preserve"> </w:t>
      </w:r>
      <w:r>
        <w:t>verify</w:t>
      </w:r>
      <w:r>
        <w:rPr>
          <w:spacing w:val="-4"/>
        </w:rPr>
        <w:t xml:space="preserve"> </w:t>
      </w:r>
      <w:r>
        <w:t>the</w:t>
      </w:r>
      <w:r>
        <w:rPr>
          <w:spacing w:val="-3"/>
        </w:rPr>
        <w:t xml:space="preserve"> </w:t>
      </w:r>
      <w:r>
        <w:t>accuracy</w:t>
      </w:r>
      <w:r>
        <w:rPr>
          <w:spacing w:val="-4"/>
        </w:rPr>
        <w:t xml:space="preserve"> </w:t>
      </w:r>
      <w:r>
        <w:t>of</w:t>
      </w:r>
      <w:r>
        <w:rPr>
          <w:spacing w:val="-4"/>
        </w:rPr>
        <w:t xml:space="preserve"> </w:t>
      </w:r>
      <w:r>
        <w:t>coding</w:t>
      </w:r>
      <w:r>
        <w:rPr>
          <w:spacing w:val="-3"/>
        </w:rPr>
        <w:t xml:space="preserve"> </w:t>
      </w:r>
      <w:r>
        <w:t>in</w:t>
      </w:r>
      <w:r>
        <w:rPr>
          <w:spacing w:val="-5"/>
        </w:rPr>
        <w:t xml:space="preserve"> </w:t>
      </w:r>
      <w:r>
        <w:t>AWARE for DOR Student Services.</w:t>
      </w:r>
    </w:p>
    <w:p w14:paraId="2CF3BBD7" w14:textId="77777777" w:rsidR="00E43038" w:rsidRDefault="00BA4ABB">
      <w:pPr>
        <w:pStyle w:val="BodyText"/>
        <w:spacing w:before="239"/>
        <w:ind w:right="466"/>
      </w:pPr>
      <w:r>
        <w:t>The</w:t>
      </w:r>
      <w:r>
        <w:rPr>
          <w:spacing w:val="-4"/>
        </w:rPr>
        <w:t xml:space="preserve"> </w:t>
      </w:r>
      <w:r>
        <w:t>following</w:t>
      </w:r>
      <w:r>
        <w:rPr>
          <w:spacing w:val="-4"/>
        </w:rPr>
        <w:t xml:space="preserve"> </w:t>
      </w:r>
      <w:r>
        <w:t>table</w:t>
      </w:r>
      <w:r>
        <w:rPr>
          <w:spacing w:val="-6"/>
        </w:rPr>
        <w:t xml:space="preserve"> </w:t>
      </w:r>
      <w:r>
        <w:t>provides</w:t>
      </w:r>
      <w:r>
        <w:rPr>
          <w:spacing w:val="-3"/>
        </w:rPr>
        <w:t xml:space="preserve"> </w:t>
      </w:r>
      <w:r>
        <w:t>the</w:t>
      </w:r>
      <w:r>
        <w:rPr>
          <w:spacing w:val="-6"/>
        </w:rPr>
        <w:t xml:space="preserve"> </w:t>
      </w:r>
      <w:r>
        <w:t>current</w:t>
      </w:r>
      <w:r>
        <w:rPr>
          <w:spacing w:val="-2"/>
        </w:rPr>
        <w:t xml:space="preserve"> </w:t>
      </w:r>
      <w:r>
        <w:t>codes</w:t>
      </w:r>
      <w:r>
        <w:rPr>
          <w:spacing w:val="-3"/>
        </w:rPr>
        <w:t xml:space="preserve"> </w:t>
      </w:r>
      <w:r>
        <w:t>available</w:t>
      </w:r>
      <w:r>
        <w:rPr>
          <w:spacing w:val="-4"/>
        </w:rPr>
        <w:t xml:space="preserve"> </w:t>
      </w:r>
      <w:r>
        <w:t>in</w:t>
      </w:r>
      <w:r>
        <w:rPr>
          <w:spacing w:val="-4"/>
        </w:rPr>
        <w:t xml:space="preserve"> </w:t>
      </w:r>
      <w:r>
        <w:t>AWARE for</w:t>
      </w:r>
      <w:r>
        <w:rPr>
          <w:spacing w:val="-4"/>
        </w:rPr>
        <w:t xml:space="preserve"> </w:t>
      </w:r>
      <w:r>
        <w:t>both the VR and PE Case Types.</w:t>
      </w:r>
    </w:p>
    <w:p w14:paraId="2CF3BBD8" w14:textId="77777777" w:rsidR="00E43038" w:rsidRDefault="00BA4ABB">
      <w:pPr>
        <w:pStyle w:val="Heading2"/>
        <w:spacing w:before="242"/>
        <w:ind w:left="3129" w:right="533" w:hanging="2571"/>
      </w:pPr>
      <w:r>
        <w:t>Service</w:t>
      </w:r>
      <w:r>
        <w:rPr>
          <w:spacing w:val="-7"/>
        </w:rPr>
        <w:t xml:space="preserve"> </w:t>
      </w:r>
      <w:r>
        <w:t>Categories,</w:t>
      </w:r>
      <w:r>
        <w:rPr>
          <w:spacing w:val="-4"/>
        </w:rPr>
        <w:t xml:space="preserve"> </w:t>
      </w:r>
      <w:r>
        <w:t>Procedure</w:t>
      </w:r>
      <w:r>
        <w:rPr>
          <w:spacing w:val="-7"/>
        </w:rPr>
        <w:t xml:space="preserve"> </w:t>
      </w:r>
      <w:r>
        <w:t>Categories</w:t>
      </w:r>
      <w:r>
        <w:rPr>
          <w:spacing w:val="-7"/>
        </w:rPr>
        <w:t xml:space="preserve"> </w:t>
      </w:r>
      <w:r>
        <w:t>and</w:t>
      </w:r>
      <w:r>
        <w:rPr>
          <w:spacing w:val="-5"/>
        </w:rPr>
        <w:t xml:space="preserve"> </w:t>
      </w:r>
      <w:r>
        <w:t>Procedure</w:t>
      </w:r>
      <w:r>
        <w:rPr>
          <w:spacing w:val="-9"/>
        </w:rPr>
        <w:t xml:space="preserve"> </w:t>
      </w:r>
      <w:r>
        <w:t>Codes for DOR Student Services</w:t>
      </w:r>
    </w:p>
    <w:p w14:paraId="2CF3BBD9" w14:textId="77777777" w:rsidR="00E43038" w:rsidRDefault="00E43038">
      <w:pPr>
        <w:pStyle w:val="BodyText"/>
        <w:spacing w:before="5"/>
        <w:ind w:left="0"/>
        <w:rPr>
          <w:b/>
          <w:sz w:val="10"/>
        </w:rPr>
      </w:pPr>
    </w:p>
    <w:tbl>
      <w:tblPr>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9"/>
        <w:gridCol w:w="5941"/>
        <w:gridCol w:w="1440"/>
      </w:tblGrid>
      <w:tr w:rsidR="00E43038" w14:paraId="2CF3BBDD" w14:textId="77777777">
        <w:trPr>
          <w:trHeight w:val="551"/>
        </w:trPr>
        <w:tc>
          <w:tcPr>
            <w:tcW w:w="1909" w:type="dxa"/>
          </w:tcPr>
          <w:p w14:paraId="2CF3BBDA" w14:textId="77777777" w:rsidR="00E43038" w:rsidRDefault="00BA4ABB">
            <w:pPr>
              <w:pStyle w:val="TableParagraph"/>
              <w:spacing w:line="270" w:lineRule="atLeast"/>
              <w:ind w:left="434" w:right="410" w:firstLine="91"/>
              <w:rPr>
                <w:b/>
                <w:sz w:val="24"/>
              </w:rPr>
            </w:pPr>
            <w:r>
              <w:rPr>
                <w:b/>
                <w:spacing w:val="-2"/>
                <w:sz w:val="24"/>
              </w:rPr>
              <w:t>Service Category</w:t>
            </w:r>
          </w:p>
        </w:tc>
        <w:tc>
          <w:tcPr>
            <w:tcW w:w="5941" w:type="dxa"/>
          </w:tcPr>
          <w:p w14:paraId="2CF3BBDB" w14:textId="77777777" w:rsidR="00E43038" w:rsidRDefault="00BA4ABB">
            <w:pPr>
              <w:pStyle w:val="TableParagraph"/>
              <w:spacing w:line="240" w:lineRule="auto"/>
              <w:ind w:left="1820"/>
              <w:rPr>
                <w:b/>
                <w:sz w:val="24"/>
              </w:rPr>
            </w:pPr>
            <w:r>
              <w:rPr>
                <w:b/>
                <w:sz w:val="24"/>
              </w:rPr>
              <w:t>Procedure</w:t>
            </w:r>
            <w:r>
              <w:rPr>
                <w:b/>
                <w:spacing w:val="-7"/>
                <w:sz w:val="24"/>
              </w:rPr>
              <w:t xml:space="preserve"> </w:t>
            </w:r>
            <w:r>
              <w:rPr>
                <w:b/>
                <w:spacing w:val="-2"/>
                <w:sz w:val="24"/>
              </w:rPr>
              <w:t>Category</w:t>
            </w:r>
          </w:p>
        </w:tc>
        <w:tc>
          <w:tcPr>
            <w:tcW w:w="1440" w:type="dxa"/>
          </w:tcPr>
          <w:p w14:paraId="2CF3BBDC" w14:textId="77777777" w:rsidR="00E43038" w:rsidRDefault="00BA4ABB">
            <w:pPr>
              <w:pStyle w:val="TableParagraph"/>
              <w:spacing w:line="270" w:lineRule="atLeast"/>
              <w:ind w:left="419" w:hanging="296"/>
              <w:rPr>
                <w:b/>
                <w:sz w:val="24"/>
              </w:rPr>
            </w:pPr>
            <w:r>
              <w:rPr>
                <w:b/>
                <w:spacing w:val="-2"/>
                <w:sz w:val="24"/>
              </w:rPr>
              <w:t xml:space="preserve">Procedure </w:t>
            </w:r>
            <w:r>
              <w:rPr>
                <w:b/>
                <w:spacing w:val="-4"/>
                <w:sz w:val="24"/>
              </w:rPr>
              <w:t>Code</w:t>
            </w:r>
          </w:p>
        </w:tc>
      </w:tr>
      <w:tr w:rsidR="00E43038" w14:paraId="2CF3BBE1" w14:textId="77777777">
        <w:trPr>
          <w:trHeight w:val="276"/>
        </w:trPr>
        <w:tc>
          <w:tcPr>
            <w:tcW w:w="1909" w:type="dxa"/>
            <w:vMerge w:val="restart"/>
          </w:tcPr>
          <w:p w14:paraId="2CF3BBDE" w14:textId="77777777" w:rsidR="00E43038" w:rsidRDefault="00BA4ABB">
            <w:pPr>
              <w:pStyle w:val="TableParagraph"/>
              <w:spacing w:line="270" w:lineRule="atLeast"/>
              <w:ind w:left="107"/>
              <w:rPr>
                <w:sz w:val="24"/>
              </w:rPr>
            </w:pPr>
            <w:r>
              <w:rPr>
                <w:sz w:val="24"/>
              </w:rPr>
              <w:t>Pre-ETS</w:t>
            </w:r>
            <w:r>
              <w:rPr>
                <w:spacing w:val="-17"/>
                <w:sz w:val="24"/>
              </w:rPr>
              <w:t xml:space="preserve"> </w:t>
            </w:r>
            <w:r>
              <w:rPr>
                <w:sz w:val="24"/>
              </w:rPr>
              <w:t>1:</w:t>
            </w:r>
            <w:r>
              <w:rPr>
                <w:spacing w:val="-17"/>
                <w:sz w:val="24"/>
              </w:rPr>
              <w:t xml:space="preserve"> </w:t>
            </w:r>
            <w:r>
              <w:rPr>
                <w:sz w:val="24"/>
              </w:rPr>
              <w:t xml:space="preserve">Job </w:t>
            </w:r>
            <w:r>
              <w:rPr>
                <w:spacing w:val="-2"/>
                <w:sz w:val="24"/>
              </w:rPr>
              <w:t>Exploration Counseling</w:t>
            </w:r>
          </w:p>
        </w:tc>
        <w:tc>
          <w:tcPr>
            <w:tcW w:w="5941" w:type="dxa"/>
          </w:tcPr>
          <w:p w14:paraId="2CF3BBDF" w14:textId="77777777" w:rsidR="00E43038" w:rsidRDefault="00BA4ABB">
            <w:pPr>
              <w:pStyle w:val="TableParagraph"/>
              <w:spacing w:before="2" w:line="255" w:lineRule="exact"/>
              <w:ind w:left="107"/>
              <w:rPr>
                <w:sz w:val="24"/>
              </w:rPr>
            </w:pPr>
            <w:r>
              <w:rPr>
                <w:sz w:val="24"/>
              </w:rPr>
              <w:t>Pre-ETS</w:t>
            </w:r>
            <w:r>
              <w:rPr>
                <w:spacing w:val="-4"/>
                <w:sz w:val="24"/>
              </w:rPr>
              <w:t xml:space="preserve"> </w:t>
            </w:r>
            <w:r>
              <w:rPr>
                <w:sz w:val="24"/>
              </w:rPr>
              <w:t>1:</w:t>
            </w:r>
            <w:r>
              <w:rPr>
                <w:spacing w:val="-5"/>
                <w:sz w:val="24"/>
              </w:rPr>
              <w:t xml:space="preserve"> </w:t>
            </w:r>
            <w:r>
              <w:rPr>
                <w:sz w:val="24"/>
              </w:rPr>
              <w:t>Job</w:t>
            </w:r>
            <w:r>
              <w:rPr>
                <w:spacing w:val="-5"/>
                <w:sz w:val="24"/>
              </w:rPr>
              <w:t xml:space="preserve"> </w:t>
            </w:r>
            <w:r>
              <w:rPr>
                <w:sz w:val="24"/>
              </w:rPr>
              <w:t>Exploration</w:t>
            </w:r>
            <w:r>
              <w:rPr>
                <w:spacing w:val="-3"/>
                <w:sz w:val="24"/>
              </w:rPr>
              <w:t xml:space="preserve"> </w:t>
            </w:r>
            <w:r>
              <w:rPr>
                <w:sz w:val="24"/>
              </w:rPr>
              <w:t>Counseling</w:t>
            </w:r>
            <w:r>
              <w:rPr>
                <w:spacing w:val="-1"/>
                <w:sz w:val="24"/>
              </w:rPr>
              <w:t xml:space="preserve"> </w:t>
            </w:r>
            <w:r>
              <w:rPr>
                <w:sz w:val="24"/>
              </w:rPr>
              <w:t>–</w:t>
            </w:r>
            <w:r>
              <w:rPr>
                <w:spacing w:val="-2"/>
                <w:sz w:val="24"/>
              </w:rPr>
              <w:t xml:space="preserve"> </w:t>
            </w:r>
            <w:r>
              <w:rPr>
                <w:spacing w:val="-5"/>
                <w:sz w:val="24"/>
              </w:rPr>
              <w:t>DOR</w:t>
            </w:r>
          </w:p>
        </w:tc>
        <w:tc>
          <w:tcPr>
            <w:tcW w:w="1440" w:type="dxa"/>
          </w:tcPr>
          <w:p w14:paraId="2CF3BBE0" w14:textId="77777777" w:rsidR="00E43038" w:rsidRDefault="00BA4ABB">
            <w:pPr>
              <w:pStyle w:val="TableParagraph"/>
              <w:spacing w:before="2" w:line="255" w:lineRule="exact"/>
              <w:ind w:left="107"/>
              <w:rPr>
                <w:sz w:val="24"/>
              </w:rPr>
            </w:pPr>
            <w:r>
              <w:rPr>
                <w:spacing w:val="-2"/>
                <w:sz w:val="24"/>
              </w:rPr>
              <w:t>P1-</w:t>
            </w:r>
            <w:r>
              <w:rPr>
                <w:spacing w:val="-5"/>
                <w:sz w:val="24"/>
              </w:rPr>
              <w:t>DOR</w:t>
            </w:r>
          </w:p>
        </w:tc>
      </w:tr>
      <w:tr w:rsidR="00E43038" w14:paraId="2CF3BBE5" w14:textId="77777777">
        <w:trPr>
          <w:trHeight w:val="532"/>
        </w:trPr>
        <w:tc>
          <w:tcPr>
            <w:tcW w:w="1909" w:type="dxa"/>
            <w:vMerge/>
            <w:tcBorders>
              <w:top w:val="nil"/>
            </w:tcBorders>
          </w:tcPr>
          <w:p w14:paraId="2CF3BBE2" w14:textId="77777777" w:rsidR="00E43038" w:rsidRDefault="00E43038">
            <w:pPr>
              <w:rPr>
                <w:sz w:val="2"/>
                <w:szCs w:val="2"/>
              </w:rPr>
            </w:pPr>
          </w:p>
        </w:tc>
        <w:tc>
          <w:tcPr>
            <w:tcW w:w="5941" w:type="dxa"/>
          </w:tcPr>
          <w:p w14:paraId="2CF3BBE3" w14:textId="77777777" w:rsidR="00E43038" w:rsidRDefault="00BA4ABB">
            <w:pPr>
              <w:pStyle w:val="TableParagraph"/>
              <w:spacing w:line="240" w:lineRule="auto"/>
              <w:ind w:left="107"/>
              <w:rPr>
                <w:sz w:val="24"/>
              </w:rPr>
            </w:pPr>
            <w:r>
              <w:rPr>
                <w:sz w:val="24"/>
              </w:rPr>
              <w:t>Pre-ETS</w:t>
            </w:r>
            <w:r>
              <w:rPr>
                <w:spacing w:val="-2"/>
                <w:sz w:val="24"/>
              </w:rPr>
              <w:t xml:space="preserve"> </w:t>
            </w:r>
            <w:r>
              <w:rPr>
                <w:sz w:val="24"/>
              </w:rPr>
              <w:t>1:</w:t>
            </w:r>
            <w:r>
              <w:rPr>
                <w:spacing w:val="-3"/>
                <w:sz w:val="24"/>
              </w:rPr>
              <w:t xml:space="preserve"> </w:t>
            </w:r>
            <w:r>
              <w:rPr>
                <w:sz w:val="24"/>
              </w:rPr>
              <w:t>Job</w:t>
            </w:r>
            <w:r>
              <w:rPr>
                <w:spacing w:val="-3"/>
                <w:sz w:val="24"/>
              </w:rPr>
              <w:t xml:space="preserve"> </w:t>
            </w:r>
            <w:proofErr w:type="spellStart"/>
            <w:r>
              <w:rPr>
                <w:sz w:val="24"/>
              </w:rPr>
              <w:t>Explor</w:t>
            </w:r>
            <w:proofErr w:type="spellEnd"/>
            <w:r>
              <w:rPr>
                <w:spacing w:val="-4"/>
                <w:sz w:val="24"/>
              </w:rPr>
              <w:t xml:space="preserve"> </w:t>
            </w:r>
            <w:r>
              <w:rPr>
                <w:sz w:val="24"/>
              </w:rPr>
              <w:t>Counseling</w:t>
            </w:r>
            <w:r>
              <w:rPr>
                <w:spacing w:val="3"/>
                <w:sz w:val="24"/>
              </w:rPr>
              <w:t xml:space="preserve"> </w:t>
            </w:r>
            <w:r>
              <w:rPr>
                <w:sz w:val="24"/>
              </w:rPr>
              <w:t>–</w:t>
            </w:r>
            <w:r>
              <w:rPr>
                <w:spacing w:val="-2"/>
                <w:sz w:val="24"/>
              </w:rPr>
              <w:t xml:space="preserve"> </w:t>
            </w:r>
            <w:r>
              <w:rPr>
                <w:sz w:val="24"/>
              </w:rPr>
              <w:t>Aux</w:t>
            </w:r>
            <w:r>
              <w:rPr>
                <w:spacing w:val="-4"/>
                <w:sz w:val="24"/>
              </w:rPr>
              <w:t xml:space="preserve"> </w:t>
            </w:r>
            <w:r>
              <w:rPr>
                <w:sz w:val="24"/>
              </w:rPr>
              <w:t>Aids</w:t>
            </w:r>
            <w:r>
              <w:rPr>
                <w:spacing w:val="-3"/>
                <w:sz w:val="24"/>
              </w:rPr>
              <w:t xml:space="preserve"> </w:t>
            </w:r>
            <w:r>
              <w:rPr>
                <w:sz w:val="24"/>
              </w:rPr>
              <w:t xml:space="preserve">&amp; </w:t>
            </w:r>
            <w:proofErr w:type="spellStart"/>
            <w:r>
              <w:rPr>
                <w:spacing w:val="-4"/>
                <w:sz w:val="24"/>
              </w:rPr>
              <w:t>Svcs</w:t>
            </w:r>
            <w:proofErr w:type="spellEnd"/>
          </w:p>
        </w:tc>
        <w:tc>
          <w:tcPr>
            <w:tcW w:w="1440" w:type="dxa"/>
          </w:tcPr>
          <w:p w14:paraId="2CF3BBE4" w14:textId="77777777" w:rsidR="00E43038" w:rsidRDefault="00BA4ABB">
            <w:pPr>
              <w:pStyle w:val="TableParagraph"/>
              <w:spacing w:line="240" w:lineRule="auto"/>
              <w:ind w:left="107"/>
              <w:rPr>
                <w:sz w:val="24"/>
              </w:rPr>
            </w:pPr>
            <w:r>
              <w:rPr>
                <w:spacing w:val="-2"/>
                <w:sz w:val="24"/>
              </w:rPr>
              <w:t>P1-</w:t>
            </w:r>
            <w:r>
              <w:rPr>
                <w:spacing w:val="-5"/>
                <w:sz w:val="24"/>
              </w:rPr>
              <w:t>AAS</w:t>
            </w:r>
          </w:p>
        </w:tc>
      </w:tr>
      <w:tr w:rsidR="00E43038" w14:paraId="2CF3BBEA" w14:textId="77777777">
        <w:trPr>
          <w:trHeight w:val="275"/>
        </w:trPr>
        <w:tc>
          <w:tcPr>
            <w:tcW w:w="1909" w:type="dxa"/>
            <w:vMerge w:val="restart"/>
          </w:tcPr>
          <w:p w14:paraId="2CF3BBE6" w14:textId="77777777" w:rsidR="00E43038" w:rsidRDefault="00BA4ABB">
            <w:pPr>
              <w:pStyle w:val="TableParagraph"/>
              <w:spacing w:line="240" w:lineRule="auto"/>
              <w:ind w:left="107"/>
              <w:rPr>
                <w:sz w:val="24"/>
              </w:rPr>
            </w:pPr>
            <w:r>
              <w:rPr>
                <w:sz w:val="24"/>
              </w:rPr>
              <w:t>Pre-ETS</w:t>
            </w:r>
            <w:r>
              <w:rPr>
                <w:spacing w:val="-2"/>
                <w:sz w:val="24"/>
              </w:rPr>
              <w:t xml:space="preserve"> </w:t>
            </w:r>
            <w:r>
              <w:rPr>
                <w:spacing w:val="-5"/>
                <w:sz w:val="24"/>
              </w:rPr>
              <w:t>2:</w:t>
            </w:r>
          </w:p>
          <w:p w14:paraId="2CF3BBE7" w14:textId="77777777" w:rsidR="00E43038" w:rsidRDefault="00BA4ABB">
            <w:pPr>
              <w:pStyle w:val="TableParagraph"/>
              <w:spacing w:line="240" w:lineRule="auto"/>
              <w:ind w:left="107"/>
              <w:rPr>
                <w:sz w:val="24"/>
              </w:rPr>
            </w:pPr>
            <w:r>
              <w:rPr>
                <w:spacing w:val="-2"/>
                <w:sz w:val="24"/>
              </w:rPr>
              <w:t>Work-Based Learning Experiences</w:t>
            </w:r>
          </w:p>
        </w:tc>
        <w:tc>
          <w:tcPr>
            <w:tcW w:w="5941" w:type="dxa"/>
          </w:tcPr>
          <w:p w14:paraId="2CF3BBE8" w14:textId="77777777" w:rsidR="00E43038" w:rsidRDefault="00BA4ABB">
            <w:pPr>
              <w:pStyle w:val="TableParagraph"/>
              <w:spacing w:line="255" w:lineRule="exact"/>
              <w:ind w:left="107"/>
              <w:rPr>
                <w:sz w:val="24"/>
              </w:rPr>
            </w:pPr>
            <w:r>
              <w:rPr>
                <w:sz w:val="24"/>
              </w:rPr>
              <w:t>Pre-ETS</w:t>
            </w:r>
            <w:r>
              <w:rPr>
                <w:spacing w:val="-5"/>
                <w:sz w:val="24"/>
              </w:rPr>
              <w:t xml:space="preserve"> </w:t>
            </w:r>
            <w:r>
              <w:rPr>
                <w:sz w:val="24"/>
              </w:rPr>
              <w:t>2:</w:t>
            </w:r>
            <w:r>
              <w:rPr>
                <w:spacing w:val="-7"/>
                <w:sz w:val="24"/>
              </w:rPr>
              <w:t xml:space="preserve"> </w:t>
            </w:r>
            <w:r>
              <w:rPr>
                <w:sz w:val="24"/>
              </w:rPr>
              <w:t>Work-Based</w:t>
            </w:r>
            <w:r>
              <w:rPr>
                <w:spacing w:val="-5"/>
                <w:sz w:val="24"/>
              </w:rPr>
              <w:t xml:space="preserve"> </w:t>
            </w:r>
            <w:r>
              <w:rPr>
                <w:sz w:val="24"/>
              </w:rPr>
              <w:t>Learning</w:t>
            </w:r>
            <w:r>
              <w:rPr>
                <w:spacing w:val="-7"/>
                <w:sz w:val="24"/>
              </w:rPr>
              <w:t xml:space="preserve"> </w:t>
            </w:r>
            <w:r>
              <w:rPr>
                <w:sz w:val="24"/>
              </w:rPr>
              <w:t>Experiences-</w:t>
            </w:r>
            <w:r>
              <w:rPr>
                <w:spacing w:val="-5"/>
                <w:sz w:val="24"/>
              </w:rPr>
              <w:t>DOR</w:t>
            </w:r>
          </w:p>
        </w:tc>
        <w:tc>
          <w:tcPr>
            <w:tcW w:w="1440" w:type="dxa"/>
          </w:tcPr>
          <w:p w14:paraId="2CF3BBE9" w14:textId="77777777" w:rsidR="00E43038" w:rsidRDefault="00BA4ABB">
            <w:pPr>
              <w:pStyle w:val="TableParagraph"/>
              <w:spacing w:line="255" w:lineRule="exact"/>
              <w:ind w:left="107"/>
              <w:rPr>
                <w:sz w:val="24"/>
              </w:rPr>
            </w:pPr>
            <w:r>
              <w:rPr>
                <w:spacing w:val="-2"/>
                <w:sz w:val="24"/>
              </w:rPr>
              <w:t>P2-</w:t>
            </w:r>
            <w:r>
              <w:rPr>
                <w:spacing w:val="-5"/>
                <w:sz w:val="24"/>
              </w:rPr>
              <w:t>DOR</w:t>
            </w:r>
          </w:p>
        </w:tc>
      </w:tr>
      <w:tr w:rsidR="00E43038" w14:paraId="2CF3BBEE" w14:textId="77777777">
        <w:trPr>
          <w:trHeight w:val="275"/>
        </w:trPr>
        <w:tc>
          <w:tcPr>
            <w:tcW w:w="1909" w:type="dxa"/>
            <w:vMerge/>
            <w:tcBorders>
              <w:top w:val="nil"/>
            </w:tcBorders>
          </w:tcPr>
          <w:p w14:paraId="2CF3BBEB" w14:textId="77777777" w:rsidR="00E43038" w:rsidRDefault="00E43038">
            <w:pPr>
              <w:rPr>
                <w:sz w:val="2"/>
                <w:szCs w:val="2"/>
              </w:rPr>
            </w:pPr>
          </w:p>
        </w:tc>
        <w:tc>
          <w:tcPr>
            <w:tcW w:w="5941" w:type="dxa"/>
            <w:vMerge w:val="restart"/>
          </w:tcPr>
          <w:p w14:paraId="2CF3BBEC" w14:textId="77777777" w:rsidR="00E43038" w:rsidRDefault="00BA4ABB">
            <w:pPr>
              <w:pStyle w:val="TableParagraph"/>
              <w:spacing w:line="240" w:lineRule="auto"/>
              <w:ind w:left="107"/>
              <w:rPr>
                <w:sz w:val="24"/>
              </w:rPr>
            </w:pPr>
            <w:r>
              <w:rPr>
                <w:sz w:val="24"/>
              </w:rPr>
              <w:t>Pre-ETS</w:t>
            </w:r>
            <w:r>
              <w:rPr>
                <w:spacing w:val="-3"/>
                <w:sz w:val="24"/>
              </w:rPr>
              <w:t xml:space="preserve"> </w:t>
            </w:r>
            <w:r>
              <w:rPr>
                <w:sz w:val="24"/>
              </w:rPr>
              <w:t>2:</w:t>
            </w:r>
            <w:r>
              <w:rPr>
                <w:spacing w:val="-4"/>
                <w:sz w:val="24"/>
              </w:rPr>
              <w:t xml:space="preserve"> </w:t>
            </w:r>
            <w:r>
              <w:rPr>
                <w:sz w:val="24"/>
              </w:rPr>
              <w:t>Work</w:t>
            </w:r>
            <w:r>
              <w:rPr>
                <w:spacing w:val="-3"/>
                <w:sz w:val="24"/>
              </w:rPr>
              <w:t xml:space="preserve"> </w:t>
            </w:r>
            <w:r>
              <w:rPr>
                <w:sz w:val="24"/>
              </w:rPr>
              <w:t>Experience</w:t>
            </w:r>
            <w:r>
              <w:rPr>
                <w:spacing w:val="1"/>
                <w:sz w:val="24"/>
              </w:rPr>
              <w:t xml:space="preserve"> </w:t>
            </w:r>
            <w:r>
              <w:rPr>
                <w:sz w:val="24"/>
              </w:rPr>
              <w:t>-</w:t>
            </w:r>
            <w:r>
              <w:rPr>
                <w:spacing w:val="-4"/>
                <w:sz w:val="24"/>
              </w:rPr>
              <w:t xml:space="preserve"> </w:t>
            </w:r>
            <w:r>
              <w:rPr>
                <w:spacing w:val="-5"/>
                <w:sz w:val="24"/>
              </w:rPr>
              <w:t>FFS</w:t>
            </w:r>
          </w:p>
        </w:tc>
        <w:tc>
          <w:tcPr>
            <w:tcW w:w="1440" w:type="dxa"/>
          </w:tcPr>
          <w:p w14:paraId="2CF3BBED" w14:textId="77777777" w:rsidR="00E43038" w:rsidRDefault="00BA4ABB">
            <w:pPr>
              <w:pStyle w:val="TableParagraph"/>
              <w:spacing w:line="255" w:lineRule="exact"/>
              <w:ind w:left="107"/>
              <w:rPr>
                <w:sz w:val="24"/>
              </w:rPr>
            </w:pPr>
            <w:r>
              <w:rPr>
                <w:spacing w:val="-2"/>
                <w:sz w:val="24"/>
              </w:rPr>
              <w:t>P2-</w:t>
            </w:r>
            <w:r>
              <w:rPr>
                <w:spacing w:val="-5"/>
                <w:sz w:val="24"/>
              </w:rPr>
              <w:t>CRP</w:t>
            </w:r>
          </w:p>
        </w:tc>
      </w:tr>
      <w:tr w:rsidR="00E43038" w14:paraId="2CF3BBF2" w14:textId="77777777">
        <w:trPr>
          <w:trHeight w:val="277"/>
        </w:trPr>
        <w:tc>
          <w:tcPr>
            <w:tcW w:w="1909" w:type="dxa"/>
            <w:vMerge/>
            <w:tcBorders>
              <w:top w:val="nil"/>
            </w:tcBorders>
          </w:tcPr>
          <w:p w14:paraId="2CF3BBEF" w14:textId="77777777" w:rsidR="00E43038" w:rsidRDefault="00E43038">
            <w:pPr>
              <w:rPr>
                <w:sz w:val="2"/>
                <w:szCs w:val="2"/>
              </w:rPr>
            </w:pPr>
          </w:p>
        </w:tc>
        <w:tc>
          <w:tcPr>
            <w:tcW w:w="5941" w:type="dxa"/>
            <w:vMerge/>
            <w:tcBorders>
              <w:top w:val="nil"/>
            </w:tcBorders>
          </w:tcPr>
          <w:p w14:paraId="2CF3BBF0" w14:textId="77777777" w:rsidR="00E43038" w:rsidRDefault="00E43038">
            <w:pPr>
              <w:rPr>
                <w:sz w:val="2"/>
                <w:szCs w:val="2"/>
              </w:rPr>
            </w:pPr>
          </w:p>
        </w:tc>
        <w:tc>
          <w:tcPr>
            <w:tcW w:w="1440" w:type="dxa"/>
          </w:tcPr>
          <w:p w14:paraId="2CF3BBF1" w14:textId="77777777" w:rsidR="00E43038" w:rsidRDefault="00BA4ABB">
            <w:pPr>
              <w:pStyle w:val="TableParagraph"/>
              <w:spacing w:before="2" w:line="255" w:lineRule="exact"/>
              <w:ind w:left="107"/>
              <w:rPr>
                <w:sz w:val="24"/>
              </w:rPr>
            </w:pPr>
            <w:r>
              <w:rPr>
                <w:spacing w:val="-2"/>
                <w:sz w:val="24"/>
              </w:rPr>
              <w:t>P2-</w:t>
            </w:r>
            <w:r>
              <w:rPr>
                <w:spacing w:val="-4"/>
                <w:sz w:val="24"/>
              </w:rPr>
              <w:t>CRPw</w:t>
            </w:r>
          </w:p>
        </w:tc>
      </w:tr>
      <w:tr w:rsidR="00E43038" w14:paraId="2CF3BBF7" w14:textId="77777777">
        <w:trPr>
          <w:trHeight w:val="551"/>
        </w:trPr>
        <w:tc>
          <w:tcPr>
            <w:tcW w:w="1909" w:type="dxa"/>
            <w:vMerge/>
            <w:tcBorders>
              <w:top w:val="nil"/>
            </w:tcBorders>
          </w:tcPr>
          <w:p w14:paraId="2CF3BBF3" w14:textId="77777777" w:rsidR="00E43038" w:rsidRDefault="00E43038">
            <w:pPr>
              <w:rPr>
                <w:sz w:val="2"/>
                <w:szCs w:val="2"/>
              </w:rPr>
            </w:pPr>
          </w:p>
        </w:tc>
        <w:tc>
          <w:tcPr>
            <w:tcW w:w="5941" w:type="dxa"/>
          </w:tcPr>
          <w:p w14:paraId="2CF3BBF4" w14:textId="77777777" w:rsidR="00E43038" w:rsidRDefault="00BA4ABB">
            <w:pPr>
              <w:pStyle w:val="TableParagraph"/>
              <w:spacing w:line="240" w:lineRule="auto"/>
              <w:ind w:left="107"/>
              <w:rPr>
                <w:sz w:val="24"/>
              </w:rPr>
            </w:pPr>
            <w:r>
              <w:rPr>
                <w:sz w:val="24"/>
              </w:rPr>
              <w:t>Pre-ETS</w:t>
            </w:r>
            <w:r>
              <w:rPr>
                <w:spacing w:val="-3"/>
                <w:sz w:val="24"/>
              </w:rPr>
              <w:t xml:space="preserve"> </w:t>
            </w:r>
            <w:r>
              <w:rPr>
                <w:sz w:val="24"/>
              </w:rPr>
              <w:t>2:</w:t>
            </w:r>
            <w:r>
              <w:rPr>
                <w:spacing w:val="-5"/>
                <w:sz w:val="24"/>
              </w:rPr>
              <w:t xml:space="preserve"> </w:t>
            </w:r>
            <w:r>
              <w:rPr>
                <w:sz w:val="24"/>
              </w:rPr>
              <w:t>Work</w:t>
            </w:r>
            <w:r>
              <w:rPr>
                <w:spacing w:val="-3"/>
                <w:sz w:val="24"/>
              </w:rPr>
              <w:t xml:space="preserve"> </w:t>
            </w:r>
            <w:r>
              <w:rPr>
                <w:sz w:val="24"/>
              </w:rPr>
              <w:t>Experience –</w:t>
            </w:r>
            <w:r>
              <w:rPr>
                <w:spacing w:val="-2"/>
                <w:sz w:val="24"/>
              </w:rPr>
              <w:t xml:space="preserve"> </w:t>
            </w:r>
            <w:r>
              <w:rPr>
                <w:sz w:val="24"/>
              </w:rPr>
              <w:t>Non</w:t>
            </w:r>
            <w:r>
              <w:rPr>
                <w:spacing w:val="-3"/>
                <w:sz w:val="24"/>
              </w:rPr>
              <w:t xml:space="preserve"> </w:t>
            </w:r>
            <w:r>
              <w:rPr>
                <w:spacing w:val="-5"/>
                <w:sz w:val="24"/>
              </w:rPr>
              <w:t>CRP</w:t>
            </w:r>
          </w:p>
        </w:tc>
        <w:tc>
          <w:tcPr>
            <w:tcW w:w="1440" w:type="dxa"/>
          </w:tcPr>
          <w:p w14:paraId="2CF3BBF5" w14:textId="77777777" w:rsidR="00E43038" w:rsidRDefault="00BA4ABB">
            <w:pPr>
              <w:pStyle w:val="TableParagraph"/>
              <w:spacing w:line="240" w:lineRule="auto"/>
              <w:ind w:left="107"/>
              <w:rPr>
                <w:sz w:val="24"/>
              </w:rPr>
            </w:pPr>
            <w:r>
              <w:rPr>
                <w:spacing w:val="-5"/>
                <w:sz w:val="24"/>
              </w:rPr>
              <w:t>P2-</w:t>
            </w:r>
          </w:p>
          <w:p w14:paraId="2CF3BBF6" w14:textId="77777777" w:rsidR="00E43038" w:rsidRDefault="00BA4ABB">
            <w:pPr>
              <w:pStyle w:val="TableParagraph"/>
              <w:spacing w:line="255" w:lineRule="exact"/>
              <w:ind w:left="107"/>
              <w:rPr>
                <w:sz w:val="24"/>
              </w:rPr>
            </w:pPr>
            <w:proofErr w:type="spellStart"/>
            <w:r>
              <w:rPr>
                <w:spacing w:val="-2"/>
                <w:sz w:val="24"/>
              </w:rPr>
              <w:t>NonCRPw</w:t>
            </w:r>
            <w:proofErr w:type="spellEnd"/>
          </w:p>
        </w:tc>
      </w:tr>
      <w:tr w:rsidR="00E43038" w14:paraId="2CF3BBFB" w14:textId="77777777">
        <w:trPr>
          <w:trHeight w:val="275"/>
        </w:trPr>
        <w:tc>
          <w:tcPr>
            <w:tcW w:w="1909" w:type="dxa"/>
            <w:vMerge/>
            <w:tcBorders>
              <w:top w:val="nil"/>
            </w:tcBorders>
          </w:tcPr>
          <w:p w14:paraId="2CF3BBF8" w14:textId="77777777" w:rsidR="00E43038" w:rsidRDefault="00E43038">
            <w:pPr>
              <w:rPr>
                <w:sz w:val="2"/>
                <w:szCs w:val="2"/>
              </w:rPr>
            </w:pPr>
          </w:p>
        </w:tc>
        <w:tc>
          <w:tcPr>
            <w:tcW w:w="5941" w:type="dxa"/>
          </w:tcPr>
          <w:p w14:paraId="2CF3BBF9" w14:textId="77777777" w:rsidR="00E43038" w:rsidRDefault="00BA4ABB">
            <w:pPr>
              <w:pStyle w:val="TableParagraph"/>
              <w:spacing w:line="255" w:lineRule="exact"/>
              <w:ind w:left="107"/>
              <w:rPr>
                <w:sz w:val="24"/>
              </w:rPr>
            </w:pPr>
            <w:r>
              <w:rPr>
                <w:sz w:val="24"/>
              </w:rPr>
              <w:t>Pre-ETS</w:t>
            </w:r>
            <w:r>
              <w:rPr>
                <w:spacing w:val="-3"/>
                <w:sz w:val="24"/>
              </w:rPr>
              <w:t xml:space="preserve"> </w:t>
            </w:r>
            <w:r>
              <w:rPr>
                <w:sz w:val="24"/>
              </w:rPr>
              <w:t>Work</w:t>
            </w:r>
            <w:r>
              <w:rPr>
                <w:spacing w:val="-2"/>
                <w:sz w:val="24"/>
              </w:rPr>
              <w:t xml:space="preserve"> </w:t>
            </w:r>
            <w:r>
              <w:rPr>
                <w:sz w:val="24"/>
              </w:rPr>
              <w:t>Experience</w:t>
            </w:r>
            <w:r>
              <w:rPr>
                <w:spacing w:val="-3"/>
                <w:sz w:val="24"/>
              </w:rPr>
              <w:t xml:space="preserve"> </w:t>
            </w:r>
            <w:r>
              <w:rPr>
                <w:sz w:val="24"/>
              </w:rPr>
              <w:t>Aux</w:t>
            </w:r>
            <w:r>
              <w:rPr>
                <w:spacing w:val="-2"/>
                <w:sz w:val="24"/>
              </w:rPr>
              <w:t xml:space="preserve"> </w:t>
            </w:r>
            <w:r>
              <w:rPr>
                <w:sz w:val="24"/>
              </w:rPr>
              <w:t>Aids</w:t>
            </w:r>
            <w:r>
              <w:rPr>
                <w:spacing w:val="-4"/>
                <w:sz w:val="24"/>
              </w:rPr>
              <w:t xml:space="preserve"> </w:t>
            </w:r>
            <w:r>
              <w:rPr>
                <w:sz w:val="24"/>
              </w:rPr>
              <w:t>&amp;</w:t>
            </w:r>
            <w:r>
              <w:rPr>
                <w:spacing w:val="-1"/>
                <w:sz w:val="24"/>
              </w:rPr>
              <w:t xml:space="preserve"> </w:t>
            </w:r>
            <w:r>
              <w:rPr>
                <w:spacing w:val="-2"/>
                <w:sz w:val="24"/>
              </w:rPr>
              <w:t>Services</w:t>
            </w:r>
          </w:p>
        </w:tc>
        <w:tc>
          <w:tcPr>
            <w:tcW w:w="1440" w:type="dxa"/>
          </w:tcPr>
          <w:p w14:paraId="2CF3BBFA" w14:textId="77777777" w:rsidR="00E43038" w:rsidRDefault="00BA4ABB">
            <w:pPr>
              <w:pStyle w:val="TableParagraph"/>
              <w:spacing w:line="255" w:lineRule="exact"/>
              <w:ind w:left="107"/>
              <w:rPr>
                <w:sz w:val="24"/>
              </w:rPr>
            </w:pPr>
            <w:r>
              <w:rPr>
                <w:spacing w:val="-2"/>
                <w:sz w:val="24"/>
              </w:rPr>
              <w:t>P2-</w:t>
            </w:r>
            <w:r>
              <w:rPr>
                <w:spacing w:val="-5"/>
                <w:sz w:val="24"/>
              </w:rPr>
              <w:t>AAS</w:t>
            </w:r>
          </w:p>
        </w:tc>
      </w:tr>
      <w:tr w:rsidR="00E43038" w14:paraId="2CF3BC00" w14:textId="77777777">
        <w:trPr>
          <w:trHeight w:val="275"/>
        </w:trPr>
        <w:tc>
          <w:tcPr>
            <w:tcW w:w="1909" w:type="dxa"/>
            <w:vMerge w:val="restart"/>
          </w:tcPr>
          <w:p w14:paraId="2CF3BBFC" w14:textId="77777777" w:rsidR="00E43038" w:rsidRDefault="00BA4ABB">
            <w:pPr>
              <w:pStyle w:val="TableParagraph"/>
              <w:spacing w:line="240" w:lineRule="auto"/>
              <w:ind w:left="107"/>
              <w:rPr>
                <w:sz w:val="24"/>
              </w:rPr>
            </w:pPr>
            <w:r>
              <w:rPr>
                <w:sz w:val="24"/>
              </w:rPr>
              <w:t>Pre-ETS</w:t>
            </w:r>
            <w:r>
              <w:rPr>
                <w:spacing w:val="-2"/>
                <w:sz w:val="24"/>
              </w:rPr>
              <w:t xml:space="preserve"> </w:t>
            </w:r>
            <w:r>
              <w:rPr>
                <w:spacing w:val="-5"/>
                <w:sz w:val="24"/>
              </w:rPr>
              <w:t>3:</w:t>
            </w:r>
          </w:p>
          <w:p w14:paraId="2CF3BBFD" w14:textId="77777777" w:rsidR="00E43038" w:rsidRDefault="00BA4ABB">
            <w:pPr>
              <w:pStyle w:val="TableParagraph"/>
              <w:spacing w:line="240" w:lineRule="auto"/>
              <w:ind w:left="107"/>
              <w:rPr>
                <w:sz w:val="24"/>
              </w:rPr>
            </w:pPr>
            <w:r>
              <w:rPr>
                <w:spacing w:val="-2"/>
                <w:sz w:val="24"/>
              </w:rPr>
              <w:t>Postsecondary Counseling</w:t>
            </w:r>
          </w:p>
        </w:tc>
        <w:tc>
          <w:tcPr>
            <w:tcW w:w="5941" w:type="dxa"/>
          </w:tcPr>
          <w:p w14:paraId="2CF3BBFE" w14:textId="77777777" w:rsidR="00E43038" w:rsidRDefault="00BA4ABB">
            <w:pPr>
              <w:pStyle w:val="TableParagraph"/>
              <w:spacing w:line="255" w:lineRule="exact"/>
              <w:ind w:left="107"/>
              <w:rPr>
                <w:sz w:val="24"/>
              </w:rPr>
            </w:pPr>
            <w:r>
              <w:rPr>
                <w:sz w:val="24"/>
              </w:rPr>
              <w:t>Pre-ETS</w:t>
            </w:r>
            <w:r>
              <w:rPr>
                <w:spacing w:val="-4"/>
                <w:sz w:val="24"/>
              </w:rPr>
              <w:t xml:space="preserve"> </w:t>
            </w:r>
            <w:r>
              <w:rPr>
                <w:sz w:val="24"/>
              </w:rPr>
              <w:t>3:</w:t>
            </w:r>
            <w:r>
              <w:rPr>
                <w:spacing w:val="-6"/>
                <w:sz w:val="24"/>
              </w:rPr>
              <w:t xml:space="preserve"> </w:t>
            </w:r>
            <w:r>
              <w:rPr>
                <w:sz w:val="24"/>
              </w:rPr>
              <w:t>Postsecondary</w:t>
            </w:r>
            <w:r>
              <w:rPr>
                <w:spacing w:val="-3"/>
                <w:sz w:val="24"/>
              </w:rPr>
              <w:t xml:space="preserve"> </w:t>
            </w:r>
            <w:r>
              <w:rPr>
                <w:sz w:val="24"/>
              </w:rPr>
              <w:t>Counseling</w:t>
            </w:r>
            <w:r>
              <w:rPr>
                <w:spacing w:val="-2"/>
                <w:sz w:val="24"/>
              </w:rPr>
              <w:t xml:space="preserve"> </w:t>
            </w:r>
            <w:r>
              <w:rPr>
                <w:sz w:val="24"/>
              </w:rPr>
              <w:t>–</w:t>
            </w:r>
            <w:r>
              <w:rPr>
                <w:spacing w:val="-2"/>
                <w:sz w:val="24"/>
              </w:rPr>
              <w:t xml:space="preserve"> </w:t>
            </w:r>
            <w:r>
              <w:rPr>
                <w:spacing w:val="-5"/>
                <w:sz w:val="24"/>
              </w:rPr>
              <w:t>DOR</w:t>
            </w:r>
          </w:p>
        </w:tc>
        <w:tc>
          <w:tcPr>
            <w:tcW w:w="1440" w:type="dxa"/>
          </w:tcPr>
          <w:p w14:paraId="2CF3BBFF" w14:textId="77777777" w:rsidR="00E43038" w:rsidRDefault="00BA4ABB">
            <w:pPr>
              <w:pStyle w:val="TableParagraph"/>
              <w:spacing w:line="255" w:lineRule="exact"/>
              <w:ind w:left="107"/>
              <w:rPr>
                <w:sz w:val="24"/>
              </w:rPr>
            </w:pPr>
            <w:r>
              <w:rPr>
                <w:spacing w:val="-2"/>
                <w:sz w:val="24"/>
              </w:rPr>
              <w:t>P3-</w:t>
            </w:r>
            <w:r>
              <w:rPr>
                <w:spacing w:val="-5"/>
                <w:sz w:val="24"/>
              </w:rPr>
              <w:t>DOR</w:t>
            </w:r>
          </w:p>
        </w:tc>
      </w:tr>
      <w:tr w:rsidR="00E43038" w14:paraId="2CF3BC04" w14:textId="77777777">
        <w:trPr>
          <w:trHeight w:val="553"/>
        </w:trPr>
        <w:tc>
          <w:tcPr>
            <w:tcW w:w="1909" w:type="dxa"/>
            <w:vMerge/>
            <w:tcBorders>
              <w:top w:val="nil"/>
            </w:tcBorders>
          </w:tcPr>
          <w:p w14:paraId="2CF3BC01" w14:textId="77777777" w:rsidR="00E43038" w:rsidRDefault="00E43038">
            <w:pPr>
              <w:rPr>
                <w:sz w:val="2"/>
                <w:szCs w:val="2"/>
              </w:rPr>
            </w:pPr>
          </w:p>
        </w:tc>
        <w:tc>
          <w:tcPr>
            <w:tcW w:w="5941" w:type="dxa"/>
          </w:tcPr>
          <w:p w14:paraId="2CF3BC02" w14:textId="77777777" w:rsidR="00E43038" w:rsidRDefault="00BA4ABB">
            <w:pPr>
              <w:pStyle w:val="TableParagraph"/>
              <w:spacing w:line="270" w:lineRule="atLeast"/>
              <w:ind w:left="107"/>
              <w:rPr>
                <w:sz w:val="24"/>
              </w:rPr>
            </w:pPr>
            <w:r>
              <w:rPr>
                <w:sz w:val="24"/>
              </w:rPr>
              <w:t>Pre-ETS</w:t>
            </w:r>
            <w:r>
              <w:rPr>
                <w:spacing w:val="-6"/>
                <w:sz w:val="24"/>
              </w:rPr>
              <w:t xml:space="preserve"> </w:t>
            </w:r>
            <w:r>
              <w:rPr>
                <w:sz w:val="24"/>
              </w:rPr>
              <w:t>3:</w:t>
            </w:r>
            <w:r>
              <w:rPr>
                <w:spacing w:val="-7"/>
                <w:sz w:val="24"/>
              </w:rPr>
              <w:t xml:space="preserve"> </w:t>
            </w:r>
            <w:r>
              <w:rPr>
                <w:sz w:val="24"/>
              </w:rPr>
              <w:t>Postsecondary</w:t>
            </w:r>
            <w:r>
              <w:rPr>
                <w:spacing w:val="-6"/>
                <w:sz w:val="24"/>
              </w:rPr>
              <w:t xml:space="preserve"> </w:t>
            </w:r>
            <w:r>
              <w:rPr>
                <w:sz w:val="24"/>
              </w:rPr>
              <w:t>Counseling</w:t>
            </w:r>
            <w:r>
              <w:rPr>
                <w:spacing w:val="-4"/>
                <w:sz w:val="24"/>
              </w:rPr>
              <w:t xml:space="preserve"> </w:t>
            </w:r>
            <w:r>
              <w:rPr>
                <w:sz w:val="24"/>
              </w:rPr>
              <w:t>–</w:t>
            </w:r>
            <w:r>
              <w:rPr>
                <w:spacing w:val="-4"/>
                <w:sz w:val="24"/>
              </w:rPr>
              <w:t xml:space="preserve"> </w:t>
            </w:r>
            <w:r>
              <w:rPr>
                <w:sz w:val="24"/>
              </w:rPr>
              <w:t>Aux</w:t>
            </w:r>
            <w:r>
              <w:rPr>
                <w:spacing w:val="-8"/>
                <w:sz w:val="24"/>
              </w:rPr>
              <w:t xml:space="preserve"> </w:t>
            </w:r>
            <w:r>
              <w:rPr>
                <w:sz w:val="24"/>
              </w:rPr>
              <w:t>Aids</w:t>
            </w:r>
            <w:r>
              <w:rPr>
                <w:spacing w:val="-6"/>
                <w:sz w:val="24"/>
              </w:rPr>
              <w:t xml:space="preserve"> </w:t>
            </w:r>
            <w:r>
              <w:rPr>
                <w:sz w:val="24"/>
              </w:rPr>
              <w:t xml:space="preserve">&amp; </w:t>
            </w:r>
            <w:proofErr w:type="spellStart"/>
            <w:r>
              <w:rPr>
                <w:spacing w:val="-4"/>
                <w:sz w:val="24"/>
              </w:rPr>
              <w:t>Srv</w:t>
            </w:r>
            <w:proofErr w:type="spellEnd"/>
          </w:p>
        </w:tc>
        <w:tc>
          <w:tcPr>
            <w:tcW w:w="1440" w:type="dxa"/>
          </w:tcPr>
          <w:p w14:paraId="2CF3BC03" w14:textId="77777777" w:rsidR="00E43038" w:rsidRDefault="00BA4ABB">
            <w:pPr>
              <w:pStyle w:val="TableParagraph"/>
              <w:spacing w:before="2" w:line="240" w:lineRule="auto"/>
              <w:ind w:left="107"/>
              <w:rPr>
                <w:sz w:val="24"/>
              </w:rPr>
            </w:pPr>
            <w:r>
              <w:rPr>
                <w:spacing w:val="-2"/>
                <w:sz w:val="24"/>
              </w:rPr>
              <w:t>P3-</w:t>
            </w:r>
            <w:r>
              <w:rPr>
                <w:spacing w:val="-5"/>
                <w:sz w:val="24"/>
              </w:rPr>
              <w:t>AAS</w:t>
            </w:r>
          </w:p>
        </w:tc>
      </w:tr>
      <w:tr w:rsidR="00E43038" w14:paraId="2CF3BC0A" w14:textId="77777777">
        <w:trPr>
          <w:trHeight w:val="551"/>
        </w:trPr>
        <w:tc>
          <w:tcPr>
            <w:tcW w:w="1909" w:type="dxa"/>
            <w:vMerge w:val="restart"/>
          </w:tcPr>
          <w:p w14:paraId="2CF3BC05" w14:textId="77777777" w:rsidR="00E43038" w:rsidRDefault="00BA4ABB">
            <w:pPr>
              <w:pStyle w:val="TableParagraph"/>
              <w:spacing w:line="240" w:lineRule="auto"/>
              <w:ind w:left="107"/>
              <w:jc w:val="both"/>
              <w:rPr>
                <w:sz w:val="24"/>
              </w:rPr>
            </w:pPr>
            <w:r>
              <w:rPr>
                <w:sz w:val="24"/>
              </w:rPr>
              <w:t>Pre-ETS</w:t>
            </w:r>
            <w:r>
              <w:rPr>
                <w:spacing w:val="-2"/>
                <w:sz w:val="24"/>
              </w:rPr>
              <w:t xml:space="preserve"> </w:t>
            </w:r>
            <w:r>
              <w:rPr>
                <w:spacing w:val="-5"/>
                <w:sz w:val="24"/>
              </w:rPr>
              <w:t>4:</w:t>
            </w:r>
          </w:p>
          <w:p w14:paraId="2CF3BC06" w14:textId="77777777" w:rsidR="00E43038" w:rsidRDefault="00BA4ABB">
            <w:pPr>
              <w:pStyle w:val="TableParagraph"/>
              <w:spacing w:line="270" w:lineRule="atLeast"/>
              <w:ind w:left="107" w:right="642"/>
              <w:jc w:val="both"/>
              <w:rPr>
                <w:sz w:val="24"/>
              </w:rPr>
            </w:pPr>
            <w:r>
              <w:rPr>
                <w:spacing w:val="-2"/>
                <w:sz w:val="24"/>
              </w:rPr>
              <w:t>Workplace Readiness Training</w:t>
            </w:r>
          </w:p>
        </w:tc>
        <w:tc>
          <w:tcPr>
            <w:tcW w:w="5941" w:type="dxa"/>
          </w:tcPr>
          <w:p w14:paraId="2CF3BC07" w14:textId="77777777" w:rsidR="00E43038" w:rsidRDefault="00BA4ABB">
            <w:pPr>
              <w:pStyle w:val="TableParagraph"/>
              <w:spacing w:line="240" w:lineRule="auto"/>
              <w:ind w:left="107"/>
              <w:rPr>
                <w:sz w:val="24"/>
              </w:rPr>
            </w:pPr>
            <w:r>
              <w:rPr>
                <w:sz w:val="24"/>
              </w:rPr>
              <w:t>Pre-ETS</w:t>
            </w:r>
            <w:r>
              <w:rPr>
                <w:spacing w:val="-2"/>
                <w:sz w:val="24"/>
              </w:rPr>
              <w:t xml:space="preserve"> </w:t>
            </w:r>
            <w:r>
              <w:rPr>
                <w:spacing w:val="-5"/>
                <w:sz w:val="24"/>
              </w:rPr>
              <w:t>4:</w:t>
            </w:r>
          </w:p>
          <w:p w14:paraId="2CF3BC08" w14:textId="77777777" w:rsidR="00E43038" w:rsidRDefault="00BA4ABB">
            <w:pPr>
              <w:pStyle w:val="TableParagraph"/>
              <w:spacing w:line="255" w:lineRule="exact"/>
              <w:ind w:left="107"/>
              <w:rPr>
                <w:sz w:val="24"/>
              </w:rPr>
            </w:pPr>
            <w:r>
              <w:rPr>
                <w:sz w:val="24"/>
              </w:rPr>
              <w:t>Workplace</w:t>
            </w:r>
            <w:r>
              <w:rPr>
                <w:spacing w:val="-5"/>
                <w:sz w:val="24"/>
              </w:rPr>
              <w:t xml:space="preserve"> </w:t>
            </w:r>
            <w:r>
              <w:rPr>
                <w:sz w:val="24"/>
              </w:rPr>
              <w:t>Readiness</w:t>
            </w:r>
            <w:r>
              <w:rPr>
                <w:spacing w:val="-6"/>
                <w:sz w:val="24"/>
              </w:rPr>
              <w:t xml:space="preserve"> </w:t>
            </w:r>
            <w:r>
              <w:rPr>
                <w:sz w:val="24"/>
              </w:rPr>
              <w:t>Training –</w:t>
            </w:r>
            <w:r>
              <w:rPr>
                <w:spacing w:val="-6"/>
                <w:sz w:val="24"/>
              </w:rPr>
              <w:t xml:space="preserve"> </w:t>
            </w:r>
            <w:r>
              <w:rPr>
                <w:spacing w:val="-5"/>
                <w:sz w:val="24"/>
              </w:rPr>
              <w:t>DOR</w:t>
            </w:r>
          </w:p>
        </w:tc>
        <w:tc>
          <w:tcPr>
            <w:tcW w:w="1440" w:type="dxa"/>
          </w:tcPr>
          <w:p w14:paraId="2CF3BC09" w14:textId="77777777" w:rsidR="00E43038" w:rsidRDefault="00BA4ABB">
            <w:pPr>
              <w:pStyle w:val="TableParagraph"/>
              <w:spacing w:line="240" w:lineRule="auto"/>
              <w:ind w:left="107"/>
              <w:rPr>
                <w:sz w:val="24"/>
              </w:rPr>
            </w:pPr>
            <w:r>
              <w:rPr>
                <w:spacing w:val="-2"/>
                <w:sz w:val="24"/>
              </w:rPr>
              <w:t>P4-</w:t>
            </w:r>
            <w:r>
              <w:rPr>
                <w:spacing w:val="-5"/>
                <w:sz w:val="24"/>
              </w:rPr>
              <w:t>DOR</w:t>
            </w:r>
          </w:p>
        </w:tc>
      </w:tr>
      <w:tr w:rsidR="00E43038" w14:paraId="2CF3BC0F" w14:textId="77777777">
        <w:trPr>
          <w:trHeight w:val="551"/>
        </w:trPr>
        <w:tc>
          <w:tcPr>
            <w:tcW w:w="1909" w:type="dxa"/>
            <w:vMerge/>
            <w:tcBorders>
              <w:top w:val="nil"/>
            </w:tcBorders>
          </w:tcPr>
          <w:p w14:paraId="2CF3BC0B" w14:textId="77777777" w:rsidR="00E43038" w:rsidRDefault="00E43038">
            <w:pPr>
              <w:rPr>
                <w:sz w:val="2"/>
                <w:szCs w:val="2"/>
              </w:rPr>
            </w:pPr>
          </w:p>
        </w:tc>
        <w:tc>
          <w:tcPr>
            <w:tcW w:w="5941" w:type="dxa"/>
          </w:tcPr>
          <w:p w14:paraId="2CF3BC0C" w14:textId="77777777" w:rsidR="00E43038" w:rsidRDefault="00BA4ABB">
            <w:pPr>
              <w:pStyle w:val="TableParagraph"/>
              <w:spacing w:line="240" w:lineRule="auto"/>
              <w:ind w:left="107"/>
              <w:rPr>
                <w:sz w:val="24"/>
              </w:rPr>
            </w:pPr>
            <w:r>
              <w:rPr>
                <w:sz w:val="24"/>
              </w:rPr>
              <w:t>Pre-ETS</w:t>
            </w:r>
            <w:r>
              <w:rPr>
                <w:spacing w:val="-2"/>
                <w:sz w:val="24"/>
              </w:rPr>
              <w:t xml:space="preserve"> </w:t>
            </w:r>
            <w:r>
              <w:rPr>
                <w:spacing w:val="-5"/>
                <w:sz w:val="24"/>
              </w:rPr>
              <w:t>4:</w:t>
            </w:r>
          </w:p>
          <w:p w14:paraId="2CF3BC0D" w14:textId="77777777" w:rsidR="00E43038" w:rsidRDefault="00BA4ABB">
            <w:pPr>
              <w:pStyle w:val="TableParagraph"/>
              <w:spacing w:line="255" w:lineRule="exact"/>
              <w:ind w:left="107"/>
              <w:rPr>
                <w:sz w:val="24"/>
              </w:rPr>
            </w:pPr>
            <w:r>
              <w:rPr>
                <w:sz w:val="24"/>
              </w:rPr>
              <w:t>Workplace</w:t>
            </w:r>
            <w:r>
              <w:rPr>
                <w:spacing w:val="-3"/>
                <w:sz w:val="24"/>
              </w:rPr>
              <w:t xml:space="preserve"> </w:t>
            </w:r>
            <w:r>
              <w:rPr>
                <w:sz w:val="24"/>
              </w:rPr>
              <w:t>Readiness</w:t>
            </w:r>
            <w:r>
              <w:rPr>
                <w:spacing w:val="-5"/>
                <w:sz w:val="24"/>
              </w:rPr>
              <w:t xml:space="preserve"> </w:t>
            </w:r>
            <w:proofErr w:type="spellStart"/>
            <w:r>
              <w:rPr>
                <w:sz w:val="24"/>
              </w:rPr>
              <w:t>Trng</w:t>
            </w:r>
            <w:proofErr w:type="spellEnd"/>
            <w:r>
              <w:rPr>
                <w:spacing w:val="-2"/>
                <w:sz w:val="24"/>
              </w:rPr>
              <w:t xml:space="preserve"> </w:t>
            </w:r>
            <w:r>
              <w:rPr>
                <w:sz w:val="24"/>
              </w:rPr>
              <w:t>Aux</w:t>
            </w:r>
            <w:r>
              <w:rPr>
                <w:spacing w:val="-5"/>
                <w:sz w:val="24"/>
              </w:rPr>
              <w:t xml:space="preserve"> </w:t>
            </w:r>
            <w:r>
              <w:rPr>
                <w:sz w:val="24"/>
              </w:rPr>
              <w:t>Aid</w:t>
            </w:r>
            <w:r>
              <w:rPr>
                <w:spacing w:val="-2"/>
                <w:sz w:val="24"/>
              </w:rPr>
              <w:t xml:space="preserve"> </w:t>
            </w:r>
            <w:r>
              <w:rPr>
                <w:sz w:val="24"/>
              </w:rPr>
              <w:t>&amp;</w:t>
            </w:r>
            <w:r>
              <w:rPr>
                <w:spacing w:val="-5"/>
                <w:sz w:val="24"/>
              </w:rPr>
              <w:t xml:space="preserve"> </w:t>
            </w:r>
            <w:proofErr w:type="spellStart"/>
            <w:r>
              <w:rPr>
                <w:spacing w:val="-4"/>
                <w:sz w:val="24"/>
              </w:rPr>
              <w:t>Svcs</w:t>
            </w:r>
            <w:proofErr w:type="spellEnd"/>
          </w:p>
        </w:tc>
        <w:tc>
          <w:tcPr>
            <w:tcW w:w="1440" w:type="dxa"/>
          </w:tcPr>
          <w:p w14:paraId="2CF3BC0E" w14:textId="77777777" w:rsidR="00E43038" w:rsidRDefault="00BA4ABB">
            <w:pPr>
              <w:pStyle w:val="TableParagraph"/>
              <w:spacing w:line="240" w:lineRule="auto"/>
              <w:ind w:left="107"/>
              <w:rPr>
                <w:sz w:val="24"/>
              </w:rPr>
            </w:pPr>
            <w:r>
              <w:rPr>
                <w:spacing w:val="-2"/>
                <w:sz w:val="24"/>
              </w:rPr>
              <w:t>P4-</w:t>
            </w:r>
            <w:r>
              <w:rPr>
                <w:spacing w:val="-5"/>
                <w:sz w:val="24"/>
              </w:rPr>
              <w:t>AAS</w:t>
            </w:r>
          </w:p>
        </w:tc>
      </w:tr>
      <w:tr w:rsidR="00E43038" w14:paraId="2CF3BC14" w14:textId="77777777">
        <w:trPr>
          <w:trHeight w:val="553"/>
        </w:trPr>
        <w:tc>
          <w:tcPr>
            <w:tcW w:w="1909" w:type="dxa"/>
          </w:tcPr>
          <w:p w14:paraId="2CF3BC10" w14:textId="77777777" w:rsidR="00E43038" w:rsidRDefault="00E43038">
            <w:pPr>
              <w:pStyle w:val="TableParagraph"/>
              <w:spacing w:line="240" w:lineRule="auto"/>
              <w:ind w:left="0"/>
              <w:rPr>
                <w:rFonts w:ascii="Times New Roman"/>
                <w:sz w:val="24"/>
              </w:rPr>
            </w:pPr>
          </w:p>
        </w:tc>
        <w:tc>
          <w:tcPr>
            <w:tcW w:w="5941" w:type="dxa"/>
          </w:tcPr>
          <w:p w14:paraId="2CF3BC11" w14:textId="77777777" w:rsidR="00E43038" w:rsidRDefault="00BA4ABB">
            <w:pPr>
              <w:pStyle w:val="TableParagraph"/>
              <w:spacing w:before="2" w:line="240" w:lineRule="auto"/>
              <w:ind w:left="107"/>
              <w:rPr>
                <w:sz w:val="24"/>
              </w:rPr>
            </w:pPr>
            <w:r>
              <w:rPr>
                <w:sz w:val="24"/>
              </w:rPr>
              <w:t>Pre-ETS</w:t>
            </w:r>
            <w:r>
              <w:rPr>
                <w:spacing w:val="-2"/>
                <w:sz w:val="24"/>
              </w:rPr>
              <w:t xml:space="preserve"> </w:t>
            </w:r>
            <w:r>
              <w:rPr>
                <w:spacing w:val="-5"/>
                <w:sz w:val="24"/>
              </w:rPr>
              <w:t>5:</w:t>
            </w:r>
          </w:p>
          <w:p w14:paraId="2CF3BC12" w14:textId="77777777" w:rsidR="00E43038" w:rsidRDefault="00BA4ABB">
            <w:pPr>
              <w:pStyle w:val="TableParagraph"/>
              <w:spacing w:line="255" w:lineRule="exact"/>
              <w:ind w:left="107"/>
              <w:rPr>
                <w:sz w:val="24"/>
              </w:rPr>
            </w:pPr>
            <w:r>
              <w:rPr>
                <w:sz w:val="24"/>
              </w:rPr>
              <w:t>Self-Advocacy</w:t>
            </w:r>
            <w:r>
              <w:rPr>
                <w:spacing w:val="-4"/>
                <w:sz w:val="24"/>
              </w:rPr>
              <w:t xml:space="preserve"> </w:t>
            </w:r>
            <w:r>
              <w:rPr>
                <w:sz w:val="24"/>
              </w:rPr>
              <w:t>Training</w:t>
            </w:r>
            <w:r>
              <w:rPr>
                <w:spacing w:val="-2"/>
                <w:sz w:val="24"/>
              </w:rPr>
              <w:t xml:space="preserve"> </w:t>
            </w:r>
            <w:r>
              <w:rPr>
                <w:sz w:val="24"/>
              </w:rPr>
              <w:t>-</w:t>
            </w:r>
            <w:r>
              <w:rPr>
                <w:spacing w:val="-4"/>
                <w:sz w:val="24"/>
              </w:rPr>
              <w:t xml:space="preserve"> </w:t>
            </w:r>
            <w:r>
              <w:rPr>
                <w:spacing w:val="-5"/>
                <w:sz w:val="24"/>
              </w:rPr>
              <w:t>DOR</w:t>
            </w:r>
          </w:p>
        </w:tc>
        <w:tc>
          <w:tcPr>
            <w:tcW w:w="1440" w:type="dxa"/>
          </w:tcPr>
          <w:p w14:paraId="2CF3BC13" w14:textId="77777777" w:rsidR="00E43038" w:rsidRDefault="00BA4ABB">
            <w:pPr>
              <w:pStyle w:val="TableParagraph"/>
              <w:spacing w:before="2" w:line="240" w:lineRule="auto"/>
              <w:ind w:left="107"/>
              <w:rPr>
                <w:sz w:val="24"/>
              </w:rPr>
            </w:pPr>
            <w:r>
              <w:rPr>
                <w:spacing w:val="-2"/>
                <w:sz w:val="24"/>
              </w:rPr>
              <w:t>P5-</w:t>
            </w:r>
            <w:r>
              <w:rPr>
                <w:spacing w:val="-5"/>
                <w:sz w:val="24"/>
              </w:rPr>
              <w:t>DOR</w:t>
            </w:r>
          </w:p>
        </w:tc>
      </w:tr>
    </w:tbl>
    <w:p w14:paraId="2CF3BC15" w14:textId="77777777" w:rsidR="00E43038" w:rsidRDefault="00E43038">
      <w:pPr>
        <w:rPr>
          <w:sz w:val="24"/>
        </w:rPr>
        <w:sectPr w:rsidR="00E43038">
          <w:pgSz w:w="12240" w:h="15840"/>
          <w:pgMar w:top="1360" w:right="1000" w:bottom="1020" w:left="1280" w:header="727" w:footer="832" w:gutter="0"/>
          <w:cols w:space="720"/>
        </w:sectPr>
      </w:pPr>
    </w:p>
    <w:p w14:paraId="2CF3BC16" w14:textId="77777777" w:rsidR="00E43038" w:rsidRDefault="00E43038">
      <w:pPr>
        <w:pStyle w:val="BodyText"/>
        <w:spacing w:before="92"/>
        <w:ind w:left="0"/>
        <w:rPr>
          <w:b/>
          <w:sz w:val="20"/>
        </w:rPr>
      </w:pPr>
    </w:p>
    <w:tbl>
      <w:tblPr>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09"/>
        <w:gridCol w:w="5941"/>
        <w:gridCol w:w="1440"/>
      </w:tblGrid>
      <w:tr w:rsidR="00E43038" w14:paraId="2CF3BC1A" w14:textId="77777777">
        <w:trPr>
          <w:trHeight w:val="553"/>
        </w:trPr>
        <w:tc>
          <w:tcPr>
            <w:tcW w:w="1909" w:type="dxa"/>
          </w:tcPr>
          <w:p w14:paraId="2CF3BC17" w14:textId="77777777" w:rsidR="00E43038" w:rsidRDefault="00BA4ABB">
            <w:pPr>
              <w:pStyle w:val="TableParagraph"/>
              <w:spacing w:line="270" w:lineRule="atLeast"/>
              <w:ind w:left="434" w:right="410" w:firstLine="91"/>
              <w:rPr>
                <w:b/>
                <w:sz w:val="24"/>
              </w:rPr>
            </w:pPr>
            <w:r>
              <w:rPr>
                <w:b/>
                <w:spacing w:val="-2"/>
                <w:sz w:val="24"/>
              </w:rPr>
              <w:t>Service Category</w:t>
            </w:r>
          </w:p>
        </w:tc>
        <w:tc>
          <w:tcPr>
            <w:tcW w:w="5941" w:type="dxa"/>
          </w:tcPr>
          <w:p w14:paraId="2CF3BC18" w14:textId="77777777" w:rsidR="00E43038" w:rsidRDefault="00BA4ABB">
            <w:pPr>
              <w:pStyle w:val="TableParagraph"/>
              <w:spacing w:before="2" w:line="240" w:lineRule="auto"/>
              <w:ind w:left="1820"/>
              <w:rPr>
                <w:b/>
                <w:sz w:val="24"/>
              </w:rPr>
            </w:pPr>
            <w:r>
              <w:rPr>
                <w:b/>
                <w:sz w:val="24"/>
              </w:rPr>
              <w:t>Procedure</w:t>
            </w:r>
            <w:r>
              <w:rPr>
                <w:b/>
                <w:spacing w:val="-7"/>
                <w:sz w:val="24"/>
              </w:rPr>
              <w:t xml:space="preserve"> </w:t>
            </w:r>
            <w:r>
              <w:rPr>
                <w:b/>
                <w:spacing w:val="-2"/>
                <w:sz w:val="24"/>
              </w:rPr>
              <w:t>Category</w:t>
            </w:r>
          </w:p>
        </w:tc>
        <w:tc>
          <w:tcPr>
            <w:tcW w:w="1440" w:type="dxa"/>
          </w:tcPr>
          <w:p w14:paraId="2CF3BC19" w14:textId="77777777" w:rsidR="00E43038" w:rsidRDefault="00BA4ABB">
            <w:pPr>
              <w:pStyle w:val="TableParagraph"/>
              <w:spacing w:line="270" w:lineRule="atLeast"/>
              <w:ind w:left="419" w:hanging="296"/>
              <w:rPr>
                <w:b/>
                <w:sz w:val="24"/>
              </w:rPr>
            </w:pPr>
            <w:r>
              <w:rPr>
                <w:b/>
                <w:spacing w:val="-2"/>
                <w:sz w:val="24"/>
              </w:rPr>
              <w:t xml:space="preserve">Procedure </w:t>
            </w:r>
            <w:r>
              <w:rPr>
                <w:b/>
                <w:spacing w:val="-4"/>
                <w:sz w:val="24"/>
              </w:rPr>
              <w:t>Code</w:t>
            </w:r>
          </w:p>
        </w:tc>
      </w:tr>
      <w:tr w:rsidR="00E43038" w14:paraId="2CF3BC1F" w14:textId="77777777">
        <w:trPr>
          <w:trHeight w:val="551"/>
        </w:trPr>
        <w:tc>
          <w:tcPr>
            <w:tcW w:w="1909" w:type="dxa"/>
            <w:vMerge w:val="restart"/>
          </w:tcPr>
          <w:p w14:paraId="2CF3BC1B" w14:textId="77777777" w:rsidR="00E43038" w:rsidRDefault="00BA4ABB">
            <w:pPr>
              <w:pStyle w:val="TableParagraph"/>
              <w:spacing w:before="1" w:line="270" w:lineRule="atLeast"/>
              <w:ind w:left="107"/>
              <w:rPr>
                <w:sz w:val="24"/>
              </w:rPr>
            </w:pPr>
            <w:r>
              <w:rPr>
                <w:sz w:val="24"/>
              </w:rPr>
              <w:t>Pre-ETS</w:t>
            </w:r>
            <w:r>
              <w:rPr>
                <w:spacing w:val="-17"/>
                <w:sz w:val="24"/>
              </w:rPr>
              <w:t xml:space="preserve"> </w:t>
            </w:r>
            <w:r>
              <w:rPr>
                <w:sz w:val="24"/>
              </w:rPr>
              <w:t>5:</w:t>
            </w:r>
            <w:r>
              <w:rPr>
                <w:spacing w:val="-17"/>
                <w:sz w:val="24"/>
              </w:rPr>
              <w:t xml:space="preserve"> </w:t>
            </w:r>
            <w:r>
              <w:rPr>
                <w:sz w:val="24"/>
              </w:rPr>
              <w:t xml:space="preserve">Self </w:t>
            </w:r>
            <w:r>
              <w:rPr>
                <w:spacing w:val="-2"/>
                <w:sz w:val="24"/>
              </w:rPr>
              <w:t>Advocacy Training</w:t>
            </w:r>
          </w:p>
        </w:tc>
        <w:tc>
          <w:tcPr>
            <w:tcW w:w="5941" w:type="dxa"/>
          </w:tcPr>
          <w:p w14:paraId="2CF3BC1C" w14:textId="77777777" w:rsidR="00E43038" w:rsidRDefault="00BA4ABB">
            <w:pPr>
              <w:pStyle w:val="TableParagraph"/>
              <w:spacing w:line="240" w:lineRule="auto"/>
              <w:ind w:left="107"/>
              <w:rPr>
                <w:sz w:val="24"/>
              </w:rPr>
            </w:pPr>
            <w:r>
              <w:rPr>
                <w:sz w:val="24"/>
              </w:rPr>
              <w:t>Pre-ETS</w:t>
            </w:r>
            <w:r>
              <w:rPr>
                <w:spacing w:val="-3"/>
                <w:sz w:val="24"/>
              </w:rPr>
              <w:t xml:space="preserve"> </w:t>
            </w:r>
            <w:r>
              <w:rPr>
                <w:sz w:val="24"/>
              </w:rPr>
              <w:t>5:</w:t>
            </w:r>
            <w:r>
              <w:rPr>
                <w:spacing w:val="-5"/>
                <w:sz w:val="24"/>
              </w:rPr>
              <w:t xml:space="preserve"> </w:t>
            </w:r>
            <w:r>
              <w:rPr>
                <w:sz w:val="24"/>
              </w:rPr>
              <w:t>Self-Advocacy</w:t>
            </w:r>
            <w:r>
              <w:rPr>
                <w:spacing w:val="-3"/>
                <w:sz w:val="24"/>
              </w:rPr>
              <w:t xml:space="preserve"> </w:t>
            </w:r>
            <w:r>
              <w:rPr>
                <w:sz w:val="24"/>
              </w:rPr>
              <w:t>Summer</w:t>
            </w:r>
            <w:r>
              <w:rPr>
                <w:spacing w:val="-3"/>
                <w:sz w:val="24"/>
              </w:rPr>
              <w:t xml:space="preserve"> </w:t>
            </w:r>
            <w:r>
              <w:rPr>
                <w:spacing w:val="-2"/>
                <w:sz w:val="24"/>
              </w:rPr>
              <w:t>Training</w:t>
            </w:r>
          </w:p>
        </w:tc>
        <w:tc>
          <w:tcPr>
            <w:tcW w:w="1440" w:type="dxa"/>
          </w:tcPr>
          <w:p w14:paraId="2CF3BC1D" w14:textId="77777777" w:rsidR="00E43038" w:rsidRDefault="00BA4ABB">
            <w:pPr>
              <w:pStyle w:val="TableParagraph"/>
              <w:spacing w:line="240" w:lineRule="auto"/>
              <w:ind w:left="107"/>
              <w:rPr>
                <w:sz w:val="24"/>
              </w:rPr>
            </w:pPr>
            <w:r>
              <w:rPr>
                <w:spacing w:val="-5"/>
                <w:sz w:val="24"/>
              </w:rPr>
              <w:t>P5-</w:t>
            </w:r>
          </w:p>
          <w:p w14:paraId="2CF3BC1E" w14:textId="77777777" w:rsidR="00E43038" w:rsidRDefault="00BA4ABB">
            <w:pPr>
              <w:pStyle w:val="TableParagraph"/>
              <w:spacing w:line="255" w:lineRule="exact"/>
              <w:ind w:left="107"/>
              <w:rPr>
                <w:sz w:val="24"/>
              </w:rPr>
            </w:pPr>
            <w:proofErr w:type="spellStart"/>
            <w:r>
              <w:rPr>
                <w:spacing w:val="-2"/>
                <w:sz w:val="24"/>
              </w:rPr>
              <w:t>CSCsum</w:t>
            </w:r>
            <w:proofErr w:type="spellEnd"/>
          </w:p>
        </w:tc>
      </w:tr>
      <w:tr w:rsidR="00E43038" w14:paraId="2CF3BC23" w14:textId="77777777">
        <w:trPr>
          <w:trHeight w:val="277"/>
        </w:trPr>
        <w:tc>
          <w:tcPr>
            <w:tcW w:w="1909" w:type="dxa"/>
            <w:vMerge/>
            <w:tcBorders>
              <w:top w:val="nil"/>
            </w:tcBorders>
          </w:tcPr>
          <w:p w14:paraId="2CF3BC20" w14:textId="77777777" w:rsidR="00E43038" w:rsidRDefault="00E43038">
            <w:pPr>
              <w:rPr>
                <w:sz w:val="2"/>
                <w:szCs w:val="2"/>
              </w:rPr>
            </w:pPr>
          </w:p>
        </w:tc>
        <w:tc>
          <w:tcPr>
            <w:tcW w:w="5941" w:type="dxa"/>
          </w:tcPr>
          <w:p w14:paraId="2CF3BC21" w14:textId="77777777" w:rsidR="00E43038" w:rsidRDefault="00BA4ABB">
            <w:pPr>
              <w:pStyle w:val="TableParagraph"/>
              <w:spacing w:line="258" w:lineRule="exact"/>
              <w:ind w:left="107"/>
              <w:rPr>
                <w:sz w:val="24"/>
              </w:rPr>
            </w:pPr>
            <w:r>
              <w:rPr>
                <w:sz w:val="24"/>
              </w:rPr>
              <w:t>Pre-ETS</w:t>
            </w:r>
            <w:r>
              <w:rPr>
                <w:spacing w:val="-3"/>
                <w:sz w:val="24"/>
              </w:rPr>
              <w:t xml:space="preserve"> </w:t>
            </w:r>
            <w:r>
              <w:rPr>
                <w:sz w:val="24"/>
              </w:rPr>
              <w:t>5:</w:t>
            </w:r>
            <w:r>
              <w:rPr>
                <w:spacing w:val="-4"/>
                <w:sz w:val="24"/>
              </w:rPr>
              <w:t xml:space="preserve"> </w:t>
            </w:r>
            <w:r>
              <w:rPr>
                <w:sz w:val="24"/>
              </w:rPr>
              <w:t>Self-Advocacy</w:t>
            </w:r>
            <w:r>
              <w:rPr>
                <w:spacing w:val="-2"/>
                <w:sz w:val="24"/>
              </w:rPr>
              <w:t xml:space="preserve"> </w:t>
            </w:r>
            <w:r>
              <w:rPr>
                <w:sz w:val="24"/>
              </w:rPr>
              <w:t>Auxiliary</w:t>
            </w:r>
            <w:r>
              <w:rPr>
                <w:spacing w:val="-2"/>
                <w:sz w:val="24"/>
              </w:rPr>
              <w:t xml:space="preserve"> </w:t>
            </w:r>
            <w:r>
              <w:rPr>
                <w:sz w:val="24"/>
              </w:rPr>
              <w:t>Aids</w:t>
            </w:r>
            <w:r>
              <w:rPr>
                <w:spacing w:val="-4"/>
                <w:sz w:val="24"/>
              </w:rPr>
              <w:t xml:space="preserve"> </w:t>
            </w:r>
            <w:r>
              <w:rPr>
                <w:sz w:val="24"/>
              </w:rPr>
              <w:t>&amp;</w:t>
            </w:r>
            <w:r>
              <w:rPr>
                <w:spacing w:val="-1"/>
                <w:sz w:val="24"/>
              </w:rPr>
              <w:t xml:space="preserve"> </w:t>
            </w:r>
            <w:r>
              <w:rPr>
                <w:spacing w:val="-2"/>
                <w:sz w:val="24"/>
              </w:rPr>
              <w:t>Services</w:t>
            </w:r>
          </w:p>
        </w:tc>
        <w:tc>
          <w:tcPr>
            <w:tcW w:w="1440" w:type="dxa"/>
          </w:tcPr>
          <w:p w14:paraId="2CF3BC22" w14:textId="77777777" w:rsidR="00E43038" w:rsidRDefault="00BA4ABB">
            <w:pPr>
              <w:pStyle w:val="TableParagraph"/>
              <w:spacing w:line="258" w:lineRule="exact"/>
              <w:ind w:left="107"/>
              <w:rPr>
                <w:sz w:val="24"/>
              </w:rPr>
            </w:pPr>
            <w:r>
              <w:rPr>
                <w:spacing w:val="-2"/>
                <w:sz w:val="24"/>
              </w:rPr>
              <w:t>P5-</w:t>
            </w:r>
            <w:r>
              <w:rPr>
                <w:spacing w:val="-5"/>
                <w:sz w:val="24"/>
              </w:rPr>
              <w:t>AAS</w:t>
            </w:r>
          </w:p>
        </w:tc>
      </w:tr>
    </w:tbl>
    <w:p w14:paraId="2CF3BC24" w14:textId="77777777" w:rsidR="00E43038" w:rsidRDefault="00E43038">
      <w:pPr>
        <w:pStyle w:val="BodyText"/>
        <w:spacing w:before="239"/>
        <w:ind w:left="0"/>
        <w:rPr>
          <w:b/>
        </w:rPr>
      </w:pPr>
    </w:p>
    <w:p w14:paraId="2CF3BC25" w14:textId="77777777" w:rsidR="00E43038" w:rsidRDefault="00BA4ABB">
      <w:pPr>
        <w:pStyle w:val="BodyText"/>
        <w:ind w:right="498"/>
      </w:pPr>
      <w:r>
        <w:t>The</w:t>
      </w:r>
      <w:r>
        <w:rPr>
          <w:spacing w:val="-5"/>
        </w:rPr>
        <w:t xml:space="preserve"> </w:t>
      </w:r>
      <w:r>
        <w:t>DOR</w:t>
      </w:r>
      <w:r>
        <w:rPr>
          <w:spacing w:val="-5"/>
        </w:rPr>
        <w:t xml:space="preserve"> </w:t>
      </w:r>
      <w:r>
        <w:t>may</w:t>
      </w:r>
      <w:r>
        <w:rPr>
          <w:spacing w:val="-4"/>
        </w:rPr>
        <w:t xml:space="preserve"> </w:t>
      </w:r>
      <w:r>
        <w:t>add,</w:t>
      </w:r>
      <w:r>
        <w:rPr>
          <w:spacing w:val="-4"/>
        </w:rPr>
        <w:t xml:space="preserve"> </w:t>
      </w:r>
      <w:r>
        <w:t>revise,</w:t>
      </w:r>
      <w:r>
        <w:rPr>
          <w:spacing w:val="-4"/>
        </w:rPr>
        <w:t xml:space="preserve"> </w:t>
      </w:r>
      <w:r>
        <w:t>or</w:t>
      </w:r>
      <w:r>
        <w:rPr>
          <w:spacing w:val="-2"/>
        </w:rPr>
        <w:t xml:space="preserve"> </w:t>
      </w:r>
      <w:r>
        <w:t>delete</w:t>
      </w:r>
      <w:r>
        <w:rPr>
          <w:spacing w:val="-7"/>
        </w:rPr>
        <w:t xml:space="preserve"> </w:t>
      </w:r>
      <w:r>
        <w:t>codes</w:t>
      </w:r>
      <w:r>
        <w:rPr>
          <w:spacing w:val="-4"/>
        </w:rPr>
        <w:t xml:space="preserve"> </w:t>
      </w:r>
      <w:r>
        <w:t>in</w:t>
      </w:r>
      <w:r>
        <w:rPr>
          <w:spacing w:val="-2"/>
        </w:rPr>
        <w:t xml:space="preserve"> </w:t>
      </w:r>
      <w:r>
        <w:t>accordance</w:t>
      </w:r>
      <w:r>
        <w:rPr>
          <w:spacing w:val="-7"/>
        </w:rPr>
        <w:t xml:space="preserve"> </w:t>
      </w:r>
      <w:r>
        <w:t>with</w:t>
      </w:r>
      <w:r>
        <w:rPr>
          <w:spacing w:val="-2"/>
        </w:rPr>
        <w:t xml:space="preserve"> </w:t>
      </w:r>
      <w:r>
        <w:t>available DOR Student Services activities.</w:t>
      </w:r>
    </w:p>
    <w:p w14:paraId="2CF3BC26" w14:textId="77777777" w:rsidR="00E43038" w:rsidRDefault="00BA4ABB">
      <w:pPr>
        <w:pStyle w:val="BodyText"/>
        <w:spacing w:before="239" w:line="328" w:lineRule="auto"/>
        <w:ind w:right="1289"/>
      </w:pPr>
      <w:r>
        <w:t>Refer</w:t>
      </w:r>
      <w:r>
        <w:rPr>
          <w:spacing w:val="-5"/>
        </w:rPr>
        <w:t xml:space="preserve"> </w:t>
      </w:r>
      <w:r>
        <w:t>to</w:t>
      </w:r>
      <w:r>
        <w:rPr>
          <w:spacing w:val="-4"/>
        </w:rPr>
        <w:t xml:space="preserve"> </w:t>
      </w:r>
      <w:hyperlink w:anchor="_bookmark27"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3040.1</w:t>
        </w:r>
      </w:hyperlink>
      <w:r>
        <w:rPr>
          <w:color w:val="0000FF"/>
          <w:spacing w:val="-3"/>
        </w:rPr>
        <w:t xml:space="preserve"> </w:t>
      </w:r>
      <w:r>
        <w:t>for</w:t>
      </w:r>
      <w:r>
        <w:rPr>
          <w:spacing w:val="-7"/>
        </w:rPr>
        <w:t xml:space="preserve"> </w:t>
      </w:r>
      <w:r>
        <w:t>more</w:t>
      </w:r>
      <w:r>
        <w:rPr>
          <w:spacing w:val="-5"/>
        </w:rPr>
        <w:t xml:space="preserve"> </w:t>
      </w:r>
      <w:r>
        <w:t>information</w:t>
      </w:r>
      <w:r>
        <w:rPr>
          <w:spacing w:val="-3"/>
        </w:rPr>
        <w:t xml:space="preserve"> </w:t>
      </w:r>
      <w:r>
        <w:t>on</w:t>
      </w:r>
      <w:r>
        <w:rPr>
          <w:spacing w:val="-3"/>
        </w:rPr>
        <w:t xml:space="preserve"> </w:t>
      </w:r>
      <w:r>
        <w:t>internal</w:t>
      </w:r>
      <w:r>
        <w:rPr>
          <w:spacing w:val="-4"/>
        </w:rPr>
        <w:t xml:space="preserve"> </w:t>
      </w:r>
      <w:r>
        <w:t xml:space="preserve">controls. Refer to </w:t>
      </w:r>
      <w:hyperlink r:id="rId69">
        <w:r w:rsidR="00E43038">
          <w:rPr>
            <w:color w:val="0000FF"/>
            <w:u w:val="single" w:color="0000FF"/>
          </w:rPr>
          <w:t>RAM Chapter 10, Exhibit A</w:t>
        </w:r>
      </w:hyperlink>
      <w:r>
        <w:t>.</w:t>
      </w:r>
    </w:p>
    <w:p w14:paraId="2CF3BC27" w14:textId="77777777" w:rsidR="00E43038" w:rsidRDefault="00BA4ABB">
      <w:pPr>
        <w:pStyle w:val="BodyText"/>
        <w:spacing w:before="124"/>
      </w:pPr>
      <w:r>
        <w:t>Go</w:t>
      </w:r>
      <w:r>
        <w:rPr>
          <w:spacing w:val="-5"/>
        </w:rPr>
        <w:t xml:space="preserve"> </w:t>
      </w:r>
      <w:r>
        <w:t>to</w:t>
      </w:r>
      <w:r>
        <w:rPr>
          <w:spacing w:val="-1"/>
        </w:rPr>
        <w:t xml:space="preserve"> </w:t>
      </w:r>
      <w:hyperlink r:id="rId70">
        <w:r w:rsidR="00E43038">
          <w:rPr>
            <w:color w:val="0000FF"/>
            <w:spacing w:val="-4"/>
            <w:u w:val="single" w:color="0000FF"/>
          </w:rPr>
          <w:t>CFR</w:t>
        </w:r>
      </w:hyperlink>
      <w:r>
        <w:rPr>
          <w:spacing w:val="-4"/>
        </w:rPr>
        <w:t>.</w:t>
      </w:r>
    </w:p>
    <w:p w14:paraId="2CF3BC28" w14:textId="77777777" w:rsidR="00E43038" w:rsidRDefault="00E43038">
      <w:pPr>
        <w:pStyle w:val="BodyText"/>
        <w:spacing w:before="38"/>
        <w:ind w:left="0"/>
      </w:pPr>
    </w:p>
    <w:p w14:paraId="2CF3BC29" w14:textId="77777777" w:rsidR="00E43038" w:rsidRDefault="00BA4ABB">
      <w:pPr>
        <w:pStyle w:val="Heading2"/>
        <w:tabs>
          <w:tab w:val="left" w:pos="1600"/>
        </w:tabs>
      </w:pPr>
      <w:bookmarkStart w:id="81" w:name="3047_PE_Case_Type:_Serving_Potentially_E"/>
      <w:bookmarkStart w:id="82" w:name="_bookmark42"/>
      <w:bookmarkEnd w:id="81"/>
      <w:bookmarkEnd w:id="82"/>
      <w:r>
        <w:rPr>
          <w:spacing w:val="-4"/>
        </w:rPr>
        <w:t>3047</w:t>
      </w:r>
      <w:r>
        <w:tab/>
        <w:t>PE</w:t>
      </w:r>
      <w:r>
        <w:rPr>
          <w:spacing w:val="-7"/>
        </w:rPr>
        <w:t xml:space="preserve"> </w:t>
      </w:r>
      <w:r>
        <w:t>Case</w:t>
      </w:r>
      <w:r>
        <w:rPr>
          <w:spacing w:val="-8"/>
        </w:rPr>
        <w:t xml:space="preserve"> </w:t>
      </w:r>
      <w:r>
        <w:t>Type:</w:t>
      </w:r>
      <w:r>
        <w:rPr>
          <w:spacing w:val="-7"/>
        </w:rPr>
        <w:t xml:space="preserve"> </w:t>
      </w:r>
      <w:r>
        <w:t>Serving</w:t>
      </w:r>
      <w:r>
        <w:rPr>
          <w:spacing w:val="-6"/>
        </w:rPr>
        <w:t xml:space="preserve"> </w:t>
      </w:r>
      <w:r>
        <w:t>Potentially</w:t>
      </w:r>
      <w:r>
        <w:rPr>
          <w:spacing w:val="-7"/>
        </w:rPr>
        <w:t xml:space="preserve"> </w:t>
      </w:r>
      <w:r>
        <w:t>Eligible</w:t>
      </w:r>
      <w:r>
        <w:rPr>
          <w:spacing w:val="-8"/>
        </w:rPr>
        <w:t xml:space="preserve"> </w:t>
      </w:r>
      <w:r>
        <w:t>Students</w:t>
      </w:r>
      <w:r>
        <w:rPr>
          <w:spacing w:val="-1"/>
        </w:rPr>
        <w:t xml:space="preserve"> </w:t>
      </w:r>
      <w:r>
        <w:rPr>
          <w:spacing w:val="-2"/>
        </w:rPr>
        <w:t>(10/17)</w:t>
      </w:r>
    </w:p>
    <w:p w14:paraId="2CF3BC2A" w14:textId="77777777" w:rsidR="00E43038" w:rsidRDefault="00BA4ABB">
      <w:pPr>
        <w:pStyle w:val="BodyText"/>
        <w:spacing w:before="239"/>
        <w:ind w:right="577"/>
      </w:pPr>
      <w:r>
        <w:t>A potentially eligible (PE) student with a disability is not required to apply for</w:t>
      </w:r>
      <w:r>
        <w:rPr>
          <w:spacing w:val="-5"/>
        </w:rPr>
        <w:t xml:space="preserve"> </w:t>
      </w:r>
      <w:r>
        <w:t>VR</w:t>
      </w:r>
      <w:r>
        <w:rPr>
          <w:spacing w:val="-5"/>
        </w:rPr>
        <w:t xml:space="preserve"> </w:t>
      </w:r>
      <w:r>
        <w:t>services</w:t>
      </w:r>
      <w:r>
        <w:rPr>
          <w:spacing w:val="-4"/>
        </w:rPr>
        <w:t xml:space="preserve"> </w:t>
      </w:r>
      <w:r>
        <w:t>before</w:t>
      </w:r>
      <w:r>
        <w:rPr>
          <w:spacing w:val="-3"/>
        </w:rPr>
        <w:t xml:space="preserve"> </w:t>
      </w:r>
      <w:r>
        <w:t>receiving</w:t>
      </w:r>
      <w:r>
        <w:rPr>
          <w:spacing w:val="-5"/>
        </w:rPr>
        <w:t xml:space="preserve"> </w:t>
      </w:r>
      <w:r>
        <w:t>DOR</w:t>
      </w:r>
      <w:r>
        <w:rPr>
          <w:spacing w:val="-5"/>
        </w:rPr>
        <w:t xml:space="preserve"> </w:t>
      </w:r>
      <w:r>
        <w:t>Student</w:t>
      </w:r>
      <w:r>
        <w:rPr>
          <w:spacing w:val="-3"/>
        </w:rPr>
        <w:t xml:space="preserve"> </w:t>
      </w:r>
      <w:r>
        <w:t>Services.</w:t>
      </w:r>
      <w:r>
        <w:rPr>
          <w:spacing w:val="-2"/>
        </w:rPr>
        <w:t xml:space="preserve"> </w:t>
      </w:r>
      <w:r>
        <w:t>The</w:t>
      </w:r>
      <w:r>
        <w:rPr>
          <w:spacing w:val="-5"/>
        </w:rPr>
        <w:t xml:space="preserve"> </w:t>
      </w:r>
      <w:r>
        <w:t>DOR</w:t>
      </w:r>
      <w:r>
        <w:rPr>
          <w:spacing w:val="-4"/>
        </w:rPr>
        <w:t xml:space="preserve"> </w:t>
      </w:r>
      <w:r>
        <w:t>serves potentially eligible students through the PE Case Type.</w:t>
      </w:r>
    </w:p>
    <w:p w14:paraId="2CF3BC2B" w14:textId="77777777" w:rsidR="00E43038" w:rsidRDefault="00BA4ABB">
      <w:pPr>
        <w:pStyle w:val="BodyText"/>
        <w:spacing w:before="239"/>
        <w:ind w:right="439"/>
        <w:jc w:val="both"/>
      </w:pPr>
      <w:r>
        <w:t>The</w:t>
      </w:r>
      <w:r>
        <w:rPr>
          <w:spacing w:val="-4"/>
        </w:rPr>
        <w:t xml:space="preserve"> </w:t>
      </w:r>
      <w:r>
        <w:t>purpose</w:t>
      </w:r>
      <w:r>
        <w:rPr>
          <w:spacing w:val="-4"/>
        </w:rPr>
        <w:t xml:space="preserve"> </w:t>
      </w:r>
      <w:r>
        <w:t>of</w:t>
      </w:r>
      <w:r>
        <w:rPr>
          <w:spacing w:val="-1"/>
        </w:rPr>
        <w:t xml:space="preserve"> </w:t>
      </w:r>
      <w:r>
        <w:t>offering</w:t>
      </w:r>
      <w:r>
        <w:rPr>
          <w:spacing w:val="-4"/>
        </w:rPr>
        <w:t xml:space="preserve"> </w:t>
      </w:r>
      <w:r>
        <w:t>services</w:t>
      </w:r>
      <w:r>
        <w:rPr>
          <w:spacing w:val="-3"/>
        </w:rPr>
        <w:t xml:space="preserve"> </w:t>
      </w:r>
      <w:r>
        <w:t>to</w:t>
      </w:r>
      <w:r>
        <w:rPr>
          <w:spacing w:val="-4"/>
        </w:rPr>
        <w:t xml:space="preserve"> </w:t>
      </w:r>
      <w:r>
        <w:t>potentially</w:t>
      </w:r>
      <w:r>
        <w:rPr>
          <w:spacing w:val="-3"/>
        </w:rPr>
        <w:t xml:space="preserve"> </w:t>
      </w:r>
      <w:r>
        <w:t>eligible</w:t>
      </w:r>
      <w:r>
        <w:rPr>
          <w:spacing w:val="-4"/>
        </w:rPr>
        <w:t xml:space="preserve"> </w:t>
      </w:r>
      <w:r>
        <w:t>students is</w:t>
      </w:r>
      <w:r>
        <w:rPr>
          <w:spacing w:val="-3"/>
        </w:rPr>
        <w:t xml:space="preserve"> </w:t>
      </w:r>
      <w:r>
        <w:t>to</w:t>
      </w:r>
      <w:r>
        <w:rPr>
          <w:spacing w:val="-4"/>
        </w:rPr>
        <w:t xml:space="preserve"> </w:t>
      </w:r>
      <w:r>
        <w:t>offer</w:t>
      </w:r>
      <w:r>
        <w:rPr>
          <w:spacing w:val="-4"/>
        </w:rPr>
        <w:t xml:space="preserve"> </w:t>
      </w:r>
      <w:r>
        <w:t>an early</w:t>
      </w:r>
      <w:r>
        <w:rPr>
          <w:spacing w:val="-4"/>
        </w:rPr>
        <w:t xml:space="preserve"> </w:t>
      </w:r>
      <w:r>
        <w:t>intervention</w:t>
      </w:r>
      <w:r>
        <w:rPr>
          <w:spacing w:val="-7"/>
        </w:rPr>
        <w:t xml:space="preserve"> </w:t>
      </w:r>
      <w:r>
        <w:t>to</w:t>
      </w:r>
      <w:r>
        <w:rPr>
          <w:spacing w:val="-5"/>
        </w:rPr>
        <w:t xml:space="preserve"> </w:t>
      </w:r>
      <w:r>
        <w:t>students</w:t>
      </w:r>
      <w:r>
        <w:rPr>
          <w:spacing w:val="-4"/>
        </w:rPr>
        <w:t xml:space="preserve"> </w:t>
      </w:r>
      <w:r>
        <w:t>with</w:t>
      </w:r>
      <w:r>
        <w:rPr>
          <w:spacing w:val="-2"/>
        </w:rPr>
        <w:t xml:space="preserve"> </w:t>
      </w:r>
      <w:r>
        <w:t>disabilities</w:t>
      </w:r>
      <w:r>
        <w:rPr>
          <w:spacing w:val="-4"/>
        </w:rPr>
        <w:t xml:space="preserve"> </w:t>
      </w:r>
      <w:r>
        <w:t>to</w:t>
      </w:r>
      <w:r>
        <w:rPr>
          <w:spacing w:val="-1"/>
        </w:rPr>
        <w:t xml:space="preserve"> </w:t>
      </w:r>
      <w:r>
        <w:t>support</w:t>
      </w:r>
      <w:r>
        <w:rPr>
          <w:spacing w:val="-6"/>
        </w:rPr>
        <w:t xml:space="preserve"> </w:t>
      </w:r>
      <w:r>
        <w:t>their</w:t>
      </w:r>
      <w:r>
        <w:rPr>
          <w:spacing w:val="-1"/>
        </w:rPr>
        <w:t xml:space="preserve"> </w:t>
      </w:r>
      <w:r>
        <w:t>participation</w:t>
      </w:r>
      <w:r>
        <w:rPr>
          <w:spacing w:val="-2"/>
        </w:rPr>
        <w:t xml:space="preserve"> </w:t>
      </w:r>
      <w:r>
        <w:t>in activities to maximize opportunities for future success.</w:t>
      </w:r>
    </w:p>
    <w:p w14:paraId="2CF3BC2C" w14:textId="77777777" w:rsidR="00E43038" w:rsidRDefault="00BA4ABB">
      <w:pPr>
        <w:pStyle w:val="BodyText"/>
        <w:spacing w:before="242"/>
        <w:ind w:right="466"/>
      </w:pPr>
      <w:r>
        <w:t>Nothing in the section precludes an individual from applying for VR services;</w:t>
      </w:r>
      <w:r>
        <w:rPr>
          <w:spacing w:val="-4"/>
        </w:rPr>
        <w:t xml:space="preserve"> </w:t>
      </w:r>
      <w:r>
        <w:t>to</w:t>
      </w:r>
      <w:r>
        <w:rPr>
          <w:spacing w:val="-5"/>
        </w:rPr>
        <w:t xml:space="preserve"> </w:t>
      </w:r>
      <w:r>
        <w:t>the</w:t>
      </w:r>
      <w:r>
        <w:rPr>
          <w:spacing w:val="-7"/>
        </w:rPr>
        <w:t xml:space="preserve"> </w:t>
      </w:r>
      <w:r>
        <w:t>contrary,</w:t>
      </w:r>
      <w:r>
        <w:rPr>
          <w:spacing w:val="-4"/>
        </w:rPr>
        <w:t xml:space="preserve"> </w:t>
      </w:r>
      <w:r>
        <w:t>the</w:t>
      </w:r>
      <w:r>
        <w:rPr>
          <w:spacing w:val="-5"/>
        </w:rPr>
        <w:t xml:space="preserve"> </w:t>
      </w:r>
      <w:r>
        <w:t>DOR</w:t>
      </w:r>
      <w:r>
        <w:rPr>
          <w:spacing w:val="-4"/>
        </w:rPr>
        <w:t xml:space="preserve"> </w:t>
      </w:r>
      <w:r>
        <w:t>encourages</w:t>
      </w:r>
      <w:r>
        <w:rPr>
          <w:spacing w:val="-6"/>
        </w:rPr>
        <w:t xml:space="preserve"> </w:t>
      </w:r>
      <w:r>
        <w:t>students</w:t>
      </w:r>
      <w:r>
        <w:rPr>
          <w:spacing w:val="-4"/>
        </w:rPr>
        <w:t xml:space="preserve"> </w:t>
      </w:r>
      <w:r>
        <w:t>to</w:t>
      </w:r>
      <w:r>
        <w:rPr>
          <w:spacing w:val="-2"/>
        </w:rPr>
        <w:t xml:space="preserve"> </w:t>
      </w:r>
      <w:r>
        <w:t>access</w:t>
      </w:r>
      <w:r>
        <w:rPr>
          <w:spacing w:val="-2"/>
        </w:rPr>
        <w:t xml:space="preserve"> </w:t>
      </w:r>
      <w:r>
        <w:t xml:space="preserve">every service necessary based on their individual needs and person-centered </w:t>
      </w:r>
      <w:r>
        <w:rPr>
          <w:spacing w:val="-2"/>
        </w:rPr>
        <w:t>planning.</w:t>
      </w:r>
    </w:p>
    <w:p w14:paraId="2CF3BC2D" w14:textId="77777777" w:rsidR="00E43038" w:rsidRDefault="00BA4ABB">
      <w:pPr>
        <w:pStyle w:val="BodyText"/>
        <w:spacing w:before="238" w:line="242" w:lineRule="auto"/>
        <w:ind w:right="577"/>
      </w:pPr>
      <w:r>
        <w:t>A</w:t>
      </w:r>
      <w:r>
        <w:rPr>
          <w:spacing w:val="-2"/>
        </w:rPr>
        <w:t xml:space="preserve"> </w:t>
      </w:r>
      <w:r>
        <w:t>potentially</w:t>
      </w:r>
      <w:r>
        <w:rPr>
          <w:spacing w:val="-4"/>
        </w:rPr>
        <w:t xml:space="preserve"> </w:t>
      </w:r>
      <w:r>
        <w:t>eligible</w:t>
      </w:r>
      <w:r>
        <w:rPr>
          <w:spacing w:val="-2"/>
        </w:rPr>
        <w:t xml:space="preserve"> </w:t>
      </w:r>
      <w:r>
        <w:t>student</w:t>
      </w:r>
      <w:r>
        <w:rPr>
          <w:spacing w:val="-3"/>
        </w:rPr>
        <w:t xml:space="preserve"> </w:t>
      </w:r>
      <w:r>
        <w:t>refers</w:t>
      </w:r>
      <w:r>
        <w:rPr>
          <w:spacing w:val="-4"/>
        </w:rPr>
        <w:t xml:space="preserve"> </w:t>
      </w:r>
      <w:r>
        <w:t>to</w:t>
      </w:r>
      <w:r>
        <w:rPr>
          <w:spacing w:val="-5"/>
        </w:rPr>
        <w:t xml:space="preserve"> </w:t>
      </w:r>
      <w:r>
        <w:t>a</w:t>
      </w:r>
      <w:r>
        <w:rPr>
          <w:spacing w:val="-2"/>
        </w:rPr>
        <w:t xml:space="preserve"> </w:t>
      </w:r>
      <w:r>
        <w:t>student</w:t>
      </w:r>
      <w:r>
        <w:rPr>
          <w:spacing w:val="-3"/>
        </w:rPr>
        <w:t xml:space="preserve"> </w:t>
      </w:r>
      <w:r>
        <w:t>with</w:t>
      </w:r>
      <w:r>
        <w:rPr>
          <w:spacing w:val="-5"/>
        </w:rPr>
        <w:t xml:space="preserve"> </w:t>
      </w:r>
      <w:r>
        <w:t>a</w:t>
      </w:r>
      <w:r>
        <w:rPr>
          <w:spacing w:val="-2"/>
        </w:rPr>
        <w:t xml:space="preserve"> </w:t>
      </w:r>
      <w:r>
        <w:t>disability</w:t>
      </w:r>
      <w:r>
        <w:rPr>
          <w:spacing w:val="-4"/>
        </w:rPr>
        <w:t xml:space="preserve"> </w:t>
      </w:r>
      <w:r>
        <w:t>who</w:t>
      </w:r>
      <w:r>
        <w:rPr>
          <w:spacing w:val="-5"/>
        </w:rPr>
        <w:t xml:space="preserve"> </w:t>
      </w:r>
      <w:r>
        <w:t>has one of the following:</w:t>
      </w:r>
    </w:p>
    <w:p w14:paraId="2CF3BC2E" w14:textId="77777777" w:rsidR="00E43038" w:rsidRDefault="00BA4ABB">
      <w:pPr>
        <w:pStyle w:val="ListParagraph"/>
        <w:numPr>
          <w:ilvl w:val="0"/>
          <w:numId w:val="10"/>
        </w:numPr>
        <w:tabs>
          <w:tab w:val="left" w:pos="1600"/>
        </w:tabs>
        <w:spacing w:before="237"/>
        <w:rPr>
          <w:sz w:val="28"/>
        </w:rPr>
      </w:pPr>
      <w:r>
        <w:rPr>
          <w:sz w:val="28"/>
        </w:rPr>
        <w:t>Not</w:t>
      </w:r>
      <w:r>
        <w:rPr>
          <w:spacing w:val="-4"/>
          <w:sz w:val="28"/>
        </w:rPr>
        <w:t xml:space="preserve"> </w:t>
      </w:r>
      <w:r>
        <w:rPr>
          <w:sz w:val="28"/>
        </w:rPr>
        <w:t>applied</w:t>
      </w:r>
      <w:r>
        <w:rPr>
          <w:spacing w:val="-5"/>
          <w:sz w:val="28"/>
        </w:rPr>
        <w:t xml:space="preserve"> </w:t>
      </w:r>
      <w:r>
        <w:rPr>
          <w:sz w:val="28"/>
        </w:rPr>
        <w:t>for</w:t>
      </w:r>
      <w:r>
        <w:rPr>
          <w:spacing w:val="-5"/>
          <w:sz w:val="28"/>
        </w:rPr>
        <w:t xml:space="preserve"> </w:t>
      </w:r>
      <w:r>
        <w:rPr>
          <w:sz w:val="28"/>
        </w:rPr>
        <w:t>VR</w:t>
      </w:r>
      <w:r>
        <w:rPr>
          <w:spacing w:val="-3"/>
          <w:sz w:val="28"/>
        </w:rPr>
        <w:t xml:space="preserve"> </w:t>
      </w:r>
      <w:r>
        <w:rPr>
          <w:spacing w:val="-2"/>
          <w:sz w:val="28"/>
        </w:rPr>
        <w:t>services.</w:t>
      </w:r>
    </w:p>
    <w:p w14:paraId="2CF3BC2F" w14:textId="77777777" w:rsidR="00E43038" w:rsidRDefault="00BA4ABB">
      <w:pPr>
        <w:pStyle w:val="ListParagraph"/>
        <w:numPr>
          <w:ilvl w:val="0"/>
          <w:numId w:val="10"/>
        </w:numPr>
        <w:tabs>
          <w:tab w:val="left" w:pos="1600"/>
        </w:tabs>
        <w:spacing w:before="60" w:line="237" w:lineRule="auto"/>
        <w:ind w:right="608"/>
        <w:rPr>
          <w:sz w:val="28"/>
        </w:rPr>
      </w:pPr>
      <w:r>
        <w:rPr>
          <w:sz w:val="28"/>
        </w:rPr>
        <w:t>Applied</w:t>
      </w:r>
      <w:r>
        <w:rPr>
          <w:spacing w:val="-5"/>
          <w:sz w:val="28"/>
        </w:rPr>
        <w:t xml:space="preserve"> </w:t>
      </w:r>
      <w:r>
        <w:rPr>
          <w:sz w:val="28"/>
        </w:rPr>
        <w:t>for</w:t>
      </w:r>
      <w:r>
        <w:rPr>
          <w:spacing w:val="-6"/>
          <w:sz w:val="28"/>
        </w:rPr>
        <w:t xml:space="preserve"> </w:t>
      </w:r>
      <w:r>
        <w:rPr>
          <w:sz w:val="28"/>
        </w:rPr>
        <w:t>VR</w:t>
      </w:r>
      <w:r>
        <w:rPr>
          <w:spacing w:val="-4"/>
          <w:sz w:val="28"/>
        </w:rPr>
        <w:t xml:space="preserve"> </w:t>
      </w:r>
      <w:r>
        <w:rPr>
          <w:sz w:val="28"/>
        </w:rPr>
        <w:t>services,</w:t>
      </w:r>
      <w:r>
        <w:rPr>
          <w:spacing w:val="-5"/>
          <w:sz w:val="28"/>
        </w:rPr>
        <w:t xml:space="preserve"> </w:t>
      </w:r>
      <w:r>
        <w:rPr>
          <w:sz w:val="28"/>
        </w:rPr>
        <w:t>but</w:t>
      </w:r>
      <w:r>
        <w:rPr>
          <w:spacing w:val="-5"/>
          <w:sz w:val="28"/>
        </w:rPr>
        <w:t xml:space="preserve"> </w:t>
      </w:r>
      <w:r>
        <w:rPr>
          <w:sz w:val="28"/>
        </w:rPr>
        <w:t>an</w:t>
      </w:r>
      <w:r>
        <w:rPr>
          <w:spacing w:val="-6"/>
          <w:sz w:val="28"/>
        </w:rPr>
        <w:t xml:space="preserve"> </w:t>
      </w:r>
      <w:r>
        <w:rPr>
          <w:sz w:val="28"/>
        </w:rPr>
        <w:t>eligibility</w:t>
      </w:r>
      <w:r>
        <w:rPr>
          <w:spacing w:val="-3"/>
          <w:sz w:val="28"/>
        </w:rPr>
        <w:t xml:space="preserve"> </w:t>
      </w:r>
      <w:r>
        <w:rPr>
          <w:sz w:val="28"/>
        </w:rPr>
        <w:t>determination</w:t>
      </w:r>
      <w:r>
        <w:rPr>
          <w:spacing w:val="-6"/>
          <w:sz w:val="28"/>
        </w:rPr>
        <w:t xml:space="preserve"> </w:t>
      </w:r>
      <w:r>
        <w:rPr>
          <w:sz w:val="28"/>
        </w:rPr>
        <w:t>has</w:t>
      </w:r>
      <w:r>
        <w:rPr>
          <w:spacing w:val="-5"/>
          <w:sz w:val="28"/>
        </w:rPr>
        <w:t xml:space="preserve"> </w:t>
      </w:r>
      <w:r>
        <w:rPr>
          <w:sz w:val="28"/>
        </w:rPr>
        <w:t>not yet been made.</w:t>
      </w:r>
    </w:p>
    <w:p w14:paraId="2CF3BC30" w14:textId="77777777" w:rsidR="00E43038" w:rsidRDefault="00BA4ABB">
      <w:pPr>
        <w:pStyle w:val="BodyText"/>
        <w:spacing w:before="241"/>
        <w:ind w:right="457"/>
      </w:pPr>
      <w:r>
        <w:t xml:space="preserve">A potentially eligible student may continue to receive DOR Student Services under the PE Case Type </w:t>
      </w:r>
      <w:proofErr w:type="gramStart"/>
      <w:r>
        <w:t>as long as</w:t>
      </w:r>
      <w:proofErr w:type="gramEnd"/>
      <w:r>
        <w:t xml:space="preserve"> they continue to meet the definition of a student with a disability. They may also receive auxiliary aids and</w:t>
      </w:r>
      <w:r>
        <w:rPr>
          <w:spacing w:val="-5"/>
        </w:rPr>
        <w:t xml:space="preserve"> </w:t>
      </w:r>
      <w:r>
        <w:t>services</w:t>
      </w:r>
      <w:r>
        <w:rPr>
          <w:spacing w:val="-4"/>
        </w:rPr>
        <w:t xml:space="preserve"> </w:t>
      </w:r>
      <w:r>
        <w:t>needed</w:t>
      </w:r>
      <w:r>
        <w:rPr>
          <w:spacing w:val="-2"/>
        </w:rPr>
        <w:t xml:space="preserve"> </w:t>
      </w:r>
      <w:r>
        <w:t>to</w:t>
      </w:r>
      <w:r>
        <w:rPr>
          <w:spacing w:val="-5"/>
        </w:rPr>
        <w:t xml:space="preserve"> </w:t>
      </w:r>
      <w:r>
        <w:t>participate in</w:t>
      </w:r>
      <w:r>
        <w:rPr>
          <w:spacing w:val="-7"/>
        </w:rPr>
        <w:t xml:space="preserve"> </w:t>
      </w:r>
      <w:r>
        <w:t>DOR</w:t>
      </w:r>
      <w:r>
        <w:rPr>
          <w:spacing w:val="-4"/>
        </w:rPr>
        <w:t xml:space="preserve"> </w:t>
      </w:r>
      <w:r>
        <w:t>Student</w:t>
      </w:r>
      <w:r>
        <w:rPr>
          <w:spacing w:val="-4"/>
        </w:rPr>
        <w:t xml:space="preserve"> </w:t>
      </w:r>
      <w:r>
        <w:t>Services,</w:t>
      </w:r>
      <w:r>
        <w:rPr>
          <w:spacing w:val="-4"/>
        </w:rPr>
        <w:t xml:space="preserve"> </w:t>
      </w:r>
      <w:r>
        <w:t>in</w:t>
      </w:r>
      <w:r>
        <w:rPr>
          <w:spacing w:val="-5"/>
        </w:rPr>
        <w:t xml:space="preserve"> </w:t>
      </w:r>
      <w:r>
        <w:t>accordance</w:t>
      </w:r>
    </w:p>
    <w:p w14:paraId="2CF3BC31" w14:textId="77777777" w:rsidR="00E43038" w:rsidRDefault="00E43038">
      <w:pPr>
        <w:sectPr w:rsidR="00E43038">
          <w:pgSz w:w="12240" w:h="15840"/>
          <w:pgMar w:top="1360" w:right="1000" w:bottom="1020" w:left="1280" w:header="727" w:footer="832" w:gutter="0"/>
          <w:cols w:space="720"/>
        </w:sectPr>
      </w:pPr>
    </w:p>
    <w:p w14:paraId="2CF3BC32" w14:textId="77777777" w:rsidR="00E43038" w:rsidRDefault="00BA4ABB">
      <w:pPr>
        <w:pStyle w:val="BodyText"/>
        <w:spacing w:before="321" w:line="242" w:lineRule="auto"/>
        <w:ind w:right="466"/>
      </w:pPr>
      <w:r>
        <w:lastRenderedPageBreak/>
        <w:t>with</w:t>
      </w:r>
      <w:r>
        <w:rPr>
          <w:spacing w:val="-6"/>
        </w:rPr>
        <w:t xml:space="preserve"> </w:t>
      </w:r>
      <w:r>
        <w:t>the</w:t>
      </w:r>
      <w:r>
        <w:rPr>
          <w:spacing w:val="-6"/>
        </w:rPr>
        <w:t xml:space="preserve"> </w:t>
      </w:r>
      <w:r>
        <w:t>implementing</w:t>
      </w:r>
      <w:r>
        <w:rPr>
          <w:spacing w:val="-4"/>
        </w:rPr>
        <w:t xml:space="preserve"> </w:t>
      </w:r>
      <w:r>
        <w:t>regulations</w:t>
      </w:r>
      <w:r>
        <w:rPr>
          <w:spacing w:val="-5"/>
        </w:rPr>
        <w:t xml:space="preserve"> </w:t>
      </w:r>
      <w:r>
        <w:t>of</w:t>
      </w:r>
      <w:r>
        <w:rPr>
          <w:spacing w:val="-5"/>
        </w:rPr>
        <w:t xml:space="preserve"> </w:t>
      </w:r>
      <w:r>
        <w:t>the</w:t>
      </w:r>
      <w:r>
        <w:rPr>
          <w:spacing w:val="-3"/>
        </w:rPr>
        <w:t xml:space="preserve"> </w:t>
      </w:r>
      <w:r>
        <w:t>Americans</w:t>
      </w:r>
      <w:r>
        <w:rPr>
          <w:spacing w:val="-5"/>
        </w:rPr>
        <w:t xml:space="preserve"> </w:t>
      </w:r>
      <w:r>
        <w:t>with</w:t>
      </w:r>
      <w:r>
        <w:rPr>
          <w:spacing w:val="-6"/>
        </w:rPr>
        <w:t xml:space="preserve"> </w:t>
      </w:r>
      <w:r>
        <w:t>Disabilities</w:t>
      </w:r>
      <w:r>
        <w:rPr>
          <w:spacing w:val="-3"/>
        </w:rPr>
        <w:t xml:space="preserve"> </w:t>
      </w:r>
      <w:r>
        <w:t>Act (ADA) and the Rehabilitation Act (</w:t>
      </w:r>
      <w:hyperlink w:anchor="_bookmark45" w:history="1">
        <w:r w:rsidR="00E43038">
          <w:rPr>
            <w:color w:val="0000FF"/>
            <w:u w:val="single" w:color="0000FF"/>
          </w:rPr>
          <w:t>Section 3047.3</w:t>
        </w:r>
      </w:hyperlink>
      <w:r>
        <w:t>).</w:t>
      </w:r>
    </w:p>
    <w:p w14:paraId="2CF3BC33" w14:textId="77777777" w:rsidR="00E43038" w:rsidRDefault="00BA4ABB">
      <w:pPr>
        <w:pStyle w:val="BodyText"/>
        <w:spacing w:before="235"/>
        <w:ind w:right="441"/>
      </w:pPr>
      <w:r>
        <w:t>A</w:t>
      </w:r>
      <w:r>
        <w:rPr>
          <w:spacing w:val="-2"/>
        </w:rPr>
        <w:t xml:space="preserve"> </w:t>
      </w:r>
      <w:r>
        <w:t>student</w:t>
      </w:r>
      <w:r>
        <w:rPr>
          <w:spacing w:val="-3"/>
        </w:rPr>
        <w:t xml:space="preserve"> </w:t>
      </w:r>
      <w:r>
        <w:t>with</w:t>
      </w:r>
      <w:r>
        <w:rPr>
          <w:spacing w:val="-5"/>
        </w:rPr>
        <w:t xml:space="preserve"> </w:t>
      </w:r>
      <w:r>
        <w:t>a</w:t>
      </w:r>
      <w:r>
        <w:rPr>
          <w:spacing w:val="-5"/>
        </w:rPr>
        <w:t xml:space="preserve"> </w:t>
      </w:r>
      <w:r>
        <w:t>disability</w:t>
      </w:r>
      <w:r>
        <w:rPr>
          <w:spacing w:val="-4"/>
        </w:rPr>
        <w:t xml:space="preserve"> </w:t>
      </w:r>
      <w:r>
        <w:t>who</w:t>
      </w:r>
      <w:r>
        <w:rPr>
          <w:spacing w:val="-5"/>
        </w:rPr>
        <w:t xml:space="preserve"> </w:t>
      </w:r>
      <w:r>
        <w:t>needs</w:t>
      </w:r>
      <w:r>
        <w:rPr>
          <w:spacing w:val="-4"/>
        </w:rPr>
        <w:t xml:space="preserve"> </w:t>
      </w:r>
      <w:r>
        <w:t>individualized</w:t>
      </w:r>
      <w:r>
        <w:rPr>
          <w:spacing w:val="-5"/>
        </w:rPr>
        <w:t xml:space="preserve"> </w:t>
      </w:r>
      <w:r>
        <w:t>VR</w:t>
      </w:r>
      <w:r>
        <w:rPr>
          <w:spacing w:val="-4"/>
        </w:rPr>
        <w:t xml:space="preserve"> </w:t>
      </w:r>
      <w:r>
        <w:t>services,</w:t>
      </w:r>
      <w:r>
        <w:rPr>
          <w:spacing w:val="-2"/>
        </w:rPr>
        <w:t xml:space="preserve"> </w:t>
      </w:r>
      <w:r>
        <w:t>in</w:t>
      </w:r>
      <w:r>
        <w:rPr>
          <w:spacing w:val="-2"/>
        </w:rPr>
        <w:t xml:space="preserve"> </w:t>
      </w:r>
      <w:r>
        <w:t>addition to</w:t>
      </w:r>
      <w:r>
        <w:rPr>
          <w:spacing w:val="-4"/>
        </w:rPr>
        <w:t xml:space="preserve"> </w:t>
      </w:r>
      <w:r>
        <w:t>DOR</w:t>
      </w:r>
      <w:r>
        <w:rPr>
          <w:spacing w:val="-3"/>
        </w:rPr>
        <w:t xml:space="preserve"> </w:t>
      </w:r>
      <w:r>
        <w:t>Student</w:t>
      </w:r>
      <w:r>
        <w:rPr>
          <w:spacing w:val="-3"/>
        </w:rPr>
        <w:t xml:space="preserve"> </w:t>
      </w:r>
      <w:r>
        <w:t>Services,</w:t>
      </w:r>
      <w:r>
        <w:rPr>
          <w:spacing w:val="-3"/>
        </w:rPr>
        <w:t xml:space="preserve"> </w:t>
      </w:r>
      <w:r>
        <w:t>must apply</w:t>
      </w:r>
      <w:r>
        <w:rPr>
          <w:spacing w:val="-4"/>
        </w:rPr>
        <w:t xml:space="preserve"> </w:t>
      </w:r>
      <w:r>
        <w:t>and</w:t>
      </w:r>
      <w:r>
        <w:rPr>
          <w:spacing w:val="-2"/>
        </w:rPr>
        <w:t xml:space="preserve"> </w:t>
      </w:r>
      <w:r>
        <w:t>be</w:t>
      </w:r>
      <w:r>
        <w:rPr>
          <w:spacing w:val="-3"/>
        </w:rPr>
        <w:t xml:space="preserve"> </w:t>
      </w:r>
      <w:r>
        <w:t>determined</w:t>
      </w:r>
      <w:r>
        <w:rPr>
          <w:spacing w:val="-6"/>
        </w:rPr>
        <w:t xml:space="preserve"> </w:t>
      </w:r>
      <w:r>
        <w:t>eligible</w:t>
      </w:r>
      <w:r>
        <w:rPr>
          <w:spacing w:val="-4"/>
        </w:rPr>
        <w:t xml:space="preserve"> </w:t>
      </w:r>
      <w:r>
        <w:t>for</w:t>
      </w:r>
      <w:r>
        <w:rPr>
          <w:spacing w:val="-4"/>
        </w:rPr>
        <w:t xml:space="preserve"> </w:t>
      </w:r>
      <w:r>
        <w:t>the</w:t>
      </w:r>
      <w:r>
        <w:rPr>
          <w:spacing w:val="-1"/>
        </w:rPr>
        <w:t xml:space="preserve"> </w:t>
      </w:r>
      <w:r>
        <w:t>VR program and have an approved IPE. Students in need of more extensive services, including the full range of accommodations and supports are encouraged to apply for VR services.</w:t>
      </w:r>
    </w:p>
    <w:p w14:paraId="2CF3BC34" w14:textId="77777777" w:rsidR="00E43038" w:rsidRDefault="00BA4ABB">
      <w:pPr>
        <w:pStyle w:val="BodyText"/>
        <w:spacing w:before="241"/>
        <w:ind w:right="466"/>
      </w:pPr>
      <w:r>
        <w:t>Once</w:t>
      </w:r>
      <w:r>
        <w:rPr>
          <w:spacing w:val="-5"/>
        </w:rPr>
        <w:t xml:space="preserve"> </w:t>
      </w:r>
      <w:r>
        <w:t>a</w:t>
      </w:r>
      <w:r>
        <w:rPr>
          <w:spacing w:val="-5"/>
        </w:rPr>
        <w:t xml:space="preserve"> </w:t>
      </w:r>
      <w:r>
        <w:t>student</w:t>
      </w:r>
      <w:r>
        <w:rPr>
          <w:spacing w:val="-1"/>
        </w:rPr>
        <w:t xml:space="preserve"> </w:t>
      </w:r>
      <w:r>
        <w:t>applies</w:t>
      </w:r>
      <w:r>
        <w:rPr>
          <w:spacing w:val="-4"/>
        </w:rPr>
        <w:t xml:space="preserve"> </w:t>
      </w:r>
      <w:r>
        <w:t>for</w:t>
      </w:r>
      <w:r>
        <w:rPr>
          <w:spacing w:val="-5"/>
        </w:rPr>
        <w:t xml:space="preserve"> </w:t>
      </w:r>
      <w:r>
        <w:t>VR</w:t>
      </w:r>
      <w:r>
        <w:rPr>
          <w:spacing w:val="-4"/>
        </w:rPr>
        <w:t xml:space="preserve"> </w:t>
      </w:r>
      <w:r>
        <w:t>services</w:t>
      </w:r>
      <w:r>
        <w:rPr>
          <w:spacing w:val="-4"/>
        </w:rPr>
        <w:t xml:space="preserve"> </w:t>
      </w:r>
      <w:r>
        <w:t>and</w:t>
      </w:r>
      <w:r>
        <w:rPr>
          <w:spacing w:val="-5"/>
        </w:rPr>
        <w:t xml:space="preserve"> </w:t>
      </w:r>
      <w:r>
        <w:t>an</w:t>
      </w:r>
      <w:r>
        <w:rPr>
          <w:spacing w:val="-3"/>
        </w:rPr>
        <w:t xml:space="preserve"> </w:t>
      </w:r>
      <w:r>
        <w:t>eligibility</w:t>
      </w:r>
      <w:r>
        <w:rPr>
          <w:spacing w:val="-4"/>
        </w:rPr>
        <w:t xml:space="preserve"> </w:t>
      </w:r>
      <w:r>
        <w:t>determination</w:t>
      </w:r>
      <w:r>
        <w:rPr>
          <w:spacing w:val="-5"/>
        </w:rPr>
        <w:t xml:space="preserve"> </w:t>
      </w:r>
      <w:r>
        <w:t>has been made, the student is no longer “potentially eligible.” Instead, the student is either “eligible” or “ineligible.”</w:t>
      </w:r>
    </w:p>
    <w:p w14:paraId="2CF3BC35" w14:textId="77777777" w:rsidR="00E43038" w:rsidRDefault="00BA4ABB">
      <w:pPr>
        <w:pStyle w:val="BodyText"/>
        <w:spacing w:before="239"/>
        <w:ind w:right="466"/>
      </w:pPr>
      <w:r>
        <w:t xml:space="preserve">Refer to </w:t>
      </w:r>
      <w:hyperlink w:anchor="_bookmark40" w:history="1">
        <w:r w:rsidR="00E43038">
          <w:rPr>
            <w:color w:val="0000FF"/>
            <w:u w:val="single" w:color="0000FF"/>
          </w:rPr>
          <w:t>Section 3046.2</w:t>
        </w:r>
      </w:hyperlink>
      <w:r>
        <w:rPr>
          <w:color w:val="0000FF"/>
        </w:rPr>
        <w:t xml:space="preserve"> </w:t>
      </w:r>
      <w:r>
        <w:t xml:space="preserve">and </w:t>
      </w:r>
      <w:hyperlink w:anchor="_bookmark41" w:history="1">
        <w:r w:rsidR="00E43038">
          <w:rPr>
            <w:color w:val="0000FF"/>
            <w:u w:val="single" w:color="0000FF"/>
          </w:rPr>
          <w:t>Section 3046.3</w:t>
        </w:r>
      </w:hyperlink>
      <w:r>
        <w:rPr>
          <w:color w:val="0000FF"/>
        </w:rPr>
        <w:t xml:space="preserve"> </w:t>
      </w:r>
      <w:r>
        <w:t>for more information on tracking</w:t>
      </w:r>
      <w:r>
        <w:rPr>
          <w:spacing w:val="-5"/>
        </w:rPr>
        <w:t xml:space="preserve"> </w:t>
      </w:r>
      <w:r>
        <w:t>and</w:t>
      </w:r>
      <w:r>
        <w:rPr>
          <w:spacing w:val="-5"/>
        </w:rPr>
        <w:t xml:space="preserve"> </w:t>
      </w:r>
      <w:r>
        <w:t>accounting</w:t>
      </w:r>
      <w:r>
        <w:rPr>
          <w:spacing w:val="-5"/>
        </w:rPr>
        <w:t xml:space="preserve"> </w:t>
      </w:r>
      <w:r>
        <w:t>for</w:t>
      </w:r>
      <w:r>
        <w:rPr>
          <w:spacing w:val="-7"/>
        </w:rPr>
        <w:t xml:space="preserve"> </w:t>
      </w:r>
      <w:r>
        <w:t>the</w:t>
      </w:r>
      <w:r>
        <w:rPr>
          <w:spacing w:val="-5"/>
        </w:rPr>
        <w:t xml:space="preserve"> </w:t>
      </w:r>
      <w:r>
        <w:t>expenditures</w:t>
      </w:r>
      <w:r>
        <w:rPr>
          <w:spacing w:val="-2"/>
        </w:rPr>
        <w:t xml:space="preserve"> </w:t>
      </w:r>
      <w:r>
        <w:t>of</w:t>
      </w:r>
      <w:r>
        <w:rPr>
          <w:spacing w:val="-3"/>
        </w:rPr>
        <w:t xml:space="preserve"> </w:t>
      </w:r>
      <w:r>
        <w:t>DOR</w:t>
      </w:r>
      <w:r>
        <w:rPr>
          <w:spacing w:val="-4"/>
        </w:rPr>
        <w:t xml:space="preserve"> </w:t>
      </w:r>
      <w:r>
        <w:t>Student</w:t>
      </w:r>
      <w:r>
        <w:rPr>
          <w:spacing w:val="-3"/>
        </w:rPr>
        <w:t xml:space="preserve"> </w:t>
      </w:r>
      <w:r>
        <w:t>Services</w:t>
      </w:r>
      <w:r>
        <w:rPr>
          <w:spacing w:val="-4"/>
        </w:rPr>
        <w:t xml:space="preserve"> </w:t>
      </w:r>
      <w:r>
        <w:t>to students with disabilities.</w:t>
      </w:r>
    </w:p>
    <w:p w14:paraId="2CF3BC36" w14:textId="77777777" w:rsidR="00E43038" w:rsidRDefault="00BA4ABB">
      <w:pPr>
        <w:pStyle w:val="BodyText"/>
        <w:spacing w:before="239"/>
      </w:pPr>
      <w:r>
        <w:rPr>
          <w:u w:val="single"/>
        </w:rPr>
        <w:t>Forms</w:t>
      </w:r>
      <w:r>
        <w:rPr>
          <w:spacing w:val="-3"/>
          <w:u w:val="single"/>
        </w:rPr>
        <w:t xml:space="preserve"> </w:t>
      </w:r>
      <w:r>
        <w:rPr>
          <w:u w:val="single"/>
        </w:rPr>
        <w:t>for</w:t>
      </w:r>
      <w:r>
        <w:rPr>
          <w:spacing w:val="-4"/>
          <w:u w:val="single"/>
        </w:rPr>
        <w:t xml:space="preserve"> </w:t>
      </w:r>
      <w:r>
        <w:rPr>
          <w:u w:val="single"/>
        </w:rPr>
        <w:t>the</w:t>
      </w:r>
      <w:r>
        <w:rPr>
          <w:spacing w:val="-3"/>
          <w:u w:val="single"/>
        </w:rPr>
        <w:t xml:space="preserve"> </w:t>
      </w:r>
      <w:r>
        <w:rPr>
          <w:u w:val="single"/>
        </w:rPr>
        <w:t>PE</w:t>
      </w:r>
      <w:r>
        <w:rPr>
          <w:spacing w:val="-4"/>
          <w:u w:val="single"/>
        </w:rPr>
        <w:t xml:space="preserve"> </w:t>
      </w:r>
      <w:r>
        <w:rPr>
          <w:u w:val="single"/>
        </w:rPr>
        <w:t>Case</w:t>
      </w:r>
      <w:r>
        <w:rPr>
          <w:spacing w:val="-3"/>
          <w:u w:val="single"/>
        </w:rPr>
        <w:t xml:space="preserve"> </w:t>
      </w:r>
      <w:r>
        <w:rPr>
          <w:spacing w:val="-4"/>
          <w:u w:val="single"/>
        </w:rPr>
        <w:t>Type</w:t>
      </w:r>
    </w:p>
    <w:p w14:paraId="2CF3BC37" w14:textId="77777777" w:rsidR="00E43038" w:rsidRDefault="00BA4ABB">
      <w:pPr>
        <w:pStyle w:val="BodyText"/>
        <w:spacing w:before="122"/>
      </w:pPr>
      <w:r>
        <w:t>The VRSD teams may use the following forms to assist in providing or arranging</w:t>
      </w:r>
      <w:r>
        <w:rPr>
          <w:spacing w:val="-5"/>
        </w:rPr>
        <w:t xml:space="preserve"> </w:t>
      </w:r>
      <w:r>
        <w:t>for</w:t>
      </w:r>
      <w:r>
        <w:rPr>
          <w:spacing w:val="-7"/>
        </w:rPr>
        <w:t xml:space="preserve"> </w:t>
      </w:r>
      <w:r>
        <w:t>the</w:t>
      </w:r>
      <w:r>
        <w:rPr>
          <w:spacing w:val="-3"/>
        </w:rPr>
        <w:t xml:space="preserve"> </w:t>
      </w:r>
      <w:r>
        <w:t>provision</w:t>
      </w:r>
      <w:r>
        <w:rPr>
          <w:spacing w:val="-5"/>
        </w:rPr>
        <w:t xml:space="preserve"> </w:t>
      </w:r>
      <w:r>
        <w:t>of</w:t>
      </w:r>
      <w:r>
        <w:rPr>
          <w:spacing w:val="-4"/>
        </w:rPr>
        <w:t xml:space="preserve"> </w:t>
      </w:r>
      <w:r>
        <w:t>DOR</w:t>
      </w:r>
      <w:r>
        <w:rPr>
          <w:spacing w:val="-4"/>
        </w:rPr>
        <w:t xml:space="preserve"> </w:t>
      </w:r>
      <w:r>
        <w:t>Student</w:t>
      </w:r>
      <w:r>
        <w:rPr>
          <w:spacing w:val="-3"/>
        </w:rPr>
        <w:t xml:space="preserve"> </w:t>
      </w:r>
      <w:r>
        <w:t>Services</w:t>
      </w:r>
      <w:r>
        <w:rPr>
          <w:spacing w:val="-4"/>
        </w:rPr>
        <w:t xml:space="preserve"> </w:t>
      </w:r>
      <w:r>
        <w:t>for</w:t>
      </w:r>
      <w:r>
        <w:rPr>
          <w:spacing w:val="-2"/>
        </w:rPr>
        <w:t xml:space="preserve"> </w:t>
      </w:r>
      <w:r>
        <w:t>potentially</w:t>
      </w:r>
      <w:r>
        <w:rPr>
          <w:spacing w:val="-2"/>
        </w:rPr>
        <w:t xml:space="preserve"> </w:t>
      </w:r>
      <w:r>
        <w:t>eligible students with disabilities:</w:t>
      </w:r>
    </w:p>
    <w:p w14:paraId="2CF3BC38" w14:textId="77777777" w:rsidR="00E43038" w:rsidRDefault="00BA4ABB">
      <w:pPr>
        <w:pStyle w:val="ListParagraph"/>
        <w:numPr>
          <w:ilvl w:val="0"/>
          <w:numId w:val="11"/>
        </w:numPr>
        <w:tabs>
          <w:tab w:val="left" w:pos="880"/>
        </w:tabs>
        <w:spacing w:before="240"/>
        <w:ind w:right="580"/>
        <w:rPr>
          <w:sz w:val="28"/>
        </w:rPr>
      </w:pPr>
      <w:r>
        <w:rPr>
          <w:sz w:val="28"/>
        </w:rPr>
        <w:t>DR</w:t>
      </w:r>
      <w:r>
        <w:rPr>
          <w:spacing w:val="-4"/>
          <w:sz w:val="28"/>
        </w:rPr>
        <w:t xml:space="preserve"> </w:t>
      </w:r>
      <w:r>
        <w:rPr>
          <w:sz w:val="28"/>
        </w:rPr>
        <w:t>200</w:t>
      </w:r>
      <w:r>
        <w:rPr>
          <w:spacing w:val="-9"/>
          <w:sz w:val="28"/>
        </w:rPr>
        <w:t xml:space="preserve"> </w:t>
      </w:r>
      <w:r>
        <w:rPr>
          <w:sz w:val="28"/>
        </w:rPr>
        <w:t>DOR S</w:t>
      </w:r>
      <w:r>
        <w:t xml:space="preserve">TUDENT </w:t>
      </w:r>
      <w:r>
        <w:rPr>
          <w:sz w:val="28"/>
        </w:rPr>
        <w:t>S</w:t>
      </w:r>
      <w:r>
        <w:t xml:space="preserve">ERVICES </w:t>
      </w:r>
      <w:r>
        <w:rPr>
          <w:sz w:val="28"/>
        </w:rPr>
        <w:t>F</w:t>
      </w:r>
      <w:r>
        <w:t xml:space="preserve">ACT </w:t>
      </w:r>
      <w:r>
        <w:rPr>
          <w:sz w:val="28"/>
        </w:rPr>
        <w:t>S</w:t>
      </w:r>
      <w:r>
        <w:t>HEET</w:t>
      </w:r>
      <w:r>
        <w:rPr>
          <w:spacing w:val="34"/>
        </w:rPr>
        <w:t xml:space="preserve"> </w:t>
      </w:r>
      <w:r>
        <w:rPr>
          <w:sz w:val="28"/>
        </w:rPr>
        <w:t>to provide general information</w:t>
      </w:r>
      <w:r>
        <w:rPr>
          <w:spacing w:val="-6"/>
          <w:sz w:val="28"/>
        </w:rPr>
        <w:t xml:space="preserve"> </w:t>
      </w:r>
      <w:r>
        <w:rPr>
          <w:sz w:val="28"/>
        </w:rPr>
        <w:t>about</w:t>
      </w:r>
      <w:r>
        <w:rPr>
          <w:spacing w:val="-7"/>
          <w:sz w:val="28"/>
        </w:rPr>
        <w:t xml:space="preserve"> </w:t>
      </w:r>
      <w:r>
        <w:rPr>
          <w:sz w:val="28"/>
        </w:rPr>
        <w:t>DOR</w:t>
      </w:r>
      <w:r>
        <w:rPr>
          <w:spacing w:val="-5"/>
          <w:sz w:val="28"/>
        </w:rPr>
        <w:t xml:space="preserve"> </w:t>
      </w:r>
      <w:r>
        <w:rPr>
          <w:sz w:val="28"/>
        </w:rPr>
        <w:t>Student</w:t>
      </w:r>
      <w:r>
        <w:rPr>
          <w:spacing w:val="-5"/>
          <w:sz w:val="28"/>
        </w:rPr>
        <w:t xml:space="preserve"> </w:t>
      </w:r>
      <w:r>
        <w:rPr>
          <w:sz w:val="28"/>
        </w:rPr>
        <w:t>Services</w:t>
      </w:r>
      <w:r>
        <w:rPr>
          <w:spacing w:val="-5"/>
          <w:sz w:val="28"/>
        </w:rPr>
        <w:t xml:space="preserve"> </w:t>
      </w:r>
      <w:r>
        <w:rPr>
          <w:sz w:val="28"/>
        </w:rPr>
        <w:t>to</w:t>
      </w:r>
      <w:r>
        <w:rPr>
          <w:spacing w:val="-6"/>
          <w:sz w:val="28"/>
        </w:rPr>
        <w:t xml:space="preserve"> </w:t>
      </w:r>
      <w:r>
        <w:rPr>
          <w:sz w:val="28"/>
        </w:rPr>
        <w:t>students,</w:t>
      </w:r>
      <w:r>
        <w:rPr>
          <w:spacing w:val="-5"/>
          <w:sz w:val="28"/>
        </w:rPr>
        <w:t xml:space="preserve"> </w:t>
      </w:r>
      <w:r>
        <w:rPr>
          <w:sz w:val="28"/>
        </w:rPr>
        <w:t>parents,</w:t>
      </w:r>
      <w:r>
        <w:rPr>
          <w:spacing w:val="-5"/>
          <w:sz w:val="28"/>
        </w:rPr>
        <w:t xml:space="preserve"> </w:t>
      </w:r>
      <w:r>
        <w:rPr>
          <w:sz w:val="28"/>
        </w:rPr>
        <w:t>LEAs, and other partners.</w:t>
      </w:r>
    </w:p>
    <w:p w14:paraId="2CF3BC39" w14:textId="77777777" w:rsidR="00E43038" w:rsidRDefault="00E43038">
      <w:pPr>
        <w:pStyle w:val="BodyText"/>
        <w:ind w:left="0"/>
      </w:pPr>
    </w:p>
    <w:p w14:paraId="2CF3BC3A" w14:textId="77777777" w:rsidR="00E43038" w:rsidRDefault="00BA4ABB">
      <w:pPr>
        <w:pStyle w:val="ListParagraph"/>
        <w:numPr>
          <w:ilvl w:val="0"/>
          <w:numId w:val="11"/>
        </w:numPr>
        <w:tabs>
          <w:tab w:val="left" w:pos="880"/>
        </w:tabs>
        <w:spacing w:before="0"/>
        <w:ind w:right="470"/>
        <w:rPr>
          <w:sz w:val="28"/>
        </w:rPr>
      </w:pPr>
      <w:r>
        <w:rPr>
          <w:sz w:val="28"/>
        </w:rPr>
        <w:t>DR</w:t>
      </w:r>
      <w:r>
        <w:rPr>
          <w:spacing w:val="-4"/>
          <w:sz w:val="28"/>
        </w:rPr>
        <w:t xml:space="preserve"> </w:t>
      </w:r>
      <w:r>
        <w:rPr>
          <w:sz w:val="28"/>
        </w:rPr>
        <w:t>203</w:t>
      </w:r>
      <w:r>
        <w:rPr>
          <w:spacing w:val="-9"/>
          <w:sz w:val="28"/>
        </w:rPr>
        <w:t xml:space="preserve"> </w:t>
      </w:r>
      <w:r>
        <w:rPr>
          <w:sz w:val="28"/>
        </w:rPr>
        <w:t>DOR</w:t>
      </w:r>
      <w:r>
        <w:rPr>
          <w:spacing w:val="-1"/>
          <w:sz w:val="28"/>
        </w:rPr>
        <w:t xml:space="preserve"> </w:t>
      </w:r>
      <w:r>
        <w:rPr>
          <w:sz w:val="28"/>
        </w:rPr>
        <w:t>S</w:t>
      </w:r>
      <w:r>
        <w:t xml:space="preserve">TUDENT </w:t>
      </w:r>
      <w:r>
        <w:rPr>
          <w:sz w:val="28"/>
        </w:rPr>
        <w:t>S</w:t>
      </w:r>
      <w:r>
        <w:t xml:space="preserve">ERVICES </w:t>
      </w:r>
      <w:r>
        <w:rPr>
          <w:sz w:val="28"/>
        </w:rPr>
        <w:t>R</w:t>
      </w:r>
      <w:r>
        <w:t>EQUEST</w:t>
      </w:r>
      <w:r>
        <w:rPr>
          <w:spacing w:val="34"/>
        </w:rPr>
        <w:t xml:space="preserve"> </w:t>
      </w:r>
      <w:r>
        <w:rPr>
          <w:sz w:val="28"/>
        </w:rPr>
        <w:t>form to facilitate the coordination</w:t>
      </w:r>
      <w:r>
        <w:rPr>
          <w:spacing w:val="-6"/>
          <w:sz w:val="28"/>
        </w:rPr>
        <w:t xml:space="preserve"> </w:t>
      </w:r>
      <w:r>
        <w:rPr>
          <w:sz w:val="28"/>
        </w:rPr>
        <w:t>of</w:t>
      </w:r>
      <w:r>
        <w:rPr>
          <w:spacing w:val="-2"/>
          <w:sz w:val="28"/>
        </w:rPr>
        <w:t xml:space="preserve"> </w:t>
      </w:r>
      <w:r>
        <w:rPr>
          <w:sz w:val="28"/>
        </w:rPr>
        <w:t>referrals</w:t>
      </w:r>
      <w:r>
        <w:rPr>
          <w:spacing w:val="-5"/>
          <w:sz w:val="28"/>
        </w:rPr>
        <w:t xml:space="preserve"> </w:t>
      </w:r>
      <w:r>
        <w:rPr>
          <w:sz w:val="28"/>
        </w:rPr>
        <w:t>of</w:t>
      </w:r>
      <w:r>
        <w:rPr>
          <w:spacing w:val="-5"/>
          <w:sz w:val="28"/>
        </w:rPr>
        <w:t xml:space="preserve"> </w:t>
      </w:r>
      <w:r>
        <w:rPr>
          <w:sz w:val="28"/>
        </w:rPr>
        <w:t>potentially</w:t>
      </w:r>
      <w:r>
        <w:rPr>
          <w:spacing w:val="-3"/>
          <w:sz w:val="28"/>
        </w:rPr>
        <w:t xml:space="preserve"> </w:t>
      </w:r>
      <w:r>
        <w:rPr>
          <w:sz w:val="28"/>
        </w:rPr>
        <w:t>eligible</w:t>
      </w:r>
      <w:r>
        <w:rPr>
          <w:spacing w:val="-6"/>
          <w:sz w:val="28"/>
        </w:rPr>
        <w:t xml:space="preserve"> </w:t>
      </w:r>
      <w:r>
        <w:rPr>
          <w:sz w:val="28"/>
        </w:rPr>
        <w:t>students</w:t>
      </w:r>
      <w:r>
        <w:rPr>
          <w:spacing w:val="-5"/>
          <w:sz w:val="28"/>
        </w:rPr>
        <w:t xml:space="preserve"> </w:t>
      </w:r>
      <w:r>
        <w:rPr>
          <w:sz w:val="28"/>
        </w:rPr>
        <w:t>from</w:t>
      </w:r>
      <w:r>
        <w:rPr>
          <w:spacing w:val="-4"/>
          <w:sz w:val="28"/>
        </w:rPr>
        <w:t xml:space="preserve"> </w:t>
      </w:r>
      <w:r>
        <w:rPr>
          <w:sz w:val="28"/>
        </w:rPr>
        <w:t>LEAs</w:t>
      </w:r>
      <w:r>
        <w:rPr>
          <w:spacing w:val="-3"/>
          <w:sz w:val="28"/>
        </w:rPr>
        <w:t xml:space="preserve"> </w:t>
      </w:r>
      <w:r>
        <w:rPr>
          <w:sz w:val="28"/>
        </w:rPr>
        <w:t>and other</w:t>
      </w:r>
      <w:r>
        <w:rPr>
          <w:spacing w:val="-3"/>
          <w:sz w:val="28"/>
        </w:rPr>
        <w:t xml:space="preserve"> </w:t>
      </w:r>
      <w:r>
        <w:rPr>
          <w:sz w:val="28"/>
        </w:rPr>
        <w:t>partners and</w:t>
      </w:r>
      <w:r>
        <w:rPr>
          <w:spacing w:val="-3"/>
          <w:sz w:val="28"/>
        </w:rPr>
        <w:t xml:space="preserve"> </w:t>
      </w:r>
      <w:r>
        <w:rPr>
          <w:sz w:val="28"/>
        </w:rPr>
        <w:t>to confirm</w:t>
      </w:r>
      <w:r>
        <w:rPr>
          <w:spacing w:val="-2"/>
          <w:sz w:val="28"/>
        </w:rPr>
        <w:t xml:space="preserve"> </w:t>
      </w:r>
      <w:r>
        <w:rPr>
          <w:sz w:val="28"/>
        </w:rPr>
        <w:t>that</w:t>
      </w:r>
      <w:r>
        <w:rPr>
          <w:spacing w:val="-2"/>
          <w:sz w:val="28"/>
        </w:rPr>
        <w:t xml:space="preserve"> </w:t>
      </w:r>
      <w:r>
        <w:rPr>
          <w:sz w:val="28"/>
        </w:rPr>
        <w:t>an</w:t>
      </w:r>
      <w:r>
        <w:rPr>
          <w:spacing w:val="-3"/>
          <w:sz w:val="28"/>
        </w:rPr>
        <w:t xml:space="preserve"> </w:t>
      </w:r>
      <w:r>
        <w:rPr>
          <w:sz w:val="28"/>
        </w:rPr>
        <w:t>individual</w:t>
      </w:r>
      <w:r>
        <w:rPr>
          <w:spacing w:val="-5"/>
          <w:sz w:val="28"/>
        </w:rPr>
        <w:t xml:space="preserve"> </w:t>
      </w:r>
      <w:r>
        <w:rPr>
          <w:sz w:val="28"/>
        </w:rPr>
        <w:t>meets</w:t>
      </w:r>
      <w:r>
        <w:rPr>
          <w:spacing w:val="-2"/>
          <w:sz w:val="28"/>
        </w:rPr>
        <w:t xml:space="preserve"> </w:t>
      </w:r>
      <w:r>
        <w:rPr>
          <w:sz w:val="28"/>
        </w:rPr>
        <w:t>the</w:t>
      </w:r>
      <w:r>
        <w:rPr>
          <w:spacing w:val="-3"/>
          <w:sz w:val="28"/>
        </w:rPr>
        <w:t xml:space="preserve"> </w:t>
      </w:r>
      <w:r>
        <w:rPr>
          <w:sz w:val="28"/>
        </w:rPr>
        <w:t>definition</w:t>
      </w:r>
      <w:r>
        <w:rPr>
          <w:spacing w:val="-3"/>
          <w:sz w:val="28"/>
        </w:rPr>
        <w:t xml:space="preserve"> </w:t>
      </w:r>
      <w:r>
        <w:rPr>
          <w:sz w:val="28"/>
        </w:rPr>
        <w:t>of a student with a disability.</w:t>
      </w:r>
    </w:p>
    <w:p w14:paraId="2CF3BC3B" w14:textId="77777777" w:rsidR="00E43038" w:rsidRDefault="00E43038">
      <w:pPr>
        <w:pStyle w:val="BodyText"/>
        <w:spacing w:before="1"/>
        <w:ind w:left="0"/>
      </w:pPr>
    </w:p>
    <w:p w14:paraId="2CF3BC3C" w14:textId="77777777" w:rsidR="00E43038" w:rsidRDefault="00BA4ABB">
      <w:pPr>
        <w:pStyle w:val="ListParagraph"/>
        <w:numPr>
          <w:ilvl w:val="0"/>
          <w:numId w:val="11"/>
        </w:numPr>
        <w:tabs>
          <w:tab w:val="left" w:pos="880"/>
        </w:tabs>
        <w:spacing w:before="0"/>
        <w:ind w:right="845"/>
        <w:rPr>
          <w:sz w:val="28"/>
        </w:rPr>
      </w:pPr>
      <w:r>
        <w:rPr>
          <w:sz w:val="28"/>
        </w:rPr>
        <w:t>DR 205 DOR</w:t>
      </w:r>
      <w:r>
        <w:rPr>
          <w:spacing w:val="-1"/>
          <w:sz w:val="28"/>
        </w:rPr>
        <w:t xml:space="preserve"> </w:t>
      </w:r>
      <w:r>
        <w:rPr>
          <w:sz w:val="28"/>
        </w:rPr>
        <w:t>S</w:t>
      </w:r>
      <w:r>
        <w:t xml:space="preserve">TUDENT </w:t>
      </w:r>
      <w:r>
        <w:rPr>
          <w:sz w:val="28"/>
        </w:rPr>
        <w:t>S</w:t>
      </w:r>
      <w:r>
        <w:t xml:space="preserve">ERVICES </w:t>
      </w:r>
      <w:r>
        <w:rPr>
          <w:sz w:val="28"/>
        </w:rPr>
        <w:t>A</w:t>
      </w:r>
      <w:r>
        <w:t xml:space="preserve">GREEMENT </w:t>
      </w:r>
      <w:r>
        <w:rPr>
          <w:sz w:val="28"/>
        </w:rPr>
        <w:t>form to facilitate the informed choice of potentially eligible students and to identify expected</w:t>
      </w:r>
      <w:r>
        <w:rPr>
          <w:spacing w:val="-9"/>
          <w:sz w:val="28"/>
        </w:rPr>
        <w:t xml:space="preserve"> </w:t>
      </w:r>
      <w:r>
        <w:rPr>
          <w:sz w:val="28"/>
        </w:rPr>
        <w:t>DOR</w:t>
      </w:r>
      <w:r>
        <w:rPr>
          <w:spacing w:val="-6"/>
          <w:sz w:val="28"/>
        </w:rPr>
        <w:t xml:space="preserve"> </w:t>
      </w:r>
      <w:r>
        <w:rPr>
          <w:sz w:val="28"/>
        </w:rPr>
        <w:t>Student</w:t>
      </w:r>
      <w:r>
        <w:rPr>
          <w:spacing w:val="-5"/>
          <w:sz w:val="28"/>
        </w:rPr>
        <w:t xml:space="preserve"> </w:t>
      </w:r>
      <w:r>
        <w:rPr>
          <w:sz w:val="28"/>
        </w:rPr>
        <w:t>Services,</w:t>
      </w:r>
      <w:r>
        <w:rPr>
          <w:spacing w:val="-6"/>
          <w:sz w:val="28"/>
        </w:rPr>
        <w:t xml:space="preserve"> </w:t>
      </w:r>
      <w:r>
        <w:rPr>
          <w:sz w:val="28"/>
        </w:rPr>
        <w:t>chosen</w:t>
      </w:r>
      <w:r>
        <w:rPr>
          <w:spacing w:val="-5"/>
          <w:sz w:val="28"/>
        </w:rPr>
        <w:t xml:space="preserve"> </w:t>
      </w:r>
      <w:r>
        <w:rPr>
          <w:sz w:val="28"/>
        </w:rPr>
        <w:t>providers,</w:t>
      </w:r>
      <w:r>
        <w:rPr>
          <w:spacing w:val="-4"/>
          <w:sz w:val="28"/>
        </w:rPr>
        <w:t xml:space="preserve"> </w:t>
      </w:r>
      <w:r>
        <w:rPr>
          <w:sz w:val="28"/>
        </w:rPr>
        <w:t>and</w:t>
      </w:r>
      <w:r>
        <w:rPr>
          <w:spacing w:val="-7"/>
          <w:sz w:val="28"/>
        </w:rPr>
        <w:t xml:space="preserve"> </w:t>
      </w:r>
      <w:r>
        <w:rPr>
          <w:sz w:val="28"/>
        </w:rPr>
        <w:t>estimated start dates.</w:t>
      </w:r>
    </w:p>
    <w:p w14:paraId="2CF3BC3D" w14:textId="77777777" w:rsidR="00E43038" w:rsidRDefault="00BA4ABB">
      <w:pPr>
        <w:pStyle w:val="ListParagraph"/>
        <w:numPr>
          <w:ilvl w:val="0"/>
          <w:numId w:val="11"/>
        </w:numPr>
        <w:tabs>
          <w:tab w:val="left" w:pos="880"/>
        </w:tabs>
        <w:spacing w:before="321"/>
        <w:ind w:right="550"/>
        <w:rPr>
          <w:sz w:val="28"/>
        </w:rPr>
      </w:pPr>
      <w:r>
        <w:rPr>
          <w:sz w:val="28"/>
        </w:rPr>
        <w:t>DR</w:t>
      </w:r>
      <w:r>
        <w:rPr>
          <w:spacing w:val="-20"/>
          <w:sz w:val="28"/>
        </w:rPr>
        <w:t xml:space="preserve"> </w:t>
      </w:r>
      <w:r>
        <w:rPr>
          <w:sz w:val="28"/>
        </w:rPr>
        <w:t>205A</w:t>
      </w:r>
      <w:r>
        <w:rPr>
          <w:spacing w:val="-19"/>
          <w:sz w:val="28"/>
        </w:rPr>
        <w:t xml:space="preserve"> </w:t>
      </w:r>
      <w:r>
        <w:rPr>
          <w:sz w:val="28"/>
        </w:rPr>
        <w:t>DOR</w:t>
      </w:r>
      <w:r>
        <w:rPr>
          <w:spacing w:val="-20"/>
          <w:sz w:val="28"/>
        </w:rPr>
        <w:t xml:space="preserve"> </w:t>
      </w:r>
      <w:r>
        <w:rPr>
          <w:sz w:val="28"/>
        </w:rPr>
        <w:t>S</w:t>
      </w:r>
      <w:r>
        <w:t>TUDENT</w:t>
      </w:r>
      <w:r>
        <w:rPr>
          <w:spacing w:val="-4"/>
        </w:rPr>
        <w:t xml:space="preserve"> </w:t>
      </w:r>
      <w:r>
        <w:rPr>
          <w:sz w:val="28"/>
        </w:rPr>
        <w:t>S</w:t>
      </w:r>
      <w:r>
        <w:t>ERVICES</w:t>
      </w:r>
      <w:r>
        <w:rPr>
          <w:spacing w:val="-3"/>
        </w:rPr>
        <w:t xml:space="preserve"> </w:t>
      </w:r>
      <w:r>
        <w:rPr>
          <w:sz w:val="28"/>
        </w:rPr>
        <w:t>O</w:t>
      </w:r>
      <w:r>
        <w:t>PTIONS</w:t>
      </w:r>
      <w:r>
        <w:rPr>
          <w:spacing w:val="10"/>
        </w:rPr>
        <w:t xml:space="preserve"> </w:t>
      </w:r>
      <w:r>
        <w:rPr>
          <w:sz w:val="28"/>
        </w:rPr>
        <w:t>to</w:t>
      </w:r>
      <w:r>
        <w:rPr>
          <w:spacing w:val="-7"/>
          <w:sz w:val="28"/>
        </w:rPr>
        <w:t xml:space="preserve"> </w:t>
      </w:r>
      <w:r>
        <w:rPr>
          <w:sz w:val="28"/>
        </w:rPr>
        <w:t>facilitate</w:t>
      </w:r>
      <w:r>
        <w:rPr>
          <w:spacing w:val="-7"/>
          <w:sz w:val="28"/>
        </w:rPr>
        <w:t xml:space="preserve"> </w:t>
      </w:r>
      <w:r>
        <w:rPr>
          <w:sz w:val="28"/>
        </w:rPr>
        <w:t xml:space="preserve">understanding of the five required DOR Student Services through examples of </w:t>
      </w:r>
      <w:r>
        <w:rPr>
          <w:spacing w:val="-2"/>
          <w:sz w:val="28"/>
        </w:rPr>
        <w:t>activities.</w:t>
      </w:r>
    </w:p>
    <w:p w14:paraId="2CF3BC3E" w14:textId="77777777" w:rsidR="00E43038" w:rsidRDefault="00E43038">
      <w:pPr>
        <w:rPr>
          <w:sz w:val="28"/>
        </w:rPr>
        <w:sectPr w:rsidR="00E43038">
          <w:pgSz w:w="12240" w:h="15840"/>
          <w:pgMar w:top="1360" w:right="1000" w:bottom="1020" w:left="1280" w:header="727" w:footer="832" w:gutter="0"/>
          <w:cols w:space="720"/>
        </w:sectPr>
      </w:pPr>
    </w:p>
    <w:p w14:paraId="2CF3BC3F" w14:textId="77777777" w:rsidR="00E43038" w:rsidRDefault="00BA4ABB">
      <w:pPr>
        <w:pStyle w:val="BodyText"/>
        <w:spacing w:before="321"/>
      </w:pPr>
      <w:r>
        <w:lastRenderedPageBreak/>
        <w:t>Authority:</w:t>
      </w:r>
      <w:r>
        <w:rPr>
          <w:spacing w:val="-8"/>
        </w:rPr>
        <w:t xml:space="preserve"> </w:t>
      </w:r>
      <w:r>
        <w:t>34</w:t>
      </w:r>
      <w:r>
        <w:rPr>
          <w:spacing w:val="-6"/>
        </w:rPr>
        <w:t xml:space="preserve"> </w:t>
      </w:r>
      <w:r>
        <w:t>CFR</w:t>
      </w:r>
      <w:r>
        <w:rPr>
          <w:spacing w:val="-5"/>
        </w:rPr>
        <w:t xml:space="preserve"> </w:t>
      </w:r>
      <w:r>
        <w:t>361.48(a)(1);</w:t>
      </w:r>
      <w:r>
        <w:rPr>
          <w:spacing w:val="-4"/>
        </w:rPr>
        <w:t xml:space="preserve"> </w:t>
      </w:r>
      <w:r>
        <w:t>34</w:t>
      </w:r>
      <w:r>
        <w:rPr>
          <w:spacing w:val="-8"/>
        </w:rPr>
        <w:t xml:space="preserve"> </w:t>
      </w:r>
      <w:r>
        <w:t>CFR</w:t>
      </w:r>
      <w:r>
        <w:rPr>
          <w:spacing w:val="-5"/>
        </w:rPr>
        <w:t xml:space="preserve"> </w:t>
      </w:r>
      <w:r>
        <w:rPr>
          <w:spacing w:val="-2"/>
        </w:rPr>
        <w:t>361.50(a)</w:t>
      </w:r>
    </w:p>
    <w:p w14:paraId="2CF3BC40" w14:textId="77777777" w:rsidR="00E43038" w:rsidRDefault="00E43038">
      <w:pPr>
        <w:pStyle w:val="BodyText"/>
        <w:spacing w:before="40"/>
        <w:ind w:left="0"/>
      </w:pPr>
    </w:p>
    <w:p w14:paraId="2CF3BC41" w14:textId="77777777" w:rsidR="00E43038" w:rsidRDefault="00BA4ABB">
      <w:pPr>
        <w:pStyle w:val="Heading2"/>
        <w:tabs>
          <w:tab w:val="left" w:pos="1600"/>
        </w:tabs>
      </w:pPr>
      <w:bookmarkStart w:id="83" w:name="3047.1_PE_Referrals_for_DOR_Student_Serv"/>
      <w:bookmarkStart w:id="84" w:name="_bookmark43"/>
      <w:bookmarkEnd w:id="83"/>
      <w:bookmarkEnd w:id="84"/>
      <w:r>
        <w:rPr>
          <w:spacing w:val="-2"/>
        </w:rPr>
        <w:t>3047.1</w:t>
      </w:r>
      <w:r>
        <w:tab/>
        <w:t>PE</w:t>
      </w:r>
      <w:r>
        <w:rPr>
          <w:spacing w:val="-9"/>
        </w:rPr>
        <w:t xml:space="preserve"> </w:t>
      </w:r>
      <w:r>
        <w:t>Referrals</w:t>
      </w:r>
      <w:r>
        <w:rPr>
          <w:spacing w:val="-5"/>
        </w:rPr>
        <w:t xml:space="preserve"> </w:t>
      </w:r>
      <w:r>
        <w:t>for</w:t>
      </w:r>
      <w:r>
        <w:rPr>
          <w:spacing w:val="-5"/>
        </w:rPr>
        <w:t xml:space="preserve"> </w:t>
      </w:r>
      <w:r>
        <w:t>DOR</w:t>
      </w:r>
      <w:r>
        <w:rPr>
          <w:spacing w:val="-6"/>
        </w:rPr>
        <w:t xml:space="preserve"> </w:t>
      </w:r>
      <w:r>
        <w:t>Student</w:t>
      </w:r>
      <w:r>
        <w:rPr>
          <w:spacing w:val="-7"/>
        </w:rPr>
        <w:t xml:space="preserve"> </w:t>
      </w:r>
      <w:r>
        <w:t>Services</w:t>
      </w:r>
      <w:r>
        <w:rPr>
          <w:spacing w:val="-2"/>
        </w:rPr>
        <w:t xml:space="preserve"> (12/17)</w:t>
      </w:r>
    </w:p>
    <w:p w14:paraId="2CF3BC42" w14:textId="77777777" w:rsidR="00E43038" w:rsidRDefault="00BA4ABB">
      <w:pPr>
        <w:pStyle w:val="BodyText"/>
        <w:spacing w:before="120"/>
        <w:ind w:right="533"/>
      </w:pPr>
      <w:r>
        <w:t>A referral for DOR Student Services for a potentially eligible student may be submitted by school personnel, family members, guardians, students with</w:t>
      </w:r>
      <w:r>
        <w:rPr>
          <w:spacing w:val="-2"/>
        </w:rPr>
        <w:t xml:space="preserve"> </w:t>
      </w:r>
      <w:r>
        <w:t>disabilities,</w:t>
      </w:r>
      <w:r>
        <w:rPr>
          <w:spacing w:val="-4"/>
        </w:rPr>
        <w:t xml:space="preserve"> </w:t>
      </w:r>
      <w:r>
        <w:t>or</w:t>
      </w:r>
      <w:r>
        <w:rPr>
          <w:spacing w:val="-7"/>
        </w:rPr>
        <w:t xml:space="preserve"> </w:t>
      </w:r>
      <w:r>
        <w:t>other</w:t>
      </w:r>
      <w:r>
        <w:rPr>
          <w:spacing w:val="-5"/>
        </w:rPr>
        <w:t xml:space="preserve"> </w:t>
      </w:r>
      <w:r>
        <w:t>interested</w:t>
      </w:r>
      <w:r>
        <w:rPr>
          <w:spacing w:val="-5"/>
        </w:rPr>
        <w:t xml:space="preserve"> </w:t>
      </w:r>
      <w:r>
        <w:t>persons</w:t>
      </w:r>
      <w:r>
        <w:rPr>
          <w:spacing w:val="-4"/>
        </w:rPr>
        <w:t xml:space="preserve"> </w:t>
      </w:r>
      <w:r>
        <w:t>via</w:t>
      </w:r>
      <w:r>
        <w:rPr>
          <w:spacing w:val="-5"/>
        </w:rPr>
        <w:t xml:space="preserve"> </w:t>
      </w:r>
      <w:r>
        <w:t>a</w:t>
      </w:r>
      <w:r>
        <w:rPr>
          <w:spacing w:val="-2"/>
        </w:rPr>
        <w:t xml:space="preserve"> </w:t>
      </w:r>
      <w:r>
        <w:t>referral</w:t>
      </w:r>
      <w:r>
        <w:rPr>
          <w:spacing w:val="-4"/>
        </w:rPr>
        <w:t xml:space="preserve"> </w:t>
      </w:r>
      <w:r>
        <w:t>form,</w:t>
      </w:r>
      <w:r>
        <w:rPr>
          <w:spacing w:val="-2"/>
        </w:rPr>
        <w:t xml:space="preserve"> </w:t>
      </w:r>
      <w:r>
        <w:t>phone</w:t>
      </w:r>
      <w:r>
        <w:rPr>
          <w:spacing w:val="-5"/>
        </w:rPr>
        <w:t xml:space="preserve"> </w:t>
      </w:r>
      <w:r>
        <w:t>call, email, or other method. The VRSD teams may use the DR 203 DOR S</w:t>
      </w:r>
      <w:r>
        <w:rPr>
          <w:sz w:val="22"/>
        </w:rPr>
        <w:t xml:space="preserve">TUDENT </w:t>
      </w:r>
      <w:r>
        <w:t>S</w:t>
      </w:r>
      <w:r>
        <w:rPr>
          <w:sz w:val="22"/>
        </w:rPr>
        <w:t xml:space="preserve">ERVICES </w:t>
      </w:r>
      <w:r>
        <w:t>R</w:t>
      </w:r>
      <w:r>
        <w:rPr>
          <w:sz w:val="22"/>
        </w:rPr>
        <w:t xml:space="preserve">EQUEST </w:t>
      </w:r>
      <w:r>
        <w:t>form to facilitate the collection of required information and coordination with LEAs.</w:t>
      </w:r>
    </w:p>
    <w:p w14:paraId="2CF3BC43" w14:textId="77777777" w:rsidR="00E43038" w:rsidRDefault="00BA4ABB">
      <w:pPr>
        <w:pStyle w:val="BodyText"/>
        <w:spacing w:before="241"/>
      </w:pPr>
      <w:r>
        <w:t>The</w:t>
      </w:r>
      <w:r>
        <w:rPr>
          <w:spacing w:val="-6"/>
        </w:rPr>
        <w:t xml:space="preserve"> </w:t>
      </w:r>
      <w:r>
        <w:t>DOR</w:t>
      </w:r>
      <w:r>
        <w:rPr>
          <w:spacing w:val="-6"/>
        </w:rPr>
        <w:t xml:space="preserve"> </w:t>
      </w:r>
      <w:r>
        <w:t>referral</w:t>
      </w:r>
      <w:r>
        <w:rPr>
          <w:spacing w:val="-5"/>
        </w:rPr>
        <w:t xml:space="preserve"> </w:t>
      </w:r>
      <w:r>
        <w:t>process</w:t>
      </w:r>
      <w:r>
        <w:rPr>
          <w:spacing w:val="-6"/>
        </w:rPr>
        <w:t xml:space="preserve"> </w:t>
      </w:r>
      <w:r>
        <w:t>assures</w:t>
      </w:r>
      <w:r>
        <w:rPr>
          <w:spacing w:val="-6"/>
        </w:rPr>
        <w:t xml:space="preserve"> </w:t>
      </w:r>
      <w:r>
        <w:t>the</w:t>
      </w:r>
      <w:r>
        <w:rPr>
          <w:spacing w:val="-5"/>
        </w:rPr>
        <w:t xml:space="preserve"> </w:t>
      </w:r>
      <w:r>
        <w:rPr>
          <w:spacing w:val="-2"/>
        </w:rPr>
        <w:t>following:</w:t>
      </w:r>
    </w:p>
    <w:p w14:paraId="2CF3BC44" w14:textId="77777777" w:rsidR="00E43038" w:rsidRDefault="00BA4ABB">
      <w:pPr>
        <w:pStyle w:val="ListParagraph"/>
        <w:numPr>
          <w:ilvl w:val="0"/>
          <w:numId w:val="11"/>
        </w:numPr>
        <w:tabs>
          <w:tab w:val="left" w:pos="880"/>
        </w:tabs>
        <w:spacing w:before="119"/>
        <w:ind w:right="626"/>
        <w:rPr>
          <w:sz w:val="28"/>
        </w:rPr>
      </w:pPr>
      <w:r>
        <w:rPr>
          <w:sz w:val="28"/>
        </w:rPr>
        <w:t>Parent/Guardian</w:t>
      </w:r>
      <w:r>
        <w:rPr>
          <w:spacing w:val="-7"/>
          <w:sz w:val="28"/>
        </w:rPr>
        <w:t xml:space="preserve"> </w:t>
      </w:r>
      <w:r>
        <w:rPr>
          <w:sz w:val="28"/>
        </w:rPr>
        <w:t>consent</w:t>
      </w:r>
      <w:r>
        <w:rPr>
          <w:spacing w:val="-3"/>
          <w:sz w:val="28"/>
        </w:rPr>
        <w:t xml:space="preserve"> </w:t>
      </w:r>
      <w:r>
        <w:rPr>
          <w:sz w:val="28"/>
        </w:rPr>
        <w:t>is</w:t>
      </w:r>
      <w:r>
        <w:rPr>
          <w:spacing w:val="-6"/>
          <w:sz w:val="28"/>
        </w:rPr>
        <w:t xml:space="preserve"> </w:t>
      </w:r>
      <w:r>
        <w:rPr>
          <w:sz w:val="28"/>
        </w:rPr>
        <w:t>obtained</w:t>
      </w:r>
      <w:r>
        <w:rPr>
          <w:spacing w:val="-7"/>
          <w:sz w:val="28"/>
        </w:rPr>
        <w:t xml:space="preserve"> </w:t>
      </w:r>
      <w:r>
        <w:rPr>
          <w:sz w:val="28"/>
        </w:rPr>
        <w:t>for</w:t>
      </w:r>
      <w:r>
        <w:rPr>
          <w:spacing w:val="-4"/>
          <w:sz w:val="28"/>
        </w:rPr>
        <w:t xml:space="preserve"> </w:t>
      </w:r>
      <w:r>
        <w:rPr>
          <w:sz w:val="28"/>
        </w:rPr>
        <w:t>collaboration</w:t>
      </w:r>
      <w:r>
        <w:rPr>
          <w:spacing w:val="-7"/>
          <w:sz w:val="28"/>
        </w:rPr>
        <w:t xml:space="preserve"> </w:t>
      </w:r>
      <w:r>
        <w:rPr>
          <w:sz w:val="28"/>
        </w:rPr>
        <w:t>between</w:t>
      </w:r>
      <w:r>
        <w:rPr>
          <w:spacing w:val="-7"/>
          <w:sz w:val="28"/>
        </w:rPr>
        <w:t xml:space="preserve"> </w:t>
      </w:r>
      <w:r>
        <w:rPr>
          <w:sz w:val="28"/>
        </w:rPr>
        <w:t>DOR and the school.</w:t>
      </w:r>
    </w:p>
    <w:p w14:paraId="2CF3BC45" w14:textId="77777777" w:rsidR="00E43038" w:rsidRDefault="00BA4ABB">
      <w:pPr>
        <w:pStyle w:val="ListParagraph"/>
        <w:numPr>
          <w:ilvl w:val="0"/>
          <w:numId w:val="11"/>
        </w:numPr>
        <w:tabs>
          <w:tab w:val="left" w:pos="880"/>
        </w:tabs>
        <w:spacing w:before="119"/>
        <w:ind w:right="490"/>
        <w:rPr>
          <w:sz w:val="28"/>
        </w:rPr>
      </w:pPr>
      <w:r>
        <w:rPr>
          <w:sz w:val="28"/>
        </w:rPr>
        <w:t>Individuals</w:t>
      </w:r>
      <w:r>
        <w:rPr>
          <w:spacing w:val="-3"/>
          <w:sz w:val="28"/>
        </w:rPr>
        <w:t xml:space="preserve"> </w:t>
      </w:r>
      <w:r>
        <w:rPr>
          <w:sz w:val="28"/>
        </w:rPr>
        <w:t>referred</w:t>
      </w:r>
      <w:r>
        <w:rPr>
          <w:spacing w:val="-6"/>
          <w:sz w:val="28"/>
        </w:rPr>
        <w:t xml:space="preserve"> </w:t>
      </w:r>
      <w:proofErr w:type="gramStart"/>
      <w:r>
        <w:rPr>
          <w:sz w:val="28"/>
        </w:rPr>
        <w:t>for</w:t>
      </w:r>
      <w:proofErr w:type="gramEnd"/>
      <w:r>
        <w:rPr>
          <w:spacing w:val="-7"/>
          <w:sz w:val="28"/>
        </w:rPr>
        <w:t xml:space="preserve"> </w:t>
      </w:r>
      <w:r>
        <w:rPr>
          <w:sz w:val="28"/>
        </w:rPr>
        <w:t>DOR</w:t>
      </w:r>
      <w:r>
        <w:rPr>
          <w:spacing w:val="-3"/>
          <w:sz w:val="28"/>
        </w:rPr>
        <w:t xml:space="preserve"> </w:t>
      </w:r>
      <w:r>
        <w:rPr>
          <w:sz w:val="28"/>
        </w:rPr>
        <w:t>Student</w:t>
      </w:r>
      <w:r>
        <w:rPr>
          <w:spacing w:val="-5"/>
          <w:sz w:val="28"/>
        </w:rPr>
        <w:t xml:space="preserve"> </w:t>
      </w:r>
      <w:r>
        <w:rPr>
          <w:sz w:val="28"/>
        </w:rPr>
        <w:t>Services</w:t>
      </w:r>
      <w:r>
        <w:rPr>
          <w:spacing w:val="-7"/>
          <w:sz w:val="28"/>
        </w:rPr>
        <w:t xml:space="preserve"> </w:t>
      </w:r>
      <w:r>
        <w:rPr>
          <w:sz w:val="28"/>
        </w:rPr>
        <w:t>meet</w:t>
      </w:r>
      <w:r>
        <w:rPr>
          <w:spacing w:val="-4"/>
          <w:sz w:val="28"/>
        </w:rPr>
        <w:t xml:space="preserve"> </w:t>
      </w:r>
      <w:r>
        <w:rPr>
          <w:sz w:val="28"/>
        </w:rPr>
        <w:t>the</w:t>
      </w:r>
      <w:r>
        <w:rPr>
          <w:spacing w:val="-6"/>
          <w:sz w:val="28"/>
        </w:rPr>
        <w:t xml:space="preserve"> </w:t>
      </w:r>
      <w:r>
        <w:rPr>
          <w:sz w:val="28"/>
        </w:rPr>
        <w:t>definition</w:t>
      </w:r>
      <w:r>
        <w:rPr>
          <w:spacing w:val="-4"/>
          <w:sz w:val="28"/>
        </w:rPr>
        <w:t xml:space="preserve"> </w:t>
      </w:r>
      <w:r>
        <w:rPr>
          <w:sz w:val="28"/>
        </w:rPr>
        <w:t>of</w:t>
      </w:r>
      <w:r>
        <w:rPr>
          <w:spacing w:val="-4"/>
          <w:sz w:val="28"/>
        </w:rPr>
        <w:t xml:space="preserve"> </w:t>
      </w:r>
      <w:r>
        <w:rPr>
          <w:sz w:val="28"/>
        </w:rPr>
        <w:t>a student with a disability.</w:t>
      </w:r>
    </w:p>
    <w:p w14:paraId="2CF3BC46" w14:textId="77777777" w:rsidR="00E43038" w:rsidRDefault="00BA4ABB">
      <w:pPr>
        <w:pStyle w:val="ListParagraph"/>
        <w:numPr>
          <w:ilvl w:val="0"/>
          <w:numId w:val="11"/>
        </w:numPr>
        <w:tabs>
          <w:tab w:val="left" w:pos="880"/>
        </w:tabs>
        <w:spacing w:before="120" w:line="242" w:lineRule="auto"/>
        <w:ind w:right="798"/>
        <w:rPr>
          <w:sz w:val="28"/>
        </w:rPr>
      </w:pPr>
      <w:r>
        <w:rPr>
          <w:sz w:val="28"/>
        </w:rPr>
        <w:t>Referrals</w:t>
      </w:r>
      <w:r>
        <w:rPr>
          <w:spacing w:val="-5"/>
          <w:sz w:val="28"/>
        </w:rPr>
        <w:t xml:space="preserve"> </w:t>
      </w:r>
      <w:r>
        <w:rPr>
          <w:sz w:val="28"/>
        </w:rPr>
        <w:t>for</w:t>
      </w:r>
      <w:r>
        <w:rPr>
          <w:spacing w:val="-6"/>
          <w:sz w:val="28"/>
        </w:rPr>
        <w:t xml:space="preserve"> </w:t>
      </w:r>
      <w:r>
        <w:rPr>
          <w:sz w:val="28"/>
        </w:rPr>
        <w:t>DOR</w:t>
      </w:r>
      <w:r>
        <w:rPr>
          <w:spacing w:val="-6"/>
          <w:sz w:val="28"/>
        </w:rPr>
        <w:t xml:space="preserve"> </w:t>
      </w:r>
      <w:r>
        <w:rPr>
          <w:sz w:val="28"/>
        </w:rPr>
        <w:t>Student</w:t>
      </w:r>
      <w:r>
        <w:rPr>
          <w:spacing w:val="-4"/>
          <w:sz w:val="28"/>
        </w:rPr>
        <w:t xml:space="preserve"> </w:t>
      </w:r>
      <w:r>
        <w:rPr>
          <w:sz w:val="28"/>
        </w:rPr>
        <w:t>Services</w:t>
      </w:r>
      <w:r>
        <w:rPr>
          <w:spacing w:val="-5"/>
          <w:sz w:val="28"/>
        </w:rPr>
        <w:t xml:space="preserve"> </w:t>
      </w:r>
      <w:r>
        <w:rPr>
          <w:sz w:val="28"/>
        </w:rPr>
        <w:t>include</w:t>
      </w:r>
      <w:r>
        <w:rPr>
          <w:spacing w:val="-6"/>
          <w:sz w:val="28"/>
        </w:rPr>
        <w:t xml:space="preserve"> </w:t>
      </w:r>
      <w:r>
        <w:rPr>
          <w:sz w:val="28"/>
        </w:rPr>
        <w:t>appropriate</w:t>
      </w:r>
      <w:r>
        <w:rPr>
          <w:spacing w:val="-8"/>
          <w:sz w:val="28"/>
        </w:rPr>
        <w:t xml:space="preserve"> </w:t>
      </w:r>
      <w:r>
        <w:rPr>
          <w:sz w:val="28"/>
        </w:rPr>
        <w:t>supporting documentation from the school.</w:t>
      </w:r>
    </w:p>
    <w:p w14:paraId="2CF3BC47" w14:textId="77777777" w:rsidR="00E43038" w:rsidRDefault="00BA4ABB">
      <w:pPr>
        <w:pStyle w:val="ListParagraph"/>
        <w:numPr>
          <w:ilvl w:val="0"/>
          <w:numId w:val="11"/>
        </w:numPr>
        <w:tabs>
          <w:tab w:val="left" w:pos="879"/>
        </w:tabs>
        <w:spacing w:before="115"/>
        <w:ind w:left="879" w:hanging="359"/>
        <w:rPr>
          <w:sz w:val="28"/>
        </w:rPr>
      </w:pPr>
      <w:r>
        <w:rPr>
          <w:sz w:val="28"/>
        </w:rPr>
        <w:t>The</w:t>
      </w:r>
      <w:r>
        <w:rPr>
          <w:spacing w:val="-5"/>
          <w:sz w:val="28"/>
        </w:rPr>
        <w:t xml:space="preserve"> </w:t>
      </w:r>
      <w:r>
        <w:rPr>
          <w:sz w:val="28"/>
        </w:rPr>
        <w:t>DOR</w:t>
      </w:r>
      <w:r>
        <w:rPr>
          <w:spacing w:val="-3"/>
          <w:sz w:val="28"/>
        </w:rPr>
        <w:t xml:space="preserve"> </w:t>
      </w:r>
      <w:r>
        <w:rPr>
          <w:sz w:val="28"/>
        </w:rPr>
        <w:t>is</w:t>
      </w:r>
      <w:r>
        <w:rPr>
          <w:spacing w:val="-2"/>
          <w:sz w:val="28"/>
        </w:rPr>
        <w:t xml:space="preserve"> </w:t>
      </w:r>
      <w:r>
        <w:rPr>
          <w:sz w:val="28"/>
        </w:rPr>
        <w:t>invited</w:t>
      </w:r>
      <w:r>
        <w:rPr>
          <w:spacing w:val="-4"/>
          <w:sz w:val="28"/>
        </w:rPr>
        <w:t xml:space="preserve"> </w:t>
      </w:r>
      <w:r>
        <w:rPr>
          <w:sz w:val="28"/>
        </w:rPr>
        <w:t>to</w:t>
      </w:r>
      <w:r>
        <w:rPr>
          <w:spacing w:val="-4"/>
          <w:sz w:val="28"/>
        </w:rPr>
        <w:t xml:space="preserve"> </w:t>
      </w:r>
      <w:r>
        <w:rPr>
          <w:sz w:val="28"/>
        </w:rPr>
        <w:t>IEP</w:t>
      </w:r>
      <w:r>
        <w:rPr>
          <w:spacing w:val="-7"/>
          <w:sz w:val="28"/>
        </w:rPr>
        <w:t xml:space="preserve"> </w:t>
      </w:r>
      <w:r>
        <w:rPr>
          <w:sz w:val="28"/>
        </w:rPr>
        <w:t>meetings,</w:t>
      </w:r>
      <w:r>
        <w:rPr>
          <w:spacing w:val="-2"/>
          <w:sz w:val="28"/>
        </w:rPr>
        <w:t xml:space="preserve"> </w:t>
      </w:r>
      <w:r>
        <w:rPr>
          <w:sz w:val="28"/>
        </w:rPr>
        <w:t>when</w:t>
      </w:r>
      <w:r>
        <w:rPr>
          <w:spacing w:val="-2"/>
          <w:sz w:val="28"/>
        </w:rPr>
        <w:t xml:space="preserve"> appropriate.</w:t>
      </w:r>
    </w:p>
    <w:p w14:paraId="2CF3BC48" w14:textId="77777777" w:rsidR="00E43038" w:rsidRDefault="00BA4ABB">
      <w:pPr>
        <w:pStyle w:val="BodyText"/>
        <w:spacing w:before="240"/>
      </w:pPr>
      <w:r>
        <w:t>The DOR will work closely with school districts to ensure the statewide availability</w:t>
      </w:r>
      <w:r>
        <w:rPr>
          <w:spacing w:val="-3"/>
        </w:rPr>
        <w:t xml:space="preserve"> </w:t>
      </w:r>
      <w:r>
        <w:t>of</w:t>
      </w:r>
      <w:r>
        <w:rPr>
          <w:spacing w:val="-4"/>
        </w:rPr>
        <w:t xml:space="preserve"> </w:t>
      </w:r>
      <w:r>
        <w:t>DOR</w:t>
      </w:r>
      <w:r>
        <w:rPr>
          <w:spacing w:val="-5"/>
        </w:rPr>
        <w:t xml:space="preserve"> </w:t>
      </w:r>
      <w:r>
        <w:t>Student</w:t>
      </w:r>
      <w:r>
        <w:rPr>
          <w:spacing w:val="-4"/>
        </w:rPr>
        <w:t xml:space="preserve"> </w:t>
      </w:r>
      <w:r>
        <w:t>Services.</w:t>
      </w:r>
      <w:r>
        <w:rPr>
          <w:spacing w:val="-3"/>
        </w:rPr>
        <w:t xml:space="preserve"> </w:t>
      </w:r>
      <w:r>
        <w:t>The</w:t>
      </w:r>
      <w:r>
        <w:rPr>
          <w:spacing w:val="-6"/>
        </w:rPr>
        <w:t xml:space="preserve"> </w:t>
      </w:r>
      <w:r>
        <w:t>DOR</w:t>
      </w:r>
      <w:r>
        <w:rPr>
          <w:spacing w:val="-3"/>
        </w:rPr>
        <w:t xml:space="preserve"> </w:t>
      </w:r>
      <w:r>
        <w:t>local</w:t>
      </w:r>
      <w:r>
        <w:rPr>
          <w:spacing w:val="-6"/>
        </w:rPr>
        <w:t xml:space="preserve"> </w:t>
      </w:r>
      <w:r>
        <w:t>offices</w:t>
      </w:r>
      <w:r>
        <w:rPr>
          <w:spacing w:val="-1"/>
        </w:rPr>
        <w:t xml:space="preserve"> </w:t>
      </w:r>
      <w:r>
        <w:t>may</w:t>
      </w:r>
      <w:r>
        <w:rPr>
          <w:spacing w:val="-4"/>
        </w:rPr>
        <w:t xml:space="preserve"> </w:t>
      </w:r>
      <w:r>
        <w:t>address referrals by taking the following actions:</w:t>
      </w:r>
    </w:p>
    <w:p w14:paraId="2CF3BC49" w14:textId="77777777" w:rsidR="00E43038" w:rsidRDefault="00BA4ABB">
      <w:pPr>
        <w:pStyle w:val="ListParagraph"/>
        <w:numPr>
          <w:ilvl w:val="0"/>
          <w:numId w:val="9"/>
        </w:numPr>
        <w:tabs>
          <w:tab w:val="left" w:pos="880"/>
        </w:tabs>
        <w:spacing w:before="242" w:line="237" w:lineRule="auto"/>
        <w:ind w:right="515"/>
        <w:rPr>
          <w:sz w:val="28"/>
        </w:rPr>
      </w:pPr>
      <w:r>
        <w:rPr>
          <w:sz w:val="28"/>
        </w:rPr>
        <w:t>Adopt</w:t>
      </w:r>
      <w:r>
        <w:rPr>
          <w:spacing w:val="-8"/>
          <w:sz w:val="28"/>
        </w:rPr>
        <w:t xml:space="preserve"> </w:t>
      </w:r>
      <w:r>
        <w:rPr>
          <w:sz w:val="28"/>
        </w:rPr>
        <w:t>the</w:t>
      </w:r>
      <w:r>
        <w:rPr>
          <w:spacing w:val="-7"/>
          <w:sz w:val="28"/>
        </w:rPr>
        <w:t xml:space="preserve"> </w:t>
      </w:r>
      <w:r>
        <w:rPr>
          <w:sz w:val="28"/>
        </w:rPr>
        <w:t>DR</w:t>
      </w:r>
      <w:r>
        <w:rPr>
          <w:spacing w:val="-18"/>
          <w:sz w:val="28"/>
        </w:rPr>
        <w:t xml:space="preserve"> </w:t>
      </w:r>
      <w:r>
        <w:rPr>
          <w:sz w:val="28"/>
        </w:rPr>
        <w:t>203</w:t>
      </w:r>
      <w:r>
        <w:rPr>
          <w:spacing w:val="-21"/>
          <w:sz w:val="28"/>
        </w:rPr>
        <w:t xml:space="preserve"> </w:t>
      </w:r>
      <w:r>
        <w:rPr>
          <w:sz w:val="28"/>
        </w:rPr>
        <w:t>DOR</w:t>
      </w:r>
      <w:r>
        <w:rPr>
          <w:spacing w:val="-18"/>
          <w:sz w:val="28"/>
        </w:rPr>
        <w:t xml:space="preserve"> </w:t>
      </w:r>
      <w:r>
        <w:rPr>
          <w:sz w:val="28"/>
        </w:rPr>
        <w:t>S</w:t>
      </w:r>
      <w:r>
        <w:t>TUDENT</w:t>
      </w:r>
      <w:r>
        <w:rPr>
          <w:spacing w:val="-2"/>
        </w:rPr>
        <w:t xml:space="preserve"> </w:t>
      </w:r>
      <w:r>
        <w:rPr>
          <w:sz w:val="28"/>
        </w:rPr>
        <w:t>S</w:t>
      </w:r>
      <w:r>
        <w:t>ERVICES</w:t>
      </w:r>
      <w:r>
        <w:rPr>
          <w:spacing w:val="-3"/>
        </w:rPr>
        <w:t xml:space="preserve"> </w:t>
      </w:r>
      <w:r>
        <w:rPr>
          <w:sz w:val="28"/>
        </w:rPr>
        <w:t>R</w:t>
      </w:r>
      <w:r>
        <w:t>EQUEST</w:t>
      </w:r>
      <w:r>
        <w:rPr>
          <w:spacing w:val="14"/>
        </w:rPr>
        <w:t xml:space="preserve"> </w:t>
      </w:r>
      <w:r>
        <w:rPr>
          <w:sz w:val="28"/>
        </w:rPr>
        <w:t>form</w:t>
      </w:r>
      <w:r>
        <w:rPr>
          <w:spacing w:val="-4"/>
          <w:sz w:val="28"/>
        </w:rPr>
        <w:t xml:space="preserve"> </w:t>
      </w:r>
      <w:r>
        <w:rPr>
          <w:sz w:val="28"/>
        </w:rPr>
        <w:t>for</w:t>
      </w:r>
      <w:r>
        <w:rPr>
          <w:spacing w:val="-6"/>
          <w:sz w:val="28"/>
        </w:rPr>
        <w:t xml:space="preserve"> </w:t>
      </w:r>
      <w:r>
        <w:rPr>
          <w:sz w:val="28"/>
        </w:rPr>
        <w:t>referrals to DOR Student Services.</w:t>
      </w:r>
    </w:p>
    <w:p w14:paraId="2CF3BC4A" w14:textId="77777777" w:rsidR="00E43038" w:rsidRDefault="00BA4ABB">
      <w:pPr>
        <w:pStyle w:val="ListParagraph"/>
        <w:numPr>
          <w:ilvl w:val="0"/>
          <w:numId w:val="9"/>
        </w:numPr>
        <w:tabs>
          <w:tab w:val="left" w:pos="880"/>
        </w:tabs>
        <w:spacing w:before="126" w:line="237" w:lineRule="auto"/>
        <w:ind w:right="839"/>
        <w:rPr>
          <w:sz w:val="28"/>
        </w:rPr>
      </w:pPr>
      <w:r>
        <w:rPr>
          <w:sz w:val="28"/>
        </w:rPr>
        <w:t>Identify</w:t>
      </w:r>
      <w:r>
        <w:rPr>
          <w:spacing w:val="-3"/>
          <w:sz w:val="28"/>
        </w:rPr>
        <w:t xml:space="preserve"> </w:t>
      </w:r>
      <w:r>
        <w:rPr>
          <w:sz w:val="28"/>
        </w:rPr>
        <w:t>the</w:t>
      </w:r>
      <w:r>
        <w:rPr>
          <w:spacing w:val="-4"/>
          <w:sz w:val="28"/>
        </w:rPr>
        <w:t xml:space="preserve"> </w:t>
      </w:r>
      <w:r>
        <w:rPr>
          <w:sz w:val="28"/>
        </w:rPr>
        <w:t>designated</w:t>
      </w:r>
      <w:r>
        <w:rPr>
          <w:spacing w:val="-5"/>
          <w:sz w:val="28"/>
        </w:rPr>
        <w:t xml:space="preserve"> </w:t>
      </w:r>
      <w:r>
        <w:rPr>
          <w:sz w:val="28"/>
        </w:rPr>
        <w:t>school</w:t>
      </w:r>
      <w:r>
        <w:rPr>
          <w:spacing w:val="-5"/>
          <w:sz w:val="28"/>
        </w:rPr>
        <w:t xml:space="preserve"> </w:t>
      </w:r>
      <w:r>
        <w:rPr>
          <w:sz w:val="28"/>
        </w:rPr>
        <w:t>official(s)</w:t>
      </w:r>
      <w:r>
        <w:rPr>
          <w:spacing w:val="-2"/>
          <w:sz w:val="28"/>
        </w:rPr>
        <w:t xml:space="preserve"> </w:t>
      </w:r>
      <w:r>
        <w:rPr>
          <w:sz w:val="28"/>
        </w:rPr>
        <w:t>at</w:t>
      </w:r>
      <w:r>
        <w:rPr>
          <w:spacing w:val="-4"/>
          <w:sz w:val="28"/>
        </w:rPr>
        <w:t xml:space="preserve"> </w:t>
      </w:r>
      <w:r>
        <w:rPr>
          <w:sz w:val="28"/>
        </w:rPr>
        <w:t>each</w:t>
      </w:r>
      <w:r>
        <w:rPr>
          <w:spacing w:val="-5"/>
          <w:sz w:val="28"/>
        </w:rPr>
        <w:t xml:space="preserve"> </w:t>
      </w:r>
      <w:r>
        <w:rPr>
          <w:sz w:val="28"/>
        </w:rPr>
        <w:t>district</w:t>
      </w:r>
      <w:r>
        <w:rPr>
          <w:spacing w:val="-4"/>
          <w:sz w:val="28"/>
        </w:rPr>
        <w:t xml:space="preserve"> </w:t>
      </w:r>
      <w:r>
        <w:rPr>
          <w:sz w:val="28"/>
        </w:rPr>
        <w:t>who</w:t>
      </w:r>
      <w:r>
        <w:rPr>
          <w:spacing w:val="-2"/>
          <w:sz w:val="28"/>
        </w:rPr>
        <w:t xml:space="preserve"> </w:t>
      </w:r>
      <w:r>
        <w:rPr>
          <w:sz w:val="28"/>
        </w:rPr>
        <w:t>will</w:t>
      </w:r>
      <w:r>
        <w:rPr>
          <w:spacing w:val="-2"/>
          <w:sz w:val="28"/>
        </w:rPr>
        <w:t xml:space="preserve"> </w:t>
      </w:r>
      <w:r>
        <w:rPr>
          <w:sz w:val="28"/>
        </w:rPr>
        <w:t>be responsible for coordinating referrals for to the DOR.</w:t>
      </w:r>
    </w:p>
    <w:p w14:paraId="2CF3BC4B" w14:textId="77777777" w:rsidR="00E43038" w:rsidRDefault="00BA4ABB">
      <w:pPr>
        <w:pStyle w:val="ListParagraph"/>
        <w:numPr>
          <w:ilvl w:val="0"/>
          <w:numId w:val="9"/>
        </w:numPr>
        <w:tabs>
          <w:tab w:val="left" w:pos="880"/>
        </w:tabs>
        <w:spacing w:before="122"/>
        <w:ind w:right="800"/>
        <w:rPr>
          <w:sz w:val="28"/>
        </w:rPr>
      </w:pPr>
      <w:r>
        <w:rPr>
          <w:sz w:val="28"/>
        </w:rPr>
        <w:t>Encourage LEAs to engage students with disabilities and their families in the transition planning, including the provision of DOR Student</w:t>
      </w:r>
      <w:r>
        <w:rPr>
          <w:spacing w:val="-5"/>
          <w:sz w:val="28"/>
        </w:rPr>
        <w:t xml:space="preserve"> </w:t>
      </w:r>
      <w:r>
        <w:rPr>
          <w:sz w:val="28"/>
        </w:rPr>
        <w:t>Services,</w:t>
      </w:r>
      <w:r>
        <w:rPr>
          <w:spacing w:val="-4"/>
          <w:sz w:val="28"/>
        </w:rPr>
        <w:t xml:space="preserve"> </w:t>
      </w:r>
      <w:r>
        <w:rPr>
          <w:sz w:val="28"/>
        </w:rPr>
        <w:t>in</w:t>
      </w:r>
      <w:r>
        <w:rPr>
          <w:spacing w:val="-4"/>
          <w:sz w:val="28"/>
        </w:rPr>
        <w:t xml:space="preserve"> </w:t>
      </w:r>
      <w:r>
        <w:rPr>
          <w:sz w:val="28"/>
        </w:rPr>
        <w:t>coordination</w:t>
      </w:r>
      <w:r>
        <w:rPr>
          <w:spacing w:val="-7"/>
          <w:sz w:val="28"/>
        </w:rPr>
        <w:t xml:space="preserve"> </w:t>
      </w:r>
      <w:r>
        <w:rPr>
          <w:sz w:val="28"/>
        </w:rPr>
        <w:t>with</w:t>
      </w:r>
      <w:r>
        <w:rPr>
          <w:spacing w:val="-9"/>
          <w:sz w:val="28"/>
        </w:rPr>
        <w:t xml:space="preserve"> </w:t>
      </w:r>
      <w:r>
        <w:rPr>
          <w:sz w:val="28"/>
        </w:rPr>
        <w:t>DOR</w:t>
      </w:r>
      <w:r>
        <w:rPr>
          <w:spacing w:val="-6"/>
          <w:sz w:val="28"/>
        </w:rPr>
        <w:t xml:space="preserve"> </w:t>
      </w:r>
      <w:r>
        <w:rPr>
          <w:sz w:val="28"/>
        </w:rPr>
        <w:t>transition</w:t>
      </w:r>
      <w:r>
        <w:rPr>
          <w:spacing w:val="-7"/>
          <w:sz w:val="28"/>
        </w:rPr>
        <w:t xml:space="preserve"> </w:t>
      </w:r>
      <w:r>
        <w:rPr>
          <w:sz w:val="28"/>
        </w:rPr>
        <w:t>coordinators.</w:t>
      </w:r>
    </w:p>
    <w:p w14:paraId="2CF3BC4C" w14:textId="77777777" w:rsidR="00E43038" w:rsidRDefault="00BA4ABB">
      <w:pPr>
        <w:pStyle w:val="ListParagraph"/>
        <w:numPr>
          <w:ilvl w:val="0"/>
          <w:numId w:val="9"/>
        </w:numPr>
        <w:tabs>
          <w:tab w:val="left" w:pos="880"/>
        </w:tabs>
        <w:spacing w:before="117"/>
        <w:ind w:right="832"/>
        <w:rPr>
          <w:sz w:val="28"/>
        </w:rPr>
      </w:pPr>
      <w:r>
        <w:rPr>
          <w:sz w:val="28"/>
        </w:rPr>
        <w:t>Communicate with individual teachers / LEA staff to coordinate student referrals after obtaining the necessary parental consent, when</w:t>
      </w:r>
      <w:r>
        <w:rPr>
          <w:spacing w:val="-6"/>
          <w:sz w:val="28"/>
        </w:rPr>
        <w:t xml:space="preserve"> </w:t>
      </w:r>
      <w:r>
        <w:rPr>
          <w:sz w:val="28"/>
        </w:rPr>
        <w:t>necessary,</w:t>
      </w:r>
      <w:r>
        <w:rPr>
          <w:spacing w:val="-5"/>
          <w:sz w:val="28"/>
        </w:rPr>
        <w:t xml:space="preserve"> </w:t>
      </w:r>
      <w:r>
        <w:rPr>
          <w:sz w:val="28"/>
        </w:rPr>
        <w:t>utilizing</w:t>
      </w:r>
      <w:r>
        <w:rPr>
          <w:spacing w:val="-6"/>
          <w:sz w:val="28"/>
        </w:rPr>
        <w:t xml:space="preserve"> </w:t>
      </w:r>
      <w:r>
        <w:rPr>
          <w:sz w:val="28"/>
        </w:rPr>
        <w:t>accepted</w:t>
      </w:r>
      <w:r>
        <w:rPr>
          <w:spacing w:val="-6"/>
          <w:sz w:val="28"/>
        </w:rPr>
        <w:t xml:space="preserve"> </w:t>
      </w:r>
      <w:r>
        <w:rPr>
          <w:sz w:val="28"/>
        </w:rPr>
        <w:t>forms,</w:t>
      </w:r>
      <w:r>
        <w:rPr>
          <w:spacing w:val="-5"/>
          <w:sz w:val="28"/>
        </w:rPr>
        <w:t xml:space="preserve"> </w:t>
      </w:r>
      <w:r>
        <w:rPr>
          <w:sz w:val="28"/>
        </w:rPr>
        <w:t>to</w:t>
      </w:r>
      <w:r>
        <w:rPr>
          <w:spacing w:val="-6"/>
          <w:sz w:val="28"/>
        </w:rPr>
        <w:t xml:space="preserve"> </w:t>
      </w:r>
      <w:r>
        <w:rPr>
          <w:sz w:val="28"/>
        </w:rPr>
        <w:t>request</w:t>
      </w:r>
      <w:r>
        <w:rPr>
          <w:spacing w:val="-4"/>
          <w:sz w:val="28"/>
        </w:rPr>
        <w:t xml:space="preserve"> </w:t>
      </w:r>
      <w:r>
        <w:rPr>
          <w:sz w:val="28"/>
        </w:rPr>
        <w:t>DOR</w:t>
      </w:r>
      <w:r>
        <w:rPr>
          <w:spacing w:val="-5"/>
          <w:sz w:val="28"/>
        </w:rPr>
        <w:t xml:space="preserve"> </w:t>
      </w:r>
      <w:r>
        <w:rPr>
          <w:sz w:val="28"/>
        </w:rPr>
        <w:t>Student Services for identified students.</w:t>
      </w:r>
    </w:p>
    <w:p w14:paraId="2CF3BC4D" w14:textId="77777777" w:rsidR="00E43038" w:rsidRDefault="00BA4ABB">
      <w:pPr>
        <w:pStyle w:val="ListParagraph"/>
        <w:numPr>
          <w:ilvl w:val="0"/>
          <w:numId w:val="9"/>
        </w:numPr>
        <w:tabs>
          <w:tab w:val="left" w:pos="880"/>
        </w:tabs>
        <w:spacing w:before="122" w:line="237" w:lineRule="auto"/>
        <w:ind w:right="515"/>
        <w:rPr>
          <w:sz w:val="28"/>
        </w:rPr>
      </w:pPr>
      <w:r>
        <w:rPr>
          <w:sz w:val="28"/>
        </w:rPr>
        <w:t>Obtain</w:t>
      </w:r>
      <w:r>
        <w:rPr>
          <w:spacing w:val="-5"/>
          <w:sz w:val="28"/>
        </w:rPr>
        <w:t xml:space="preserve"> </w:t>
      </w:r>
      <w:r>
        <w:rPr>
          <w:sz w:val="28"/>
        </w:rPr>
        <w:t>the</w:t>
      </w:r>
      <w:r>
        <w:rPr>
          <w:spacing w:val="-3"/>
          <w:sz w:val="28"/>
        </w:rPr>
        <w:t xml:space="preserve"> </w:t>
      </w:r>
      <w:r>
        <w:rPr>
          <w:sz w:val="28"/>
        </w:rPr>
        <w:t>required</w:t>
      </w:r>
      <w:r>
        <w:rPr>
          <w:spacing w:val="-5"/>
          <w:sz w:val="28"/>
        </w:rPr>
        <w:t xml:space="preserve"> </w:t>
      </w:r>
      <w:r>
        <w:rPr>
          <w:sz w:val="28"/>
        </w:rPr>
        <w:t>documentation</w:t>
      </w:r>
      <w:r>
        <w:rPr>
          <w:spacing w:val="-5"/>
          <w:sz w:val="28"/>
        </w:rPr>
        <w:t xml:space="preserve"> </w:t>
      </w:r>
      <w:r>
        <w:rPr>
          <w:sz w:val="28"/>
        </w:rPr>
        <w:t>for</w:t>
      </w:r>
      <w:r>
        <w:rPr>
          <w:spacing w:val="-4"/>
          <w:sz w:val="28"/>
        </w:rPr>
        <w:t xml:space="preserve"> </w:t>
      </w:r>
      <w:r>
        <w:rPr>
          <w:sz w:val="28"/>
        </w:rPr>
        <w:t>each</w:t>
      </w:r>
      <w:r>
        <w:rPr>
          <w:spacing w:val="-5"/>
          <w:sz w:val="28"/>
        </w:rPr>
        <w:t xml:space="preserve"> </w:t>
      </w:r>
      <w:r>
        <w:rPr>
          <w:sz w:val="28"/>
        </w:rPr>
        <w:t>student</w:t>
      </w:r>
      <w:r>
        <w:rPr>
          <w:spacing w:val="-3"/>
          <w:sz w:val="28"/>
        </w:rPr>
        <w:t xml:space="preserve"> </w:t>
      </w:r>
      <w:r>
        <w:rPr>
          <w:sz w:val="28"/>
        </w:rPr>
        <w:t>prior</w:t>
      </w:r>
      <w:r>
        <w:rPr>
          <w:spacing w:val="-5"/>
          <w:sz w:val="28"/>
        </w:rPr>
        <w:t xml:space="preserve"> </w:t>
      </w:r>
      <w:r>
        <w:rPr>
          <w:sz w:val="28"/>
        </w:rPr>
        <w:t>to</w:t>
      </w:r>
      <w:r>
        <w:rPr>
          <w:spacing w:val="-2"/>
          <w:sz w:val="28"/>
        </w:rPr>
        <w:t xml:space="preserve"> </w:t>
      </w:r>
      <w:r>
        <w:rPr>
          <w:sz w:val="28"/>
        </w:rPr>
        <w:t>providing any DOR Student Services.</w:t>
      </w:r>
    </w:p>
    <w:p w14:paraId="2CF3BC4E"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C4F" w14:textId="77777777" w:rsidR="00E43038" w:rsidRDefault="00BA4ABB">
      <w:pPr>
        <w:pStyle w:val="BodyText"/>
        <w:spacing w:before="321"/>
      </w:pPr>
      <w:r>
        <w:lastRenderedPageBreak/>
        <w:t>Referral</w:t>
      </w:r>
      <w:r>
        <w:rPr>
          <w:spacing w:val="-10"/>
        </w:rPr>
        <w:t xml:space="preserve"> </w:t>
      </w:r>
      <w:r>
        <w:t>information</w:t>
      </w:r>
      <w:r>
        <w:rPr>
          <w:spacing w:val="-7"/>
        </w:rPr>
        <w:t xml:space="preserve"> </w:t>
      </w:r>
      <w:r>
        <w:t>must</w:t>
      </w:r>
      <w:r>
        <w:rPr>
          <w:spacing w:val="-5"/>
        </w:rPr>
        <w:t xml:space="preserve"> </w:t>
      </w:r>
      <w:r>
        <w:t>include</w:t>
      </w:r>
      <w:r>
        <w:rPr>
          <w:spacing w:val="-7"/>
        </w:rPr>
        <w:t xml:space="preserve"> </w:t>
      </w:r>
      <w:r>
        <w:t>the</w:t>
      </w:r>
      <w:r>
        <w:rPr>
          <w:spacing w:val="-7"/>
        </w:rPr>
        <w:t xml:space="preserve"> </w:t>
      </w:r>
      <w:r>
        <w:t>following</w:t>
      </w:r>
      <w:r>
        <w:rPr>
          <w:spacing w:val="-9"/>
        </w:rPr>
        <w:t xml:space="preserve"> </w:t>
      </w:r>
      <w:r>
        <w:t>minimum</w:t>
      </w:r>
      <w:r>
        <w:rPr>
          <w:spacing w:val="-3"/>
        </w:rPr>
        <w:t xml:space="preserve"> </w:t>
      </w:r>
      <w:r>
        <w:rPr>
          <w:spacing w:val="-2"/>
        </w:rPr>
        <w:t>information:</w:t>
      </w:r>
    </w:p>
    <w:p w14:paraId="2CF3BC50" w14:textId="77777777" w:rsidR="00E43038" w:rsidRDefault="00BA4ABB">
      <w:pPr>
        <w:pStyle w:val="ListParagraph"/>
        <w:numPr>
          <w:ilvl w:val="0"/>
          <w:numId w:val="11"/>
        </w:numPr>
        <w:tabs>
          <w:tab w:val="left" w:pos="879"/>
        </w:tabs>
        <w:spacing w:before="62"/>
        <w:ind w:left="879" w:hanging="359"/>
        <w:rPr>
          <w:sz w:val="28"/>
        </w:rPr>
      </w:pPr>
      <w:r>
        <w:rPr>
          <w:sz w:val="28"/>
        </w:rPr>
        <w:t>Student’s</w:t>
      </w:r>
      <w:r>
        <w:rPr>
          <w:spacing w:val="-7"/>
          <w:sz w:val="28"/>
        </w:rPr>
        <w:t xml:space="preserve"> </w:t>
      </w:r>
      <w:r>
        <w:rPr>
          <w:sz w:val="28"/>
        </w:rPr>
        <w:t>social</w:t>
      </w:r>
      <w:r>
        <w:rPr>
          <w:spacing w:val="-7"/>
          <w:sz w:val="28"/>
        </w:rPr>
        <w:t xml:space="preserve"> </w:t>
      </w:r>
      <w:r>
        <w:rPr>
          <w:sz w:val="28"/>
        </w:rPr>
        <w:t>security</w:t>
      </w:r>
      <w:r>
        <w:rPr>
          <w:spacing w:val="-7"/>
          <w:sz w:val="28"/>
        </w:rPr>
        <w:t xml:space="preserve"> </w:t>
      </w:r>
      <w:r>
        <w:rPr>
          <w:sz w:val="28"/>
        </w:rPr>
        <w:t>number,</w:t>
      </w:r>
      <w:r>
        <w:rPr>
          <w:spacing w:val="-5"/>
          <w:sz w:val="28"/>
        </w:rPr>
        <w:t xml:space="preserve"> </w:t>
      </w:r>
      <w:r>
        <w:rPr>
          <w:sz w:val="28"/>
        </w:rPr>
        <w:t>if</w:t>
      </w:r>
      <w:r>
        <w:rPr>
          <w:spacing w:val="-6"/>
          <w:sz w:val="28"/>
        </w:rPr>
        <w:t xml:space="preserve"> </w:t>
      </w:r>
      <w:r>
        <w:rPr>
          <w:spacing w:val="-2"/>
          <w:sz w:val="28"/>
        </w:rPr>
        <w:t>available.</w:t>
      </w:r>
    </w:p>
    <w:p w14:paraId="2CF3BC51" w14:textId="77777777" w:rsidR="00E43038" w:rsidRDefault="00BA4ABB">
      <w:pPr>
        <w:pStyle w:val="ListParagraph"/>
        <w:numPr>
          <w:ilvl w:val="0"/>
          <w:numId w:val="11"/>
        </w:numPr>
        <w:tabs>
          <w:tab w:val="left" w:pos="879"/>
        </w:tabs>
        <w:spacing w:before="60"/>
        <w:ind w:left="879" w:hanging="359"/>
        <w:rPr>
          <w:sz w:val="28"/>
        </w:rPr>
      </w:pPr>
      <w:r>
        <w:rPr>
          <w:sz w:val="28"/>
        </w:rPr>
        <w:t>Date</w:t>
      </w:r>
      <w:r>
        <w:rPr>
          <w:spacing w:val="-2"/>
          <w:sz w:val="28"/>
        </w:rPr>
        <w:t xml:space="preserve"> </w:t>
      </w:r>
      <w:r>
        <w:rPr>
          <w:sz w:val="28"/>
        </w:rPr>
        <w:t>of</w:t>
      </w:r>
      <w:r>
        <w:rPr>
          <w:spacing w:val="-2"/>
          <w:sz w:val="28"/>
        </w:rPr>
        <w:t xml:space="preserve"> birth.</w:t>
      </w:r>
    </w:p>
    <w:p w14:paraId="2CF3BC52" w14:textId="77777777" w:rsidR="00E43038" w:rsidRDefault="00BA4ABB">
      <w:pPr>
        <w:pStyle w:val="ListParagraph"/>
        <w:numPr>
          <w:ilvl w:val="0"/>
          <w:numId w:val="11"/>
        </w:numPr>
        <w:tabs>
          <w:tab w:val="left" w:pos="879"/>
        </w:tabs>
        <w:spacing w:before="59"/>
        <w:ind w:left="879" w:hanging="359"/>
        <w:rPr>
          <w:sz w:val="28"/>
        </w:rPr>
      </w:pPr>
      <w:r>
        <w:rPr>
          <w:spacing w:val="-2"/>
          <w:sz w:val="28"/>
        </w:rPr>
        <w:t>Race.</w:t>
      </w:r>
    </w:p>
    <w:p w14:paraId="2CF3BC53" w14:textId="77777777" w:rsidR="00E43038" w:rsidRDefault="00BA4ABB">
      <w:pPr>
        <w:pStyle w:val="ListParagraph"/>
        <w:numPr>
          <w:ilvl w:val="0"/>
          <w:numId w:val="11"/>
        </w:numPr>
        <w:tabs>
          <w:tab w:val="left" w:pos="879"/>
        </w:tabs>
        <w:spacing w:before="60"/>
        <w:ind w:left="879" w:hanging="359"/>
        <w:rPr>
          <w:sz w:val="28"/>
        </w:rPr>
      </w:pPr>
      <w:r>
        <w:rPr>
          <w:spacing w:val="-2"/>
          <w:sz w:val="28"/>
        </w:rPr>
        <w:t>Ethnicity.</w:t>
      </w:r>
    </w:p>
    <w:p w14:paraId="2CF3BC54" w14:textId="77777777" w:rsidR="00E43038" w:rsidRDefault="00BA4ABB">
      <w:pPr>
        <w:pStyle w:val="ListParagraph"/>
        <w:numPr>
          <w:ilvl w:val="0"/>
          <w:numId w:val="11"/>
        </w:numPr>
        <w:tabs>
          <w:tab w:val="left" w:pos="879"/>
        </w:tabs>
        <w:spacing w:before="60"/>
        <w:ind w:left="879" w:hanging="359"/>
        <w:rPr>
          <w:sz w:val="28"/>
        </w:rPr>
      </w:pPr>
      <w:r>
        <w:rPr>
          <w:sz w:val="28"/>
        </w:rPr>
        <w:t>Disability</w:t>
      </w:r>
      <w:r>
        <w:rPr>
          <w:spacing w:val="-9"/>
          <w:sz w:val="28"/>
        </w:rPr>
        <w:t xml:space="preserve"> </w:t>
      </w:r>
      <w:r>
        <w:rPr>
          <w:sz w:val="28"/>
        </w:rPr>
        <w:t>description</w:t>
      </w:r>
      <w:r>
        <w:rPr>
          <w:spacing w:val="-6"/>
          <w:sz w:val="28"/>
        </w:rPr>
        <w:t xml:space="preserve"> </w:t>
      </w:r>
      <w:r>
        <w:rPr>
          <w:sz w:val="28"/>
        </w:rPr>
        <w:t>and</w:t>
      </w:r>
      <w:r>
        <w:rPr>
          <w:spacing w:val="-9"/>
          <w:sz w:val="28"/>
        </w:rPr>
        <w:t xml:space="preserve"> </w:t>
      </w:r>
      <w:r>
        <w:rPr>
          <w:spacing w:val="-2"/>
          <w:sz w:val="28"/>
        </w:rPr>
        <w:t>documentation.</w:t>
      </w:r>
    </w:p>
    <w:p w14:paraId="2CF3BC55" w14:textId="77777777" w:rsidR="00E43038" w:rsidRDefault="00BA4ABB">
      <w:pPr>
        <w:pStyle w:val="ListParagraph"/>
        <w:numPr>
          <w:ilvl w:val="0"/>
          <w:numId w:val="11"/>
        </w:numPr>
        <w:tabs>
          <w:tab w:val="left" w:pos="880"/>
        </w:tabs>
        <w:spacing w:before="59" w:line="242" w:lineRule="auto"/>
        <w:ind w:right="1544"/>
        <w:rPr>
          <w:sz w:val="28"/>
        </w:rPr>
      </w:pPr>
      <w:r>
        <w:rPr>
          <w:sz w:val="28"/>
        </w:rPr>
        <w:t>Written</w:t>
      </w:r>
      <w:r>
        <w:rPr>
          <w:spacing w:val="-7"/>
          <w:sz w:val="28"/>
        </w:rPr>
        <w:t xml:space="preserve"> </w:t>
      </w:r>
      <w:r>
        <w:rPr>
          <w:sz w:val="28"/>
        </w:rPr>
        <w:t>consent</w:t>
      </w:r>
      <w:r>
        <w:rPr>
          <w:spacing w:val="-6"/>
          <w:sz w:val="28"/>
        </w:rPr>
        <w:t xml:space="preserve"> </w:t>
      </w:r>
      <w:r>
        <w:rPr>
          <w:sz w:val="28"/>
        </w:rPr>
        <w:t>for</w:t>
      </w:r>
      <w:r>
        <w:rPr>
          <w:spacing w:val="-5"/>
          <w:sz w:val="28"/>
        </w:rPr>
        <w:t xml:space="preserve"> </w:t>
      </w:r>
      <w:r>
        <w:rPr>
          <w:sz w:val="28"/>
        </w:rPr>
        <w:t>the</w:t>
      </w:r>
      <w:r>
        <w:rPr>
          <w:spacing w:val="-5"/>
          <w:sz w:val="28"/>
        </w:rPr>
        <w:t xml:space="preserve"> </w:t>
      </w:r>
      <w:r>
        <w:rPr>
          <w:sz w:val="28"/>
        </w:rPr>
        <w:t>student</w:t>
      </w:r>
      <w:r>
        <w:rPr>
          <w:spacing w:val="-3"/>
          <w:sz w:val="28"/>
        </w:rPr>
        <w:t xml:space="preserve"> </w:t>
      </w:r>
      <w:r>
        <w:rPr>
          <w:sz w:val="28"/>
        </w:rPr>
        <w:t>to</w:t>
      </w:r>
      <w:r>
        <w:rPr>
          <w:spacing w:val="-5"/>
          <w:sz w:val="28"/>
        </w:rPr>
        <w:t xml:space="preserve"> </w:t>
      </w:r>
      <w:r>
        <w:rPr>
          <w:sz w:val="28"/>
        </w:rPr>
        <w:t>participate</w:t>
      </w:r>
      <w:r>
        <w:rPr>
          <w:spacing w:val="-2"/>
          <w:sz w:val="28"/>
        </w:rPr>
        <w:t xml:space="preserve"> </w:t>
      </w:r>
      <w:r>
        <w:rPr>
          <w:sz w:val="28"/>
        </w:rPr>
        <w:t>in</w:t>
      </w:r>
      <w:r>
        <w:rPr>
          <w:spacing w:val="-7"/>
          <w:sz w:val="28"/>
        </w:rPr>
        <w:t xml:space="preserve"> </w:t>
      </w:r>
      <w:r>
        <w:rPr>
          <w:sz w:val="28"/>
        </w:rPr>
        <w:t>DOR</w:t>
      </w:r>
      <w:r>
        <w:rPr>
          <w:spacing w:val="-4"/>
          <w:sz w:val="28"/>
        </w:rPr>
        <w:t xml:space="preserve"> </w:t>
      </w:r>
      <w:r>
        <w:rPr>
          <w:sz w:val="28"/>
        </w:rPr>
        <w:t>Student Services activities, typically provided on the DR 203 form.</w:t>
      </w:r>
    </w:p>
    <w:p w14:paraId="2CF3BC56" w14:textId="77777777" w:rsidR="00E43038" w:rsidRDefault="00BA4ABB">
      <w:pPr>
        <w:pStyle w:val="BodyText"/>
        <w:spacing w:before="236"/>
        <w:ind w:right="466"/>
      </w:pPr>
      <w:r>
        <w:t>All required documentation must be provided, and the student or parent/legal guardian must respond to contact by the DOR or the LEA within</w:t>
      </w:r>
      <w:r>
        <w:rPr>
          <w:spacing w:val="-3"/>
        </w:rPr>
        <w:t xml:space="preserve"> </w:t>
      </w:r>
      <w:r>
        <w:t>a</w:t>
      </w:r>
      <w:r>
        <w:rPr>
          <w:spacing w:val="-4"/>
        </w:rPr>
        <w:t xml:space="preserve"> </w:t>
      </w:r>
      <w:r>
        <w:t>reasonable</w:t>
      </w:r>
      <w:r>
        <w:rPr>
          <w:spacing w:val="-4"/>
        </w:rPr>
        <w:t xml:space="preserve"> </w:t>
      </w:r>
      <w:proofErr w:type="gramStart"/>
      <w:r>
        <w:t>period</w:t>
      </w:r>
      <w:r>
        <w:rPr>
          <w:spacing w:val="-4"/>
        </w:rPr>
        <w:t xml:space="preserve"> </w:t>
      </w:r>
      <w:r>
        <w:t>of</w:t>
      </w:r>
      <w:r>
        <w:rPr>
          <w:spacing w:val="-3"/>
        </w:rPr>
        <w:t xml:space="preserve"> </w:t>
      </w:r>
      <w:r>
        <w:t>time</w:t>
      </w:r>
      <w:proofErr w:type="gramEnd"/>
      <w:r>
        <w:t>,</w:t>
      </w:r>
      <w:r>
        <w:rPr>
          <w:spacing w:val="-4"/>
        </w:rPr>
        <w:t xml:space="preserve"> </w:t>
      </w:r>
      <w:proofErr w:type="gramStart"/>
      <w:r>
        <w:t>in</w:t>
      </w:r>
      <w:r>
        <w:rPr>
          <w:spacing w:val="-4"/>
        </w:rPr>
        <w:t xml:space="preserve"> </w:t>
      </w:r>
      <w:r>
        <w:t>order</w:t>
      </w:r>
      <w:r>
        <w:rPr>
          <w:spacing w:val="-4"/>
        </w:rPr>
        <w:t xml:space="preserve"> </w:t>
      </w:r>
      <w:r>
        <w:t>for</w:t>
      </w:r>
      <w:proofErr w:type="gramEnd"/>
      <w:r>
        <w:rPr>
          <w:spacing w:val="-4"/>
        </w:rPr>
        <w:t xml:space="preserve"> </w:t>
      </w:r>
      <w:r>
        <w:t>the</w:t>
      </w:r>
      <w:r>
        <w:rPr>
          <w:spacing w:val="-6"/>
        </w:rPr>
        <w:t xml:space="preserve"> </w:t>
      </w:r>
      <w:r>
        <w:t>DOR</w:t>
      </w:r>
      <w:r>
        <w:rPr>
          <w:spacing w:val="-2"/>
        </w:rPr>
        <w:t xml:space="preserve"> </w:t>
      </w:r>
      <w:r>
        <w:t>Student</w:t>
      </w:r>
      <w:r>
        <w:rPr>
          <w:spacing w:val="-4"/>
        </w:rPr>
        <w:t xml:space="preserve"> </w:t>
      </w:r>
      <w:r>
        <w:t>Services request to be submitted.</w:t>
      </w:r>
    </w:p>
    <w:p w14:paraId="2CF3BC57" w14:textId="77777777" w:rsidR="00E43038" w:rsidRDefault="00BA4ABB">
      <w:pPr>
        <w:pStyle w:val="BodyText"/>
        <w:spacing w:before="239"/>
      </w:pPr>
      <w:r>
        <w:t>Team</w:t>
      </w:r>
      <w:r>
        <w:rPr>
          <w:spacing w:val="-5"/>
        </w:rPr>
        <w:t xml:space="preserve"> </w:t>
      </w:r>
      <w:r>
        <w:t>Managers</w:t>
      </w:r>
      <w:r>
        <w:rPr>
          <w:spacing w:val="-5"/>
        </w:rPr>
        <w:t xml:space="preserve"> </w:t>
      </w:r>
      <w:r>
        <w:t>will</w:t>
      </w:r>
      <w:r>
        <w:rPr>
          <w:spacing w:val="-4"/>
        </w:rPr>
        <w:t xml:space="preserve"> </w:t>
      </w:r>
      <w:r>
        <w:t>ensure</w:t>
      </w:r>
      <w:r>
        <w:rPr>
          <w:spacing w:val="-6"/>
        </w:rPr>
        <w:t xml:space="preserve"> </w:t>
      </w:r>
      <w:r>
        <w:t>the</w:t>
      </w:r>
      <w:r>
        <w:rPr>
          <w:spacing w:val="-6"/>
        </w:rPr>
        <w:t xml:space="preserve"> </w:t>
      </w:r>
      <w:r>
        <w:rPr>
          <w:spacing w:val="-2"/>
        </w:rPr>
        <w:t>following:</w:t>
      </w:r>
    </w:p>
    <w:p w14:paraId="2CF3BC58" w14:textId="77777777" w:rsidR="00E43038" w:rsidRDefault="00BA4ABB">
      <w:pPr>
        <w:pStyle w:val="ListParagraph"/>
        <w:numPr>
          <w:ilvl w:val="0"/>
          <w:numId w:val="9"/>
        </w:numPr>
        <w:tabs>
          <w:tab w:val="left" w:pos="880"/>
        </w:tabs>
        <w:spacing w:before="240"/>
        <w:ind w:right="1517"/>
        <w:rPr>
          <w:sz w:val="28"/>
        </w:rPr>
      </w:pPr>
      <w:r>
        <w:rPr>
          <w:sz w:val="28"/>
        </w:rPr>
        <w:t>DOR</w:t>
      </w:r>
      <w:r>
        <w:rPr>
          <w:spacing w:val="-5"/>
          <w:sz w:val="28"/>
        </w:rPr>
        <w:t xml:space="preserve"> </w:t>
      </w:r>
      <w:r>
        <w:rPr>
          <w:sz w:val="28"/>
        </w:rPr>
        <w:t>Student</w:t>
      </w:r>
      <w:r>
        <w:rPr>
          <w:spacing w:val="-7"/>
          <w:sz w:val="28"/>
        </w:rPr>
        <w:t xml:space="preserve"> </w:t>
      </w:r>
      <w:r>
        <w:rPr>
          <w:sz w:val="28"/>
        </w:rPr>
        <w:t>Services</w:t>
      </w:r>
      <w:r>
        <w:rPr>
          <w:spacing w:val="-7"/>
          <w:sz w:val="28"/>
        </w:rPr>
        <w:t xml:space="preserve"> </w:t>
      </w:r>
      <w:r>
        <w:rPr>
          <w:sz w:val="28"/>
        </w:rPr>
        <w:t>requests</w:t>
      </w:r>
      <w:r>
        <w:rPr>
          <w:spacing w:val="-5"/>
          <w:sz w:val="28"/>
        </w:rPr>
        <w:t xml:space="preserve"> </w:t>
      </w:r>
      <w:r>
        <w:rPr>
          <w:sz w:val="28"/>
        </w:rPr>
        <w:t>are</w:t>
      </w:r>
      <w:r>
        <w:rPr>
          <w:spacing w:val="-8"/>
          <w:sz w:val="28"/>
        </w:rPr>
        <w:t xml:space="preserve"> </w:t>
      </w:r>
      <w:r>
        <w:rPr>
          <w:sz w:val="28"/>
        </w:rPr>
        <w:t>accepted,</w:t>
      </w:r>
      <w:r>
        <w:rPr>
          <w:spacing w:val="-7"/>
          <w:sz w:val="28"/>
        </w:rPr>
        <w:t xml:space="preserve"> </w:t>
      </w:r>
      <w:r>
        <w:rPr>
          <w:sz w:val="28"/>
        </w:rPr>
        <w:t>assigned,</w:t>
      </w:r>
      <w:r>
        <w:rPr>
          <w:spacing w:val="-7"/>
          <w:sz w:val="28"/>
        </w:rPr>
        <w:t xml:space="preserve"> </w:t>
      </w:r>
      <w:r>
        <w:rPr>
          <w:sz w:val="28"/>
        </w:rPr>
        <w:t>and registered in AWARE promptly.</w:t>
      </w:r>
    </w:p>
    <w:p w14:paraId="2CF3BC59" w14:textId="77777777" w:rsidR="00E43038" w:rsidRDefault="00BA4ABB">
      <w:pPr>
        <w:pStyle w:val="ListParagraph"/>
        <w:numPr>
          <w:ilvl w:val="0"/>
          <w:numId w:val="9"/>
        </w:numPr>
        <w:tabs>
          <w:tab w:val="left" w:pos="880"/>
        </w:tabs>
        <w:spacing w:before="0"/>
        <w:ind w:right="620"/>
        <w:rPr>
          <w:sz w:val="28"/>
        </w:rPr>
      </w:pPr>
      <w:r>
        <w:rPr>
          <w:sz w:val="28"/>
        </w:rPr>
        <w:t>Referrals</w:t>
      </w:r>
      <w:r>
        <w:rPr>
          <w:spacing w:val="-1"/>
          <w:sz w:val="28"/>
        </w:rPr>
        <w:t xml:space="preserve"> </w:t>
      </w:r>
      <w:r>
        <w:rPr>
          <w:sz w:val="28"/>
        </w:rPr>
        <w:t>include</w:t>
      </w:r>
      <w:r>
        <w:rPr>
          <w:spacing w:val="-3"/>
          <w:sz w:val="28"/>
        </w:rPr>
        <w:t xml:space="preserve"> </w:t>
      </w:r>
      <w:r>
        <w:rPr>
          <w:sz w:val="28"/>
        </w:rPr>
        <w:t>documentation</w:t>
      </w:r>
      <w:r>
        <w:rPr>
          <w:spacing w:val="-8"/>
          <w:sz w:val="28"/>
        </w:rPr>
        <w:t xml:space="preserve"> </w:t>
      </w:r>
      <w:r>
        <w:rPr>
          <w:sz w:val="28"/>
        </w:rPr>
        <w:t>verifying</w:t>
      </w:r>
      <w:r>
        <w:rPr>
          <w:spacing w:val="-4"/>
          <w:sz w:val="28"/>
        </w:rPr>
        <w:t xml:space="preserve"> </w:t>
      </w:r>
      <w:r>
        <w:rPr>
          <w:sz w:val="28"/>
        </w:rPr>
        <w:t>that</w:t>
      </w:r>
      <w:r>
        <w:rPr>
          <w:spacing w:val="-5"/>
          <w:sz w:val="28"/>
        </w:rPr>
        <w:t xml:space="preserve"> </w:t>
      </w:r>
      <w:r>
        <w:rPr>
          <w:sz w:val="28"/>
        </w:rPr>
        <w:t>the</w:t>
      </w:r>
      <w:r>
        <w:rPr>
          <w:spacing w:val="-6"/>
          <w:sz w:val="28"/>
        </w:rPr>
        <w:t xml:space="preserve"> </w:t>
      </w:r>
      <w:r>
        <w:rPr>
          <w:sz w:val="28"/>
        </w:rPr>
        <w:t>student</w:t>
      </w:r>
      <w:r>
        <w:rPr>
          <w:spacing w:val="-2"/>
          <w:sz w:val="28"/>
        </w:rPr>
        <w:t xml:space="preserve"> </w:t>
      </w:r>
      <w:r>
        <w:rPr>
          <w:sz w:val="28"/>
        </w:rPr>
        <w:t>meets</w:t>
      </w:r>
      <w:r>
        <w:rPr>
          <w:spacing w:val="-4"/>
          <w:sz w:val="28"/>
        </w:rPr>
        <w:t xml:space="preserve"> </w:t>
      </w:r>
      <w:r>
        <w:rPr>
          <w:sz w:val="28"/>
        </w:rPr>
        <w:t xml:space="preserve">the definition of a student with a disability, in accordance with </w:t>
      </w:r>
      <w:hyperlink w:anchor="_bookmark38" w:history="1">
        <w:r w:rsidR="00E43038">
          <w:rPr>
            <w:color w:val="0000FF"/>
            <w:sz w:val="28"/>
            <w:u w:val="single" w:color="0000FF"/>
          </w:rPr>
          <w:t>Section</w:t>
        </w:r>
      </w:hyperlink>
      <w:r>
        <w:rPr>
          <w:color w:val="0000FF"/>
          <w:sz w:val="28"/>
        </w:rPr>
        <w:t xml:space="preserve"> </w:t>
      </w:r>
      <w:hyperlink w:anchor="_bookmark38" w:history="1">
        <w:r w:rsidR="00E43038">
          <w:rPr>
            <w:color w:val="0000FF"/>
            <w:spacing w:val="-2"/>
            <w:sz w:val="28"/>
            <w:u w:val="single" w:color="0000FF"/>
          </w:rPr>
          <w:t>3046</w:t>
        </w:r>
      </w:hyperlink>
      <w:r>
        <w:rPr>
          <w:spacing w:val="-2"/>
          <w:sz w:val="28"/>
        </w:rPr>
        <w:t>.</w:t>
      </w:r>
    </w:p>
    <w:p w14:paraId="2CF3BC5A" w14:textId="77777777" w:rsidR="00E43038" w:rsidRDefault="00BA4ABB">
      <w:pPr>
        <w:pStyle w:val="BodyText"/>
        <w:spacing w:before="237" w:line="417" w:lineRule="auto"/>
        <w:ind w:right="6324"/>
      </w:pPr>
      <w:r>
        <w:t>Authority:</w:t>
      </w:r>
      <w:r>
        <w:rPr>
          <w:spacing w:val="-12"/>
        </w:rPr>
        <w:t xml:space="preserve"> </w:t>
      </w:r>
      <w:r>
        <w:t>34</w:t>
      </w:r>
      <w:r>
        <w:rPr>
          <w:spacing w:val="-13"/>
        </w:rPr>
        <w:t xml:space="preserve"> </w:t>
      </w:r>
      <w:r>
        <w:t>CFR</w:t>
      </w:r>
      <w:r>
        <w:rPr>
          <w:spacing w:val="-12"/>
        </w:rPr>
        <w:t xml:space="preserve"> </w:t>
      </w:r>
      <w:r>
        <w:t xml:space="preserve">361.50 Go to </w:t>
      </w:r>
      <w:hyperlink r:id="rId71">
        <w:r w:rsidR="00E43038">
          <w:rPr>
            <w:color w:val="0000FF"/>
            <w:u w:val="single" w:color="0000FF"/>
          </w:rPr>
          <w:t>CFR</w:t>
        </w:r>
      </w:hyperlink>
      <w:r>
        <w:t>.</w:t>
      </w:r>
    </w:p>
    <w:p w14:paraId="2CF3BC5B" w14:textId="77777777" w:rsidR="00E43038" w:rsidRDefault="00BA4ABB">
      <w:pPr>
        <w:pStyle w:val="Heading2"/>
        <w:tabs>
          <w:tab w:val="left" w:pos="1600"/>
        </w:tabs>
        <w:spacing w:before="122"/>
      </w:pPr>
      <w:bookmarkStart w:id="85" w:name="3047.2_Initial_Discussion_&amp;_Agreement_fo"/>
      <w:bookmarkStart w:id="86" w:name="_bookmark44"/>
      <w:bookmarkEnd w:id="85"/>
      <w:bookmarkEnd w:id="86"/>
      <w:r>
        <w:rPr>
          <w:spacing w:val="-2"/>
        </w:rPr>
        <w:t>3047.2</w:t>
      </w:r>
      <w:r>
        <w:tab/>
        <w:t>Initial</w:t>
      </w:r>
      <w:r>
        <w:rPr>
          <w:spacing w:val="-11"/>
        </w:rPr>
        <w:t xml:space="preserve"> </w:t>
      </w:r>
      <w:r>
        <w:t>Discussion</w:t>
      </w:r>
      <w:r>
        <w:rPr>
          <w:spacing w:val="-7"/>
        </w:rPr>
        <w:t xml:space="preserve"> </w:t>
      </w:r>
      <w:r>
        <w:t>&amp;</w:t>
      </w:r>
      <w:r>
        <w:rPr>
          <w:spacing w:val="-5"/>
        </w:rPr>
        <w:t xml:space="preserve"> </w:t>
      </w:r>
      <w:r>
        <w:t>Agreement</w:t>
      </w:r>
      <w:r>
        <w:rPr>
          <w:spacing w:val="-2"/>
        </w:rPr>
        <w:t xml:space="preserve"> </w:t>
      </w:r>
      <w:r>
        <w:t>for</w:t>
      </w:r>
      <w:r>
        <w:rPr>
          <w:spacing w:val="-7"/>
        </w:rPr>
        <w:t xml:space="preserve"> </w:t>
      </w:r>
      <w:r>
        <w:t>PE</w:t>
      </w:r>
      <w:r>
        <w:rPr>
          <w:spacing w:val="-5"/>
        </w:rPr>
        <w:t xml:space="preserve"> </w:t>
      </w:r>
      <w:r>
        <w:t>Students</w:t>
      </w:r>
      <w:r>
        <w:rPr>
          <w:spacing w:val="-4"/>
        </w:rPr>
        <w:t xml:space="preserve"> </w:t>
      </w:r>
      <w:r>
        <w:rPr>
          <w:spacing w:val="-2"/>
        </w:rPr>
        <w:t>(12/17)</w:t>
      </w:r>
    </w:p>
    <w:p w14:paraId="2CF3BC5C" w14:textId="77777777" w:rsidR="00E43038" w:rsidRDefault="00BA4ABB">
      <w:pPr>
        <w:pStyle w:val="BodyText"/>
        <w:spacing w:before="120"/>
        <w:ind w:right="466"/>
      </w:pPr>
      <w:r>
        <w:t>The</w:t>
      </w:r>
      <w:r>
        <w:rPr>
          <w:spacing w:val="-3"/>
        </w:rPr>
        <w:t xml:space="preserve"> </w:t>
      </w:r>
      <w:r>
        <w:t>VRSD</w:t>
      </w:r>
      <w:r>
        <w:rPr>
          <w:spacing w:val="-4"/>
        </w:rPr>
        <w:t xml:space="preserve"> </w:t>
      </w:r>
      <w:r>
        <w:t>team</w:t>
      </w:r>
      <w:r>
        <w:rPr>
          <w:spacing w:val="-2"/>
        </w:rPr>
        <w:t xml:space="preserve"> </w:t>
      </w:r>
      <w:r>
        <w:t>member</w:t>
      </w:r>
      <w:r>
        <w:rPr>
          <w:spacing w:val="-5"/>
        </w:rPr>
        <w:t xml:space="preserve"> </w:t>
      </w:r>
      <w:r>
        <w:t>will</w:t>
      </w:r>
      <w:r>
        <w:rPr>
          <w:spacing w:val="-3"/>
        </w:rPr>
        <w:t xml:space="preserve"> </w:t>
      </w:r>
      <w:r>
        <w:t>meet</w:t>
      </w:r>
      <w:r>
        <w:rPr>
          <w:spacing w:val="-2"/>
        </w:rPr>
        <w:t xml:space="preserve"> </w:t>
      </w:r>
      <w:r>
        <w:t>with</w:t>
      </w:r>
      <w:r>
        <w:rPr>
          <w:spacing w:val="-1"/>
        </w:rPr>
        <w:t xml:space="preserve"> </w:t>
      </w:r>
      <w:r>
        <w:t>the</w:t>
      </w:r>
      <w:r>
        <w:rPr>
          <w:spacing w:val="-6"/>
        </w:rPr>
        <w:t xml:space="preserve"> </w:t>
      </w:r>
      <w:r>
        <w:t>student</w:t>
      </w:r>
      <w:r>
        <w:rPr>
          <w:spacing w:val="-5"/>
        </w:rPr>
        <w:t xml:space="preserve"> </w:t>
      </w:r>
      <w:r>
        <w:t>for</w:t>
      </w:r>
      <w:r>
        <w:rPr>
          <w:spacing w:val="-1"/>
        </w:rPr>
        <w:t xml:space="preserve"> </w:t>
      </w:r>
      <w:r>
        <w:t>an</w:t>
      </w:r>
      <w:r>
        <w:rPr>
          <w:spacing w:val="-4"/>
        </w:rPr>
        <w:t xml:space="preserve"> </w:t>
      </w:r>
      <w:r>
        <w:t>initial</w:t>
      </w:r>
      <w:r>
        <w:rPr>
          <w:spacing w:val="-1"/>
        </w:rPr>
        <w:t xml:space="preserve"> </w:t>
      </w:r>
      <w:r>
        <w:t>discussion of DOR Student Services and ensure that all required documentation and consents are received (</w:t>
      </w:r>
      <w:hyperlink w:anchor="_bookmark40" w:history="1">
        <w:r w:rsidR="00E43038">
          <w:rPr>
            <w:color w:val="0000FF"/>
            <w:u w:val="single" w:color="0000FF"/>
          </w:rPr>
          <w:t>Section 3046.2</w:t>
        </w:r>
      </w:hyperlink>
      <w:r>
        <w:t>).</w:t>
      </w:r>
    </w:p>
    <w:p w14:paraId="2CF3BC5D" w14:textId="77777777" w:rsidR="00E43038" w:rsidRDefault="00E43038">
      <w:pPr>
        <w:pStyle w:val="BodyText"/>
        <w:spacing w:before="1"/>
        <w:ind w:left="0"/>
      </w:pPr>
    </w:p>
    <w:p w14:paraId="2CF3BC5E" w14:textId="77777777" w:rsidR="00E43038" w:rsidRDefault="00BA4ABB">
      <w:pPr>
        <w:pStyle w:val="BodyText"/>
        <w:ind w:right="466"/>
      </w:pPr>
      <w:r>
        <w:t>The purpose of the initial discussion is to provide the student with information on DOR Student Services activities, engage the student in identifying</w:t>
      </w:r>
      <w:r>
        <w:rPr>
          <w:spacing w:val="-4"/>
        </w:rPr>
        <w:t xml:space="preserve"> </w:t>
      </w:r>
      <w:r>
        <w:t>needed</w:t>
      </w:r>
      <w:r>
        <w:rPr>
          <w:spacing w:val="-6"/>
        </w:rPr>
        <w:t xml:space="preserve"> </w:t>
      </w:r>
      <w:r>
        <w:t>services</w:t>
      </w:r>
      <w:r>
        <w:rPr>
          <w:spacing w:val="-5"/>
        </w:rPr>
        <w:t xml:space="preserve"> </w:t>
      </w:r>
      <w:r>
        <w:t>and</w:t>
      </w:r>
      <w:r>
        <w:rPr>
          <w:spacing w:val="-6"/>
        </w:rPr>
        <w:t xml:space="preserve"> </w:t>
      </w:r>
      <w:r>
        <w:t>exercising</w:t>
      </w:r>
      <w:r>
        <w:rPr>
          <w:spacing w:val="-6"/>
        </w:rPr>
        <w:t xml:space="preserve"> </w:t>
      </w:r>
      <w:r>
        <w:t>informed</w:t>
      </w:r>
      <w:r>
        <w:rPr>
          <w:spacing w:val="-6"/>
        </w:rPr>
        <w:t xml:space="preserve"> </w:t>
      </w:r>
      <w:r>
        <w:t>choice,</w:t>
      </w:r>
      <w:r>
        <w:rPr>
          <w:spacing w:val="-4"/>
        </w:rPr>
        <w:t xml:space="preserve"> </w:t>
      </w:r>
      <w:r>
        <w:t>and</w:t>
      </w:r>
      <w:r>
        <w:rPr>
          <w:spacing w:val="-4"/>
        </w:rPr>
        <w:t xml:space="preserve"> </w:t>
      </w:r>
      <w:r>
        <w:t xml:space="preserve">document the DOR Student Services activities in which the student expects to </w:t>
      </w:r>
      <w:r>
        <w:rPr>
          <w:spacing w:val="-2"/>
        </w:rPr>
        <w:t>participate.</w:t>
      </w:r>
    </w:p>
    <w:p w14:paraId="2CF3BC5F" w14:textId="77777777" w:rsidR="00E43038" w:rsidRDefault="00E43038">
      <w:pPr>
        <w:pStyle w:val="BodyText"/>
        <w:ind w:left="0"/>
      </w:pPr>
    </w:p>
    <w:p w14:paraId="2CF3BC60" w14:textId="77777777" w:rsidR="00E43038" w:rsidRDefault="00BA4ABB">
      <w:pPr>
        <w:pStyle w:val="BodyText"/>
        <w:ind w:right="498"/>
      </w:pPr>
      <w:r>
        <w:t>These conversations may occur individually with the student, with the student</w:t>
      </w:r>
      <w:r>
        <w:rPr>
          <w:spacing w:val="-4"/>
        </w:rPr>
        <w:t xml:space="preserve"> </w:t>
      </w:r>
      <w:r>
        <w:t>and</w:t>
      </w:r>
      <w:r>
        <w:rPr>
          <w:spacing w:val="-5"/>
        </w:rPr>
        <w:t xml:space="preserve"> </w:t>
      </w:r>
      <w:r>
        <w:t>his</w:t>
      </w:r>
      <w:r>
        <w:rPr>
          <w:spacing w:val="-2"/>
        </w:rPr>
        <w:t xml:space="preserve"> </w:t>
      </w:r>
      <w:r>
        <w:t>or</w:t>
      </w:r>
      <w:r>
        <w:rPr>
          <w:spacing w:val="-7"/>
        </w:rPr>
        <w:t xml:space="preserve"> </w:t>
      </w:r>
      <w:r>
        <w:t>her</w:t>
      </w:r>
      <w:r>
        <w:rPr>
          <w:spacing w:val="-3"/>
        </w:rPr>
        <w:t xml:space="preserve"> </w:t>
      </w:r>
      <w:r>
        <w:t>parents,</w:t>
      </w:r>
      <w:r>
        <w:rPr>
          <w:spacing w:val="-4"/>
        </w:rPr>
        <w:t xml:space="preserve"> </w:t>
      </w:r>
      <w:r>
        <w:t>guardians,</w:t>
      </w:r>
      <w:r>
        <w:rPr>
          <w:spacing w:val="-4"/>
        </w:rPr>
        <w:t xml:space="preserve"> </w:t>
      </w:r>
      <w:r>
        <w:t>and/or</w:t>
      </w:r>
      <w:r>
        <w:rPr>
          <w:spacing w:val="-5"/>
        </w:rPr>
        <w:t xml:space="preserve"> </w:t>
      </w:r>
      <w:r>
        <w:t>representatives,</w:t>
      </w:r>
      <w:r>
        <w:rPr>
          <w:spacing w:val="-4"/>
        </w:rPr>
        <w:t xml:space="preserve"> </w:t>
      </w:r>
      <w:r>
        <w:t>or</w:t>
      </w:r>
      <w:r>
        <w:rPr>
          <w:spacing w:val="-7"/>
        </w:rPr>
        <w:t xml:space="preserve"> </w:t>
      </w:r>
      <w:r>
        <w:t>with</w:t>
      </w:r>
      <w:r>
        <w:rPr>
          <w:spacing w:val="-5"/>
        </w:rPr>
        <w:t xml:space="preserve"> </w:t>
      </w:r>
      <w:r>
        <w:t>a</w:t>
      </w:r>
    </w:p>
    <w:p w14:paraId="2CF3BC61" w14:textId="77777777" w:rsidR="00E43038" w:rsidRDefault="00E43038">
      <w:pPr>
        <w:sectPr w:rsidR="00E43038">
          <w:pgSz w:w="12240" w:h="15840"/>
          <w:pgMar w:top="1360" w:right="1000" w:bottom="1020" w:left="1280" w:header="727" w:footer="832" w:gutter="0"/>
          <w:cols w:space="720"/>
        </w:sectPr>
      </w:pPr>
    </w:p>
    <w:p w14:paraId="2CF3BC62" w14:textId="77777777" w:rsidR="00E43038" w:rsidRDefault="00BA4ABB">
      <w:pPr>
        <w:pStyle w:val="BodyText"/>
        <w:spacing w:before="321"/>
        <w:ind w:right="466"/>
      </w:pPr>
      <w:r>
        <w:lastRenderedPageBreak/>
        <w:t>group</w:t>
      </w:r>
      <w:r>
        <w:rPr>
          <w:spacing w:val="-3"/>
        </w:rPr>
        <w:t xml:space="preserve"> </w:t>
      </w:r>
      <w:r>
        <w:t>of</w:t>
      </w:r>
      <w:r>
        <w:rPr>
          <w:spacing w:val="-3"/>
        </w:rPr>
        <w:t xml:space="preserve"> </w:t>
      </w:r>
      <w:r>
        <w:t>students;</w:t>
      </w:r>
      <w:r>
        <w:rPr>
          <w:spacing w:val="-4"/>
        </w:rPr>
        <w:t xml:space="preserve"> </w:t>
      </w:r>
      <w:r>
        <w:t>the</w:t>
      </w:r>
      <w:r>
        <w:rPr>
          <w:spacing w:val="-3"/>
        </w:rPr>
        <w:t xml:space="preserve"> </w:t>
      </w:r>
      <w:r>
        <w:t>conversation</w:t>
      </w:r>
      <w:r>
        <w:rPr>
          <w:spacing w:val="-5"/>
        </w:rPr>
        <w:t xml:space="preserve"> </w:t>
      </w:r>
      <w:r>
        <w:t>may</w:t>
      </w:r>
      <w:r>
        <w:rPr>
          <w:spacing w:val="-2"/>
        </w:rPr>
        <w:t xml:space="preserve"> </w:t>
      </w:r>
      <w:r>
        <w:t>be</w:t>
      </w:r>
      <w:r>
        <w:rPr>
          <w:spacing w:val="-5"/>
        </w:rPr>
        <w:t xml:space="preserve"> </w:t>
      </w:r>
      <w:r>
        <w:t>held</w:t>
      </w:r>
      <w:r>
        <w:rPr>
          <w:spacing w:val="-5"/>
        </w:rPr>
        <w:t xml:space="preserve"> </w:t>
      </w:r>
      <w:r>
        <w:t>at</w:t>
      </w:r>
      <w:r>
        <w:rPr>
          <w:spacing w:val="-3"/>
        </w:rPr>
        <w:t xml:space="preserve"> </w:t>
      </w:r>
      <w:r>
        <w:t>the</w:t>
      </w:r>
      <w:r>
        <w:rPr>
          <w:spacing w:val="-5"/>
        </w:rPr>
        <w:t xml:space="preserve"> </w:t>
      </w:r>
      <w:r>
        <w:t>school,</w:t>
      </w:r>
      <w:r>
        <w:rPr>
          <w:spacing w:val="-4"/>
        </w:rPr>
        <w:t xml:space="preserve"> </w:t>
      </w:r>
      <w:r>
        <w:t>the</w:t>
      </w:r>
      <w:r>
        <w:rPr>
          <w:spacing w:val="-6"/>
        </w:rPr>
        <w:t xml:space="preserve"> </w:t>
      </w:r>
      <w:r>
        <w:t xml:space="preserve">DOR office, in a location in the community, or via phone conversation, as </w:t>
      </w:r>
      <w:r>
        <w:rPr>
          <w:spacing w:val="-2"/>
        </w:rPr>
        <w:t>appropriate.</w:t>
      </w:r>
    </w:p>
    <w:p w14:paraId="2CF3BC63" w14:textId="77777777" w:rsidR="00E43038" w:rsidRDefault="00BA4ABB">
      <w:pPr>
        <w:pStyle w:val="BodyText"/>
        <w:spacing w:before="241"/>
        <w:ind w:right="466"/>
      </w:pPr>
      <w:r>
        <w:t>During</w:t>
      </w:r>
      <w:r>
        <w:rPr>
          <w:spacing w:val="-5"/>
        </w:rPr>
        <w:t xml:space="preserve"> </w:t>
      </w:r>
      <w:r>
        <w:t>the</w:t>
      </w:r>
      <w:r>
        <w:rPr>
          <w:spacing w:val="-3"/>
        </w:rPr>
        <w:t xml:space="preserve"> </w:t>
      </w:r>
      <w:r>
        <w:t>initial</w:t>
      </w:r>
      <w:r>
        <w:rPr>
          <w:spacing w:val="-5"/>
        </w:rPr>
        <w:t xml:space="preserve"> </w:t>
      </w:r>
      <w:r>
        <w:t>discussion,</w:t>
      </w:r>
      <w:r>
        <w:rPr>
          <w:spacing w:val="-4"/>
        </w:rPr>
        <w:t xml:space="preserve"> </w:t>
      </w:r>
      <w:r>
        <w:t>the</w:t>
      </w:r>
      <w:r>
        <w:rPr>
          <w:spacing w:val="-2"/>
        </w:rPr>
        <w:t xml:space="preserve"> </w:t>
      </w:r>
      <w:r>
        <w:t>VRSD</w:t>
      </w:r>
      <w:r>
        <w:rPr>
          <w:spacing w:val="-4"/>
        </w:rPr>
        <w:t xml:space="preserve"> </w:t>
      </w:r>
      <w:r>
        <w:t>team</w:t>
      </w:r>
      <w:r>
        <w:rPr>
          <w:spacing w:val="-3"/>
        </w:rPr>
        <w:t xml:space="preserve"> </w:t>
      </w:r>
      <w:r>
        <w:t>member</w:t>
      </w:r>
      <w:r>
        <w:rPr>
          <w:spacing w:val="-5"/>
        </w:rPr>
        <w:t xml:space="preserve"> </w:t>
      </w:r>
      <w:r>
        <w:t>may</w:t>
      </w:r>
      <w:r>
        <w:rPr>
          <w:spacing w:val="-6"/>
        </w:rPr>
        <w:t xml:space="preserve"> </w:t>
      </w:r>
      <w:r>
        <w:t>perform</w:t>
      </w:r>
      <w:r>
        <w:rPr>
          <w:spacing w:val="-4"/>
        </w:rPr>
        <w:t xml:space="preserve"> </w:t>
      </w:r>
      <w:r>
        <w:t>the following actions, as appropriate:</w:t>
      </w:r>
    </w:p>
    <w:p w14:paraId="2CF3BC64" w14:textId="77777777" w:rsidR="00E43038" w:rsidRDefault="00BA4ABB">
      <w:pPr>
        <w:pStyle w:val="ListParagraph"/>
        <w:numPr>
          <w:ilvl w:val="0"/>
          <w:numId w:val="11"/>
        </w:numPr>
        <w:tabs>
          <w:tab w:val="left" w:pos="880"/>
        </w:tabs>
        <w:spacing w:before="321" w:line="242" w:lineRule="auto"/>
        <w:ind w:right="1280"/>
        <w:rPr>
          <w:sz w:val="28"/>
        </w:rPr>
      </w:pPr>
      <w:r>
        <w:rPr>
          <w:sz w:val="28"/>
        </w:rPr>
        <w:t>Provide</w:t>
      </w:r>
      <w:r>
        <w:rPr>
          <w:spacing w:val="-7"/>
          <w:sz w:val="28"/>
        </w:rPr>
        <w:t xml:space="preserve"> </w:t>
      </w:r>
      <w:r>
        <w:rPr>
          <w:sz w:val="28"/>
        </w:rPr>
        <w:t>pertinent</w:t>
      </w:r>
      <w:r>
        <w:rPr>
          <w:spacing w:val="-5"/>
          <w:sz w:val="28"/>
        </w:rPr>
        <w:t xml:space="preserve"> </w:t>
      </w:r>
      <w:r>
        <w:rPr>
          <w:sz w:val="28"/>
        </w:rPr>
        <w:t>information</w:t>
      </w:r>
      <w:r>
        <w:rPr>
          <w:spacing w:val="-5"/>
          <w:sz w:val="28"/>
        </w:rPr>
        <w:t xml:space="preserve"> </w:t>
      </w:r>
      <w:r>
        <w:rPr>
          <w:sz w:val="28"/>
        </w:rPr>
        <w:t>about</w:t>
      </w:r>
      <w:r>
        <w:rPr>
          <w:spacing w:val="-8"/>
          <w:sz w:val="28"/>
        </w:rPr>
        <w:t xml:space="preserve"> </w:t>
      </w:r>
      <w:r>
        <w:rPr>
          <w:sz w:val="28"/>
        </w:rPr>
        <w:t>DOR</w:t>
      </w:r>
      <w:r>
        <w:rPr>
          <w:spacing w:val="-6"/>
          <w:sz w:val="28"/>
        </w:rPr>
        <w:t xml:space="preserve"> </w:t>
      </w:r>
      <w:r>
        <w:rPr>
          <w:sz w:val="28"/>
        </w:rPr>
        <w:t>Student</w:t>
      </w:r>
      <w:r>
        <w:rPr>
          <w:spacing w:val="-6"/>
          <w:sz w:val="28"/>
        </w:rPr>
        <w:t xml:space="preserve"> </w:t>
      </w:r>
      <w:r>
        <w:rPr>
          <w:sz w:val="28"/>
        </w:rPr>
        <w:t>Services</w:t>
      </w:r>
      <w:r>
        <w:rPr>
          <w:spacing w:val="-6"/>
          <w:sz w:val="28"/>
        </w:rPr>
        <w:t xml:space="preserve"> </w:t>
      </w:r>
      <w:r>
        <w:rPr>
          <w:sz w:val="28"/>
        </w:rPr>
        <w:t xml:space="preserve">and </w:t>
      </w:r>
      <w:r>
        <w:rPr>
          <w:spacing w:val="-2"/>
          <w:sz w:val="28"/>
        </w:rPr>
        <w:t>processes.</w:t>
      </w:r>
    </w:p>
    <w:p w14:paraId="2CF3BC65" w14:textId="77777777" w:rsidR="00E43038" w:rsidRDefault="00BA4ABB">
      <w:pPr>
        <w:pStyle w:val="ListParagraph"/>
        <w:numPr>
          <w:ilvl w:val="0"/>
          <w:numId w:val="11"/>
        </w:numPr>
        <w:tabs>
          <w:tab w:val="left" w:pos="880"/>
        </w:tabs>
        <w:spacing w:before="116"/>
        <w:ind w:right="908"/>
        <w:rPr>
          <w:sz w:val="28"/>
        </w:rPr>
      </w:pPr>
      <w:r>
        <w:rPr>
          <w:sz w:val="28"/>
        </w:rPr>
        <w:t>Review</w:t>
      </w:r>
      <w:r>
        <w:rPr>
          <w:spacing w:val="-6"/>
          <w:sz w:val="28"/>
        </w:rPr>
        <w:t xml:space="preserve"> </w:t>
      </w:r>
      <w:r>
        <w:rPr>
          <w:sz w:val="28"/>
        </w:rPr>
        <w:t>the</w:t>
      </w:r>
      <w:r>
        <w:rPr>
          <w:spacing w:val="-5"/>
          <w:sz w:val="28"/>
        </w:rPr>
        <w:t xml:space="preserve"> </w:t>
      </w:r>
      <w:r>
        <w:rPr>
          <w:sz w:val="28"/>
        </w:rPr>
        <w:t>DR</w:t>
      </w:r>
      <w:r>
        <w:rPr>
          <w:spacing w:val="-5"/>
          <w:sz w:val="28"/>
        </w:rPr>
        <w:t xml:space="preserve"> </w:t>
      </w:r>
      <w:r>
        <w:rPr>
          <w:sz w:val="28"/>
        </w:rPr>
        <w:t>205A</w:t>
      </w:r>
      <w:r>
        <w:rPr>
          <w:spacing w:val="-5"/>
          <w:sz w:val="28"/>
        </w:rPr>
        <w:t xml:space="preserve"> </w:t>
      </w:r>
      <w:r>
        <w:rPr>
          <w:sz w:val="28"/>
        </w:rPr>
        <w:t>DOR</w:t>
      </w:r>
      <w:r>
        <w:rPr>
          <w:spacing w:val="-2"/>
          <w:sz w:val="28"/>
        </w:rPr>
        <w:t xml:space="preserve"> </w:t>
      </w:r>
      <w:r>
        <w:rPr>
          <w:sz w:val="28"/>
        </w:rPr>
        <w:t>S</w:t>
      </w:r>
      <w:r>
        <w:t>TUDENT</w:t>
      </w:r>
      <w:r>
        <w:rPr>
          <w:spacing w:val="-3"/>
        </w:rPr>
        <w:t xml:space="preserve"> </w:t>
      </w:r>
      <w:r>
        <w:rPr>
          <w:sz w:val="28"/>
        </w:rPr>
        <w:t>S</w:t>
      </w:r>
      <w:r>
        <w:t>ERVICES</w:t>
      </w:r>
      <w:r>
        <w:rPr>
          <w:spacing w:val="-2"/>
        </w:rPr>
        <w:t xml:space="preserve"> </w:t>
      </w:r>
      <w:r>
        <w:rPr>
          <w:sz w:val="28"/>
        </w:rPr>
        <w:t>O</w:t>
      </w:r>
      <w:r>
        <w:t xml:space="preserve">PTIONS </w:t>
      </w:r>
      <w:r>
        <w:rPr>
          <w:sz w:val="28"/>
        </w:rPr>
        <w:t>form.</w:t>
      </w:r>
      <w:r>
        <w:rPr>
          <w:spacing w:val="40"/>
          <w:sz w:val="28"/>
        </w:rPr>
        <w:t xml:space="preserve"> </w:t>
      </w:r>
      <w:r>
        <w:rPr>
          <w:sz w:val="28"/>
        </w:rPr>
        <w:t>This includes discussions about:</w:t>
      </w:r>
    </w:p>
    <w:p w14:paraId="2CF3BC66" w14:textId="77777777" w:rsidR="00E43038" w:rsidRDefault="00BA4ABB">
      <w:pPr>
        <w:pStyle w:val="ListParagraph"/>
        <w:numPr>
          <w:ilvl w:val="1"/>
          <w:numId w:val="11"/>
        </w:numPr>
        <w:tabs>
          <w:tab w:val="left" w:pos="1600"/>
        </w:tabs>
        <w:spacing w:before="119"/>
        <w:ind w:right="1122"/>
        <w:rPr>
          <w:sz w:val="28"/>
        </w:rPr>
      </w:pPr>
      <w:r>
        <w:rPr>
          <w:sz w:val="28"/>
        </w:rPr>
        <w:t>The</w:t>
      </w:r>
      <w:r>
        <w:rPr>
          <w:spacing w:val="-5"/>
          <w:sz w:val="28"/>
        </w:rPr>
        <w:t xml:space="preserve"> </w:t>
      </w:r>
      <w:r>
        <w:rPr>
          <w:sz w:val="28"/>
        </w:rPr>
        <w:t>needs</w:t>
      </w:r>
      <w:r>
        <w:rPr>
          <w:spacing w:val="-3"/>
          <w:sz w:val="28"/>
        </w:rPr>
        <w:t xml:space="preserve"> </w:t>
      </w:r>
      <w:r>
        <w:rPr>
          <w:sz w:val="28"/>
        </w:rPr>
        <w:t>and</w:t>
      </w:r>
      <w:r>
        <w:rPr>
          <w:spacing w:val="-3"/>
          <w:sz w:val="28"/>
        </w:rPr>
        <w:t xml:space="preserve"> </w:t>
      </w:r>
      <w:r>
        <w:rPr>
          <w:sz w:val="28"/>
        </w:rPr>
        <w:t>interests</w:t>
      </w:r>
      <w:r>
        <w:rPr>
          <w:spacing w:val="-5"/>
          <w:sz w:val="28"/>
        </w:rPr>
        <w:t xml:space="preserve"> </w:t>
      </w:r>
      <w:r>
        <w:rPr>
          <w:sz w:val="28"/>
        </w:rPr>
        <w:t>of</w:t>
      </w:r>
      <w:r>
        <w:rPr>
          <w:spacing w:val="-6"/>
          <w:sz w:val="28"/>
        </w:rPr>
        <w:t xml:space="preserve"> </w:t>
      </w:r>
      <w:r>
        <w:rPr>
          <w:sz w:val="28"/>
        </w:rPr>
        <w:t>the</w:t>
      </w:r>
      <w:r>
        <w:rPr>
          <w:spacing w:val="-5"/>
          <w:sz w:val="28"/>
        </w:rPr>
        <w:t xml:space="preserve"> </w:t>
      </w:r>
      <w:r>
        <w:rPr>
          <w:sz w:val="28"/>
        </w:rPr>
        <w:t>student,</w:t>
      </w:r>
      <w:r>
        <w:rPr>
          <w:spacing w:val="-3"/>
          <w:sz w:val="28"/>
        </w:rPr>
        <w:t xml:space="preserve"> </w:t>
      </w:r>
      <w:r>
        <w:rPr>
          <w:sz w:val="28"/>
        </w:rPr>
        <w:t>as</w:t>
      </w:r>
      <w:r>
        <w:rPr>
          <w:spacing w:val="-5"/>
          <w:sz w:val="28"/>
        </w:rPr>
        <w:t xml:space="preserve"> </w:t>
      </w:r>
      <w:r>
        <w:rPr>
          <w:sz w:val="28"/>
        </w:rPr>
        <w:t>these</w:t>
      </w:r>
      <w:r>
        <w:rPr>
          <w:spacing w:val="-5"/>
          <w:sz w:val="28"/>
        </w:rPr>
        <w:t xml:space="preserve"> </w:t>
      </w:r>
      <w:r>
        <w:rPr>
          <w:sz w:val="28"/>
        </w:rPr>
        <w:t>pertain</w:t>
      </w:r>
      <w:r>
        <w:rPr>
          <w:spacing w:val="-5"/>
          <w:sz w:val="28"/>
        </w:rPr>
        <w:t xml:space="preserve"> </w:t>
      </w:r>
      <w:r>
        <w:rPr>
          <w:sz w:val="28"/>
        </w:rPr>
        <w:t>to DOR Student Services.</w:t>
      </w:r>
    </w:p>
    <w:p w14:paraId="2CF3BC67" w14:textId="77777777" w:rsidR="00E43038" w:rsidRDefault="00BA4ABB">
      <w:pPr>
        <w:pStyle w:val="ListParagraph"/>
        <w:numPr>
          <w:ilvl w:val="1"/>
          <w:numId w:val="11"/>
        </w:numPr>
        <w:tabs>
          <w:tab w:val="left" w:pos="1600"/>
        </w:tabs>
        <w:spacing w:before="120"/>
        <w:ind w:right="484"/>
        <w:rPr>
          <w:sz w:val="28"/>
        </w:rPr>
      </w:pPr>
      <w:r>
        <w:rPr>
          <w:sz w:val="28"/>
        </w:rPr>
        <w:t>The</w:t>
      </w:r>
      <w:r>
        <w:rPr>
          <w:spacing w:val="-5"/>
          <w:sz w:val="28"/>
        </w:rPr>
        <w:t xml:space="preserve"> </w:t>
      </w:r>
      <w:r>
        <w:rPr>
          <w:sz w:val="28"/>
        </w:rPr>
        <w:t>options</w:t>
      </w:r>
      <w:r>
        <w:rPr>
          <w:spacing w:val="-4"/>
          <w:sz w:val="28"/>
        </w:rPr>
        <w:t xml:space="preserve"> </w:t>
      </w:r>
      <w:r>
        <w:rPr>
          <w:sz w:val="28"/>
        </w:rPr>
        <w:t>for</w:t>
      </w:r>
      <w:r>
        <w:rPr>
          <w:spacing w:val="-5"/>
          <w:sz w:val="28"/>
        </w:rPr>
        <w:t xml:space="preserve"> </w:t>
      </w:r>
      <w:r>
        <w:rPr>
          <w:sz w:val="28"/>
        </w:rPr>
        <w:t>DOR</w:t>
      </w:r>
      <w:r>
        <w:rPr>
          <w:spacing w:val="-4"/>
          <w:sz w:val="28"/>
        </w:rPr>
        <w:t xml:space="preserve"> </w:t>
      </w:r>
      <w:r>
        <w:rPr>
          <w:sz w:val="28"/>
        </w:rPr>
        <w:t>Student</w:t>
      </w:r>
      <w:r>
        <w:rPr>
          <w:spacing w:val="-4"/>
          <w:sz w:val="28"/>
        </w:rPr>
        <w:t xml:space="preserve"> </w:t>
      </w:r>
      <w:r>
        <w:rPr>
          <w:sz w:val="28"/>
        </w:rPr>
        <w:t>Services</w:t>
      </w:r>
      <w:r>
        <w:rPr>
          <w:spacing w:val="-4"/>
          <w:sz w:val="28"/>
        </w:rPr>
        <w:t xml:space="preserve"> </w:t>
      </w:r>
      <w:r>
        <w:rPr>
          <w:sz w:val="28"/>
        </w:rPr>
        <w:t>activities</w:t>
      </w:r>
      <w:r>
        <w:rPr>
          <w:spacing w:val="-4"/>
          <w:sz w:val="28"/>
        </w:rPr>
        <w:t xml:space="preserve"> </w:t>
      </w:r>
      <w:r>
        <w:rPr>
          <w:sz w:val="28"/>
        </w:rPr>
        <w:t>in</w:t>
      </w:r>
      <w:r>
        <w:rPr>
          <w:spacing w:val="-5"/>
          <w:sz w:val="28"/>
        </w:rPr>
        <w:t xml:space="preserve"> </w:t>
      </w:r>
      <w:r>
        <w:rPr>
          <w:sz w:val="28"/>
        </w:rPr>
        <w:t>the</w:t>
      </w:r>
      <w:r>
        <w:rPr>
          <w:spacing w:val="-7"/>
          <w:sz w:val="28"/>
        </w:rPr>
        <w:t xml:space="preserve"> </w:t>
      </w:r>
      <w:r>
        <w:rPr>
          <w:sz w:val="28"/>
        </w:rPr>
        <w:t xml:space="preserve">student’s </w:t>
      </w:r>
      <w:r>
        <w:rPr>
          <w:spacing w:val="-2"/>
          <w:sz w:val="28"/>
        </w:rPr>
        <w:t>area.</w:t>
      </w:r>
    </w:p>
    <w:p w14:paraId="2CF3BC68" w14:textId="77777777" w:rsidR="00E43038" w:rsidRDefault="00BA4ABB">
      <w:pPr>
        <w:pStyle w:val="ListParagraph"/>
        <w:numPr>
          <w:ilvl w:val="0"/>
          <w:numId w:val="11"/>
        </w:numPr>
        <w:tabs>
          <w:tab w:val="left" w:pos="880"/>
        </w:tabs>
        <w:spacing w:before="121"/>
        <w:ind w:right="1326"/>
        <w:rPr>
          <w:sz w:val="28"/>
        </w:rPr>
      </w:pPr>
      <w:r>
        <w:rPr>
          <w:sz w:val="28"/>
        </w:rPr>
        <w:t>Engage</w:t>
      </w:r>
      <w:r>
        <w:rPr>
          <w:spacing w:val="-6"/>
          <w:sz w:val="28"/>
        </w:rPr>
        <w:t xml:space="preserve"> </w:t>
      </w:r>
      <w:r>
        <w:rPr>
          <w:sz w:val="28"/>
        </w:rPr>
        <w:t>the</w:t>
      </w:r>
      <w:r>
        <w:rPr>
          <w:spacing w:val="-6"/>
          <w:sz w:val="28"/>
        </w:rPr>
        <w:t xml:space="preserve"> </w:t>
      </w:r>
      <w:r>
        <w:rPr>
          <w:sz w:val="28"/>
        </w:rPr>
        <w:t>student</w:t>
      </w:r>
      <w:r>
        <w:rPr>
          <w:spacing w:val="-4"/>
          <w:sz w:val="28"/>
        </w:rPr>
        <w:t xml:space="preserve"> </w:t>
      </w:r>
      <w:r>
        <w:rPr>
          <w:sz w:val="28"/>
        </w:rPr>
        <w:t>in</w:t>
      </w:r>
      <w:r>
        <w:rPr>
          <w:spacing w:val="-3"/>
          <w:sz w:val="28"/>
        </w:rPr>
        <w:t xml:space="preserve"> </w:t>
      </w:r>
      <w:r>
        <w:rPr>
          <w:sz w:val="28"/>
        </w:rPr>
        <w:t>exercising</w:t>
      </w:r>
      <w:r>
        <w:rPr>
          <w:spacing w:val="-6"/>
          <w:sz w:val="28"/>
        </w:rPr>
        <w:t xml:space="preserve"> </w:t>
      </w:r>
      <w:r>
        <w:rPr>
          <w:sz w:val="28"/>
        </w:rPr>
        <w:t>informed</w:t>
      </w:r>
      <w:r>
        <w:rPr>
          <w:spacing w:val="-2"/>
          <w:sz w:val="28"/>
        </w:rPr>
        <w:t xml:space="preserve"> </w:t>
      </w:r>
      <w:r>
        <w:rPr>
          <w:sz w:val="28"/>
        </w:rPr>
        <w:t>choice</w:t>
      </w:r>
      <w:r>
        <w:rPr>
          <w:spacing w:val="-6"/>
          <w:sz w:val="28"/>
        </w:rPr>
        <w:t xml:space="preserve"> </w:t>
      </w:r>
      <w:r>
        <w:rPr>
          <w:sz w:val="28"/>
        </w:rPr>
        <w:t>in</w:t>
      </w:r>
      <w:r>
        <w:rPr>
          <w:spacing w:val="-6"/>
          <w:sz w:val="28"/>
        </w:rPr>
        <w:t xml:space="preserve"> </w:t>
      </w:r>
      <w:r>
        <w:rPr>
          <w:sz w:val="28"/>
        </w:rPr>
        <w:t>identifying needed DOR Student Services and activities.</w:t>
      </w:r>
    </w:p>
    <w:p w14:paraId="2CF3BC69" w14:textId="77777777" w:rsidR="00E43038" w:rsidRDefault="00BA4ABB">
      <w:pPr>
        <w:pStyle w:val="ListParagraph"/>
        <w:numPr>
          <w:ilvl w:val="0"/>
          <w:numId w:val="11"/>
        </w:numPr>
        <w:tabs>
          <w:tab w:val="left" w:pos="880"/>
        </w:tabs>
        <w:spacing w:before="120"/>
        <w:ind w:right="980"/>
        <w:rPr>
          <w:sz w:val="28"/>
        </w:rPr>
      </w:pPr>
      <w:r>
        <w:rPr>
          <w:sz w:val="28"/>
        </w:rPr>
        <w:t>Prepare</w:t>
      </w:r>
      <w:r>
        <w:rPr>
          <w:spacing w:val="-8"/>
          <w:sz w:val="28"/>
        </w:rPr>
        <w:t xml:space="preserve"> </w:t>
      </w:r>
      <w:r>
        <w:rPr>
          <w:sz w:val="28"/>
        </w:rPr>
        <w:t>a</w:t>
      </w:r>
      <w:r>
        <w:rPr>
          <w:spacing w:val="-6"/>
          <w:sz w:val="28"/>
        </w:rPr>
        <w:t xml:space="preserve"> </w:t>
      </w:r>
      <w:r>
        <w:rPr>
          <w:sz w:val="28"/>
        </w:rPr>
        <w:t>DR</w:t>
      </w:r>
      <w:r>
        <w:rPr>
          <w:spacing w:val="-19"/>
          <w:sz w:val="28"/>
        </w:rPr>
        <w:t xml:space="preserve"> </w:t>
      </w:r>
      <w:r>
        <w:rPr>
          <w:sz w:val="28"/>
        </w:rPr>
        <w:t>205</w:t>
      </w:r>
      <w:r>
        <w:rPr>
          <w:spacing w:val="-20"/>
          <w:sz w:val="28"/>
        </w:rPr>
        <w:t xml:space="preserve"> </w:t>
      </w:r>
      <w:r>
        <w:rPr>
          <w:sz w:val="28"/>
        </w:rPr>
        <w:t>DOR</w:t>
      </w:r>
      <w:r>
        <w:rPr>
          <w:spacing w:val="-17"/>
          <w:sz w:val="28"/>
        </w:rPr>
        <w:t xml:space="preserve"> </w:t>
      </w:r>
      <w:r>
        <w:rPr>
          <w:sz w:val="28"/>
        </w:rPr>
        <w:t>S</w:t>
      </w:r>
      <w:r>
        <w:t>TUDENT</w:t>
      </w:r>
      <w:r>
        <w:rPr>
          <w:spacing w:val="-3"/>
        </w:rPr>
        <w:t xml:space="preserve"> </w:t>
      </w:r>
      <w:r>
        <w:rPr>
          <w:sz w:val="28"/>
        </w:rPr>
        <w:t>S</w:t>
      </w:r>
      <w:r>
        <w:t>ERVICES</w:t>
      </w:r>
      <w:r>
        <w:rPr>
          <w:spacing w:val="-4"/>
        </w:rPr>
        <w:t xml:space="preserve"> </w:t>
      </w:r>
      <w:r>
        <w:rPr>
          <w:sz w:val="28"/>
        </w:rPr>
        <w:t>A</w:t>
      </w:r>
      <w:r>
        <w:t>GREEMENT</w:t>
      </w:r>
      <w:r>
        <w:rPr>
          <w:spacing w:val="11"/>
        </w:rPr>
        <w:t xml:space="preserve"> </w:t>
      </w:r>
      <w:r>
        <w:rPr>
          <w:sz w:val="28"/>
        </w:rPr>
        <w:t>form.</w:t>
      </w:r>
      <w:r>
        <w:rPr>
          <w:spacing w:val="-6"/>
          <w:sz w:val="28"/>
        </w:rPr>
        <w:t xml:space="preserve"> </w:t>
      </w:r>
      <w:r>
        <w:rPr>
          <w:sz w:val="28"/>
        </w:rPr>
        <w:t>This includes documentation of the following:</w:t>
      </w:r>
    </w:p>
    <w:p w14:paraId="2CF3BC6A" w14:textId="77777777" w:rsidR="00E43038" w:rsidRDefault="00BA4ABB">
      <w:pPr>
        <w:pStyle w:val="ListParagraph"/>
        <w:numPr>
          <w:ilvl w:val="1"/>
          <w:numId w:val="11"/>
        </w:numPr>
        <w:tabs>
          <w:tab w:val="left" w:pos="1600"/>
        </w:tabs>
        <w:spacing w:before="119"/>
        <w:ind w:right="919"/>
        <w:rPr>
          <w:sz w:val="28"/>
        </w:rPr>
      </w:pPr>
      <w:r>
        <w:rPr>
          <w:sz w:val="28"/>
        </w:rPr>
        <w:t>Verification</w:t>
      </w:r>
      <w:r>
        <w:rPr>
          <w:spacing w:val="-5"/>
          <w:sz w:val="28"/>
        </w:rPr>
        <w:t xml:space="preserve"> </w:t>
      </w:r>
      <w:r>
        <w:rPr>
          <w:sz w:val="28"/>
        </w:rPr>
        <w:t>that</w:t>
      </w:r>
      <w:r>
        <w:rPr>
          <w:spacing w:val="-3"/>
          <w:sz w:val="28"/>
        </w:rPr>
        <w:t xml:space="preserve"> </w:t>
      </w:r>
      <w:r>
        <w:rPr>
          <w:sz w:val="28"/>
        </w:rPr>
        <w:t>the</w:t>
      </w:r>
      <w:r>
        <w:rPr>
          <w:spacing w:val="-5"/>
          <w:sz w:val="28"/>
        </w:rPr>
        <w:t xml:space="preserve"> </w:t>
      </w:r>
      <w:r>
        <w:rPr>
          <w:sz w:val="28"/>
        </w:rPr>
        <w:t>student</w:t>
      </w:r>
      <w:r>
        <w:rPr>
          <w:spacing w:val="-3"/>
          <w:sz w:val="28"/>
        </w:rPr>
        <w:t xml:space="preserve"> </w:t>
      </w:r>
      <w:r>
        <w:rPr>
          <w:sz w:val="28"/>
        </w:rPr>
        <w:t>meets</w:t>
      </w:r>
      <w:r>
        <w:rPr>
          <w:spacing w:val="-4"/>
          <w:sz w:val="28"/>
        </w:rPr>
        <w:t xml:space="preserve"> </w:t>
      </w:r>
      <w:r>
        <w:rPr>
          <w:sz w:val="28"/>
        </w:rPr>
        <w:t>the</w:t>
      </w:r>
      <w:r>
        <w:rPr>
          <w:spacing w:val="-7"/>
          <w:sz w:val="28"/>
        </w:rPr>
        <w:t xml:space="preserve"> </w:t>
      </w:r>
      <w:r>
        <w:rPr>
          <w:sz w:val="28"/>
        </w:rPr>
        <w:t>definition</w:t>
      </w:r>
      <w:r>
        <w:rPr>
          <w:spacing w:val="-5"/>
          <w:sz w:val="28"/>
        </w:rPr>
        <w:t xml:space="preserve"> </w:t>
      </w:r>
      <w:r>
        <w:rPr>
          <w:sz w:val="28"/>
        </w:rPr>
        <w:t>of</w:t>
      </w:r>
      <w:r>
        <w:rPr>
          <w:spacing w:val="-4"/>
          <w:sz w:val="28"/>
        </w:rPr>
        <w:t xml:space="preserve"> </w:t>
      </w:r>
      <w:r>
        <w:rPr>
          <w:sz w:val="28"/>
        </w:rPr>
        <w:t>a</w:t>
      </w:r>
      <w:r>
        <w:rPr>
          <w:spacing w:val="-5"/>
          <w:sz w:val="28"/>
        </w:rPr>
        <w:t xml:space="preserve"> </w:t>
      </w:r>
      <w:r>
        <w:rPr>
          <w:sz w:val="28"/>
        </w:rPr>
        <w:t>student with a disability and can receive DOR Student Services.</w:t>
      </w:r>
    </w:p>
    <w:p w14:paraId="2CF3BC6B" w14:textId="77777777" w:rsidR="00E43038" w:rsidRDefault="00BA4ABB">
      <w:pPr>
        <w:pStyle w:val="ListParagraph"/>
        <w:numPr>
          <w:ilvl w:val="1"/>
          <w:numId w:val="11"/>
        </w:numPr>
        <w:tabs>
          <w:tab w:val="left" w:pos="1600"/>
        </w:tabs>
        <w:spacing w:before="122"/>
        <w:ind w:right="485"/>
        <w:rPr>
          <w:sz w:val="28"/>
        </w:rPr>
      </w:pPr>
      <w:r>
        <w:rPr>
          <w:sz w:val="28"/>
        </w:rPr>
        <w:t>Identification of the specific DOR Student Services activities in which</w:t>
      </w:r>
      <w:r>
        <w:rPr>
          <w:spacing w:val="-6"/>
          <w:sz w:val="28"/>
        </w:rPr>
        <w:t xml:space="preserve"> </w:t>
      </w:r>
      <w:r>
        <w:rPr>
          <w:sz w:val="28"/>
        </w:rPr>
        <w:t>the</w:t>
      </w:r>
      <w:r>
        <w:rPr>
          <w:spacing w:val="-6"/>
          <w:sz w:val="28"/>
        </w:rPr>
        <w:t xml:space="preserve"> </w:t>
      </w:r>
      <w:r>
        <w:rPr>
          <w:sz w:val="28"/>
        </w:rPr>
        <w:t>student</w:t>
      </w:r>
      <w:r>
        <w:rPr>
          <w:spacing w:val="-4"/>
          <w:sz w:val="28"/>
        </w:rPr>
        <w:t xml:space="preserve"> </w:t>
      </w:r>
      <w:r>
        <w:rPr>
          <w:sz w:val="28"/>
        </w:rPr>
        <w:t>is</w:t>
      </w:r>
      <w:r>
        <w:rPr>
          <w:spacing w:val="-3"/>
          <w:sz w:val="28"/>
        </w:rPr>
        <w:t xml:space="preserve"> </w:t>
      </w:r>
      <w:r>
        <w:rPr>
          <w:sz w:val="28"/>
        </w:rPr>
        <w:t>expecting</w:t>
      </w:r>
      <w:r>
        <w:rPr>
          <w:spacing w:val="-6"/>
          <w:sz w:val="28"/>
        </w:rPr>
        <w:t xml:space="preserve"> </w:t>
      </w:r>
      <w:r>
        <w:rPr>
          <w:sz w:val="28"/>
        </w:rPr>
        <w:t>to</w:t>
      </w:r>
      <w:r>
        <w:rPr>
          <w:spacing w:val="-6"/>
          <w:sz w:val="28"/>
        </w:rPr>
        <w:t xml:space="preserve"> </w:t>
      </w:r>
      <w:r>
        <w:rPr>
          <w:sz w:val="28"/>
        </w:rPr>
        <w:t>participate,</w:t>
      </w:r>
      <w:r>
        <w:rPr>
          <w:spacing w:val="-5"/>
          <w:sz w:val="28"/>
        </w:rPr>
        <w:t xml:space="preserve"> </w:t>
      </w:r>
      <w:r>
        <w:rPr>
          <w:sz w:val="28"/>
        </w:rPr>
        <w:t>consistent</w:t>
      </w:r>
      <w:r>
        <w:rPr>
          <w:spacing w:val="-7"/>
          <w:sz w:val="28"/>
        </w:rPr>
        <w:t xml:space="preserve"> </w:t>
      </w:r>
      <w:r>
        <w:rPr>
          <w:sz w:val="28"/>
        </w:rPr>
        <w:t>with</w:t>
      </w:r>
      <w:r>
        <w:rPr>
          <w:spacing w:val="-6"/>
          <w:sz w:val="28"/>
        </w:rPr>
        <w:t xml:space="preserve"> </w:t>
      </w:r>
      <w:r>
        <w:rPr>
          <w:sz w:val="28"/>
        </w:rPr>
        <w:t>the student’s informed choice, and</w:t>
      </w:r>
      <w:r>
        <w:rPr>
          <w:spacing w:val="-2"/>
          <w:sz w:val="28"/>
        </w:rPr>
        <w:t xml:space="preserve"> </w:t>
      </w:r>
      <w:r>
        <w:rPr>
          <w:sz w:val="28"/>
        </w:rPr>
        <w:t>which may be</w:t>
      </w:r>
      <w:r>
        <w:rPr>
          <w:spacing w:val="-2"/>
          <w:sz w:val="28"/>
        </w:rPr>
        <w:t xml:space="preserve"> </w:t>
      </w:r>
      <w:r>
        <w:rPr>
          <w:sz w:val="28"/>
        </w:rPr>
        <w:t xml:space="preserve">completed before the student no longer meets the definition of a student with a </w:t>
      </w:r>
      <w:r>
        <w:rPr>
          <w:spacing w:val="-2"/>
          <w:sz w:val="28"/>
        </w:rPr>
        <w:t>disability.</w:t>
      </w:r>
    </w:p>
    <w:p w14:paraId="2CF3BC6C" w14:textId="77777777" w:rsidR="00E43038" w:rsidRDefault="00BA4ABB">
      <w:pPr>
        <w:pStyle w:val="ListParagraph"/>
        <w:numPr>
          <w:ilvl w:val="1"/>
          <w:numId w:val="11"/>
        </w:numPr>
        <w:tabs>
          <w:tab w:val="left" w:pos="1600"/>
        </w:tabs>
        <w:spacing w:before="120"/>
        <w:ind w:right="609"/>
        <w:rPr>
          <w:sz w:val="28"/>
        </w:rPr>
      </w:pPr>
      <w:r>
        <w:rPr>
          <w:sz w:val="28"/>
        </w:rPr>
        <w:t>For</w:t>
      </w:r>
      <w:r>
        <w:rPr>
          <w:spacing w:val="-6"/>
          <w:sz w:val="28"/>
        </w:rPr>
        <w:t xml:space="preserve"> </w:t>
      </w:r>
      <w:r>
        <w:rPr>
          <w:sz w:val="28"/>
        </w:rPr>
        <w:t>each</w:t>
      </w:r>
      <w:r>
        <w:rPr>
          <w:spacing w:val="-6"/>
          <w:sz w:val="28"/>
        </w:rPr>
        <w:t xml:space="preserve"> </w:t>
      </w:r>
      <w:r>
        <w:rPr>
          <w:sz w:val="28"/>
        </w:rPr>
        <w:t>DOR</w:t>
      </w:r>
      <w:r>
        <w:rPr>
          <w:spacing w:val="-5"/>
          <w:sz w:val="28"/>
        </w:rPr>
        <w:t xml:space="preserve"> </w:t>
      </w:r>
      <w:r>
        <w:rPr>
          <w:sz w:val="28"/>
        </w:rPr>
        <w:t>Student</w:t>
      </w:r>
      <w:r>
        <w:rPr>
          <w:spacing w:val="-4"/>
          <w:sz w:val="28"/>
        </w:rPr>
        <w:t xml:space="preserve"> </w:t>
      </w:r>
      <w:r>
        <w:rPr>
          <w:sz w:val="28"/>
        </w:rPr>
        <w:t>Services</w:t>
      </w:r>
      <w:r>
        <w:rPr>
          <w:spacing w:val="-5"/>
          <w:sz w:val="28"/>
        </w:rPr>
        <w:t xml:space="preserve"> </w:t>
      </w:r>
      <w:r>
        <w:rPr>
          <w:sz w:val="28"/>
        </w:rPr>
        <w:t>activity</w:t>
      </w:r>
      <w:r>
        <w:rPr>
          <w:spacing w:val="-5"/>
          <w:sz w:val="28"/>
        </w:rPr>
        <w:t xml:space="preserve"> </w:t>
      </w:r>
      <w:r>
        <w:rPr>
          <w:sz w:val="28"/>
        </w:rPr>
        <w:t>listed,</w:t>
      </w:r>
      <w:r>
        <w:rPr>
          <w:spacing w:val="-5"/>
          <w:sz w:val="28"/>
        </w:rPr>
        <w:t xml:space="preserve"> </w:t>
      </w:r>
      <w:r>
        <w:rPr>
          <w:sz w:val="28"/>
        </w:rPr>
        <w:t>the</w:t>
      </w:r>
      <w:r>
        <w:rPr>
          <w:spacing w:val="-6"/>
          <w:sz w:val="28"/>
        </w:rPr>
        <w:t xml:space="preserve"> </w:t>
      </w:r>
      <w:r>
        <w:rPr>
          <w:sz w:val="28"/>
        </w:rPr>
        <w:t>providers</w:t>
      </w:r>
      <w:r>
        <w:rPr>
          <w:spacing w:val="-5"/>
          <w:sz w:val="28"/>
        </w:rPr>
        <w:t xml:space="preserve"> </w:t>
      </w:r>
      <w:r>
        <w:rPr>
          <w:sz w:val="28"/>
        </w:rPr>
        <w:t xml:space="preserve">of the service and the estimated </w:t>
      </w:r>
      <w:proofErr w:type="gramStart"/>
      <w:r>
        <w:rPr>
          <w:sz w:val="28"/>
        </w:rPr>
        <w:t>begin</w:t>
      </w:r>
      <w:proofErr w:type="gramEnd"/>
      <w:r>
        <w:rPr>
          <w:sz w:val="28"/>
        </w:rPr>
        <w:t xml:space="preserve"> dates.</w:t>
      </w:r>
    </w:p>
    <w:p w14:paraId="2CF3BC6D" w14:textId="77777777" w:rsidR="00E43038" w:rsidRDefault="00BA4ABB">
      <w:pPr>
        <w:pStyle w:val="ListParagraph"/>
        <w:numPr>
          <w:ilvl w:val="0"/>
          <w:numId w:val="11"/>
        </w:numPr>
        <w:tabs>
          <w:tab w:val="left" w:pos="880"/>
        </w:tabs>
        <w:spacing w:before="120"/>
        <w:ind w:right="612"/>
        <w:rPr>
          <w:sz w:val="28"/>
        </w:rPr>
      </w:pPr>
      <w:r>
        <w:rPr>
          <w:sz w:val="28"/>
        </w:rPr>
        <w:t>Identify</w:t>
      </w:r>
      <w:r>
        <w:rPr>
          <w:spacing w:val="-4"/>
          <w:sz w:val="28"/>
        </w:rPr>
        <w:t xml:space="preserve"> </w:t>
      </w:r>
      <w:r>
        <w:rPr>
          <w:sz w:val="28"/>
        </w:rPr>
        <w:t>whether</w:t>
      </w:r>
      <w:r>
        <w:rPr>
          <w:spacing w:val="-5"/>
          <w:sz w:val="28"/>
        </w:rPr>
        <w:t xml:space="preserve"> </w:t>
      </w:r>
      <w:r>
        <w:rPr>
          <w:sz w:val="28"/>
        </w:rPr>
        <w:t>auxiliary</w:t>
      </w:r>
      <w:r>
        <w:rPr>
          <w:spacing w:val="-4"/>
          <w:sz w:val="28"/>
        </w:rPr>
        <w:t xml:space="preserve"> </w:t>
      </w:r>
      <w:r>
        <w:rPr>
          <w:sz w:val="28"/>
        </w:rPr>
        <w:t>aids</w:t>
      </w:r>
      <w:r>
        <w:rPr>
          <w:spacing w:val="-4"/>
          <w:sz w:val="28"/>
        </w:rPr>
        <w:t xml:space="preserve"> </w:t>
      </w:r>
      <w:r>
        <w:rPr>
          <w:sz w:val="28"/>
        </w:rPr>
        <w:t>or</w:t>
      </w:r>
      <w:r>
        <w:rPr>
          <w:spacing w:val="-5"/>
          <w:sz w:val="28"/>
        </w:rPr>
        <w:t xml:space="preserve"> </w:t>
      </w:r>
      <w:r>
        <w:rPr>
          <w:sz w:val="28"/>
        </w:rPr>
        <w:t>services</w:t>
      </w:r>
      <w:r>
        <w:rPr>
          <w:spacing w:val="-2"/>
          <w:sz w:val="28"/>
        </w:rPr>
        <w:t xml:space="preserve"> </w:t>
      </w:r>
      <w:r>
        <w:rPr>
          <w:sz w:val="28"/>
        </w:rPr>
        <w:t>are</w:t>
      </w:r>
      <w:r>
        <w:rPr>
          <w:spacing w:val="-2"/>
          <w:sz w:val="28"/>
        </w:rPr>
        <w:t xml:space="preserve"> </w:t>
      </w:r>
      <w:r>
        <w:rPr>
          <w:sz w:val="28"/>
        </w:rPr>
        <w:t>needed</w:t>
      </w:r>
      <w:r>
        <w:rPr>
          <w:spacing w:val="-6"/>
          <w:sz w:val="28"/>
        </w:rPr>
        <w:t xml:space="preserve"> </w:t>
      </w:r>
      <w:r>
        <w:rPr>
          <w:sz w:val="28"/>
        </w:rPr>
        <w:t>for</w:t>
      </w:r>
      <w:r>
        <w:rPr>
          <w:spacing w:val="-7"/>
          <w:sz w:val="28"/>
        </w:rPr>
        <w:t xml:space="preserve"> </w:t>
      </w:r>
      <w:r>
        <w:rPr>
          <w:sz w:val="28"/>
        </w:rPr>
        <w:t>the</w:t>
      </w:r>
      <w:r>
        <w:rPr>
          <w:spacing w:val="-3"/>
          <w:sz w:val="28"/>
        </w:rPr>
        <w:t xml:space="preserve"> </w:t>
      </w:r>
      <w:r>
        <w:rPr>
          <w:sz w:val="28"/>
        </w:rPr>
        <w:t>student to participate in the DOR Student Services activities.</w:t>
      </w:r>
    </w:p>
    <w:p w14:paraId="2CF3BC6E" w14:textId="77777777" w:rsidR="00E43038" w:rsidRDefault="00BA4ABB">
      <w:pPr>
        <w:pStyle w:val="ListParagraph"/>
        <w:numPr>
          <w:ilvl w:val="0"/>
          <w:numId w:val="11"/>
        </w:numPr>
        <w:tabs>
          <w:tab w:val="left" w:pos="880"/>
        </w:tabs>
        <w:spacing w:before="119"/>
        <w:ind w:right="490"/>
        <w:rPr>
          <w:sz w:val="28"/>
        </w:rPr>
      </w:pPr>
      <w:r>
        <w:rPr>
          <w:sz w:val="28"/>
        </w:rPr>
        <w:t>Provide</w:t>
      </w:r>
      <w:r>
        <w:rPr>
          <w:spacing w:val="-6"/>
          <w:sz w:val="28"/>
        </w:rPr>
        <w:t xml:space="preserve"> </w:t>
      </w:r>
      <w:r>
        <w:rPr>
          <w:sz w:val="28"/>
        </w:rPr>
        <w:t>the</w:t>
      </w:r>
      <w:r>
        <w:rPr>
          <w:spacing w:val="-4"/>
          <w:sz w:val="28"/>
        </w:rPr>
        <w:t xml:space="preserve"> </w:t>
      </w:r>
      <w:r>
        <w:rPr>
          <w:sz w:val="28"/>
        </w:rPr>
        <w:t>student</w:t>
      </w:r>
      <w:r>
        <w:rPr>
          <w:spacing w:val="-2"/>
          <w:sz w:val="28"/>
        </w:rPr>
        <w:t xml:space="preserve"> </w:t>
      </w:r>
      <w:r>
        <w:rPr>
          <w:sz w:val="28"/>
        </w:rPr>
        <w:t>with</w:t>
      </w:r>
      <w:r>
        <w:rPr>
          <w:spacing w:val="-4"/>
          <w:sz w:val="28"/>
        </w:rPr>
        <w:t xml:space="preserve"> </w:t>
      </w:r>
      <w:r>
        <w:rPr>
          <w:sz w:val="28"/>
        </w:rPr>
        <w:t>a</w:t>
      </w:r>
      <w:r>
        <w:rPr>
          <w:spacing w:val="-4"/>
          <w:sz w:val="28"/>
        </w:rPr>
        <w:t xml:space="preserve"> </w:t>
      </w:r>
      <w:r>
        <w:rPr>
          <w:sz w:val="28"/>
        </w:rPr>
        <w:t>copy</w:t>
      </w:r>
      <w:r>
        <w:rPr>
          <w:spacing w:val="-3"/>
          <w:sz w:val="28"/>
        </w:rPr>
        <w:t xml:space="preserve"> </w:t>
      </w:r>
      <w:r>
        <w:rPr>
          <w:sz w:val="28"/>
        </w:rPr>
        <w:t>of</w:t>
      </w:r>
      <w:r>
        <w:rPr>
          <w:spacing w:val="-3"/>
          <w:sz w:val="28"/>
        </w:rPr>
        <w:t xml:space="preserve"> </w:t>
      </w:r>
      <w:r>
        <w:rPr>
          <w:sz w:val="28"/>
        </w:rPr>
        <w:t>the</w:t>
      </w:r>
      <w:r>
        <w:rPr>
          <w:spacing w:val="-4"/>
          <w:sz w:val="28"/>
        </w:rPr>
        <w:t xml:space="preserve"> </w:t>
      </w:r>
      <w:r>
        <w:rPr>
          <w:sz w:val="28"/>
        </w:rPr>
        <w:t>DR</w:t>
      </w:r>
      <w:r>
        <w:rPr>
          <w:spacing w:val="-3"/>
          <w:sz w:val="28"/>
        </w:rPr>
        <w:t xml:space="preserve"> </w:t>
      </w:r>
      <w:r>
        <w:rPr>
          <w:sz w:val="28"/>
        </w:rPr>
        <w:t>1000 R</w:t>
      </w:r>
      <w:r>
        <w:t>IGHTS</w:t>
      </w:r>
      <w:r>
        <w:rPr>
          <w:spacing w:val="-3"/>
        </w:rPr>
        <w:t xml:space="preserve"> </w:t>
      </w:r>
      <w:r>
        <w:t>AND</w:t>
      </w:r>
      <w:r>
        <w:rPr>
          <w:spacing w:val="-2"/>
        </w:rPr>
        <w:t xml:space="preserve"> </w:t>
      </w:r>
      <w:r>
        <w:rPr>
          <w:sz w:val="28"/>
        </w:rPr>
        <w:t>R</w:t>
      </w:r>
      <w:r>
        <w:t xml:space="preserve">EMEDIES </w:t>
      </w:r>
      <w:r>
        <w:rPr>
          <w:spacing w:val="-2"/>
          <w:sz w:val="28"/>
        </w:rPr>
        <w:t>form.</w:t>
      </w:r>
    </w:p>
    <w:p w14:paraId="2CF3BC6F" w14:textId="77777777" w:rsidR="00E43038" w:rsidRDefault="00BA4ABB">
      <w:pPr>
        <w:pStyle w:val="ListParagraph"/>
        <w:numPr>
          <w:ilvl w:val="0"/>
          <w:numId w:val="11"/>
        </w:numPr>
        <w:tabs>
          <w:tab w:val="left" w:pos="879"/>
        </w:tabs>
        <w:spacing w:before="120"/>
        <w:ind w:left="879" w:hanging="359"/>
        <w:rPr>
          <w:sz w:val="28"/>
        </w:rPr>
      </w:pPr>
      <w:r>
        <w:rPr>
          <w:sz w:val="28"/>
        </w:rPr>
        <w:t>Discuss</w:t>
      </w:r>
      <w:r>
        <w:rPr>
          <w:spacing w:val="-6"/>
          <w:sz w:val="28"/>
        </w:rPr>
        <w:t xml:space="preserve"> </w:t>
      </w:r>
      <w:r>
        <w:rPr>
          <w:sz w:val="28"/>
        </w:rPr>
        <w:t>next</w:t>
      </w:r>
      <w:r>
        <w:rPr>
          <w:spacing w:val="-6"/>
          <w:sz w:val="28"/>
        </w:rPr>
        <w:t xml:space="preserve"> </w:t>
      </w:r>
      <w:r>
        <w:rPr>
          <w:spacing w:val="-2"/>
          <w:sz w:val="28"/>
        </w:rPr>
        <w:t>steps.</w:t>
      </w:r>
    </w:p>
    <w:p w14:paraId="2CF3BC70" w14:textId="77777777" w:rsidR="00E43038" w:rsidRDefault="00E43038">
      <w:pPr>
        <w:rPr>
          <w:sz w:val="28"/>
        </w:rPr>
        <w:sectPr w:rsidR="00E43038">
          <w:pgSz w:w="12240" w:h="15840"/>
          <w:pgMar w:top="1360" w:right="1000" w:bottom="1020" w:left="1280" w:header="727" w:footer="832" w:gutter="0"/>
          <w:cols w:space="720"/>
        </w:sectPr>
      </w:pPr>
    </w:p>
    <w:p w14:paraId="2CF3BC71" w14:textId="77777777" w:rsidR="00E43038" w:rsidRDefault="00E43038">
      <w:pPr>
        <w:pStyle w:val="BodyText"/>
        <w:spacing w:before="1"/>
        <w:ind w:left="0"/>
      </w:pPr>
    </w:p>
    <w:p w14:paraId="2CF3BC72" w14:textId="77777777" w:rsidR="00E43038" w:rsidRDefault="00BA4ABB">
      <w:pPr>
        <w:pStyle w:val="BodyText"/>
        <w:spacing w:before="1"/>
      </w:pPr>
      <w:r>
        <w:t>Once</w:t>
      </w:r>
      <w:r>
        <w:rPr>
          <w:spacing w:val="-7"/>
        </w:rPr>
        <w:t xml:space="preserve"> </w:t>
      </w:r>
      <w:r>
        <w:t>the</w:t>
      </w:r>
      <w:r>
        <w:rPr>
          <w:spacing w:val="-5"/>
        </w:rPr>
        <w:t xml:space="preserve"> </w:t>
      </w:r>
      <w:r>
        <w:t>DR</w:t>
      </w:r>
      <w:r>
        <w:rPr>
          <w:spacing w:val="-18"/>
        </w:rPr>
        <w:t xml:space="preserve"> </w:t>
      </w:r>
      <w:r>
        <w:t>205</w:t>
      </w:r>
      <w:r>
        <w:rPr>
          <w:spacing w:val="-20"/>
        </w:rPr>
        <w:t xml:space="preserve"> </w:t>
      </w:r>
      <w:r>
        <w:t>DOR</w:t>
      </w:r>
      <w:r>
        <w:rPr>
          <w:spacing w:val="-20"/>
        </w:rPr>
        <w:t xml:space="preserve"> </w:t>
      </w:r>
      <w:r>
        <w:t>S</w:t>
      </w:r>
      <w:r>
        <w:rPr>
          <w:sz w:val="22"/>
        </w:rPr>
        <w:t>TUDENT</w:t>
      </w:r>
      <w:r>
        <w:rPr>
          <w:spacing w:val="-2"/>
          <w:sz w:val="22"/>
        </w:rPr>
        <w:t xml:space="preserve"> </w:t>
      </w:r>
      <w:r>
        <w:t>S</w:t>
      </w:r>
      <w:r>
        <w:rPr>
          <w:sz w:val="22"/>
        </w:rPr>
        <w:t>ERVICES</w:t>
      </w:r>
      <w:r>
        <w:rPr>
          <w:spacing w:val="-3"/>
          <w:sz w:val="22"/>
        </w:rPr>
        <w:t xml:space="preserve"> </w:t>
      </w:r>
      <w:r>
        <w:t>A</w:t>
      </w:r>
      <w:r>
        <w:rPr>
          <w:sz w:val="22"/>
        </w:rPr>
        <w:t>GREEMENT</w:t>
      </w:r>
      <w:r>
        <w:rPr>
          <w:spacing w:val="13"/>
          <w:sz w:val="22"/>
        </w:rPr>
        <w:t xml:space="preserve"> </w:t>
      </w:r>
      <w:r>
        <w:t>form is</w:t>
      </w:r>
      <w:r>
        <w:rPr>
          <w:spacing w:val="-4"/>
        </w:rPr>
        <w:t xml:space="preserve"> </w:t>
      </w:r>
      <w:r>
        <w:t>complete,</w:t>
      </w:r>
      <w:r>
        <w:rPr>
          <w:spacing w:val="-4"/>
        </w:rPr>
        <w:t xml:space="preserve"> </w:t>
      </w:r>
      <w:r>
        <w:t>the VRSD team member will perform the following actions:</w:t>
      </w:r>
    </w:p>
    <w:p w14:paraId="2CF3BC73" w14:textId="77777777" w:rsidR="00E43038" w:rsidRDefault="00BA4ABB">
      <w:pPr>
        <w:pStyle w:val="ListParagraph"/>
        <w:numPr>
          <w:ilvl w:val="0"/>
          <w:numId w:val="9"/>
        </w:numPr>
        <w:tabs>
          <w:tab w:val="left" w:pos="880"/>
        </w:tabs>
        <w:spacing w:before="239"/>
        <w:rPr>
          <w:sz w:val="28"/>
        </w:rPr>
      </w:pPr>
      <w:r>
        <w:rPr>
          <w:sz w:val="28"/>
        </w:rPr>
        <w:t>Provide</w:t>
      </w:r>
      <w:r>
        <w:rPr>
          <w:spacing w:val="-6"/>
          <w:sz w:val="28"/>
        </w:rPr>
        <w:t xml:space="preserve"> </w:t>
      </w:r>
      <w:r>
        <w:rPr>
          <w:sz w:val="28"/>
        </w:rPr>
        <w:t>a</w:t>
      </w:r>
      <w:r>
        <w:rPr>
          <w:spacing w:val="-4"/>
          <w:sz w:val="28"/>
        </w:rPr>
        <w:t xml:space="preserve"> </w:t>
      </w:r>
      <w:r>
        <w:rPr>
          <w:sz w:val="28"/>
        </w:rPr>
        <w:t>copy</w:t>
      </w:r>
      <w:r>
        <w:rPr>
          <w:spacing w:val="-3"/>
          <w:sz w:val="28"/>
        </w:rPr>
        <w:t xml:space="preserve"> </w:t>
      </w:r>
      <w:r>
        <w:rPr>
          <w:sz w:val="28"/>
        </w:rPr>
        <w:t>of</w:t>
      </w:r>
      <w:r>
        <w:rPr>
          <w:spacing w:val="-5"/>
          <w:sz w:val="28"/>
        </w:rPr>
        <w:t xml:space="preserve"> </w:t>
      </w:r>
      <w:r>
        <w:rPr>
          <w:sz w:val="28"/>
        </w:rPr>
        <w:t>the</w:t>
      </w:r>
      <w:r>
        <w:rPr>
          <w:spacing w:val="-1"/>
          <w:sz w:val="28"/>
        </w:rPr>
        <w:t xml:space="preserve"> </w:t>
      </w:r>
      <w:r>
        <w:rPr>
          <w:sz w:val="28"/>
        </w:rPr>
        <w:t>DR</w:t>
      </w:r>
      <w:r>
        <w:rPr>
          <w:spacing w:val="-19"/>
          <w:sz w:val="28"/>
        </w:rPr>
        <w:t xml:space="preserve"> </w:t>
      </w:r>
      <w:r>
        <w:rPr>
          <w:sz w:val="28"/>
        </w:rPr>
        <w:t>205</w:t>
      </w:r>
      <w:r>
        <w:rPr>
          <w:spacing w:val="-19"/>
          <w:sz w:val="28"/>
        </w:rPr>
        <w:t xml:space="preserve"> </w:t>
      </w:r>
      <w:r>
        <w:rPr>
          <w:sz w:val="28"/>
        </w:rPr>
        <w:t>form</w:t>
      </w:r>
      <w:r>
        <w:rPr>
          <w:spacing w:val="-2"/>
          <w:sz w:val="28"/>
        </w:rPr>
        <w:t xml:space="preserve"> </w:t>
      </w:r>
      <w:r>
        <w:rPr>
          <w:sz w:val="28"/>
        </w:rPr>
        <w:t>to</w:t>
      </w:r>
      <w:r>
        <w:rPr>
          <w:spacing w:val="-4"/>
          <w:sz w:val="28"/>
        </w:rPr>
        <w:t xml:space="preserve"> </w:t>
      </w:r>
      <w:r>
        <w:rPr>
          <w:sz w:val="28"/>
        </w:rPr>
        <w:t>the</w:t>
      </w:r>
      <w:r>
        <w:rPr>
          <w:spacing w:val="-1"/>
          <w:sz w:val="28"/>
        </w:rPr>
        <w:t xml:space="preserve"> </w:t>
      </w:r>
      <w:r>
        <w:rPr>
          <w:spacing w:val="-2"/>
          <w:sz w:val="28"/>
        </w:rPr>
        <w:t>student.</w:t>
      </w:r>
    </w:p>
    <w:p w14:paraId="2CF3BC74" w14:textId="77777777" w:rsidR="00E43038" w:rsidRDefault="00BA4ABB">
      <w:pPr>
        <w:pStyle w:val="ListParagraph"/>
        <w:numPr>
          <w:ilvl w:val="0"/>
          <w:numId w:val="9"/>
        </w:numPr>
        <w:tabs>
          <w:tab w:val="left" w:pos="880"/>
        </w:tabs>
        <w:spacing w:before="238" w:line="405" w:lineRule="auto"/>
        <w:ind w:left="160" w:right="3787" w:firstLine="360"/>
        <w:rPr>
          <w:sz w:val="28"/>
        </w:rPr>
      </w:pPr>
      <w:r>
        <w:rPr>
          <w:sz w:val="28"/>
        </w:rPr>
        <w:t>Provide</w:t>
      </w:r>
      <w:r>
        <w:rPr>
          <w:spacing w:val="-9"/>
          <w:sz w:val="28"/>
        </w:rPr>
        <w:t xml:space="preserve"> </w:t>
      </w:r>
      <w:r>
        <w:rPr>
          <w:sz w:val="28"/>
        </w:rPr>
        <w:t>or</w:t>
      </w:r>
      <w:r>
        <w:rPr>
          <w:spacing w:val="-9"/>
          <w:sz w:val="28"/>
        </w:rPr>
        <w:t xml:space="preserve"> </w:t>
      </w:r>
      <w:r>
        <w:rPr>
          <w:sz w:val="28"/>
        </w:rPr>
        <w:t>arrange</w:t>
      </w:r>
      <w:r>
        <w:rPr>
          <w:spacing w:val="-9"/>
          <w:sz w:val="28"/>
        </w:rPr>
        <w:t xml:space="preserve"> </w:t>
      </w:r>
      <w:r>
        <w:rPr>
          <w:sz w:val="28"/>
        </w:rPr>
        <w:t>DOR</w:t>
      </w:r>
      <w:r>
        <w:rPr>
          <w:spacing w:val="-6"/>
          <w:sz w:val="28"/>
        </w:rPr>
        <w:t xml:space="preserve"> </w:t>
      </w:r>
      <w:r>
        <w:rPr>
          <w:sz w:val="28"/>
        </w:rPr>
        <w:t>Student</w:t>
      </w:r>
      <w:r>
        <w:rPr>
          <w:spacing w:val="-8"/>
          <w:sz w:val="28"/>
        </w:rPr>
        <w:t xml:space="preserve"> </w:t>
      </w:r>
      <w:r>
        <w:rPr>
          <w:sz w:val="28"/>
        </w:rPr>
        <w:t>Services. Authority: 34 CFR 361.50</w:t>
      </w:r>
    </w:p>
    <w:p w14:paraId="2CF3BC75" w14:textId="77777777" w:rsidR="00E43038" w:rsidRDefault="00BA4ABB">
      <w:pPr>
        <w:pStyle w:val="BodyText"/>
        <w:spacing w:before="18"/>
      </w:pPr>
      <w:r>
        <w:t>Go</w:t>
      </w:r>
      <w:r>
        <w:rPr>
          <w:spacing w:val="-5"/>
        </w:rPr>
        <w:t xml:space="preserve"> </w:t>
      </w:r>
      <w:r>
        <w:t>to</w:t>
      </w:r>
      <w:r>
        <w:rPr>
          <w:spacing w:val="-1"/>
        </w:rPr>
        <w:t xml:space="preserve"> </w:t>
      </w:r>
      <w:hyperlink r:id="rId72">
        <w:r w:rsidR="00E43038">
          <w:rPr>
            <w:color w:val="0000FF"/>
            <w:spacing w:val="-4"/>
            <w:u w:val="single" w:color="0000FF"/>
          </w:rPr>
          <w:t>CFR</w:t>
        </w:r>
      </w:hyperlink>
      <w:r>
        <w:rPr>
          <w:spacing w:val="-4"/>
        </w:rPr>
        <w:t>.</w:t>
      </w:r>
    </w:p>
    <w:p w14:paraId="2CF3BC76" w14:textId="77777777" w:rsidR="00E43038" w:rsidRDefault="00E43038">
      <w:pPr>
        <w:pStyle w:val="BodyText"/>
        <w:spacing w:before="38"/>
        <w:ind w:left="0"/>
      </w:pPr>
    </w:p>
    <w:p w14:paraId="2CF3BC77" w14:textId="77777777" w:rsidR="00E43038" w:rsidRDefault="00BA4ABB">
      <w:pPr>
        <w:pStyle w:val="Heading2"/>
        <w:tabs>
          <w:tab w:val="left" w:pos="1600"/>
        </w:tabs>
      </w:pPr>
      <w:bookmarkStart w:id="87" w:name="3047.3_Auxiliary_Aids_and_Services_for_P"/>
      <w:bookmarkStart w:id="88" w:name="_bookmark45"/>
      <w:bookmarkEnd w:id="87"/>
      <w:bookmarkEnd w:id="88"/>
      <w:r>
        <w:rPr>
          <w:spacing w:val="-2"/>
        </w:rPr>
        <w:t>3047.3</w:t>
      </w:r>
      <w:r>
        <w:tab/>
        <w:t>Auxiliary</w:t>
      </w:r>
      <w:r>
        <w:rPr>
          <w:spacing w:val="-9"/>
        </w:rPr>
        <w:t xml:space="preserve"> </w:t>
      </w:r>
      <w:r>
        <w:t>Aids</w:t>
      </w:r>
      <w:r>
        <w:rPr>
          <w:spacing w:val="-6"/>
        </w:rPr>
        <w:t xml:space="preserve"> </w:t>
      </w:r>
      <w:r>
        <w:t>and</w:t>
      </w:r>
      <w:r>
        <w:rPr>
          <w:spacing w:val="-5"/>
        </w:rPr>
        <w:t xml:space="preserve"> </w:t>
      </w:r>
      <w:r>
        <w:t>Services</w:t>
      </w:r>
      <w:r>
        <w:rPr>
          <w:spacing w:val="-6"/>
        </w:rPr>
        <w:t xml:space="preserve"> </w:t>
      </w:r>
      <w:r>
        <w:t>for PE</w:t>
      </w:r>
      <w:r>
        <w:rPr>
          <w:spacing w:val="-7"/>
        </w:rPr>
        <w:t xml:space="preserve"> </w:t>
      </w:r>
      <w:r>
        <w:t>Students</w:t>
      </w:r>
      <w:r>
        <w:rPr>
          <w:spacing w:val="-2"/>
        </w:rPr>
        <w:t xml:space="preserve"> (12/17)</w:t>
      </w:r>
    </w:p>
    <w:p w14:paraId="2CF3BC78" w14:textId="77777777" w:rsidR="00E43038" w:rsidRDefault="00BA4ABB">
      <w:pPr>
        <w:pStyle w:val="BodyText"/>
        <w:spacing w:before="120"/>
        <w:ind w:right="479"/>
      </w:pPr>
      <w:proofErr w:type="gramStart"/>
      <w:r>
        <w:t>The DOR</w:t>
      </w:r>
      <w:proofErr w:type="gramEnd"/>
      <w:r>
        <w:t xml:space="preserve"> will ensure that no qualified student with a disability is denied the benefit</w:t>
      </w:r>
      <w:r>
        <w:rPr>
          <w:spacing w:val="-2"/>
        </w:rPr>
        <w:t xml:space="preserve"> </w:t>
      </w:r>
      <w:r>
        <w:t>of</w:t>
      </w:r>
      <w:r>
        <w:rPr>
          <w:spacing w:val="-4"/>
        </w:rPr>
        <w:t xml:space="preserve"> </w:t>
      </w:r>
      <w:r>
        <w:t>DOR</w:t>
      </w:r>
      <w:r>
        <w:rPr>
          <w:spacing w:val="-5"/>
        </w:rPr>
        <w:t xml:space="preserve"> </w:t>
      </w:r>
      <w:r>
        <w:t>Student</w:t>
      </w:r>
      <w:r>
        <w:rPr>
          <w:spacing w:val="-4"/>
        </w:rPr>
        <w:t xml:space="preserve"> </w:t>
      </w:r>
      <w:r>
        <w:t>Services</w:t>
      </w:r>
      <w:r>
        <w:rPr>
          <w:spacing w:val="-5"/>
        </w:rPr>
        <w:t xml:space="preserve"> </w:t>
      </w:r>
      <w:proofErr w:type="gramStart"/>
      <w:r>
        <w:t>on</w:t>
      </w:r>
      <w:r>
        <w:rPr>
          <w:spacing w:val="-6"/>
        </w:rPr>
        <w:t xml:space="preserve"> </w:t>
      </w:r>
      <w:r>
        <w:t>the</w:t>
      </w:r>
      <w:r>
        <w:rPr>
          <w:spacing w:val="-3"/>
        </w:rPr>
        <w:t xml:space="preserve"> </w:t>
      </w:r>
      <w:r>
        <w:t>basis</w:t>
      </w:r>
      <w:r>
        <w:rPr>
          <w:spacing w:val="-5"/>
        </w:rPr>
        <w:t xml:space="preserve"> </w:t>
      </w:r>
      <w:r>
        <w:t>of</w:t>
      </w:r>
      <w:proofErr w:type="gramEnd"/>
      <w:r>
        <w:rPr>
          <w:spacing w:val="-4"/>
        </w:rPr>
        <w:t xml:space="preserve"> </w:t>
      </w:r>
      <w:r>
        <w:t>the</w:t>
      </w:r>
      <w:r>
        <w:rPr>
          <w:spacing w:val="-6"/>
        </w:rPr>
        <w:t xml:space="preserve"> </w:t>
      </w:r>
      <w:r>
        <w:t>individual’s</w:t>
      </w:r>
      <w:r>
        <w:rPr>
          <w:spacing w:val="-5"/>
        </w:rPr>
        <w:t xml:space="preserve"> </w:t>
      </w:r>
      <w:r>
        <w:t>disability.</w:t>
      </w:r>
      <w:r>
        <w:rPr>
          <w:spacing w:val="-4"/>
        </w:rPr>
        <w:t xml:space="preserve"> </w:t>
      </w:r>
      <w:r>
        <w:t>If a potentially eligible student with a disability requires auxiliary aids or services to access information for, or participate in, any of the required DOR Student Services, the DOR may pay for such costs when no other public entity is required to provide such aid or service.</w:t>
      </w:r>
    </w:p>
    <w:p w14:paraId="2CF3BC79" w14:textId="77777777" w:rsidR="00E43038" w:rsidRDefault="00BA4ABB">
      <w:pPr>
        <w:pStyle w:val="BodyText"/>
        <w:spacing w:before="240"/>
        <w:ind w:right="466"/>
      </w:pPr>
      <w:r>
        <w:t>Auxiliary</w:t>
      </w:r>
      <w:r>
        <w:rPr>
          <w:spacing w:val="-4"/>
        </w:rPr>
        <w:t xml:space="preserve"> </w:t>
      </w:r>
      <w:r>
        <w:t>aids</w:t>
      </w:r>
      <w:r>
        <w:rPr>
          <w:spacing w:val="-3"/>
        </w:rPr>
        <w:t xml:space="preserve"> </w:t>
      </w:r>
      <w:r>
        <w:t>and</w:t>
      </w:r>
      <w:r>
        <w:rPr>
          <w:spacing w:val="-5"/>
        </w:rPr>
        <w:t xml:space="preserve"> </w:t>
      </w:r>
      <w:r>
        <w:t>services</w:t>
      </w:r>
      <w:r>
        <w:rPr>
          <w:spacing w:val="-4"/>
        </w:rPr>
        <w:t xml:space="preserve"> </w:t>
      </w:r>
      <w:r>
        <w:t>are</w:t>
      </w:r>
      <w:r>
        <w:rPr>
          <w:spacing w:val="-5"/>
        </w:rPr>
        <w:t xml:space="preserve"> </w:t>
      </w:r>
      <w:r>
        <w:t>described</w:t>
      </w:r>
      <w:r>
        <w:rPr>
          <w:spacing w:val="-3"/>
        </w:rPr>
        <w:t xml:space="preserve"> </w:t>
      </w:r>
      <w:r>
        <w:t>in</w:t>
      </w:r>
      <w:r>
        <w:rPr>
          <w:spacing w:val="-5"/>
        </w:rPr>
        <w:t xml:space="preserve"> </w:t>
      </w:r>
      <w:r>
        <w:t>the</w:t>
      </w:r>
      <w:r>
        <w:rPr>
          <w:spacing w:val="-5"/>
        </w:rPr>
        <w:t xml:space="preserve"> </w:t>
      </w:r>
      <w:r>
        <w:t>Americans</w:t>
      </w:r>
      <w:r>
        <w:rPr>
          <w:spacing w:val="-4"/>
        </w:rPr>
        <w:t xml:space="preserve"> </w:t>
      </w:r>
      <w:r>
        <w:t>with</w:t>
      </w:r>
      <w:r>
        <w:rPr>
          <w:spacing w:val="-5"/>
        </w:rPr>
        <w:t xml:space="preserve"> </w:t>
      </w:r>
      <w:r>
        <w:t>Disabilities Act and in section 504(a) of the Rehabilitation Act. They are products and services</w:t>
      </w:r>
      <w:r>
        <w:rPr>
          <w:spacing w:val="-2"/>
        </w:rPr>
        <w:t xml:space="preserve"> </w:t>
      </w:r>
      <w:r>
        <w:t>that allow</w:t>
      </w:r>
      <w:r>
        <w:rPr>
          <w:spacing w:val="-2"/>
        </w:rPr>
        <w:t xml:space="preserve"> </w:t>
      </w:r>
      <w:r>
        <w:t>students</w:t>
      </w:r>
      <w:r>
        <w:rPr>
          <w:spacing w:val="-2"/>
        </w:rPr>
        <w:t xml:space="preserve"> </w:t>
      </w:r>
      <w:r>
        <w:t>with</w:t>
      </w:r>
      <w:r>
        <w:rPr>
          <w:spacing w:val="-3"/>
        </w:rPr>
        <w:t xml:space="preserve"> </w:t>
      </w:r>
      <w:r>
        <w:t>visual, hearing, or</w:t>
      </w:r>
      <w:r>
        <w:rPr>
          <w:spacing w:val="-5"/>
        </w:rPr>
        <w:t xml:space="preserve"> </w:t>
      </w:r>
      <w:r>
        <w:t>manual impairments</w:t>
      </w:r>
      <w:r>
        <w:rPr>
          <w:spacing w:val="-2"/>
        </w:rPr>
        <w:t xml:space="preserve"> </w:t>
      </w:r>
      <w:r>
        <w:t>to have equal access to information, materials, services, and activities.</w:t>
      </w:r>
    </w:p>
    <w:p w14:paraId="2CF3BC7A" w14:textId="77777777" w:rsidR="00E43038" w:rsidRDefault="00BA4ABB">
      <w:pPr>
        <w:pStyle w:val="BodyText"/>
        <w:spacing w:before="242"/>
        <w:ind w:right="479"/>
      </w:pPr>
      <w:r>
        <w:t>Auxiliary aids and services purchased for DOR Student Services participation must only be used for the duration of the DOR Student Services activity. When an auxiliary aid is equipment or a device, the DOR will retain ownership and require its return at the conclusion of the service for which it was provided, so that it may be available for use by other students receiving DOR Student Services.</w:t>
      </w:r>
      <w:r>
        <w:rPr>
          <w:spacing w:val="40"/>
        </w:rPr>
        <w:t xml:space="preserve"> </w:t>
      </w:r>
      <w:r>
        <w:t>Where prior approval is required,</w:t>
      </w:r>
      <w:r>
        <w:rPr>
          <w:spacing w:val="-4"/>
        </w:rPr>
        <w:t xml:space="preserve"> </w:t>
      </w:r>
      <w:r>
        <w:t>the</w:t>
      </w:r>
      <w:r>
        <w:rPr>
          <w:spacing w:val="-5"/>
        </w:rPr>
        <w:t xml:space="preserve"> </w:t>
      </w:r>
      <w:r>
        <w:t>DOR</w:t>
      </w:r>
      <w:r>
        <w:rPr>
          <w:spacing w:val="-5"/>
        </w:rPr>
        <w:t xml:space="preserve"> </w:t>
      </w:r>
      <w:r>
        <w:t>will</w:t>
      </w:r>
      <w:r>
        <w:rPr>
          <w:spacing w:val="-5"/>
        </w:rPr>
        <w:t xml:space="preserve"> </w:t>
      </w:r>
      <w:r>
        <w:t>follow</w:t>
      </w:r>
      <w:r>
        <w:rPr>
          <w:spacing w:val="-6"/>
        </w:rPr>
        <w:t xml:space="preserve"> </w:t>
      </w:r>
      <w:r>
        <w:t>DOR</w:t>
      </w:r>
      <w:r>
        <w:rPr>
          <w:spacing w:val="-2"/>
        </w:rPr>
        <w:t xml:space="preserve"> </w:t>
      </w:r>
      <w:r>
        <w:t>procurement</w:t>
      </w:r>
      <w:r>
        <w:rPr>
          <w:spacing w:val="-1"/>
        </w:rPr>
        <w:t xml:space="preserve"> </w:t>
      </w:r>
      <w:r>
        <w:t>process</w:t>
      </w:r>
      <w:r>
        <w:rPr>
          <w:spacing w:val="-4"/>
        </w:rPr>
        <w:t xml:space="preserve"> </w:t>
      </w:r>
      <w:r>
        <w:t>for</w:t>
      </w:r>
      <w:r>
        <w:rPr>
          <w:spacing w:val="-2"/>
        </w:rPr>
        <w:t xml:space="preserve"> </w:t>
      </w:r>
      <w:r>
        <w:t>prior</w:t>
      </w:r>
      <w:r>
        <w:rPr>
          <w:spacing w:val="-5"/>
        </w:rPr>
        <w:t xml:space="preserve"> </w:t>
      </w:r>
      <w:r>
        <w:t>approval.</w:t>
      </w:r>
      <w:r>
        <w:rPr>
          <w:vertAlign w:val="superscript"/>
        </w:rPr>
        <w:t>6</w:t>
      </w:r>
    </w:p>
    <w:p w14:paraId="2CF3BC7B" w14:textId="77777777" w:rsidR="00E43038" w:rsidRDefault="00BA4ABB">
      <w:pPr>
        <w:pStyle w:val="BodyText"/>
        <w:spacing w:before="240"/>
        <w:ind w:right="577"/>
      </w:pPr>
      <w:r>
        <w:t>Funds for DOR Student Services may not be used to modify a student’s personal equipment or devices, or to provide personal equipment or devices of which students would retain ownership. If a student requires a personal device to participate in services, the DOR may loan the device, contingent</w:t>
      </w:r>
      <w:r>
        <w:rPr>
          <w:spacing w:val="-1"/>
        </w:rPr>
        <w:t xml:space="preserve"> </w:t>
      </w:r>
      <w:r>
        <w:t>on</w:t>
      </w:r>
      <w:r>
        <w:rPr>
          <w:spacing w:val="-5"/>
        </w:rPr>
        <w:t xml:space="preserve"> </w:t>
      </w:r>
      <w:r>
        <w:t>availability.</w:t>
      </w:r>
      <w:r>
        <w:rPr>
          <w:spacing w:val="-5"/>
        </w:rPr>
        <w:t xml:space="preserve"> </w:t>
      </w:r>
      <w:r>
        <w:t>The</w:t>
      </w:r>
      <w:r>
        <w:rPr>
          <w:spacing w:val="-5"/>
        </w:rPr>
        <w:t xml:space="preserve"> </w:t>
      </w:r>
      <w:r>
        <w:t>student</w:t>
      </w:r>
      <w:r>
        <w:rPr>
          <w:spacing w:val="-3"/>
        </w:rPr>
        <w:t xml:space="preserve"> </w:t>
      </w:r>
      <w:r>
        <w:t>will</w:t>
      </w:r>
      <w:r>
        <w:rPr>
          <w:spacing w:val="-5"/>
        </w:rPr>
        <w:t xml:space="preserve"> </w:t>
      </w:r>
      <w:r>
        <w:t>be</w:t>
      </w:r>
      <w:r>
        <w:rPr>
          <w:spacing w:val="-5"/>
        </w:rPr>
        <w:t xml:space="preserve"> </w:t>
      </w:r>
      <w:r>
        <w:t>required</w:t>
      </w:r>
      <w:r>
        <w:rPr>
          <w:spacing w:val="-5"/>
        </w:rPr>
        <w:t xml:space="preserve"> </w:t>
      </w:r>
      <w:r>
        <w:t>to</w:t>
      </w:r>
      <w:r>
        <w:rPr>
          <w:spacing w:val="-2"/>
        </w:rPr>
        <w:t xml:space="preserve"> </w:t>
      </w:r>
      <w:r>
        <w:t>return</w:t>
      </w:r>
      <w:r>
        <w:rPr>
          <w:spacing w:val="-5"/>
        </w:rPr>
        <w:t xml:space="preserve"> </w:t>
      </w:r>
      <w:r>
        <w:t>the</w:t>
      </w:r>
      <w:r>
        <w:rPr>
          <w:spacing w:val="-5"/>
        </w:rPr>
        <w:t xml:space="preserve"> </w:t>
      </w:r>
      <w:r>
        <w:t>device when it is no longer required for DOR Student Services participation.</w:t>
      </w:r>
    </w:p>
    <w:p w14:paraId="2CF3BC7C" w14:textId="77777777" w:rsidR="00E43038" w:rsidRDefault="00BA4ABB">
      <w:pPr>
        <w:pStyle w:val="BodyText"/>
        <w:spacing w:before="196"/>
        <w:ind w:left="0"/>
        <w:rPr>
          <w:sz w:val="20"/>
        </w:rPr>
      </w:pPr>
      <w:r>
        <w:rPr>
          <w:noProof/>
        </w:rPr>
        <mc:AlternateContent>
          <mc:Choice Requires="wps">
            <w:drawing>
              <wp:anchor distT="0" distB="0" distL="0" distR="0" simplePos="0" relativeHeight="251658246" behindDoc="1" locked="0" layoutInCell="1" allowOverlap="1" wp14:anchorId="2CF3C02C" wp14:editId="2CF3C02D">
                <wp:simplePos x="0" y="0"/>
                <wp:positionH relativeFrom="page">
                  <wp:posOffset>914704</wp:posOffset>
                </wp:positionH>
                <wp:positionV relativeFrom="paragraph">
                  <wp:posOffset>285832</wp:posOffset>
                </wp:positionV>
                <wp:extent cx="1829435"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52677F" id="Graphic 28" o:spid="_x0000_s1026" style="position:absolute;margin-left:1in;margin-top:22.5pt;width:144.05pt;height:.75pt;z-index:-25165823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" path="m1829054,l,,,9143r1829054,l1829054,xe" fillcolor="black" stroked="f">
                <v:path arrowok="t"/>
                <w10:wrap type="topAndBottom" anchorx="page"/>
              </v:shape>
            </w:pict>
          </mc:Fallback>
        </mc:AlternateContent>
      </w:r>
    </w:p>
    <w:p w14:paraId="2CF3BC7D" w14:textId="77777777" w:rsidR="00E43038" w:rsidRDefault="00BA4ABB">
      <w:pPr>
        <w:spacing w:before="113"/>
        <w:ind w:left="160"/>
        <w:rPr>
          <w:sz w:val="24"/>
        </w:rPr>
      </w:pPr>
      <w:r>
        <w:rPr>
          <w:position w:val="8"/>
          <w:sz w:val="16"/>
        </w:rPr>
        <w:t>6</w:t>
      </w:r>
      <w:r>
        <w:rPr>
          <w:spacing w:val="18"/>
          <w:position w:val="8"/>
          <w:sz w:val="16"/>
        </w:rPr>
        <w:t xml:space="preserve"> </w:t>
      </w:r>
      <w:r>
        <w:rPr>
          <w:sz w:val="24"/>
        </w:rPr>
        <w:t>Refer</w:t>
      </w:r>
      <w:r>
        <w:rPr>
          <w:spacing w:val="-3"/>
          <w:sz w:val="24"/>
        </w:rPr>
        <w:t xml:space="preserve"> </w:t>
      </w:r>
      <w:r>
        <w:rPr>
          <w:sz w:val="24"/>
        </w:rPr>
        <w:t>to</w:t>
      </w:r>
      <w:r>
        <w:rPr>
          <w:spacing w:val="-4"/>
          <w:sz w:val="24"/>
        </w:rPr>
        <w:t xml:space="preserve"> </w:t>
      </w:r>
      <w:hyperlink r:id="rId73">
        <w:r w:rsidR="00E43038">
          <w:rPr>
            <w:color w:val="0000FF"/>
            <w:sz w:val="24"/>
            <w:u w:val="single" w:color="0000FF"/>
          </w:rPr>
          <w:t>RAM</w:t>
        </w:r>
        <w:r w:rsidR="00E43038">
          <w:rPr>
            <w:color w:val="0000FF"/>
            <w:spacing w:val="-4"/>
            <w:sz w:val="24"/>
            <w:u w:val="single" w:color="0000FF"/>
          </w:rPr>
          <w:t xml:space="preserve"> </w:t>
        </w:r>
        <w:r w:rsidR="00E43038">
          <w:rPr>
            <w:color w:val="0000FF"/>
            <w:sz w:val="24"/>
            <w:u w:val="single" w:color="0000FF"/>
          </w:rPr>
          <w:t>Chapter</w:t>
        </w:r>
        <w:r w:rsidR="00E43038">
          <w:rPr>
            <w:color w:val="0000FF"/>
            <w:spacing w:val="-8"/>
            <w:sz w:val="24"/>
            <w:u w:val="single" w:color="0000FF"/>
          </w:rPr>
          <w:t xml:space="preserve"> </w:t>
        </w:r>
        <w:r w:rsidR="00E43038">
          <w:rPr>
            <w:color w:val="0000FF"/>
            <w:sz w:val="24"/>
            <w:u w:val="single" w:color="0000FF"/>
          </w:rPr>
          <w:t>9</w:t>
        </w:r>
      </w:hyperlink>
      <w:r>
        <w:rPr>
          <w:sz w:val="24"/>
        </w:rPr>
        <w:t>.</w:t>
      </w:r>
      <w:r>
        <w:rPr>
          <w:spacing w:val="-3"/>
          <w:sz w:val="24"/>
        </w:rPr>
        <w:t xml:space="preserve"> </w:t>
      </w:r>
      <w:r>
        <w:rPr>
          <w:sz w:val="24"/>
        </w:rPr>
        <w:t>(currently</w:t>
      </w:r>
      <w:r>
        <w:rPr>
          <w:spacing w:val="-3"/>
          <w:sz w:val="24"/>
        </w:rPr>
        <w:t xml:space="preserve"> </w:t>
      </w:r>
      <w:r>
        <w:rPr>
          <w:sz w:val="24"/>
        </w:rPr>
        <w:t>in</w:t>
      </w:r>
      <w:r>
        <w:rPr>
          <w:spacing w:val="-4"/>
          <w:sz w:val="24"/>
        </w:rPr>
        <w:t xml:space="preserve"> </w:t>
      </w:r>
      <w:r>
        <w:rPr>
          <w:spacing w:val="-2"/>
          <w:sz w:val="24"/>
        </w:rPr>
        <w:t>revision)</w:t>
      </w:r>
    </w:p>
    <w:p w14:paraId="2CF3BC7E" w14:textId="77777777" w:rsidR="00E43038" w:rsidRDefault="00E43038">
      <w:pPr>
        <w:rPr>
          <w:sz w:val="24"/>
        </w:rPr>
        <w:sectPr w:rsidR="00E43038">
          <w:pgSz w:w="12240" w:h="15840"/>
          <w:pgMar w:top="1360" w:right="1000" w:bottom="1020" w:left="1280" w:header="727" w:footer="832" w:gutter="0"/>
          <w:cols w:space="720"/>
        </w:sectPr>
      </w:pPr>
    </w:p>
    <w:p w14:paraId="2CF3BC7F" w14:textId="77777777" w:rsidR="00E43038" w:rsidRDefault="00E43038">
      <w:pPr>
        <w:pStyle w:val="BodyText"/>
        <w:spacing w:before="1"/>
        <w:ind w:left="0"/>
      </w:pPr>
    </w:p>
    <w:p w14:paraId="2CF3BC80" w14:textId="77777777" w:rsidR="00E43038" w:rsidRDefault="00BA4ABB">
      <w:pPr>
        <w:pStyle w:val="BodyText"/>
        <w:spacing w:before="1"/>
        <w:ind w:right="466"/>
      </w:pPr>
      <w:r>
        <w:t>Refer</w:t>
      </w:r>
      <w:r>
        <w:rPr>
          <w:spacing w:val="-5"/>
        </w:rPr>
        <w:t xml:space="preserve"> </w:t>
      </w:r>
      <w:r>
        <w:t>to</w:t>
      </w:r>
      <w:r>
        <w:rPr>
          <w:spacing w:val="-4"/>
        </w:rPr>
        <w:t xml:space="preserve"> </w:t>
      </w:r>
      <w:hyperlink r:id="rId74">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15—Case</w:t>
        </w:r>
        <w:r w:rsidR="00E43038">
          <w:rPr>
            <w:color w:val="0000FF"/>
            <w:spacing w:val="-2"/>
            <w:u w:val="single" w:color="0000FF"/>
          </w:rPr>
          <w:t xml:space="preserve"> </w:t>
        </w:r>
        <w:r w:rsidR="00E43038">
          <w:rPr>
            <w:color w:val="0000FF"/>
            <w:u w:val="single" w:color="0000FF"/>
          </w:rPr>
          <w:t>Service</w:t>
        </w:r>
        <w:r w:rsidR="00E43038">
          <w:rPr>
            <w:color w:val="0000FF"/>
            <w:spacing w:val="-5"/>
            <w:u w:val="single" w:color="0000FF"/>
          </w:rPr>
          <w:t xml:space="preserve"> </w:t>
        </w:r>
        <w:r w:rsidR="00E43038">
          <w:rPr>
            <w:color w:val="0000FF"/>
            <w:u w:val="single" w:color="0000FF"/>
          </w:rPr>
          <w:t>Property</w:t>
        </w:r>
      </w:hyperlink>
      <w:r>
        <w:rPr>
          <w:color w:val="0000FF"/>
          <w:spacing w:val="-3"/>
        </w:rPr>
        <w:t xml:space="preserve"> </w:t>
      </w:r>
      <w:r>
        <w:t>for</w:t>
      </w:r>
      <w:r>
        <w:rPr>
          <w:spacing w:val="-2"/>
        </w:rPr>
        <w:t xml:space="preserve"> </w:t>
      </w:r>
      <w:r>
        <w:t>information</w:t>
      </w:r>
      <w:r>
        <w:rPr>
          <w:spacing w:val="-5"/>
        </w:rPr>
        <w:t xml:space="preserve"> </w:t>
      </w:r>
      <w:r>
        <w:t>about loaned equipment and devices.</w:t>
      </w:r>
    </w:p>
    <w:p w14:paraId="2CF3BC81" w14:textId="77777777" w:rsidR="00E43038" w:rsidRDefault="00E43038">
      <w:pPr>
        <w:pStyle w:val="BodyText"/>
        <w:spacing w:before="17"/>
        <w:ind w:left="0"/>
      </w:pPr>
    </w:p>
    <w:p w14:paraId="2CF3BC82" w14:textId="77777777" w:rsidR="00E43038" w:rsidRDefault="00BA4ABB">
      <w:pPr>
        <w:pStyle w:val="Heading2"/>
        <w:spacing w:before="1"/>
        <w:rPr>
          <w:b w:val="0"/>
        </w:rPr>
      </w:pPr>
      <w:r>
        <w:t>Auxiliary</w:t>
      </w:r>
      <w:r>
        <w:rPr>
          <w:spacing w:val="-9"/>
        </w:rPr>
        <w:t xml:space="preserve"> </w:t>
      </w:r>
      <w:r>
        <w:t>Aids</w:t>
      </w:r>
      <w:r>
        <w:rPr>
          <w:spacing w:val="-7"/>
        </w:rPr>
        <w:t xml:space="preserve"> </w:t>
      </w:r>
      <w:r>
        <w:t>and</w:t>
      </w:r>
      <w:r>
        <w:rPr>
          <w:spacing w:val="-4"/>
        </w:rPr>
        <w:t xml:space="preserve"> </w:t>
      </w:r>
      <w:r>
        <w:t>Services</w:t>
      </w:r>
      <w:r>
        <w:rPr>
          <w:spacing w:val="-7"/>
        </w:rPr>
        <w:t xml:space="preserve"> </w:t>
      </w:r>
      <w:r>
        <w:t>may</w:t>
      </w:r>
      <w:r>
        <w:rPr>
          <w:spacing w:val="-6"/>
        </w:rPr>
        <w:t xml:space="preserve"> </w:t>
      </w:r>
      <w:r>
        <w:rPr>
          <w:spacing w:val="-2"/>
        </w:rPr>
        <w:t>include</w:t>
      </w:r>
      <w:r>
        <w:rPr>
          <w:b w:val="0"/>
          <w:spacing w:val="-2"/>
        </w:rPr>
        <w:t>:</w:t>
      </w:r>
    </w:p>
    <w:p w14:paraId="2CF3BC83" w14:textId="77777777" w:rsidR="00E43038" w:rsidRDefault="00BA4ABB">
      <w:pPr>
        <w:pStyle w:val="ListParagraph"/>
        <w:numPr>
          <w:ilvl w:val="1"/>
          <w:numId w:val="9"/>
        </w:numPr>
        <w:tabs>
          <w:tab w:val="left" w:pos="1239"/>
        </w:tabs>
        <w:spacing w:before="146"/>
        <w:ind w:left="1239" w:hanging="359"/>
        <w:rPr>
          <w:sz w:val="28"/>
        </w:rPr>
      </w:pPr>
      <w:r>
        <w:rPr>
          <w:spacing w:val="-2"/>
          <w:sz w:val="28"/>
        </w:rPr>
        <w:t>Interpreters.</w:t>
      </w:r>
    </w:p>
    <w:p w14:paraId="2CF3BC84" w14:textId="77777777" w:rsidR="00E43038" w:rsidRDefault="00BA4ABB">
      <w:pPr>
        <w:pStyle w:val="ListParagraph"/>
        <w:numPr>
          <w:ilvl w:val="1"/>
          <w:numId w:val="9"/>
        </w:numPr>
        <w:tabs>
          <w:tab w:val="left" w:pos="1239"/>
        </w:tabs>
        <w:spacing w:before="143"/>
        <w:ind w:left="1239" w:hanging="359"/>
        <w:rPr>
          <w:sz w:val="28"/>
        </w:rPr>
      </w:pPr>
      <w:r>
        <w:rPr>
          <w:sz w:val="28"/>
        </w:rPr>
        <w:t>Note</w:t>
      </w:r>
      <w:r>
        <w:rPr>
          <w:spacing w:val="-4"/>
          <w:sz w:val="28"/>
        </w:rPr>
        <w:t xml:space="preserve"> </w:t>
      </w:r>
      <w:r>
        <w:rPr>
          <w:spacing w:val="-2"/>
          <w:sz w:val="28"/>
        </w:rPr>
        <w:t>takers.</w:t>
      </w:r>
    </w:p>
    <w:p w14:paraId="2CF3BC85" w14:textId="77777777" w:rsidR="00E43038" w:rsidRDefault="00BA4ABB">
      <w:pPr>
        <w:pStyle w:val="ListParagraph"/>
        <w:numPr>
          <w:ilvl w:val="1"/>
          <w:numId w:val="9"/>
        </w:numPr>
        <w:tabs>
          <w:tab w:val="left" w:pos="1239"/>
        </w:tabs>
        <w:spacing w:before="144"/>
        <w:ind w:left="1239" w:hanging="359"/>
        <w:rPr>
          <w:sz w:val="28"/>
        </w:rPr>
      </w:pPr>
      <w:r>
        <w:rPr>
          <w:sz w:val="28"/>
        </w:rPr>
        <w:t>Real-time</w:t>
      </w:r>
      <w:r>
        <w:rPr>
          <w:spacing w:val="-14"/>
          <w:sz w:val="28"/>
        </w:rPr>
        <w:t xml:space="preserve"> </w:t>
      </w:r>
      <w:r>
        <w:rPr>
          <w:sz w:val="28"/>
        </w:rPr>
        <w:t>transcription</w:t>
      </w:r>
      <w:r>
        <w:rPr>
          <w:spacing w:val="-12"/>
          <w:sz w:val="28"/>
        </w:rPr>
        <w:t xml:space="preserve"> </w:t>
      </w:r>
      <w:r>
        <w:rPr>
          <w:sz w:val="28"/>
        </w:rPr>
        <w:t>services</w:t>
      </w:r>
      <w:r>
        <w:rPr>
          <w:spacing w:val="-10"/>
          <w:sz w:val="28"/>
        </w:rPr>
        <w:t xml:space="preserve"> </w:t>
      </w:r>
      <w:r>
        <w:rPr>
          <w:sz w:val="28"/>
        </w:rPr>
        <w:t>(computer-</w:t>
      </w:r>
      <w:r>
        <w:rPr>
          <w:spacing w:val="-2"/>
          <w:sz w:val="28"/>
        </w:rPr>
        <w:t>aided).</w:t>
      </w:r>
    </w:p>
    <w:p w14:paraId="2CF3BC86" w14:textId="77777777" w:rsidR="00E43038" w:rsidRDefault="00BA4ABB">
      <w:pPr>
        <w:pStyle w:val="ListParagraph"/>
        <w:numPr>
          <w:ilvl w:val="1"/>
          <w:numId w:val="9"/>
        </w:numPr>
        <w:tabs>
          <w:tab w:val="left" w:pos="1239"/>
        </w:tabs>
        <w:spacing w:before="144"/>
        <w:ind w:left="1239" w:hanging="359"/>
        <w:rPr>
          <w:sz w:val="28"/>
        </w:rPr>
      </w:pPr>
      <w:r>
        <w:rPr>
          <w:sz w:val="28"/>
        </w:rPr>
        <w:t>Open</w:t>
      </w:r>
      <w:r>
        <w:rPr>
          <w:spacing w:val="-4"/>
          <w:sz w:val="28"/>
        </w:rPr>
        <w:t xml:space="preserve"> </w:t>
      </w:r>
      <w:r>
        <w:rPr>
          <w:sz w:val="28"/>
        </w:rPr>
        <w:t>and</w:t>
      </w:r>
      <w:r>
        <w:rPr>
          <w:spacing w:val="-6"/>
          <w:sz w:val="28"/>
        </w:rPr>
        <w:t xml:space="preserve"> </w:t>
      </w:r>
      <w:r>
        <w:rPr>
          <w:sz w:val="28"/>
        </w:rPr>
        <w:t>closed</w:t>
      </w:r>
      <w:r>
        <w:rPr>
          <w:spacing w:val="-5"/>
          <w:sz w:val="28"/>
        </w:rPr>
        <w:t xml:space="preserve"> </w:t>
      </w:r>
      <w:r>
        <w:rPr>
          <w:spacing w:val="-2"/>
          <w:sz w:val="28"/>
        </w:rPr>
        <w:t>captioning.</w:t>
      </w:r>
    </w:p>
    <w:p w14:paraId="2CF3BC87" w14:textId="77777777" w:rsidR="00E43038" w:rsidRDefault="00BA4ABB">
      <w:pPr>
        <w:pStyle w:val="ListParagraph"/>
        <w:numPr>
          <w:ilvl w:val="1"/>
          <w:numId w:val="9"/>
        </w:numPr>
        <w:tabs>
          <w:tab w:val="left" w:pos="1239"/>
        </w:tabs>
        <w:spacing w:before="144"/>
        <w:ind w:left="1239" w:hanging="359"/>
        <w:rPr>
          <w:sz w:val="28"/>
        </w:rPr>
      </w:pPr>
      <w:r>
        <w:rPr>
          <w:sz w:val="28"/>
        </w:rPr>
        <w:t>Closed</w:t>
      </w:r>
      <w:r>
        <w:rPr>
          <w:spacing w:val="-8"/>
          <w:sz w:val="28"/>
        </w:rPr>
        <w:t xml:space="preserve"> </w:t>
      </w:r>
      <w:r>
        <w:rPr>
          <w:sz w:val="28"/>
        </w:rPr>
        <w:t>caption</w:t>
      </w:r>
      <w:r>
        <w:rPr>
          <w:spacing w:val="-7"/>
          <w:sz w:val="28"/>
        </w:rPr>
        <w:t xml:space="preserve"> </w:t>
      </w:r>
      <w:r>
        <w:rPr>
          <w:spacing w:val="-2"/>
          <w:sz w:val="28"/>
        </w:rPr>
        <w:t>decoders.</w:t>
      </w:r>
    </w:p>
    <w:p w14:paraId="2CF3BC88" w14:textId="77777777" w:rsidR="00E43038" w:rsidRDefault="00BA4ABB">
      <w:pPr>
        <w:pStyle w:val="ListParagraph"/>
        <w:numPr>
          <w:ilvl w:val="1"/>
          <w:numId w:val="9"/>
        </w:numPr>
        <w:tabs>
          <w:tab w:val="left" w:pos="1239"/>
        </w:tabs>
        <w:spacing w:before="143"/>
        <w:ind w:left="1239" w:hanging="359"/>
        <w:rPr>
          <w:sz w:val="28"/>
        </w:rPr>
      </w:pPr>
      <w:r>
        <w:rPr>
          <w:spacing w:val="-2"/>
          <w:sz w:val="28"/>
        </w:rPr>
        <w:t>Readers.</w:t>
      </w:r>
    </w:p>
    <w:p w14:paraId="2CF3BC89" w14:textId="77777777" w:rsidR="00E43038" w:rsidRDefault="00BA4ABB">
      <w:pPr>
        <w:pStyle w:val="ListParagraph"/>
        <w:numPr>
          <w:ilvl w:val="1"/>
          <w:numId w:val="9"/>
        </w:numPr>
        <w:tabs>
          <w:tab w:val="left" w:pos="1239"/>
        </w:tabs>
        <w:spacing w:before="144"/>
        <w:ind w:left="1239" w:hanging="359"/>
        <w:rPr>
          <w:sz w:val="28"/>
        </w:rPr>
      </w:pPr>
      <w:r>
        <w:rPr>
          <w:sz w:val="28"/>
        </w:rPr>
        <w:t>Written</w:t>
      </w:r>
      <w:r>
        <w:rPr>
          <w:spacing w:val="-7"/>
          <w:sz w:val="28"/>
        </w:rPr>
        <w:t xml:space="preserve"> </w:t>
      </w:r>
      <w:r>
        <w:rPr>
          <w:spacing w:val="-2"/>
          <w:sz w:val="28"/>
        </w:rPr>
        <w:t>materials.</w:t>
      </w:r>
    </w:p>
    <w:p w14:paraId="2CF3BC8A" w14:textId="77777777" w:rsidR="00E43038" w:rsidRDefault="00BA4ABB">
      <w:pPr>
        <w:pStyle w:val="ListParagraph"/>
        <w:numPr>
          <w:ilvl w:val="1"/>
          <w:numId w:val="9"/>
        </w:numPr>
        <w:tabs>
          <w:tab w:val="left" w:pos="1239"/>
        </w:tabs>
        <w:spacing w:before="146"/>
        <w:ind w:left="1239" w:hanging="359"/>
        <w:rPr>
          <w:sz w:val="28"/>
        </w:rPr>
      </w:pPr>
      <w:r>
        <w:rPr>
          <w:sz w:val="28"/>
        </w:rPr>
        <w:t>Taped</w:t>
      </w:r>
      <w:r>
        <w:rPr>
          <w:spacing w:val="-5"/>
          <w:sz w:val="28"/>
        </w:rPr>
        <w:t xml:space="preserve"> </w:t>
      </w:r>
      <w:r>
        <w:rPr>
          <w:spacing w:val="-2"/>
          <w:sz w:val="28"/>
        </w:rPr>
        <w:t>texts.</w:t>
      </w:r>
    </w:p>
    <w:p w14:paraId="2CF3BC8B" w14:textId="77777777" w:rsidR="00E43038" w:rsidRDefault="00BA4ABB">
      <w:pPr>
        <w:pStyle w:val="ListParagraph"/>
        <w:numPr>
          <w:ilvl w:val="1"/>
          <w:numId w:val="9"/>
        </w:numPr>
        <w:tabs>
          <w:tab w:val="left" w:pos="1239"/>
        </w:tabs>
        <w:spacing w:before="144"/>
        <w:ind w:left="1239" w:hanging="359"/>
        <w:rPr>
          <w:sz w:val="28"/>
        </w:rPr>
      </w:pPr>
      <w:r>
        <w:rPr>
          <w:sz w:val="28"/>
        </w:rPr>
        <w:t>Braille</w:t>
      </w:r>
      <w:r>
        <w:rPr>
          <w:spacing w:val="-7"/>
          <w:sz w:val="28"/>
        </w:rPr>
        <w:t xml:space="preserve"> </w:t>
      </w:r>
      <w:r>
        <w:rPr>
          <w:sz w:val="28"/>
        </w:rPr>
        <w:t>materials</w:t>
      </w:r>
      <w:r>
        <w:rPr>
          <w:spacing w:val="-8"/>
          <w:sz w:val="28"/>
        </w:rPr>
        <w:t xml:space="preserve"> </w:t>
      </w:r>
      <w:r>
        <w:rPr>
          <w:sz w:val="28"/>
        </w:rPr>
        <w:t>and</w:t>
      </w:r>
      <w:r>
        <w:rPr>
          <w:spacing w:val="-6"/>
          <w:sz w:val="28"/>
        </w:rPr>
        <w:t xml:space="preserve"> </w:t>
      </w:r>
      <w:r>
        <w:rPr>
          <w:spacing w:val="-2"/>
          <w:sz w:val="28"/>
        </w:rPr>
        <w:t>displays.</w:t>
      </w:r>
    </w:p>
    <w:p w14:paraId="2CF3BC8C" w14:textId="77777777" w:rsidR="00E43038" w:rsidRDefault="00BA4ABB">
      <w:pPr>
        <w:pStyle w:val="ListParagraph"/>
        <w:numPr>
          <w:ilvl w:val="1"/>
          <w:numId w:val="9"/>
        </w:numPr>
        <w:tabs>
          <w:tab w:val="left" w:pos="1239"/>
        </w:tabs>
        <w:spacing w:before="143"/>
        <w:ind w:left="1239" w:hanging="359"/>
        <w:rPr>
          <w:sz w:val="28"/>
        </w:rPr>
      </w:pPr>
      <w:r>
        <w:rPr>
          <w:sz w:val="28"/>
        </w:rPr>
        <w:t>Audio</w:t>
      </w:r>
      <w:r>
        <w:rPr>
          <w:spacing w:val="-4"/>
          <w:sz w:val="28"/>
        </w:rPr>
        <w:t xml:space="preserve"> </w:t>
      </w:r>
      <w:r>
        <w:rPr>
          <w:spacing w:val="-2"/>
          <w:sz w:val="28"/>
        </w:rPr>
        <w:t>recordings.</w:t>
      </w:r>
    </w:p>
    <w:p w14:paraId="2CF3BC8D" w14:textId="77777777" w:rsidR="00E43038" w:rsidRDefault="00BA4ABB">
      <w:pPr>
        <w:pStyle w:val="ListParagraph"/>
        <w:numPr>
          <w:ilvl w:val="1"/>
          <w:numId w:val="9"/>
        </w:numPr>
        <w:tabs>
          <w:tab w:val="left" w:pos="1239"/>
        </w:tabs>
        <w:spacing w:before="144"/>
        <w:ind w:left="1239" w:hanging="359"/>
        <w:rPr>
          <w:sz w:val="28"/>
        </w:rPr>
      </w:pPr>
      <w:r>
        <w:rPr>
          <w:sz w:val="28"/>
        </w:rPr>
        <w:t>Large</w:t>
      </w:r>
      <w:r>
        <w:rPr>
          <w:spacing w:val="-4"/>
          <w:sz w:val="28"/>
        </w:rPr>
        <w:t xml:space="preserve"> </w:t>
      </w:r>
      <w:r>
        <w:rPr>
          <w:sz w:val="28"/>
        </w:rPr>
        <w:t>print</w:t>
      </w:r>
      <w:r>
        <w:rPr>
          <w:spacing w:val="-5"/>
          <w:sz w:val="28"/>
        </w:rPr>
        <w:t xml:space="preserve"> </w:t>
      </w:r>
      <w:r>
        <w:rPr>
          <w:spacing w:val="-2"/>
          <w:sz w:val="28"/>
        </w:rPr>
        <w:t>materials.</w:t>
      </w:r>
    </w:p>
    <w:p w14:paraId="2CF3BC8E" w14:textId="77777777" w:rsidR="00E43038" w:rsidRDefault="00BA4ABB">
      <w:pPr>
        <w:pStyle w:val="ListParagraph"/>
        <w:numPr>
          <w:ilvl w:val="1"/>
          <w:numId w:val="9"/>
        </w:numPr>
        <w:tabs>
          <w:tab w:val="left" w:pos="1239"/>
        </w:tabs>
        <w:spacing w:before="144"/>
        <w:ind w:left="1239" w:hanging="359"/>
        <w:rPr>
          <w:sz w:val="28"/>
        </w:rPr>
      </w:pPr>
      <w:r>
        <w:rPr>
          <w:sz w:val="28"/>
        </w:rPr>
        <w:t>Assistive</w:t>
      </w:r>
      <w:r>
        <w:rPr>
          <w:spacing w:val="-5"/>
          <w:sz w:val="28"/>
        </w:rPr>
        <w:t xml:space="preserve"> </w:t>
      </w:r>
      <w:r>
        <w:rPr>
          <w:sz w:val="28"/>
        </w:rPr>
        <w:t>listening</w:t>
      </w:r>
      <w:r>
        <w:rPr>
          <w:spacing w:val="-8"/>
          <w:sz w:val="28"/>
        </w:rPr>
        <w:t xml:space="preserve"> </w:t>
      </w:r>
      <w:r>
        <w:rPr>
          <w:sz w:val="28"/>
        </w:rPr>
        <w:t>devices</w:t>
      </w:r>
      <w:r>
        <w:rPr>
          <w:spacing w:val="-7"/>
          <w:sz w:val="28"/>
        </w:rPr>
        <w:t xml:space="preserve"> </w:t>
      </w:r>
      <w:r>
        <w:rPr>
          <w:sz w:val="28"/>
        </w:rPr>
        <w:t>or</w:t>
      </w:r>
      <w:r>
        <w:rPr>
          <w:spacing w:val="-7"/>
          <w:sz w:val="28"/>
        </w:rPr>
        <w:t xml:space="preserve"> </w:t>
      </w:r>
      <w:r>
        <w:rPr>
          <w:spacing w:val="-2"/>
          <w:sz w:val="28"/>
        </w:rPr>
        <w:t>systems.</w:t>
      </w:r>
    </w:p>
    <w:p w14:paraId="2CF3BC8F" w14:textId="77777777" w:rsidR="00E43038" w:rsidRDefault="00BA4ABB">
      <w:pPr>
        <w:pStyle w:val="ListParagraph"/>
        <w:numPr>
          <w:ilvl w:val="1"/>
          <w:numId w:val="9"/>
        </w:numPr>
        <w:tabs>
          <w:tab w:val="left" w:pos="1239"/>
        </w:tabs>
        <w:spacing w:before="144"/>
        <w:ind w:left="1239" w:hanging="359"/>
        <w:rPr>
          <w:sz w:val="28"/>
        </w:rPr>
      </w:pPr>
      <w:r>
        <w:rPr>
          <w:sz w:val="28"/>
        </w:rPr>
        <w:t>Secondary</w:t>
      </w:r>
      <w:r>
        <w:rPr>
          <w:spacing w:val="-12"/>
          <w:sz w:val="28"/>
        </w:rPr>
        <w:t xml:space="preserve"> </w:t>
      </w:r>
      <w:r>
        <w:rPr>
          <w:sz w:val="28"/>
        </w:rPr>
        <w:t>auditory</w:t>
      </w:r>
      <w:r>
        <w:rPr>
          <w:spacing w:val="-9"/>
          <w:sz w:val="28"/>
        </w:rPr>
        <w:t xml:space="preserve"> </w:t>
      </w:r>
      <w:r>
        <w:rPr>
          <w:sz w:val="28"/>
        </w:rPr>
        <w:t>programs</w:t>
      </w:r>
      <w:r>
        <w:rPr>
          <w:spacing w:val="-9"/>
          <w:sz w:val="28"/>
        </w:rPr>
        <w:t xml:space="preserve"> </w:t>
      </w:r>
      <w:r>
        <w:rPr>
          <w:spacing w:val="-2"/>
          <w:sz w:val="28"/>
        </w:rPr>
        <w:t>(SAP).</w:t>
      </w:r>
    </w:p>
    <w:p w14:paraId="2CF3BC90" w14:textId="77777777" w:rsidR="00E43038" w:rsidRDefault="00BA4ABB">
      <w:pPr>
        <w:pStyle w:val="ListParagraph"/>
        <w:numPr>
          <w:ilvl w:val="1"/>
          <w:numId w:val="9"/>
        </w:numPr>
        <w:tabs>
          <w:tab w:val="left" w:pos="1239"/>
        </w:tabs>
        <w:spacing w:before="143"/>
        <w:ind w:left="1239" w:hanging="359"/>
        <w:rPr>
          <w:sz w:val="28"/>
        </w:rPr>
      </w:pPr>
      <w:r>
        <w:rPr>
          <w:sz w:val="28"/>
        </w:rPr>
        <w:t>Telephone</w:t>
      </w:r>
      <w:r>
        <w:rPr>
          <w:spacing w:val="-9"/>
          <w:sz w:val="28"/>
        </w:rPr>
        <w:t xml:space="preserve"> </w:t>
      </w:r>
      <w:r>
        <w:rPr>
          <w:sz w:val="28"/>
        </w:rPr>
        <w:t>handset</w:t>
      </w:r>
      <w:r>
        <w:rPr>
          <w:spacing w:val="-8"/>
          <w:sz w:val="28"/>
        </w:rPr>
        <w:t xml:space="preserve"> </w:t>
      </w:r>
      <w:r>
        <w:rPr>
          <w:spacing w:val="-2"/>
          <w:sz w:val="28"/>
        </w:rPr>
        <w:t>amplifiers.</w:t>
      </w:r>
    </w:p>
    <w:p w14:paraId="2CF3BC91" w14:textId="77777777" w:rsidR="00E43038" w:rsidRDefault="00BA4ABB">
      <w:pPr>
        <w:pStyle w:val="ListParagraph"/>
        <w:numPr>
          <w:ilvl w:val="1"/>
          <w:numId w:val="9"/>
        </w:numPr>
        <w:tabs>
          <w:tab w:val="left" w:pos="1239"/>
        </w:tabs>
        <w:spacing w:before="146"/>
        <w:ind w:left="1239" w:hanging="359"/>
        <w:rPr>
          <w:sz w:val="28"/>
        </w:rPr>
      </w:pPr>
      <w:r>
        <w:rPr>
          <w:sz w:val="28"/>
        </w:rPr>
        <w:t>Telephones</w:t>
      </w:r>
      <w:r>
        <w:rPr>
          <w:spacing w:val="-9"/>
          <w:sz w:val="28"/>
        </w:rPr>
        <w:t xml:space="preserve"> </w:t>
      </w:r>
      <w:proofErr w:type="gramStart"/>
      <w:r>
        <w:rPr>
          <w:sz w:val="28"/>
        </w:rPr>
        <w:t>compatible</w:t>
      </w:r>
      <w:proofErr w:type="gramEnd"/>
      <w:r>
        <w:rPr>
          <w:spacing w:val="-10"/>
          <w:sz w:val="28"/>
        </w:rPr>
        <w:t xml:space="preserve"> </w:t>
      </w:r>
      <w:r>
        <w:rPr>
          <w:sz w:val="28"/>
        </w:rPr>
        <w:t>with</w:t>
      </w:r>
      <w:r>
        <w:rPr>
          <w:spacing w:val="-9"/>
          <w:sz w:val="28"/>
        </w:rPr>
        <w:t xml:space="preserve"> </w:t>
      </w:r>
      <w:r>
        <w:rPr>
          <w:sz w:val="28"/>
        </w:rPr>
        <w:t>hearing</w:t>
      </w:r>
      <w:r>
        <w:rPr>
          <w:spacing w:val="-9"/>
          <w:sz w:val="28"/>
        </w:rPr>
        <w:t xml:space="preserve"> </w:t>
      </w:r>
      <w:r>
        <w:rPr>
          <w:spacing w:val="-2"/>
          <w:sz w:val="28"/>
        </w:rPr>
        <w:t>aids.</w:t>
      </w:r>
    </w:p>
    <w:p w14:paraId="2CF3BC92" w14:textId="77777777" w:rsidR="00E43038" w:rsidRDefault="00BA4ABB">
      <w:pPr>
        <w:pStyle w:val="ListParagraph"/>
        <w:numPr>
          <w:ilvl w:val="1"/>
          <w:numId w:val="9"/>
        </w:numPr>
        <w:tabs>
          <w:tab w:val="left" w:pos="1239"/>
        </w:tabs>
        <w:spacing w:before="144"/>
        <w:ind w:left="1239" w:hanging="359"/>
        <w:rPr>
          <w:sz w:val="28"/>
        </w:rPr>
      </w:pPr>
      <w:r>
        <w:rPr>
          <w:sz w:val="28"/>
        </w:rPr>
        <w:t>Videotext</w:t>
      </w:r>
      <w:r>
        <w:rPr>
          <w:spacing w:val="-8"/>
          <w:sz w:val="28"/>
        </w:rPr>
        <w:t xml:space="preserve"> </w:t>
      </w:r>
      <w:r>
        <w:rPr>
          <w:spacing w:val="-2"/>
          <w:sz w:val="28"/>
        </w:rPr>
        <w:t>displays.</w:t>
      </w:r>
    </w:p>
    <w:p w14:paraId="2CF3BC93" w14:textId="77777777" w:rsidR="00E43038" w:rsidRDefault="00BA4ABB">
      <w:pPr>
        <w:pStyle w:val="ListParagraph"/>
        <w:numPr>
          <w:ilvl w:val="1"/>
          <w:numId w:val="9"/>
        </w:numPr>
        <w:tabs>
          <w:tab w:val="left" w:pos="1240"/>
        </w:tabs>
        <w:spacing w:before="144"/>
        <w:ind w:right="932"/>
        <w:rPr>
          <w:sz w:val="28"/>
        </w:rPr>
      </w:pPr>
      <w:r>
        <w:rPr>
          <w:sz w:val="28"/>
        </w:rPr>
        <w:t>Voice,</w:t>
      </w:r>
      <w:r>
        <w:rPr>
          <w:spacing w:val="-6"/>
          <w:sz w:val="28"/>
        </w:rPr>
        <w:t xml:space="preserve"> </w:t>
      </w:r>
      <w:r>
        <w:rPr>
          <w:sz w:val="28"/>
        </w:rPr>
        <w:t>text,</w:t>
      </w:r>
      <w:r>
        <w:rPr>
          <w:spacing w:val="-6"/>
          <w:sz w:val="28"/>
        </w:rPr>
        <w:t xml:space="preserve"> </w:t>
      </w:r>
      <w:r>
        <w:rPr>
          <w:sz w:val="28"/>
        </w:rPr>
        <w:t>and</w:t>
      </w:r>
      <w:r>
        <w:rPr>
          <w:spacing w:val="-7"/>
          <w:sz w:val="28"/>
        </w:rPr>
        <w:t xml:space="preserve"> </w:t>
      </w:r>
      <w:r>
        <w:rPr>
          <w:sz w:val="28"/>
        </w:rPr>
        <w:t>video-based</w:t>
      </w:r>
      <w:r>
        <w:rPr>
          <w:spacing w:val="-8"/>
          <w:sz w:val="28"/>
        </w:rPr>
        <w:t xml:space="preserve"> </w:t>
      </w:r>
      <w:r>
        <w:rPr>
          <w:sz w:val="28"/>
        </w:rPr>
        <w:t>telecommunications</w:t>
      </w:r>
      <w:r>
        <w:rPr>
          <w:spacing w:val="-6"/>
          <w:sz w:val="28"/>
        </w:rPr>
        <w:t xml:space="preserve"> </w:t>
      </w:r>
      <w:r>
        <w:rPr>
          <w:sz w:val="28"/>
        </w:rPr>
        <w:t>products</w:t>
      </w:r>
      <w:r>
        <w:rPr>
          <w:spacing w:val="-6"/>
          <w:sz w:val="28"/>
        </w:rPr>
        <w:t xml:space="preserve"> </w:t>
      </w:r>
      <w:r>
        <w:rPr>
          <w:sz w:val="28"/>
        </w:rPr>
        <w:t>and systems, including text telephones (TTYs), videophones, and captioned telephones.</w:t>
      </w:r>
    </w:p>
    <w:p w14:paraId="2CF3BC94" w14:textId="77777777" w:rsidR="00E43038" w:rsidRDefault="00BA4ABB">
      <w:pPr>
        <w:pStyle w:val="ListParagraph"/>
        <w:numPr>
          <w:ilvl w:val="1"/>
          <w:numId w:val="9"/>
        </w:numPr>
        <w:tabs>
          <w:tab w:val="left" w:pos="1239"/>
        </w:tabs>
        <w:spacing w:before="143"/>
        <w:ind w:left="1239" w:hanging="359"/>
        <w:rPr>
          <w:sz w:val="28"/>
        </w:rPr>
      </w:pPr>
      <w:r>
        <w:rPr>
          <w:sz w:val="28"/>
        </w:rPr>
        <w:t>Real</w:t>
      </w:r>
      <w:r>
        <w:rPr>
          <w:spacing w:val="-4"/>
          <w:sz w:val="28"/>
        </w:rPr>
        <w:t xml:space="preserve"> </w:t>
      </w:r>
      <w:r>
        <w:rPr>
          <w:sz w:val="28"/>
        </w:rPr>
        <w:t>time</w:t>
      </w:r>
      <w:r>
        <w:rPr>
          <w:spacing w:val="-4"/>
          <w:sz w:val="28"/>
        </w:rPr>
        <w:t xml:space="preserve"> </w:t>
      </w:r>
      <w:r>
        <w:rPr>
          <w:spacing w:val="-2"/>
          <w:sz w:val="28"/>
        </w:rPr>
        <w:t>captioning.</w:t>
      </w:r>
    </w:p>
    <w:p w14:paraId="2CF3BC95" w14:textId="77777777" w:rsidR="00E43038" w:rsidRDefault="00BA4ABB">
      <w:pPr>
        <w:pStyle w:val="ListParagraph"/>
        <w:numPr>
          <w:ilvl w:val="1"/>
          <w:numId w:val="9"/>
        </w:numPr>
        <w:tabs>
          <w:tab w:val="left" w:pos="1239"/>
        </w:tabs>
        <w:spacing w:before="146"/>
        <w:ind w:left="1239" w:hanging="359"/>
        <w:rPr>
          <w:sz w:val="28"/>
        </w:rPr>
      </w:pPr>
      <w:r>
        <w:rPr>
          <w:sz w:val="28"/>
        </w:rPr>
        <w:t>Screen</w:t>
      </w:r>
      <w:r>
        <w:rPr>
          <w:spacing w:val="-7"/>
          <w:sz w:val="28"/>
        </w:rPr>
        <w:t xml:space="preserve"> </w:t>
      </w:r>
      <w:r>
        <w:rPr>
          <w:sz w:val="28"/>
        </w:rPr>
        <w:t>reader</w:t>
      </w:r>
      <w:r>
        <w:rPr>
          <w:spacing w:val="-6"/>
          <w:sz w:val="28"/>
        </w:rPr>
        <w:t xml:space="preserve"> </w:t>
      </w:r>
      <w:r>
        <w:rPr>
          <w:spacing w:val="-2"/>
          <w:sz w:val="28"/>
        </w:rPr>
        <w:t>software.</w:t>
      </w:r>
    </w:p>
    <w:p w14:paraId="2CF3BC96" w14:textId="77777777" w:rsidR="00E43038" w:rsidRDefault="00BA4ABB">
      <w:pPr>
        <w:pStyle w:val="ListParagraph"/>
        <w:numPr>
          <w:ilvl w:val="1"/>
          <w:numId w:val="9"/>
        </w:numPr>
        <w:tabs>
          <w:tab w:val="left" w:pos="1239"/>
        </w:tabs>
        <w:spacing w:before="144"/>
        <w:ind w:left="1239" w:hanging="359"/>
        <w:rPr>
          <w:sz w:val="28"/>
        </w:rPr>
      </w:pPr>
      <w:r>
        <w:rPr>
          <w:sz w:val="28"/>
        </w:rPr>
        <w:t>Magnification</w:t>
      </w:r>
      <w:r>
        <w:rPr>
          <w:spacing w:val="-14"/>
          <w:sz w:val="28"/>
        </w:rPr>
        <w:t xml:space="preserve"> </w:t>
      </w:r>
      <w:r>
        <w:rPr>
          <w:spacing w:val="-2"/>
          <w:sz w:val="28"/>
        </w:rPr>
        <w:t>software.</w:t>
      </w:r>
    </w:p>
    <w:p w14:paraId="2CF3BC97" w14:textId="77777777" w:rsidR="00E43038" w:rsidRDefault="00BA4ABB">
      <w:pPr>
        <w:pStyle w:val="ListParagraph"/>
        <w:numPr>
          <w:ilvl w:val="1"/>
          <w:numId w:val="9"/>
        </w:numPr>
        <w:tabs>
          <w:tab w:val="left" w:pos="1239"/>
        </w:tabs>
        <w:spacing w:before="143"/>
        <w:ind w:left="1239" w:hanging="359"/>
        <w:rPr>
          <w:sz w:val="28"/>
        </w:rPr>
      </w:pPr>
      <w:r>
        <w:rPr>
          <w:sz w:val="28"/>
        </w:rPr>
        <w:t>Optical</w:t>
      </w:r>
      <w:r>
        <w:rPr>
          <w:spacing w:val="-6"/>
          <w:sz w:val="28"/>
        </w:rPr>
        <w:t xml:space="preserve"> </w:t>
      </w:r>
      <w:r>
        <w:rPr>
          <w:spacing w:val="-2"/>
          <w:sz w:val="28"/>
        </w:rPr>
        <w:t>readers.</w:t>
      </w:r>
    </w:p>
    <w:p w14:paraId="2CF3BC98" w14:textId="77777777" w:rsidR="00E43038" w:rsidRDefault="00BA4ABB">
      <w:pPr>
        <w:pStyle w:val="ListParagraph"/>
        <w:numPr>
          <w:ilvl w:val="1"/>
          <w:numId w:val="9"/>
        </w:numPr>
        <w:tabs>
          <w:tab w:val="left" w:pos="1239"/>
        </w:tabs>
        <w:spacing w:before="144"/>
        <w:ind w:left="1239" w:hanging="359"/>
        <w:rPr>
          <w:sz w:val="28"/>
        </w:rPr>
      </w:pPr>
      <w:r>
        <w:rPr>
          <w:sz w:val="28"/>
        </w:rPr>
        <w:t>Equipment</w:t>
      </w:r>
      <w:r>
        <w:rPr>
          <w:spacing w:val="-6"/>
          <w:sz w:val="28"/>
        </w:rPr>
        <w:t xml:space="preserve"> </w:t>
      </w:r>
      <w:r>
        <w:rPr>
          <w:sz w:val="28"/>
        </w:rPr>
        <w:t>adapted</w:t>
      </w:r>
      <w:r>
        <w:rPr>
          <w:spacing w:val="-6"/>
          <w:sz w:val="28"/>
        </w:rPr>
        <w:t xml:space="preserve"> </w:t>
      </w:r>
      <w:r>
        <w:rPr>
          <w:sz w:val="28"/>
        </w:rPr>
        <w:t>for</w:t>
      </w:r>
      <w:r>
        <w:rPr>
          <w:spacing w:val="-6"/>
          <w:sz w:val="28"/>
        </w:rPr>
        <w:t xml:space="preserve"> </w:t>
      </w:r>
      <w:r>
        <w:rPr>
          <w:sz w:val="28"/>
        </w:rPr>
        <w:t>use</w:t>
      </w:r>
      <w:r>
        <w:rPr>
          <w:spacing w:val="-5"/>
          <w:sz w:val="28"/>
        </w:rPr>
        <w:t xml:space="preserve"> </w:t>
      </w:r>
      <w:r>
        <w:rPr>
          <w:sz w:val="28"/>
        </w:rPr>
        <w:t>by</w:t>
      </w:r>
      <w:r>
        <w:rPr>
          <w:spacing w:val="-5"/>
          <w:sz w:val="28"/>
        </w:rPr>
        <w:t xml:space="preserve"> </w:t>
      </w:r>
      <w:r>
        <w:rPr>
          <w:sz w:val="28"/>
        </w:rPr>
        <w:t>students</w:t>
      </w:r>
      <w:r>
        <w:rPr>
          <w:spacing w:val="-5"/>
          <w:sz w:val="28"/>
        </w:rPr>
        <w:t xml:space="preserve"> </w:t>
      </w:r>
      <w:r>
        <w:rPr>
          <w:sz w:val="28"/>
        </w:rPr>
        <w:t>with</w:t>
      </w:r>
      <w:r>
        <w:rPr>
          <w:spacing w:val="-6"/>
          <w:sz w:val="28"/>
        </w:rPr>
        <w:t xml:space="preserve"> </w:t>
      </w:r>
      <w:r>
        <w:rPr>
          <w:sz w:val="28"/>
        </w:rPr>
        <w:t>manual</w:t>
      </w:r>
      <w:r>
        <w:rPr>
          <w:spacing w:val="-5"/>
          <w:sz w:val="28"/>
        </w:rPr>
        <w:t xml:space="preserve"> </w:t>
      </w:r>
      <w:r>
        <w:rPr>
          <w:spacing w:val="-2"/>
          <w:sz w:val="28"/>
        </w:rPr>
        <w:t>impairments.</w:t>
      </w:r>
    </w:p>
    <w:p w14:paraId="2CF3BC99" w14:textId="77777777" w:rsidR="00E43038" w:rsidRDefault="00E43038">
      <w:pPr>
        <w:rPr>
          <w:sz w:val="28"/>
        </w:rPr>
        <w:sectPr w:rsidR="00E43038">
          <w:pgSz w:w="12240" w:h="15840"/>
          <w:pgMar w:top="1360" w:right="1000" w:bottom="1020" w:left="1280" w:header="727" w:footer="832" w:gutter="0"/>
          <w:cols w:space="720"/>
        </w:sectPr>
      </w:pPr>
    </w:p>
    <w:p w14:paraId="2CF3BC9A" w14:textId="77777777" w:rsidR="00E43038" w:rsidRDefault="00BA4ABB">
      <w:pPr>
        <w:pStyle w:val="ListParagraph"/>
        <w:numPr>
          <w:ilvl w:val="1"/>
          <w:numId w:val="9"/>
        </w:numPr>
        <w:tabs>
          <w:tab w:val="left" w:pos="1240"/>
        </w:tabs>
        <w:spacing w:before="321"/>
        <w:ind w:right="609"/>
        <w:rPr>
          <w:sz w:val="28"/>
        </w:rPr>
      </w:pPr>
      <w:r>
        <w:rPr>
          <w:sz w:val="28"/>
        </w:rPr>
        <w:lastRenderedPageBreak/>
        <w:t>Other</w:t>
      </w:r>
      <w:r>
        <w:rPr>
          <w:spacing w:val="-5"/>
          <w:sz w:val="28"/>
        </w:rPr>
        <w:t xml:space="preserve"> </w:t>
      </w:r>
      <w:r>
        <w:rPr>
          <w:sz w:val="28"/>
        </w:rPr>
        <w:t>effective</w:t>
      </w:r>
      <w:r>
        <w:rPr>
          <w:spacing w:val="-7"/>
          <w:sz w:val="28"/>
        </w:rPr>
        <w:t xml:space="preserve"> </w:t>
      </w:r>
      <w:r>
        <w:rPr>
          <w:sz w:val="28"/>
        </w:rPr>
        <w:t>methods</w:t>
      </w:r>
      <w:r>
        <w:rPr>
          <w:spacing w:val="-4"/>
          <w:sz w:val="28"/>
        </w:rPr>
        <w:t xml:space="preserve"> </w:t>
      </w:r>
      <w:r>
        <w:rPr>
          <w:sz w:val="28"/>
        </w:rPr>
        <w:t>of</w:t>
      </w:r>
      <w:r>
        <w:rPr>
          <w:spacing w:val="-6"/>
          <w:sz w:val="28"/>
        </w:rPr>
        <w:t xml:space="preserve"> </w:t>
      </w:r>
      <w:r>
        <w:rPr>
          <w:sz w:val="28"/>
        </w:rPr>
        <w:t>making</w:t>
      </w:r>
      <w:r>
        <w:rPr>
          <w:spacing w:val="-5"/>
          <w:sz w:val="28"/>
        </w:rPr>
        <w:t xml:space="preserve"> </w:t>
      </w:r>
      <w:r>
        <w:rPr>
          <w:sz w:val="28"/>
        </w:rPr>
        <w:t>materials</w:t>
      </w:r>
      <w:r>
        <w:rPr>
          <w:spacing w:val="-4"/>
          <w:sz w:val="28"/>
        </w:rPr>
        <w:t xml:space="preserve"> </w:t>
      </w:r>
      <w:r>
        <w:rPr>
          <w:sz w:val="28"/>
        </w:rPr>
        <w:t>available</w:t>
      </w:r>
      <w:r>
        <w:rPr>
          <w:spacing w:val="-5"/>
          <w:sz w:val="28"/>
        </w:rPr>
        <w:t xml:space="preserve"> </w:t>
      </w:r>
      <w:r>
        <w:rPr>
          <w:sz w:val="28"/>
        </w:rPr>
        <w:t>to</w:t>
      </w:r>
      <w:r>
        <w:rPr>
          <w:spacing w:val="-7"/>
          <w:sz w:val="28"/>
        </w:rPr>
        <w:t xml:space="preserve"> </w:t>
      </w:r>
      <w:r>
        <w:rPr>
          <w:sz w:val="28"/>
        </w:rPr>
        <w:t>students with hearing, visual, or manual impairments, including the acquisition or modification of equipment or devices.</w:t>
      </w:r>
    </w:p>
    <w:p w14:paraId="2CF3BC9B" w14:textId="77777777" w:rsidR="00E43038" w:rsidRDefault="00E43038">
      <w:pPr>
        <w:pStyle w:val="BodyText"/>
        <w:spacing w:before="1"/>
        <w:ind w:left="0"/>
      </w:pPr>
    </w:p>
    <w:p w14:paraId="2CF3BC9C" w14:textId="77777777" w:rsidR="00E43038" w:rsidRDefault="00BA4ABB">
      <w:pPr>
        <w:pStyle w:val="Heading2"/>
      </w:pPr>
      <w:r>
        <w:t>Auxiliary</w:t>
      </w:r>
      <w:r>
        <w:rPr>
          <w:spacing w:val="-5"/>
        </w:rPr>
        <w:t xml:space="preserve"> </w:t>
      </w:r>
      <w:r>
        <w:t>aids</w:t>
      </w:r>
      <w:r>
        <w:rPr>
          <w:spacing w:val="-5"/>
        </w:rPr>
        <w:t xml:space="preserve"> </w:t>
      </w:r>
      <w:r>
        <w:t>and</w:t>
      </w:r>
      <w:r>
        <w:rPr>
          <w:spacing w:val="-3"/>
        </w:rPr>
        <w:t xml:space="preserve"> </w:t>
      </w:r>
      <w:r>
        <w:t>services</w:t>
      </w:r>
      <w:r>
        <w:rPr>
          <w:spacing w:val="-7"/>
        </w:rPr>
        <w:t xml:space="preserve"> </w:t>
      </w:r>
      <w:r>
        <w:t>do</w:t>
      </w:r>
      <w:r>
        <w:rPr>
          <w:spacing w:val="-5"/>
        </w:rPr>
        <w:t xml:space="preserve"> </w:t>
      </w:r>
      <w:r>
        <w:t>not</w:t>
      </w:r>
      <w:r>
        <w:rPr>
          <w:spacing w:val="-3"/>
        </w:rPr>
        <w:t xml:space="preserve"> </w:t>
      </w:r>
      <w:r>
        <w:rPr>
          <w:spacing w:val="-2"/>
        </w:rPr>
        <w:t>include:</w:t>
      </w:r>
    </w:p>
    <w:p w14:paraId="2CF3BC9D" w14:textId="77777777" w:rsidR="00E43038" w:rsidRDefault="00BA4ABB">
      <w:pPr>
        <w:pStyle w:val="ListParagraph"/>
        <w:numPr>
          <w:ilvl w:val="0"/>
          <w:numId w:val="8"/>
        </w:numPr>
        <w:tabs>
          <w:tab w:val="left" w:pos="1240"/>
        </w:tabs>
        <w:spacing w:before="120" w:line="342" w:lineRule="exact"/>
        <w:rPr>
          <w:sz w:val="28"/>
        </w:rPr>
      </w:pPr>
      <w:r>
        <w:rPr>
          <w:sz w:val="28"/>
        </w:rPr>
        <w:t>Personal</w:t>
      </w:r>
      <w:r>
        <w:rPr>
          <w:spacing w:val="-8"/>
          <w:sz w:val="28"/>
        </w:rPr>
        <w:t xml:space="preserve"> </w:t>
      </w:r>
      <w:r>
        <w:rPr>
          <w:sz w:val="28"/>
        </w:rPr>
        <w:t>devices</w:t>
      </w:r>
      <w:r>
        <w:rPr>
          <w:spacing w:val="-8"/>
          <w:sz w:val="28"/>
        </w:rPr>
        <w:t xml:space="preserve"> </w:t>
      </w:r>
      <w:r>
        <w:rPr>
          <w:sz w:val="28"/>
        </w:rPr>
        <w:t>(e.g.,</w:t>
      </w:r>
      <w:r>
        <w:rPr>
          <w:spacing w:val="-8"/>
          <w:sz w:val="28"/>
        </w:rPr>
        <w:t xml:space="preserve"> </w:t>
      </w:r>
      <w:r>
        <w:rPr>
          <w:sz w:val="28"/>
        </w:rPr>
        <w:t>computers,</w:t>
      </w:r>
      <w:r>
        <w:rPr>
          <w:spacing w:val="-8"/>
          <w:sz w:val="28"/>
        </w:rPr>
        <w:t xml:space="preserve"> </w:t>
      </w:r>
      <w:r>
        <w:rPr>
          <w:sz w:val="28"/>
        </w:rPr>
        <w:t>laptops,</w:t>
      </w:r>
      <w:r>
        <w:rPr>
          <w:spacing w:val="-8"/>
          <w:sz w:val="28"/>
        </w:rPr>
        <w:t xml:space="preserve"> </w:t>
      </w:r>
      <w:r>
        <w:rPr>
          <w:sz w:val="28"/>
        </w:rPr>
        <w:t>tablets,</w:t>
      </w:r>
      <w:r>
        <w:rPr>
          <w:spacing w:val="-5"/>
          <w:sz w:val="28"/>
        </w:rPr>
        <w:t xml:space="preserve"> </w:t>
      </w:r>
      <w:r>
        <w:rPr>
          <w:spacing w:val="-2"/>
          <w:sz w:val="28"/>
        </w:rPr>
        <w:t>etc.).</w:t>
      </w:r>
    </w:p>
    <w:p w14:paraId="2CF3BC9E" w14:textId="77777777" w:rsidR="00E43038" w:rsidRDefault="00BA4ABB">
      <w:pPr>
        <w:pStyle w:val="ListParagraph"/>
        <w:numPr>
          <w:ilvl w:val="0"/>
          <w:numId w:val="8"/>
        </w:numPr>
        <w:tabs>
          <w:tab w:val="left" w:pos="1240"/>
        </w:tabs>
        <w:spacing w:before="0" w:line="341" w:lineRule="exact"/>
        <w:rPr>
          <w:sz w:val="28"/>
        </w:rPr>
      </w:pPr>
      <w:r>
        <w:rPr>
          <w:sz w:val="28"/>
        </w:rPr>
        <w:t>Prescribed</w:t>
      </w:r>
      <w:r>
        <w:rPr>
          <w:spacing w:val="-11"/>
          <w:sz w:val="28"/>
        </w:rPr>
        <w:t xml:space="preserve"> </w:t>
      </w:r>
      <w:r>
        <w:rPr>
          <w:sz w:val="28"/>
        </w:rPr>
        <w:t>devices</w:t>
      </w:r>
      <w:r>
        <w:rPr>
          <w:spacing w:val="-10"/>
          <w:sz w:val="28"/>
        </w:rPr>
        <w:t xml:space="preserve"> </w:t>
      </w:r>
      <w:r>
        <w:rPr>
          <w:sz w:val="28"/>
        </w:rPr>
        <w:t>(e.g.,</w:t>
      </w:r>
      <w:r>
        <w:rPr>
          <w:spacing w:val="-8"/>
          <w:sz w:val="28"/>
        </w:rPr>
        <w:t xml:space="preserve"> </w:t>
      </w:r>
      <w:r>
        <w:rPr>
          <w:sz w:val="28"/>
        </w:rPr>
        <w:t>eyeglasses,</w:t>
      </w:r>
      <w:r>
        <w:rPr>
          <w:spacing w:val="-6"/>
          <w:sz w:val="28"/>
        </w:rPr>
        <w:t xml:space="preserve"> </w:t>
      </w:r>
      <w:r>
        <w:rPr>
          <w:sz w:val="28"/>
        </w:rPr>
        <w:t>hearing</w:t>
      </w:r>
      <w:r>
        <w:rPr>
          <w:spacing w:val="-7"/>
          <w:sz w:val="28"/>
        </w:rPr>
        <w:t xml:space="preserve"> </w:t>
      </w:r>
      <w:r>
        <w:rPr>
          <w:sz w:val="28"/>
        </w:rPr>
        <w:t>aids,</w:t>
      </w:r>
      <w:r>
        <w:rPr>
          <w:spacing w:val="-8"/>
          <w:sz w:val="28"/>
        </w:rPr>
        <w:t xml:space="preserve"> </w:t>
      </w:r>
      <w:r>
        <w:rPr>
          <w:spacing w:val="-2"/>
          <w:sz w:val="28"/>
        </w:rPr>
        <w:t>wheelchairs).</w:t>
      </w:r>
    </w:p>
    <w:p w14:paraId="2CF3BC9F" w14:textId="77777777" w:rsidR="00E43038" w:rsidRDefault="00BA4ABB">
      <w:pPr>
        <w:pStyle w:val="ListParagraph"/>
        <w:numPr>
          <w:ilvl w:val="0"/>
          <w:numId w:val="8"/>
        </w:numPr>
        <w:tabs>
          <w:tab w:val="left" w:pos="1240"/>
        </w:tabs>
        <w:spacing w:before="0" w:line="341" w:lineRule="exact"/>
        <w:rPr>
          <w:sz w:val="28"/>
        </w:rPr>
      </w:pPr>
      <w:r>
        <w:rPr>
          <w:sz w:val="28"/>
        </w:rPr>
        <w:t>Readers</w:t>
      </w:r>
      <w:r>
        <w:rPr>
          <w:spacing w:val="-4"/>
          <w:sz w:val="28"/>
        </w:rPr>
        <w:t xml:space="preserve"> </w:t>
      </w:r>
      <w:r>
        <w:rPr>
          <w:sz w:val="28"/>
        </w:rPr>
        <w:t>for</w:t>
      </w:r>
      <w:r>
        <w:rPr>
          <w:spacing w:val="-5"/>
          <w:sz w:val="28"/>
        </w:rPr>
        <w:t xml:space="preserve"> </w:t>
      </w:r>
      <w:r>
        <w:rPr>
          <w:sz w:val="28"/>
        </w:rPr>
        <w:t>personal</w:t>
      </w:r>
      <w:r>
        <w:rPr>
          <w:spacing w:val="-2"/>
          <w:sz w:val="28"/>
        </w:rPr>
        <w:t xml:space="preserve"> </w:t>
      </w:r>
      <w:r>
        <w:rPr>
          <w:sz w:val="28"/>
        </w:rPr>
        <w:t>use</w:t>
      </w:r>
      <w:r>
        <w:rPr>
          <w:spacing w:val="-2"/>
          <w:sz w:val="28"/>
        </w:rPr>
        <w:t xml:space="preserve"> </w:t>
      </w:r>
      <w:r>
        <w:rPr>
          <w:sz w:val="28"/>
        </w:rPr>
        <w:t>or</w:t>
      </w:r>
      <w:r>
        <w:rPr>
          <w:spacing w:val="-6"/>
          <w:sz w:val="28"/>
        </w:rPr>
        <w:t xml:space="preserve"> </w:t>
      </w:r>
      <w:r>
        <w:rPr>
          <w:spacing w:val="-2"/>
          <w:sz w:val="28"/>
        </w:rPr>
        <w:t>study.</w:t>
      </w:r>
    </w:p>
    <w:p w14:paraId="2CF3BCA0" w14:textId="77777777" w:rsidR="00E43038" w:rsidRDefault="00BA4ABB">
      <w:pPr>
        <w:pStyle w:val="ListParagraph"/>
        <w:numPr>
          <w:ilvl w:val="0"/>
          <w:numId w:val="8"/>
        </w:numPr>
        <w:tabs>
          <w:tab w:val="left" w:pos="1240"/>
        </w:tabs>
        <w:spacing w:before="0" w:line="341" w:lineRule="exact"/>
        <w:rPr>
          <w:sz w:val="28"/>
        </w:rPr>
      </w:pPr>
      <w:r>
        <w:rPr>
          <w:sz w:val="28"/>
        </w:rPr>
        <w:t>Attendant</w:t>
      </w:r>
      <w:r>
        <w:rPr>
          <w:spacing w:val="-9"/>
          <w:sz w:val="28"/>
        </w:rPr>
        <w:t xml:space="preserve"> </w:t>
      </w:r>
      <w:r>
        <w:rPr>
          <w:sz w:val="28"/>
        </w:rPr>
        <w:t>Care</w:t>
      </w:r>
      <w:r>
        <w:rPr>
          <w:spacing w:val="-5"/>
          <w:sz w:val="28"/>
        </w:rPr>
        <w:t xml:space="preserve"> </w:t>
      </w:r>
      <w:r>
        <w:rPr>
          <w:sz w:val="28"/>
        </w:rPr>
        <w:t>or</w:t>
      </w:r>
      <w:r>
        <w:rPr>
          <w:spacing w:val="-5"/>
          <w:sz w:val="28"/>
        </w:rPr>
        <w:t xml:space="preserve"> </w:t>
      </w:r>
      <w:r>
        <w:rPr>
          <w:sz w:val="28"/>
        </w:rPr>
        <w:t>other</w:t>
      </w:r>
      <w:r>
        <w:rPr>
          <w:spacing w:val="-5"/>
          <w:sz w:val="28"/>
        </w:rPr>
        <w:t xml:space="preserve"> </w:t>
      </w:r>
      <w:r>
        <w:rPr>
          <w:sz w:val="28"/>
        </w:rPr>
        <w:t>services</w:t>
      </w:r>
      <w:r>
        <w:rPr>
          <w:spacing w:val="-3"/>
          <w:sz w:val="28"/>
        </w:rPr>
        <w:t xml:space="preserve"> </w:t>
      </w:r>
      <w:r>
        <w:rPr>
          <w:sz w:val="28"/>
        </w:rPr>
        <w:t>of</w:t>
      </w:r>
      <w:r>
        <w:rPr>
          <w:spacing w:val="-3"/>
          <w:sz w:val="28"/>
        </w:rPr>
        <w:t xml:space="preserve"> </w:t>
      </w:r>
      <w:r>
        <w:rPr>
          <w:sz w:val="28"/>
        </w:rPr>
        <w:t>a</w:t>
      </w:r>
      <w:r>
        <w:rPr>
          <w:spacing w:val="-2"/>
          <w:sz w:val="28"/>
        </w:rPr>
        <w:t xml:space="preserve"> </w:t>
      </w:r>
      <w:r>
        <w:rPr>
          <w:sz w:val="28"/>
        </w:rPr>
        <w:t>personal</w:t>
      </w:r>
      <w:r>
        <w:rPr>
          <w:spacing w:val="-5"/>
          <w:sz w:val="28"/>
        </w:rPr>
        <w:t xml:space="preserve"> </w:t>
      </w:r>
      <w:r>
        <w:rPr>
          <w:spacing w:val="-2"/>
          <w:sz w:val="28"/>
        </w:rPr>
        <w:t>nature.</w:t>
      </w:r>
    </w:p>
    <w:p w14:paraId="2CF3BCA1" w14:textId="77777777" w:rsidR="00E43038" w:rsidRDefault="00BA4ABB">
      <w:pPr>
        <w:pStyle w:val="ListParagraph"/>
        <w:numPr>
          <w:ilvl w:val="0"/>
          <w:numId w:val="8"/>
        </w:numPr>
        <w:tabs>
          <w:tab w:val="left" w:pos="1240"/>
        </w:tabs>
        <w:spacing w:before="0" w:line="342" w:lineRule="exact"/>
        <w:rPr>
          <w:sz w:val="28"/>
        </w:rPr>
      </w:pPr>
      <w:r>
        <w:rPr>
          <w:sz w:val="28"/>
        </w:rPr>
        <w:t>Home</w:t>
      </w:r>
      <w:r>
        <w:rPr>
          <w:spacing w:val="-3"/>
          <w:sz w:val="28"/>
        </w:rPr>
        <w:t xml:space="preserve"> </w:t>
      </w:r>
      <w:r>
        <w:rPr>
          <w:sz w:val="28"/>
        </w:rPr>
        <w:t>or</w:t>
      </w:r>
      <w:r>
        <w:rPr>
          <w:spacing w:val="-5"/>
          <w:sz w:val="28"/>
        </w:rPr>
        <w:t xml:space="preserve"> </w:t>
      </w:r>
      <w:r>
        <w:rPr>
          <w:sz w:val="28"/>
        </w:rPr>
        <w:t>vehicle</w:t>
      </w:r>
      <w:r>
        <w:rPr>
          <w:spacing w:val="-5"/>
          <w:sz w:val="28"/>
        </w:rPr>
        <w:t xml:space="preserve"> </w:t>
      </w:r>
      <w:r>
        <w:rPr>
          <w:spacing w:val="-2"/>
          <w:sz w:val="28"/>
        </w:rPr>
        <w:t>modifications.</w:t>
      </w:r>
    </w:p>
    <w:p w14:paraId="2CF3BCA2" w14:textId="77777777" w:rsidR="00E43038" w:rsidRDefault="00E43038">
      <w:pPr>
        <w:pStyle w:val="BodyText"/>
        <w:spacing w:before="19"/>
        <w:ind w:left="0"/>
      </w:pPr>
    </w:p>
    <w:p w14:paraId="2CF3BCA3" w14:textId="77777777" w:rsidR="00E43038" w:rsidRDefault="00BA4ABB">
      <w:pPr>
        <w:pStyle w:val="Heading2"/>
      </w:pPr>
      <w:r>
        <w:t>Additional</w:t>
      </w:r>
      <w:r>
        <w:rPr>
          <w:spacing w:val="-11"/>
        </w:rPr>
        <w:t xml:space="preserve"> </w:t>
      </w:r>
      <w:r>
        <w:t>Accommodations</w:t>
      </w:r>
      <w:r>
        <w:rPr>
          <w:spacing w:val="-12"/>
        </w:rPr>
        <w:t xml:space="preserve"> </w:t>
      </w:r>
      <w:r>
        <w:t>and</w:t>
      </w:r>
      <w:r>
        <w:rPr>
          <w:spacing w:val="-10"/>
        </w:rPr>
        <w:t xml:space="preserve"> </w:t>
      </w:r>
      <w:r>
        <w:rPr>
          <w:spacing w:val="-2"/>
        </w:rPr>
        <w:t>Supports</w:t>
      </w:r>
    </w:p>
    <w:p w14:paraId="2CF3BCA4" w14:textId="77777777" w:rsidR="00E43038" w:rsidRDefault="00BA4ABB">
      <w:pPr>
        <w:pStyle w:val="BodyText"/>
        <w:spacing w:before="119"/>
        <w:ind w:right="577"/>
      </w:pPr>
      <w:r>
        <w:t>When a potentially eligible student needs accommodations or supports beyond</w:t>
      </w:r>
      <w:r>
        <w:rPr>
          <w:spacing w:val="-6"/>
        </w:rPr>
        <w:t xml:space="preserve"> </w:t>
      </w:r>
      <w:r>
        <w:t>the</w:t>
      </w:r>
      <w:r>
        <w:rPr>
          <w:spacing w:val="-6"/>
        </w:rPr>
        <w:t xml:space="preserve"> </w:t>
      </w:r>
      <w:r>
        <w:t>scope</w:t>
      </w:r>
      <w:r>
        <w:rPr>
          <w:spacing w:val="-6"/>
        </w:rPr>
        <w:t xml:space="preserve"> </w:t>
      </w:r>
      <w:r>
        <w:t>of</w:t>
      </w:r>
      <w:r>
        <w:rPr>
          <w:spacing w:val="-2"/>
        </w:rPr>
        <w:t xml:space="preserve"> </w:t>
      </w:r>
      <w:r>
        <w:t>auxiliary</w:t>
      </w:r>
      <w:r>
        <w:rPr>
          <w:spacing w:val="-5"/>
        </w:rPr>
        <w:t xml:space="preserve"> </w:t>
      </w:r>
      <w:r>
        <w:t>aids</w:t>
      </w:r>
      <w:r>
        <w:rPr>
          <w:spacing w:val="-3"/>
        </w:rPr>
        <w:t xml:space="preserve"> </w:t>
      </w:r>
      <w:r>
        <w:t>and</w:t>
      </w:r>
      <w:r>
        <w:rPr>
          <w:spacing w:val="-6"/>
        </w:rPr>
        <w:t xml:space="preserve"> </w:t>
      </w:r>
      <w:r>
        <w:t>services</w:t>
      </w:r>
      <w:r>
        <w:rPr>
          <w:spacing w:val="-5"/>
        </w:rPr>
        <w:t xml:space="preserve"> </w:t>
      </w:r>
      <w:r>
        <w:t>(e.g.,</w:t>
      </w:r>
      <w:r>
        <w:rPr>
          <w:spacing w:val="-3"/>
        </w:rPr>
        <w:t xml:space="preserve"> </w:t>
      </w:r>
      <w:r>
        <w:t>uniform,</w:t>
      </w:r>
      <w:r>
        <w:rPr>
          <w:spacing w:val="-3"/>
        </w:rPr>
        <w:t xml:space="preserve"> </w:t>
      </w:r>
      <w:r>
        <w:t>bus</w:t>
      </w:r>
      <w:r>
        <w:rPr>
          <w:spacing w:val="-5"/>
        </w:rPr>
        <w:t xml:space="preserve"> </w:t>
      </w:r>
      <w:r>
        <w:t xml:space="preserve">pass, job coach, personal device) to participate in any DOR Student Services activity, the student must first apply and be found eligible for the VR </w:t>
      </w:r>
      <w:r>
        <w:rPr>
          <w:spacing w:val="-2"/>
        </w:rPr>
        <w:t>program.</w:t>
      </w:r>
    </w:p>
    <w:p w14:paraId="2CF3BCA5" w14:textId="77777777" w:rsidR="00E43038" w:rsidRDefault="00BA4ABB">
      <w:pPr>
        <w:pStyle w:val="BodyText"/>
        <w:spacing w:before="241"/>
        <w:ind w:right="466"/>
      </w:pPr>
      <w:r>
        <w:t xml:space="preserve">Additional </w:t>
      </w:r>
      <w:proofErr w:type="gramStart"/>
      <w:r>
        <w:t>accommodations</w:t>
      </w:r>
      <w:proofErr w:type="gramEnd"/>
      <w:r>
        <w:t xml:space="preserve"> and </w:t>
      </w:r>
      <w:proofErr w:type="gramStart"/>
      <w:r>
        <w:t>supports</w:t>
      </w:r>
      <w:proofErr w:type="gramEnd"/>
      <w:r>
        <w:t xml:space="preserve"> may then be purchased using traditional VR funding, consistent with the Individualized Plan for Employment</w:t>
      </w:r>
      <w:r>
        <w:rPr>
          <w:spacing w:val="-1"/>
        </w:rPr>
        <w:t xml:space="preserve"> </w:t>
      </w:r>
      <w:r>
        <w:t>(IPE)</w:t>
      </w:r>
      <w:r>
        <w:rPr>
          <w:spacing w:val="-5"/>
        </w:rPr>
        <w:t xml:space="preserve"> </w:t>
      </w:r>
      <w:r>
        <w:t>and</w:t>
      </w:r>
      <w:r>
        <w:rPr>
          <w:spacing w:val="-3"/>
        </w:rPr>
        <w:t xml:space="preserve"> </w:t>
      </w:r>
      <w:r>
        <w:t>the</w:t>
      </w:r>
      <w:r>
        <w:rPr>
          <w:spacing w:val="-5"/>
        </w:rPr>
        <w:t xml:space="preserve"> </w:t>
      </w:r>
      <w:r>
        <w:t>DOR</w:t>
      </w:r>
      <w:r>
        <w:rPr>
          <w:spacing w:val="-4"/>
        </w:rPr>
        <w:t xml:space="preserve"> </w:t>
      </w:r>
      <w:r>
        <w:t>financial</w:t>
      </w:r>
      <w:r>
        <w:rPr>
          <w:spacing w:val="-5"/>
        </w:rPr>
        <w:t xml:space="preserve"> </w:t>
      </w:r>
      <w:r>
        <w:t>need</w:t>
      </w:r>
      <w:r>
        <w:rPr>
          <w:spacing w:val="-5"/>
        </w:rPr>
        <w:t xml:space="preserve"> </w:t>
      </w:r>
      <w:r>
        <w:t>policy.</w:t>
      </w:r>
      <w:r>
        <w:rPr>
          <w:spacing w:val="-4"/>
        </w:rPr>
        <w:t xml:space="preserve"> </w:t>
      </w:r>
      <w:r>
        <w:t>The</w:t>
      </w:r>
      <w:r>
        <w:rPr>
          <w:spacing w:val="-2"/>
        </w:rPr>
        <w:t xml:space="preserve"> </w:t>
      </w:r>
      <w:r>
        <w:t>DOR</w:t>
      </w:r>
      <w:r>
        <w:rPr>
          <w:spacing w:val="-5"/>
        </w:rPr>
        <w:t xml:space="preserve"> </w:t>
      </w:r>
      <w:r>
        <w:t>may</w:t>
      </w:r>
      <w:r>
        <w:rPr>
          <w:spacing w:val="-2"/>
        </w:rPr>
        <w:t xml:space="preserve"> </w:t>
      </w:r>
      <w:r>
        <w:t>also loan the device to the individual, if available.</w:t>
      </w:r>
    </w:p>
    <w:p w14:paraId="2CF3BCA6" w14:textId="77777777" w:rsidR="00E43038" w:rsidRDefault="00BA4ABB">
      <w:pPr>
        <w:pStyle w:val="BodyText"/>
        <w:spacing w:before="241"/>
      </w:pPr>
      <w:r>
        <w:t>Refer</w:t>
      </w:r>
      <w:r>
        <w:rPr>
          <w:spacing w:val="-7"/>
        </w:rPr>
        <w:t xml:space="preserve"> </w:t>
      </w:r>
      <w:r>
        <w:t>to</w:t>
      </w:r>
      <w:r>
        <w:rPr>
          <w:spacing w:val="-4"/>
        </w:rPr>
        <w:t xml:space="preserve"> </w:t>
      </w:r>
      <w:hyperlink r:id="rId75">
        <w:r w:rsidR="00E43038">
          <w:rPr>
            <w:color w:val="0000FF"/>
            <w:u w:val="single" w:color="0000FF"/>
          </w:rPr>
          <w:t>RAM</w:t>
        </w:r>
        <w:r w:rsidR="00E43038">
          <w:rPr>
            <w:color w:val="0000FF"/>
            <w:spacing w:val="-4"/>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15</w:t>
        </w:r>
        <w:r w:rsidR="00E43038">
          <w:rPr>
            <w:color w:val="0000FF"/>
            <w:spacing w:val="-4"/>
            <w:u w:val="single" w:color="0000FF"/>
          </w:rPr>
          <w:t xml:space="preserve"> </w:t>
        </w:r>
        <w:r w:rsidR="00E43038">
          <w:rPr>
            <w:color w:val="0000FF"/>
            <w:u w:val="single" w:color="0000FF"/>
          </w:rPr>
          <w:t>Case</w:t>
        </w:r>
        <w:r w:rsidR="00E43038">
          <w:rPr>
            <w:color w:val="0000FF"/>
            <w:spacing w:val="-5"/>
            <w:u w:val="single" w:color="0000FF"/>
          </w:rPr>
          <w:t xml:space="preserve"> </w:t>
        </w:r>
        <w:r w:rsidR="00E43038">
          <w:rPr>
            <w:color w:val="0000FF"/>
            <w:u w:val="single" w:color="0000FF"/>
          </w:rPr>
          <w:t>Service</w:t>
        </w:r>
        <w:r w:rsidR="00E43038">
          <w:rPr>
            <w:color w:val="0000FF"/>
            <w:spacing w:val="-1"/>
            <w:u w:val="single" w:color="0000FF"/>
          </w:rPr>
          <w:t xml:space="preserve"> </w:t>
        </w:r>
        <w:r w:rsidR="00E43038">
          <w:rPr>
            <w:color w:val="0000FF"/>
            <w:spacing w:val="-2"/>
            <w:u w:val="single" w:color="0000FF"/>
          </w:rPr>
          <w:t>Property</w:t>
        </w:r>
      </w:hyperlink>
      <w:r>
        <w:rPr>
          <w:spacing w:val="-2"/>
        </w:rPr>
        <w:t>.</w:t>
      </w:r>
    </w:p>
    <w:p w14:paraId="2CF3BCA7" w14:textId="77777777" w:rsidR="00E43038" w:rsidRDefault="00BA4ABB">
      <w:pPr>
        <w:pStyle w:val="BodyText"/>
        <w:spacing w:before="240"/>
        <w:ind w:right="1289"/>
      </w:pPr>
      <w:r>
        <w:t>Authority:</w:t>
      </w:r>
      <w:r>
        <w:rPr>
          <w:spacing w:val="-4"/>
        </w:rPr>
        <w:t xml:space="preserve"> </w:t>
      </w:r>
      <w:r>
        <w:t>28</w:t>
      </w:r>
      <w:r>
        <w:rPr>
          <w:spacing w:val="-5"/>
        </w:rPr>
        <w:t xml:space="preserve"> </w:t>
      </w:r>
      <w:r>
        <w:t>CFR</w:t>
      </w:r>
      <w:r>
        <w:rPr>
          <w:spacing w:val="-4"/>
        </w:rPr>
        <w:t xml:space="preserve"> </w:t>
      </w:r>
      <w:r>
        <w:t>35.104;</w:t>
      </w:r>
      <w:r>
        <w:rPr>
          <w:spacing w:val="-2"/>
        </w:rPr>
        <w:t xml:space="preserve"> </w:t>
      </w:r>
      <w:r>
        <w:t>28</w:t>
      </w:r>
      <w:r>
        <w:rPr>
          <w:spacing w:val="-5"/>
        </w:rPr>
        <w:t xml:space="preserve"> </w:t>
      </w:r>
      <w:r>
        <w:t>CFR</w:t>
      </w:r>
      <w:r>
        <w:rPr>
          <w:spacing w:val="-4"/>
        </w:rPr>
        <w:t xml:space="preserve"> </w:t>
      </w:r>
      <w:r>
        <w:t>35.135;</w:t>
      </w:r>
      <w:r>
        <w:rPr>
          <w:spacing w:val="-3"/>
        </w:rPr>
        <w:t xml:space="preserve"> </w:t>
      </w:r>
      <w:r>
        <w:t>34</w:t>
      </w:r>
      <w:r>
        <w:rPr>
          <w:spacing w:val="-5"/>
        </w:rPr>
        <w:t xml:space="preserve"> </w:t>
      </w:r>
      <w:r>
        <w:t>CFR</w:t>
      </w:r>
      <w:r>
        <w:rPr>
          <w:spacing w:val="-2"/>
        </w:rPr>
        <w:t xml:space="preserve"> </w:t>
      </w:r>
      <w:r>
        <w:t>104.44;</w:t>
      </w:r>
      <w:r>
        <w:rPr>
          <w:spacing w:val="-2"/>
        </w:rPr>
        <w:t xml:space="preserve"> </w:t>
      </w:r>
      <w:r>
        <w:t>34</w:t>
      </w:r>
      <w:r>
        <w:rPr>
          <w:spacing w:val="-7"/>
        </w:rPr>
        <w:t xml:space="preserve"> </w:t>
      </w:r>
      <w:r>
        <w:t xml:space="preserve">CFR </w:t>
      </w:r>
      <w:r>
        <w:rPr>
          <w:spacing w:val="-2"/>
        </w:rPr>
        <w:t>361.50(a)</w:t>
      </w:r>
    </w:p>
    <w:p w14:paraId="2CF3BCA8" w14:textId="77777777" w:rsidR="00E43038" w:rsidRDefault="00E43038">
      <w:pPr>
        <w:pStyle w:val="BodyText"/>
        <w:spacing w:before="37"/>
        <w:ind w:left="0"/>
      </w:pPr>
    </w:p>
    <w:p w14:paraId="2CF3BCA9" w14:textId="33921BE0" w:rsidR="00E43038" w:rsidRDefault="00BA4ABB" w:rsidP="00DA219A">
      <w:pPr>
        <w:pStyle w:val="Heading2"/>
        <w:tabs>
          <w:tab w:val="left" w:pos="1620"/>
        </w:tabs>
        <w:jc w:val="both"/>
      </w:pPr>
      <w:bookmarkStart w:id="89" w:name="3047.4_Financial_Participation_in_the_PE"/>
      <w:bookmarkStart w:id="90" w:name="_bookmark46"/>
      <w:bookmarkEnd w:id="89"/>
      <w:bookmarkEnd w:id="90"/>
      <w:r>
        <w:t>3047.4</w:t>
      </w:r>
      <w:r w:rsidR="00DA219A">
        <w:rPr>
          <w:spacing w:val="71"/>
          <w:w w:val="150"/>
        </w:rPr>
        <w:tab/>
      </w:r>
      <w:r>
        <w:t>Financial</w:t>
      </w:r>
      <w:r>
        <w:rPr>
          <w:spacing w:val="-2"/>
        </w:rPr>
        <w:t xml:space="preserve"> </w:t>
      </w:r>
      <w:r>
        <w:t>Participation</w:t>
      </w:r>
      <w:r>
        <w:rPr>
          <w:spacing w:val="1"/>
        </w:rPr>
        <w:t xml:space="preserve"> </w:t>
      </w:r>
      <w:r>
        <w:t>in</w:t>
      </w:r>
      <w:r>
        <w:rPr>
          <w:spacing w:val="-2"/>
        </w:rPr>
        <w:t xml:space="preserve"> </w:t>
      </w:r>
      <w:r>
        <w:t>the</w:t>
      </w:r>
      <w:r>
        <w:rPr>
          <w:spacing w:val="-4"/>
        </w:rPr>
        <w:t xml:space="preserve"> </w:t>
      </w:r>
      <w:r>
        <w:t>PE</w:t>
      </w:r>
      <w:r>
        <w:rPr>
          <w:spacing w:val="-4"/>
        </w:rPr>
        <w:t xml:space="preserve"> </w:t>
      </w:r>
      <w:r>
        <w:t>Case</w:t>
      </w:r>
      <w:r>
        <w:rPr>
          <w:spacing w:val="-4"/>
        </w:rPr>
        <w:t xml:space="preserve"> </w:t>
      </w:r>
      <w:r>
        <w:t>Type</w:t>
      </w:r>
      <w:r>
        <w:rPr>
          <w:spacing w:val="-2"/>
        </w:rPr>
        <w:t xml:space="preserve"> (12/17)</w:t>
      </w:r>
    </w:p>
    <w:p w14:paraId="2CF3BCAA" w14:textId="77777777" w:rsidR="00E43038" w:rsidRDefault="00BA4ABB">
      <w:pPr>
        <w:pStyle w:val="BodyText"/>
        <w:spacing w:before="120"/>
        <w:ind w:right="1299"/>
        <w:jc w:val="both"/>
      </w:pPr>
      <w:r>
        <w:t>The DOR financial need policy and the possibility of a student/family financial</w:t>
      </w:r>
      <w:r>
        <w:rPr>
          <w:spacing w:val="-6"/>
        </w:rPr>
        <w:t xml:space="preserve"> </w:t>
      </w:r>
      <w:r>
        <w:t>contribution</w:t>
      </w:r>
      <w:r>
        <w:rPr>
          <w:spacing w:val="-4"/>
        </w:rPr>
        <w:t xml:space="preserve"> </w:t>
      </w:r>
      <w:r>
        <w:t>will</w:t>
      </w:r>
      <w:r>
        <w:rPr>
          <w:spacing w:val="-4"/>
        </w:rPr>
        <w:t xml:space="preserve"> </w:t>
      </w:r>
      <w:r>
        <w:t>not</w:t>
      </w:r>
      <w:r>
        <w:rPr>
          <w:spacing w:val="-4"/>
        </w:rPr>
        <w:t xml:space="preserve"> </w:t>
      </w:r>
      <w:r>
        <w:t>apply</w:t>
      </w:r>
      <w:r>
        <w:rPr>
          <w:spacing w:val="-5"/>
        </w:rPr>
        <w:t xml:space="preserve"> </w:t>
      </w:r>
      <w:r>
        <w:t>when</w:t>
      </w:r>
      <w:r>
        <w:rPr>
          <w:spacing w:val="-4"/>
        </w:rPr>
        <w:t xml:space="preserve"> </w:t>
      </w:r>
      <w:r>
        <w:t>a</w:t>
      </w:r>
      <w:r>
        <w:rPr>
          <w:spacing w:val="-4"/>
        </w:rPr>
        <w:t xml:space="preserve"> </w:t>
      </w:r>
      <w:r>
        <w:t>potentially</w:t>
      </w:r>
      <w:r>
        <w:rPr>
          <w:spacing w:val="-5"/>
        </w:rPr>
        <w:t xml:space="preserve"> </w:t>
      </w:r>
      <w:r>
        <w:t>eligible</w:t>
      </w:r>
      <w:r>
        <w:rPr>
          <w:spacing w:val="-6"/>
        </w:rPr>
        <w:t xml:space="preserve"> </w:t>
      </w:r>
      <w:r>
        <w:t>student participates in</w:t>
      </w:r>
      <w:r>
        <w:rPr>
          <w:spacing w:val="-1"/>
        </w:rPr>
        <w:t xml:space="preserve"> </w:t>
      </w:r>
      <w:r>
        <w:t>DOR Student Services or when</w:t>
      </w:r>
      <w:r>
        <w:rPr>
          <w:spacing w:val="-1"/>
        </w:rPr>
        <w:t xml:space="preserve"> </w:t>
      </w:r>
      <w:r>
        <w:t>such</w:t>
      </w:r>
      <w:r>
        <w:rPr>
          <w:spacing w:val="-1"/>
        </w:rPr>
        <w:t xml:space="preserve"> </w:t>
      </w:r>
      <w:r>
        <w:t>student requires auxiliary aids and services to participate in DOR Student Services.</w:t>
      </w:r>
    </w:p>
    <w:p w14:paraId="2CF3BCAB" w14:textId="77777777" w:rsidR="00E43038" w:rsidRDefault="00BA4ABB">
      <w:pPr>
        <w:pStyle w:val="BodyText"/>
        <w:spacing w:before="241"/>
        <w:jc w:val="both"/>
      </w:pPr>
      <w:r>
        <w:t>Authority:</w:t>
      </w:r>
      <w:r>
        <w:rPr>
          <w:spacing w:val="-6"/>
        </w:rPr>
        <w:t xml:space="preserve"> </w:t>
      </w:r>
      <w:r>
        <w:t>34</w:t>
      </w:r>
      <w:r>
        <w:rPr>
          <w:spacing w:val="-6"/>
        </w:rPr>
        <w:t xml:space="preserve"> </w:t>
      </w:r>
      <w:r>
        <w:t>CFR</w:t>
      </w:r>
      <w:r>
        <w:rPr>
          <w:spacing w:val="-5"/>
        </w:rPr>
        <w:t xml:space="preserve"> </w:t>
      </w:r>
      <w:r>
        <w:t>361.50(a);</w:t>
      </w:r>
      <w:r>
        <w:rPr>
          <w:spacing w:val="-5"/>
        </w:rPr>
        <w:t xml:space="preserve"> </w:t>
      </w:r>
      <w:r>
        <w:t>34</w:t>
      </w:r>
      <w:r>
        <w:rPr>
          <w:spacing w:val="-6"/>
        </w:rPr>
        <w:t xml:space="preserve"> </w:t>
      </w:r>
      <w:r>
        <w:t>CFR</w:t>
      </w:r>
      <w:r>
        <w:rPr>
          <w:spacing w:val="-5"/>
        </w:rPr>
        <w:t xml:space="preserve"> </w:t>
      </w:r>
      <w:r>
        <w:rPr>
          <w:spacing w:val="-2"/>
        </w:rPr>
        <w:t>361.54(b)</w:t>
      </w:r>
    </w:p>
    <w:p w14:paraId="2CF3BCAC" w14:textId="77777777" w:rsidR="00E43038" w:rsidRDefault="00BA4ABB">
      <w:pPr>
        <w:pStyle w:val="BodyText"/>
        <w:spacing w:before="240"/>
        <w:jc w:val="both"/>
      </w:pPr>
      <w:r>
        <w:t>Go</w:t>
      </w:r>
      <w:r>
        <w:rPr>
          <w:spacing w:val="-5"/>
        </w:rPr>
        <w:t xml:space="preserve"> </w:t>
      </w:r>
      <w:r>
        <w:t>to</w:t>
      </w:r>
      <w:r>
        <w:rPr>
          <w:spacing w:val="-1"/>
        </w:rPr>
        <w:t xml:space="preserve"> </w:t>
      </w:r>
      <w:hyperlink r:id="rId76">
        <w:r w:rsidR="00E43038">
          <w:rPr>
            <w:color w:val="0000FF"/>
            <w:spacing w:val="-4"/>
            <w:u w:val="single" w:color="0000FF"/>
          </w:rPr>
          <w:t>CFR</w:t>
        </w:r>
      </w:hyperlink>
      <w:r>
        <w:rPr>
          <w:spacing w:val="-4"/>
        </w:rPr>
        <w:t>.</w:t>
      </w:r>
    </w:p>
    <w:p w14:paraId="2CF3BCAD" w14:textId="77777777" w:rsidR="00E43038" w:rsidRDefault="00E43038">
      <w:pPr>
        <w:jc w:val="both"/>
        <w:sectPr w:rsidR="00E43038">
          <w:pgSz w:w="12240" w:h="15840"/>
          <w:pgMar w:top="1360" w:right="1000" w:bottom="1020" w:left="1280" w:header="727" w:footer="832" w:gutter="0"/>
          <w:cols w:space="720"/>
        </w:sectPr>
      </w:pPr>
    </w:p>
    <w:p w14:paraId="2CF3BCAE" w14:textId="77777777" w:rsidR="00E43038" w:rsidRDefault="00BA4ABB">
      <w:pPr>
        <w:pStyle w:val="Heading2"/>
        <w:tabs>
          <w:tab w:val="left" w:pos="1600"/>
        </w:tabs>
        <w:spacing w:before="321"/>
      </w:pPr>
      <w:bookmarkStart w:id="91" w:name="3047.5_End_of_the_PE_Service_Record_(12/"/>
      <w:bookmarkStart w:id="92" w:name="_bookmark47"/>
      <w:bookmarkEnd w:id="91"/>
      <w:bookmarkEnd w:id="92"/>
      <w:r>
        <w:rPr>
          <w:spacing w:val="-2"/>
        </w:rPr>
        <w:lastRenderedPageBreak/>
        <w:t>3047.5</w:t>
      </w:r>
      <w:r>
        <w:tab/>
        <w:t>End</w:t>
      </w:r>
      <w:r>
        <w:rPr>
          <w:spacing w:val="-6"/>
        </w:rPr>
        <w:t xml:space="preserve"> </w:t>
      </w:r>
      <w:r>
        <w:t>of</w:t>
      </w:r>
      <w:r>
        <w:rPr>
          <w:spacing w:val="-6"/>
        </w:rPr>
        <w:t xml:space="preserve"> </w:t>
      </w:r>
      <w:r>
        <w:t>the</w:t>
      </w:r>
      <w:r>
        <w:rPr>
          <w:spacing w:val="-3"/>
        </w:rPr>
        <w:t xml:space="preserve"> </w:t>
      </w:r>
      <w:r>
        <w:t>PE</w:t>
      </w:r>
      <w:r>
        <w:rPr>
          <w:spacing w:val="-3"/>
        </w:rPr>
        <w:t xml:space="preserve"> </w:t>
      </w:r>
      <w:r>
        <w:t>Service</w:t>
      </w:r>
      <w:r>
        <w:rPr>
          <w:spacing w:val="-5"/>
        </w:rPr>
        <w:t xml:space="preserve"> </w:t>
      </w:r>
      <w:r>
        <w:t xml:space="preserve">Record </w:t>
      </w:r>
      <w:r>
        <w:rPr>
          <w:spacing w:val="-2"/>
        </w:rPr>
        <w:t>(12/17)</w:t>
      </w:r>
    </w:p>
    <w:p w14:paraId="2CF3BCAF" w14:textId="77777777" w:rsidR="00E43038" w:rsidRDefault="00BA4ABB">
      <w:pPr>
        <w:pStyle w:val="BodyText"/>
        <w:spacing w:before="242"/>
        <w:ind w:right="498"/>
      </w:pPr>
      <w:r>
        <w:t>The VRSD team will distinguish the criteria described in the section for ending</w:t>
      </w:r>
      <w:r>
        <w:rPr>
          <w:spacing w:val="-2"/>
        </w:rPr>
        <w:t xml:space="preserve"> </w:t>
      </w:r>
      <w:r>
        <w:t>of</w:t>
      </w:r>
      <w:r>
        <w:rPr>
          <w:spacing w:val="-2"/>
        </w:rPr>
        <w:t xml:space="preserve"> </w:t>
      </w:r>
      <w:r>
        <w:t>the</w:t>
      </w:r>
      <w:r>
        <w:rPr>
          <w:spacing w:val="-4"/>
        </w:rPr>
        <w:t xml:space="preserve"> </w:t>
      </w:r>
      <w:r>
        <w:t>PE</w:t>
      </w:r>
      <w:r>
        <w:rPr>
          <w:spacing w:val="-4"/>
        </w:rPr>
        <w:t xml:space="preserve"> </w:t>
      </w:r>
      <w:r>
        <w:t>Service</w:t>
      </w:r>
      <w:r>
        <w:rPr>
          <w:spacing w:val="-4"/>
        </w:rPr>
        <w:t xml:space="preserve"> </w:t>
      </w:r>
      <w:r>
        <w:t>Record for</w:t>
      </w:r>
      <w:r>
        <w:rPr>
          <w:spacing w:val="-1"/>
        </w:rPr>
        <w:t xml:space="preserve"> </w:t>
      </w:r>
      <w:r>
        <w:t>a</w:t>
      </w:r>
      <w:r>
        <w:rPr>
          <w:spacing w:val="-6"/>
        </w:rPr>
        <w:t xml:space="preserve"> </w:t>
      </w:r>
      <w:r>
        <w:t>potentially</w:t>
      </w:r>
      <w:r>
        <w:rPr>
          <w:spacing w:val="-1"/>
        </w:rPr>
        <w:t xml:space="preserve"> </w:t>
      </w:r>
      <w:r>
        <w:t>eligible</w:t>
      </w:r>
      <w:r>
        <w:rPr>
          <w:spacing w:val="-4"/>
        </w:rPr>
        <w:t xml:space="preserve"> </w:t>
      </w:r>
      <w:r>
        <w:t>student in</w:t>
      </w:r>
      <w:r>
        <w:rPr>
          <w:spacing w:val="-6"/>
        </w:rPr>
        <w:t xml:space="preserve"> </w:t>
      </w:r>
      <w:r>
        <w:t>the</w:t>
      </w:r>
      <w:r>
        <w:rPr>
          <w:spacing w:val="-4"/>
        </w:rPr>
        <w:t xml:space="preserve"> </w:t>
      </w:r>
      <w:r>
        <w:t>PE Case Type. The criteria below are different from the requirements for closure of a record of services for an applicant or eligible individual in the VR Case Type in accordance with Federal and state regulations (</w:t>
      </w:r>
      <w:hyperlink w:anchor="_bookmark68" w:history="1">
        <w:r w:rsidR="00E43038">
          <w:rPr>
            <w:color w:val="0000FF"/>
            <w:u w:val="single" w:color="0000FF"/>
          </w:rPr>
          <w:t>Section</w:t>
        </w:r>
      </w:hyperlink>
      <w:r>
        <w:rPr>
          <w:color w:val="0000FF"/>
        </w:rPr>
        <w:t xml:space="preserve"> </w:t>
      </w:r>
      <w:hyperlink w:anchor="_bookmark68" w:history="1">
        <w:r w:rsidR="00E43038">
          <w:rPr>
            <w:color w:val="0000FF"/>
            <w:spacing w:val="-2"/>
            <w:u w:val="single" w:color="0000FF"/>
          </w:rPr>
          <w:t>3070</w:t>
        </w:r>
      </w:hyperlink>
      <w:r>
        <w:rPr>
          <w:spacing w:val="-2"/>
        </w:rPr>
        <w:t>).</w:t>
      </w:r>
    </w:p>
    <w:p w14:paraId="2CF3BCB0" w14:textId="77777777" w:rsidR="00E43038" w:rsidRDefault="00BA4ABB">
      <w:pPr>
        <w:pStyle w:val="BodyText"/>
        <w:spacing w:before="240"/>
        <w:ind w:right="466"/>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3"/>
        </w:rPr>
        <w:t xml:space="preserve"> </w:t>
      </w:r>
      <w:r>
        <w:t>staff member</w:t>
      </w:r>
      <w:r>
        <w:rPr>
          <w:spacing w:val="-4"/>
        </w:rPr>
        <w:t xml:space="preserve"> </w:t>
      </w:r>
      <w:r>
        <w:t>may</w:t>
      </w:r>
      <w:r>
        <w:rPr>
          <w:spacing w:val="-3"/>
        </w:rPr>
        <w:t xml:space="preserve"> </w:t>
      </w:r>
      <w:r>
        <w:t>“end” the PE service record for a student receiving DOR Student Services when the individual:</w:t>
      </w:r>
    </w:p>
    <w:p w14:paraId="2CF3BCB1" w14:textId="77777777" w:rsidR="00E43038" w:rsidRDefault="00BA4ABB">
      <w:pPr>
        <w:pStyle w:val="ListParagraph"/>
        <w:numPr>
          <w:ilvl w:val="1"/>
          <w:numId w:val="9"/>
        </w:numPr>
        <w:tabs>
          <w:tab w:val="left" w:pos="1239"/>
        </w:tabs>
        <w:spacing w:before="120"/>
        <w:ind w:left="1239" w:hanging="359"/>
        <w:rPr>
          <w:sz w:val="28"/>
        </w:rPr>
      </w:pPr>
      <w:r>
        <w:rPr>
          <w:sz w:val="28"/>
        </w:rPr>
        <w:t>No</w:t>
      </w:r>
      <w:r>
        <w:rPr>
          <w:spacing w:val="-7"/>
          <w:sz w:val="28"/>
        </w:rPr>
        <w:t xml:space="preserve"> </w:t>
      </w:r>
      <w:r>
        <w:rPr>
          <w:sz w:val="28"/>
        </w:rPr>
        <w:t>longer</w:t>
      </w:r>
      <w:r>
        <w:rPr>
          <w:spacing w:val="-4"/>
          <w:sz w:val="28"/>
        </w:rPr>
        <w:t xml:space="preserve"> </w:t>
      </w:r>
      <w:r>
        <w:rPr>
          <w:sz w:val="28"/>
        </w:rPr>
        <w:t>meets</w:t>
      </w:r>
      <w:r>
        <w:rPr>
          <w:spacing w:val="-4"/>
          <w:sz w:val="28"/>
        </w:rPr>
        <w:t xml:space="preserve"> </w:t>
      </w:r>
      <w:r>
        <w:rPr>
          <w:sz w:val="28"/>
        </w:rPr>
        <w:t>the</w:t>
      </w:r>
      <w:r>
        <w:rPr>
          <w:spacing w:val="-1"/>
          <w:sz w:val="28"/>
        </w:rPr>
        <w:t xml:space="preserve"> </w:t>
      </w:r>
      <w:r>
        <w:rPr>
          <w:sz w:val="28"/>
        </w:rPr>
        <w:t>definition</w:t>
      </w:r>
      <w:r>
        <w:rPr>
          <w:spacing w:val="-2"/>
          <w:sz w:val="28"/>
        </w:rPr>
        <w:t xml:space="preserve"> </w:t>
      </w:r>
      <w:r>
        <w:rPr>
          <w:sz w:val="28"/>
        </w:rPr>
        <w:t>of</w:t>
      </w:r>
      <w:r>
        <w:rPr>
          <w:spacing w:val="-3"/>
          <w:sz w:val="28"/>
        </w:rPr>
        <w:t xml:space="preserve"> </w:t>
      </w:r>
      <w:r>
        <w:rPr>
          <w:sz w:val="28"/>
        </w:rPr>
        <w:t>a</w:t>
      </w:r>
      <w:r>
        <w:rPr>
          <w:spacing w:val="-4"/>
          <w:sz w:val="28"/>
        </w:rPr>
        <w:t xml:space="preserve"> </w:t>
      </w:r>
      <w:r>
        <w:rPr>
          <w:sz w:val="28"/>
        </w:rPr>
        <w:t>student</w:t>
      </w:r>
      <w:r>
        <w:rPr>
          <w:spacing w:val="-3"/>
          <w:sz w:val="28"/>
        </w:rPr>
        <w:t xml:space="preserve"> </w:t>
      </w:r>
      <w:r>
        <w:rPr>
          <w:sz w:val="28"/>
        </w:rPr>
        <w:t>with</w:t>
      </w:r>
      <w:r>
        <w:rPr>
          <w:spacing w:val="-4"/>
          <w:sz w:val="28"/>
        </w:rPr>
        <w:t xml:space="preserve"> </w:t>
      </w:r>
      <w:r>
        <w:rPr>
          <w:sz w:val="28"/>
        </w:rPr>
        <w:t>a</w:t>
      </w:r>
      <w:r>
        <w:rPr>
          <w:spacing w:val="-1"/>
          <w:sz w:val="28"/>
        </w:rPr>
        <w:t xml:space="preserve"> </w:t>
      </w:r>
      <w:r>
        <w:rPr>
          <w:spacing w:val="-2"/>
          <w:sz w:val="28"/>
        </w:rPr>
        <w:t>disability.</w:t>
      </w:r>
    </w:p>
    <w:p w14:paraId="2CF3BCB2" w14:textId="77777777" w:rsidR="00E43038" w:rsidRDefault="00BA4ABB">
      <w:pPr>
        <w:pStyle w:val="ListParagraph"/>
        <w:numPr>
          <w:ilvl w:val="1"/>
          <w:numId w:val="9"/>
        </w:numPr>
        <w:tabs>
          <w:tab w:val="left" w:pos="1239"/>
        </w:tabs>
        <w:spacing w:before="119"/>
        <w:ind w:left="1239" w:hanging="359"/>
        <w:rPr>
          <w:sz w:val="28"/>
        </w:rPr>
      </w:pPr>
      <w:r>
        <w:rPr>
          <w:sz w:val="28"/>
        </w:rPr>
        <w:t>Has</w:t>
      </w:r>
      <w:r>
        <w:rPr>
          <w:spacing w:val="-7"/>
          <w:sz w:val="28"/>
        </w:rPr>
        <w:t xml:space="preserve"> </w:t>
      </w:r>
      <w:r>
        <w:rPr>
          <w:sz w:val="28"/>
        </w:rPr>
        <w:t>completed</w:t>
      </w:r>
      <w:r>
        <w:rPr>
          <w:spacing w:val="-5"/>
          <w:sz w:val="28"/>
        </w:rPr>
        <w:t xml:space="preserve"> </w:t>
      </w:r>
      <w:r>
        <w:rPr>
          <w:sz w:val="28"/>
        </w:rPr>
        <w:t>or</w:t>
      </w:r>
      <w:r>
        <w:rPr>
          <w:spacing w:val="-7"/>
          <w:sz w:val="28"/>
        </w:rPr>
        <w:t xml:space="preserve"> </w:t>
      </w:r>
      <w:r>
        <w:rPr>
          <w:sz w:val="28"/>
        </w:rPr>
        <w:t>stops</w:t>
      </w:r>
      <w:r>
        <w:rPr>
          <w:spacing w:val="-6"/>
          <w:sz w:val="28"/>
        </w:rPr>
        <w:t xml:space="preserve"> </w:t>
      </w:r>
      <w:r>
        <w:rPr>
          <w:sz w:val="28"/>
        </w:rPr>
        <w:t>participating</w:t>
      </w:r>
      <w:r>
        <w:rPr>
          <w:spacing w:val="-7"/>
          <w:sz w:val="28"/>
        </w:rPr>
        <w:t xml:space="preserve"> </w:t>
      </w:r>
      <w:r>
        <w:rPr>
          <w:sz w:val="28"/>
        </w:rPr>
        <w:t>the</w:t>
      </w:r>
      <w:r>
        <w:rPr>
          <w:spacing w:val="-5"/>
          <w:sz w:val="28"/>
        </w:rPr>
        <w:t xml:space="preserve"> </w:t>
      </w:r>
      <w:r>
        <w:rPr>
          <w:sz w:val="28"/>
        </w:rPr>
        <w:t>DOR</w:t>
      </w:r>
      <w:r>
        <w:rPr>
          <w:spacing w:val="-6"/>
          <w:sz w:val="28"/>
        </w:rPr>
        <w:t xml:space="preserve"> </w:t>
      </w:r>
      <w:r>
        <w:rPr>
          <w:sz w:val="28"/>
        </w:rPr>
        <w:t>Student</w:t>
      </w:r>
      <w:r>
        <w:rPr>
          <w:spacing w:val="-5"/>
          <w:sz w:val="28"/>
        </w:rPr>
        <w:t xml:space="preserve"> </w:t>
      </w:r>
      <w:r>
        <w:rPr>
          <w:spacing w:val="-2"/>
          <w:sz w:val="28"/>
        </w:rPr>
        <w:t>Services.</w:t>
      </w:r>
    </w:p>
    <w:p w14:paraId="2CF3BCB3" w14:textId="77777777" w:rsidR="00E43038" w:rsidRDefault="00BA4ABB">
      <w:pPr>
        <w:pStyle w:val="ListParagraph"/>
        <w:numPr>
          <w:ilvl w:val="1"/>
          <w:numId w:val="9"/>
        </w:numPr>
        <w:tabs>
          <w:tab w:val="left" w:pos="1240"/>
        </w:tabs>
        <w:spacing w:before="120"/>
        <w:ind w:right="589"/>
        <w:rPr>
          <w:sz w:val="28"/>
        </w:rPr>
      </w:pPr>
      <w:r>
        <w:rPr>
          <w:sz w:val="28"/>
        </w:rPr>
        <w:t>Does not respond verbal or written communication from the DOR or</w:t>
      </w:r>
      <w:r>
        <w:rPr>
          <w:spacing w:val="-2"/>
          <w:sz w:val="28"/>
        </w:rPr>
        <w:t xml:space="preserve"> </w:t>
      </w:r>
      <w:r>
        <w:rPr>
          <w:sz w:val="28"/>
        </w:rPr>
        <w:t>a</w:t>
      </w:r>
      <w:r>
        <w:rPr>
          <w:spacing w:val="-5"/>
          <w:sz w:val="28"/>
        </w:rPr>
        <w:t xml:space="preserve"> </w:t>
      </w:r>
      <w:r>
        <w:rPr>
          <w:sz w:val="28"/>
        </w:rPr>
        <w:t>provider</w:t>
      </w:r>
      <w:r>
        <w:rPr>
          <w:spacing w:val="-5"/>
          <w:sz w:val="28"/>
        </w:rPr>
        <w:t xml:space="preserve"> </w:t>
      </w:r>
      <w:r>
        <w:rPr>
          <w:sz w:val="28"/>
        </w:rPr>
        <w:t>of</w:t>
      </w:r>
      <w:r>
        <w:rPr>
          <w:spacing w:val="-6"/>
          <w:sz w:val="28"/>
        </w:rPr>
        <w:t xml:space="preserve"> </w:t>
      </w:r>
      <w:r>
        <w:rPr>
          <w:sz w:val="28"/>
        </w:rPr>
        <w:t>DOR</w:t>
      </w:r>
      <w:r>
        <w:rPr>
          <w:spacing w:val="-4"/>
          <w:sz w:val="28"/>
        </w:rPr>
        <w:t xml:space="preserve"> </w:t>
      </w:r>
      <w:r>
        <w:rPr>
          <w:sz w:val="28"/>
        </w:rPr>
        <w:t>Student</w:t>
      </w:r>
      <w:r>
        <w:rPr>
          <w:spacing w:val="-4"/>
          <w:sz w:val="28"/>
        </w:rPr>
        <w:t xml:space="preserve"> </w:t>
      </w:r>
      <w:r>
        <w:rPr>
          <w:sz w:val="28"/>
        </w:rPr>
        <w:t>Services within</w:t>
      </w:r>
      <w:r>
        <w:rPr>
          <w:spacing w:val="-5"/>
          <w:sz w:val="28"/>
        </w:rPr>
        <w:t xml:space="preserve"> </w:t>
      </w:r>
      <w:r>
        <w:rPr>
          <w:sz w:val="28"/>
        </w:rPr>
        <w:t>a</w:t>
      </w:r>
      <w:r>
        <w:rPr>
          <w:spacing w:val="-5"/>
          <w:sz w:val="28"/>
        </w:rPr>
        <w:t xml:space="preserve"> </w:t>
      </w:r>
      <w:r>
        <w:rPr>
          <w:sz w:val="28"/>
        </w:rPr>
        <w:t>reasonable</w:t>
      </w:r>
      <w:r>
        <w:rPr>
          <w:spacing w:val="-2"/>
          <w:sz w:val="28"/>
        </w:rPr>
        <w:t xml:space="preserve"> </w:t>
      </w:r>
      <w:proofErr w:type="gramStart"/>
      <w:r>
        <w:rPr>
          <w:sz w:val="28"/>
        </w:rPr>
        <w:t>period of time</w:t>
      </w:r>
      <w:proofErr w:type="gramEnd"/>
      <w:r>
        <w:rPr>
          <w:sz w:val="28"/>
        </w:rPr>
        <w:t>.</w:t>
      </w:r>
    </w:p>
    <w:p w14:paraId="2CF3BCB4" w14:textId="77777777" w:rsidR="00E43038" w:rsidRDefault="00BA4ABB">
      <w:pPr>
        <w:pStyle w:val="ListParagraph"/>
        <w:numPr>
          <w:ilvl w:val="1"/>
          <w:numId w:val="9"/>
        </w:numPr>
        <w:tabs>
          <w:tab w:val="left" w:pos="1240"/>
        </w:tabs>
        <w:spacing w:before="121"/>
        <w:ind w:right="715"/>
        <w:rPr>
          <w:sz w:val="28"/>
        </w:rPr>
      </w:pPr>
      <w:r>
        <w:rPr>
          <w:sz w:val="28"/>
        </w:rPr>
        <w:t>Indicates,</w:t>
      </w:r>
      <w:r>
        <w:rPr>
          <w:spacing w:val="-3"/>
          <w:sz w:val="28"/>
        </w:rPr>
        <w:t xml:space="preserve"> </w:t>
      </w:r>
      <w:r>
        <w:rPr>
          <w:sz w:val="28"/>
        </w:rPr>
        <w:t>verbally</w:t>
      </w:r>
      <w:r>
        <w:rPr>
          <w:spacing w:val="-4"/>
          <w:sz w:val="28"/>
        </w:rPr>
        <w:t xml:space="preserve"> </w:t>
      </w:r>
      <w:r>
        <w:rPr>
          <w:sz w:val="28"/>
        </w:rPr>
        <w:t>or</w:t>
      </w:r>
      <w:r>
        <w:rPr>
          <w:spacing w:val="-1"/>
          <w:sz w:val="28"/>
        </w:rPr>
        <w:t xml:space="preserve"> </w:t>
      </w:r>
      <w:r>
        <w:rPr>
          <w:sz w:val="28"/>
        </w:rPr>
        <w:t>in</w:t>
      </w:r>
      <w:r>
        <w:rPr>
          <w:spacing w:val="-2"/>
          <w:sz w:val="28"/>
        </w:rPr>
        <w:t xml:space="preserve"> </w:t>
      </w:r>
      <w:r>
        <w:rPr>
          <w:sz w:val="28"/>
        </w:rPr>
        <w:t>writing,</w:t>
      </w:r>
      <w:r>
        <w:rPr>
          <w:spacing w:val="-3"/>
          <w:sz w:val="28"/>
        </w:rPr>
        <w:t xml:space="preserve"> </w:t>
      </w:r>
      <w:r>
        <w:rPr>
          <w:sz w:val="28"/>
        </w:rPr>
        <w:t>that</w:t>
      </w:r>
      <w:r>
        <w:rPr>
          <w:spacing w:val="-1"/>
          <w:sz w:val="28"/>
        </w:rPr>
        <w:t xml:space="preserve"> </w:t>
      </w:r>
      <w:r>
        <w:rPr>
          <w:sz w:val="28"/>
        </w:rPr>
        <w:t>he</w:t>
      </w:r>
      <w:r>
        <w:rPr>
          <w:spacing w:val="-4"/>
          <w:sz w:val="28"/>
        </w:rPr>
        <w:t xml:space="preserve"> </w:t>
      </w:r>
      <w:r>
        <w:rPr>
          <w:sz w:val="28"/>
        </w:rPr>
        <w:t>or</w:t>
      </w:r>
      <w:r>
        <w:rPr>
          <w:spacing w:val="-4"/>
          <w:sz w:val="28"/>
        </w:rPr>
        <w:t xml:space="preserve"> </w:t>
      </w:r>
      <w:r>
        <w:rPr>
          <w:sz w:val="28"/>
        </w:rPr>
        <w:t>she</w:t>
      </w:r>
      <w:r>
        <w:rPr>
          <w:spacing w:val="-6"/>
          <w:sz w:val="28"/>
        </w:rPr>
        <w:t xml:space="preserve"> </w:t>
      </w:r>
      <w:r>
        <w:rPr>
          <w:sz w:val="28"/>
        </w:rPr>
        <w:t>will</w:t>
      </w:r>
      <w:r>
        <w:rPr>
          <w:spacing w:val="-3"/>
          <w:sz w:val="28"/>
        </w:rPr>
        <w:t xml:space="preserve"> </w:t>
      </w:r>
      <w:r>
        <w:rPr>
          <w:sz w:val="28"/>
        </w:rPr>
        <w:t>not</w:t>
      </w:r>
      <w:r>
        <w:rPr>
          <w:spacing w:val="-5"/>
          <w:sz w:val="28"/>
        </w:rPr>
        <w:t xml:space="preserve"> </w:t>
      </w:r>
      <w:r>
        <w:rPr>
          <w:sz w:val="28"/>
        </w:rPr>
        <w:t>continue</w:t>
      </w:r>
      <w:r>
        <w:rPr>
          <w:spacing w:val="-4"/>
          <w:sz w:val="28"/>
        </w:rPr>
        <w:t xml:space="preserve"> </w:t>
      </w:r>
      <w:r>
        <w:rPr>
          <w:sz w:val="28"/>
        </w:rPr>
        <w:t>to participate in DOR Student Services activities at this time.</w:t>
      </w:r>
    </w:p>
    <w:p w14:paraId="2CF3BCB5" w14:textId="77777777" w:rsidR="00E43038" w:rsidRDefault="00BA4ABB">
      <w:pPr>
        <w:pStyle w:val="ListParagraph"/>
        <w:numPr>
          <w:ilvl w:val="1"/>
          <w:numId w:val="9"/>
        </w:numPr>
        <w:tabs>
          <w:tab w:val="left" w:pos="1239"/>
        </w:tabs>
        <w:spacing w:before="120"/>
        <w:ind w:left="1239" w:hanging="359"/>
        <w:rPr>
          <w:sz w:val="28"/>
        </w:rPr>
      </w:pPr>
      <w:r>
        <w:rPr>
          <w:sz w:val="28"/>
        </w:rPr>
        <w:t>Has</w:t>
      </w:r>
      <w:r>
        <w:rPr>
          <w:spacing w:val="-3"/>
          <w:sz w:val="28"/>
        </w:rPr>
        <w:t xml:space="preserve"> </w:t>
      </w:r>
      <w:r>
        <w:rPr>
          <w:sz w:val="28"/>
        </w:rPr>
        <w:t>applied</w:t>
      </w:r>
      <w:r>
        <w:rPr>
          <w:spacing w:val="-6"/>
          <w:sz w:val="28"/>
        </w:rPr>
        <w:t xml:space="preserve"> </w:t>
      </w:r>
      <w:r>
        <w:rPr>
          <w:sz w:val="28"/>
        </w:rPr>
        <w:t>for</w:t>
      </w:r>
      <w:r>
        <w:rPr>
          <w:spacing w:val="-5"/>
          <w:sz w:val="28"/>
        </w:rPr>
        <w:t xml:space="preserve"> </w:t>
      </w:r>
      <w:r>
        <w:rPr>
          <w:sz w:val="28"/>
        </w:rPr>
        <w:t>VR</w:t>
      </w:r>
      <w:r>
        <w:rPr>
          <w:spacing w:val="-4"/>
          <w:sz w:val="28"/>
        </w:rPr>
        <w:t xml:space="preserve"> </w:t>
      </w:r>
      <w:r>
        <w:rPr>
          <w:spacing w:val="-2"/>
          <w:sz w:val="28"/>
        </w:rPr>
        <w:t>services.</w:t>
      </w:r>
    </w:p>
    <w:p w14:paraId="2CF3BCB6" w14:textId="77777777" w:rsidR="00E43038" w:rsidRDefault="00BA4ABB">
      <w:pPr>
        <w:pStyle w:val="BodyText"/>
        <w:spacing w:before="240"/>
        <w:ind w:right="466"/>
      </w:pPr>
      <w:r>
        <w:t>The VRSD team member will close the PE service record when DOR Student Services are discontinued or when the student applies for VR services.</w:t>
      </w:r>
      <w:r>
        <w:rPr>
          <w:spacing w:val="-3"/>
        </w:rPr>
        <w:t xml:space="preserve"> </w:t>
      </w:r>
      <w:r>
        <w:t>If</w:t>
      </w:r>
      <w:r>
        <w:rPr>
          <w:spacing w:val="-4"/>
        </w:rPr>
        <w:t xml:space="preserve"> </w:t>
      </w:r>
      <w:r>
        <w:t>the</w:t>
      </w:r>
      <w:r>
        <w:rPr>
          <w:spacing w:val="-4"/>
        </w:rPr>
        <w:t xml:space="preserve"> </w:t>
      </w:r>
      <w:r>
        <w:t>closure</w:t>
      </w:r>
      <w:r>
        <w:rPr>
          <w:spacing w:val="-2"/>
        </w:rPr>
        <w:t xml:space="preserve"> </w:t>
      </w:r>
      <w:r>
        <w:t>is</w:t>
      </w:r>
      <w:r>
        <w:rPr>
          <w:spacing w:val="-1"/>
        </w:rPr>
        <w:t xml:space="preserve"> </w:t>
      </w:r>
      <w:r>
        <w:t>due</w:t>
      </w:r>
      <w:r>
        <w:rPr>
          <w:spacing w:val="-4"/>
        </w:rPr>
        <w:t xml:space="preserve"> </w:t>
      </w:r>
      <w:r>
        <w:t>to</w:t>
      </w:r>
      <w:r>
        <w:rPr>
          <w:spacing w:val="-4"/>
        </w:rPr>
        <w:t xml:space="preserve"> </w:t>
      </w:r>
      <w:r>
        <w:t>the</w:t>
      </w:r>
      <w:r>
        <w:rPr>
          <w:spacing w:val="-6"/>
        </w:rPr>
        <w:t xml:space="preserve"> </w:t>
      </w:r>
      <w:r>
        <w:t>student</w:t>
      </w:r>
      <w:r>
        <w:rPr>
          <w:spacing w:val="-3"/>
        </w:rPr>
        <w:t xml:space="preserve"> </w:t>
      </w:r>
      <w:r>
        <w:t>applying</w:t>
      </w:r>
      <w:r>
        <w:rPr>
          <w:spacing w:val="-4"/>
        </w:rPr>
        <w:t xml:space="preserve"> </w:t>
      </w:r>
      <w:r>
        <w:t>for</w:t>
      </w:r>
      <w:r>
        <w:rPr>
          <w:spacing w:val="-6"/>
        </w:rPr>
        <w:t xml:space="preserve"> </w:t>
      </w:r>
      <w:r>
        <w:t>VR</w:t>
      </w:r>
      <w:r>
        <w:rPr>
          <w:spacing w:val="-3"/>
        </w:rPr>
        <w:t xml:space="preserve"> </w:t>
      </w:r>
      <w:r>
        <w:t>services, the VRSD team will move the service record to the VR case type.</w:t>
      </w:r>
    </w:p>
    <w:p w14:paraId="2CF3BCB7" w14:textId="77777777" w:rsidR="00E43038" w:rsidRDefault="00BA4ABB">
      <w:pPr>
        <w:pStyle w:val="BodyText"/>
        <w:spacing w:before="241"/>
        <w:ind w:right="466"/>
      </w:pPr>
      <w:r>
        <w:t>Authority:</w:t>
      </w:r>
      <w:r>
        <w:rPr>
          <w:spacing w:val="-4"/>
        </w:rPr>
        <w:t xml:space="preserve"> </w:t>
      </w:r>
      <w:r>
        <w:t>34</w:t>
      </w:r>
      <w:r>
        <w:rPr>
          <w:spacing w:val="-5"/>
        </w:rPr>
        <w:t xml:space="preserve"> </w:t>
      </w:r>
      <w:r>
        <w:t>CFR</w:t>
      </w:r>
      <w:r>
        <w:rPr>
          <w:spacing w:val="-4"/>
        </w:rPr>
        <w:t xml:space="preserve"> </w:t>
      </w:r>
      <w:r>
        <w:t>361.5(c)(51);</w:t>
      </w:r>
      <w:r>
        <w:rPr>
          <w:spacing w:val="-4"/>
        </w:rPr>
        <w:t xml:space="preserve"> </w:t>
      </w:r>
      <w:r>
        <w:t>34</w:t>
      </w:r>
      <w:r>
        <w:rPr>
          <w:spacing w:val="-5"/>
        </w:rPr>
        <w:t xml:space="preserve"> </w:t>
      </w:r>
      <w:r>
        <w:t>CFR</w:t>
      </w:r>
      <w:r>
        <w:rPr>
          <w:spacing w:val="-2"/>
        </w:rPr>
        <w:t xml:space="preserve"> </w:t>
      </w:r>
      <w:r>
        <w:t>361.48(a);</w:t>
      </w:r>
      <w:r>
        <w:rPr>
          <w:spacing w:val="-4"/>
        </w:rPr>
        <w:t xml:space="preserve"> </w:t>
      </w:r>
      <w:r>
        <w:t>34</w:t>
      </w:r>
      <w:r>
        <w:rPr>
          <w:spacing w:val="-7"/>
        </w:rPr>
        <w:t xml:space="preserve"> </w:t>
      </w:r>
      <w:r>
        <w:t>CFR</w:t>
      </w:r>
      <w:r>
        <w:rPr>
          <w:spacing w:val="-2"/>
        </w:rPr>
        <w:t xml:space="preserve"> </w:t>
      </w:r>
      <w:r>
        <w:t>361.50(a);</w:t>
      </w:r>
      <w:r>
        <w:rPr>
          <w:spacing w:val="-4"/>
        </w:rPr>
        <w:t xml:space="preserve"> </w:t>
      </w:r>
      <w:r>
        <w:t xml:space="preserve">34 </w:t>
      </w:r>
      <w:r>
        <w:rPr>
          <w:spacing w:val="-4"/>
        </w:rPr>
        <w:t>CFR</w:t>
      </w:r>
    </w:p>
    <w:p w14:paraId="2CF3BCB8" w14:textId="77777777" w:rsidR="00E43038" w:rsidRDefault="00BA4ABB">
      <w:pPr>
        <w:pStyle w:val="BodyText"/>
        <w:spacing w:before="239"/>
      </w:pPr>
      <w:r>
        <w:t>Go</w:t>
      </w:r>
      <w:r>
        <w:rPr>
          <w:spacing w:val="-5"/>
        </w:rPr>
        <w:t xml:space="preserve"> </w:t>
      </w:r>
      <w:r>
        <w:t>to</w:t>
      </w:r>
      <w:r>
        <w:rPr>
          <w:spacing w:val="-1"/>
        </w:rPr>
        <w:t xml:space="preserve"> </w:t>
      </w:r>
      <w:hyperlink r:id="rId77">
        <w:r w:rsidR="00E43038">
          <w:rPr>
            <w:color w:val="0000FF"/>
            <w:spacing w:val="-4"/>
            <w:u w:val="single" w:color="0000FF"/>
          </w:rPr>
          <w:t>CFR</w:t>
        </w:r>
      </w:hyperlink>
      <w:r>
        <w:rPr>
          <w:spacing w:val="-4"/>
        </w:rPr>
        <w:t>.</w:t>
      </w:r>
    </w:p>
    <w:p w14:paraId="2CF3BCB9" w14:textId="77777777" w:rsidR="00E43038" w:rsidRDefault="00E43038">
      <w:pPr>
        <w:pStyle w:val="BodyText"/>
        <w:spacing w:before="38"/>
        <w:ind w:left="0"/>
      </w:pPr>
    </w:p>
    <w:p w14:paraId="3AA992CF" w14:textId="1A5C9DA8" w:rsidR="005173A2" w:rsidRDefault="00BA4ABB" w:rsidP="0093536F">
      <w:pPr>
        <w:pStyle w:val="Heading2"/>
        <w:tabs>
          <w:tab w:val="left" w:pos="1600"/>
        </w:tabs>
        <w:spacing w:line="242" w:lineRule="auto"/>
        <w:ind w:left="1600" w:right="1654" w:hanging="1440"/>
      </w:pPr>
      <w:bookmarkStart w:id="93" w:name="3048_VR_Case_Type:_Serving_Eligible_Stud"/>
      <w:bookmarkStart w:id="94" w:name="_bookmark48"/>
      <w:bookmarkEnd w:id="93"/>
      <w:bookmarkEnd w:id="94"/>
      <w:r>
        <w:rPr>
          <w:spacing w:val="-4"/>
        </w:rPr>
        <w:t>3048</w:t>
      </w:r>
      <w:r>
        <w:tab/>
        <w:t>VR</w:t>
      </w:r>
      <w:r>
        <w:rPr>
          <w:spacing w:val="-5"/>
        </w:rPr>
        <w:t xml:space="preserve"> </w:t>
      </w:r>
      <w:r>
        <w:t>Case</w:t>
      </w:r>
      <w:r>
        <w:rPr>
          <w:spacing w:val="-6"/>
        </w:rPr>
        <w:t xml:space="preserve"> </w:t>
      </w:r>
      <w:r>
        <w:t>Type:</w:t>
      </w:r>
      <w:r>
        <w:rPr>
          <w:spacing w:val="-6"/>
        </w:rPr>
        <w:t xml:space="preserve"> </w:t>
      </w:r>
      <w:r>
        <w:t>Serving</w:t>
      </w:r>
      <w:r>
        <w:rPr>
          <w:spacing w:val="-5"/>
        </w:rPr>
        <w:t xml:space="preserve"> </w:t>
      </w:r>
      <w:r>
        <w:t>Eligible</w:t>
      </w:r>
      <w:r>
        <w:rPr>
          <w:spacing w:val="-6"/>
        </w:rPr>
        <w:t xml:space="preserve"> </w:t>
      </w:r>
      <w:r>
        <w:t>Students</w:t>
      </w:r>
      <w:r>
        <w:rPr>
          <w:spacing w:val="-6"/>
        </w:rPr>
        <w:t xml:space="preserve"> </w:t>
      </w:r>
      <w:r>
        <w:t>in</w:t>
      </w:r>
      <w:r>
        <w:rPr>
          <w:spacing w:val="-3"/>
        </w:rPr>
        <w:t xml:space="preserve"> </w:t>
      </w:r>
      <w:r>
        <w:t>the</w:t>
      </w:r>
      <w:r>
        <w:rPr>
          <w:spacing w:val="-6"/>
        </w:rPr>
        <w:t xml:space="preserve"> </w:t>
      </w:r>
      <w:r>
        <w:t>VR Program (</w:t>
      </w:r>
      <w:r w:rsidR="00F838EE">
        <w:t>08/26</w:t>
      </w:r>
      <w:r>
        <w:t>)</w:t>
      </w:r>
    </w:p>
    <w:p w14:paraId="2CF3BCBC" w14:textId="3CE269C7" w:rsidR="005173A2" w:rsidRPr="001368A4" w:rsidRDefault="005173A2" w:rsidP="0093536F">
      <w:pPr>
        <w:pStyle w:val="BodyText"/>
        <w:spacing w:before="235"/>
        <w:ind w:right="498"/>
        <w:sectPr w:rsidR="005173A2" w:rsidRPr="001368A4">
          <w:pgSz w:w="12240" w:h="15840"/>
          <w:pgMar w:top="1360" w:right="1000" w:bottom="1020" w:left="1280" w:header="727" w:footer="832" w:gutter="0"/>
          <w:cols w:space="720"/>
        </w:sectPr>
      </w:pPr>
      <w:r w:rsidRPr="001368A4">
        <w:t>A student with a disability is not required to apply for VR services before receiving DOR Student Services or auxiliary aids and services needed to participate in DOR Student Services</w:t>
      </w:r>
      <w:r>
        <w:t xml:space="preserve"> </w:t>
      </w:r>
      <w:r w:rsidR="00B94A12">
        <w:t>(</w:t>
      </w:r>
      <w:hyperlink w:anchor="_bookmark42" w:history="1">
        <w:r w:rsidR="00B94A12">
          <w:rPr>
            <w:color w:val="0000FF"/>
            <w:u w:val="single" w:color="0000FF"/>
          </w:rPr>
          <w:t>Section 3047</w:t>
        </w:r>
      </w:hyperlink>
      <w:r w:rsidR="00B94A12">
        <w:t>)</w:t>
      </w:r>
      <w:r w:rsidR="00B61646">
        <w:t>.</w:t>
      </w:r>
    </w:p>
    <w:p w14:paraId="2CF3BCBD" w14:textId="77777777" w:rsidR="00E43038" w:rsidRDefault="00E43038">
      <w:pPr>
        <w:pStyle w:val="BodyText"/>
        <w:spacing w:before="1"/>
        <w:ind w:left="0"/>
      </w:pPr>
    </w:p>
    <w:p w14:paraId="01D166C6" w14:textId="77777777" w:rsidR="007D1143" w:rsidRPr="007D1143" w:rsidRDefault="007D1143" w:rsidP="0093536F">
      <w:pPr>
        <w:pStyle w:val="BodyText"/>
        <w:spacing w:before="235"/>
        <w:ind w:right="498"/>
      </w:pPr>
      <w:r w:rsidRPr="007D1143">
        <w:t xml:space="preserve">A student with a disability who needs individualized transition services, individualized VR services, or accommodations or supports beyond the scope of auxiliary aids and services, must apply and be determined eligible for the VR program and have an approved IPE, and will be encouraged to do so. </w:t>
      </w:r>
    </w:p>
    <w:p w14:paraId="59605C8C" w14:textId="77777777" w:rsidR="007D1143" w:rsidRPr="007D1143" w:rsidRDefault="007D1143" w:rsidP="0093536F">
      <w:pPr>
        <w:pStyle w:val="BodyText"/>
        <w:spacing w:before="235"/>
        <w:ind w:right="498"/>
      </w:pPr>
      <w:r w:rsidRPr="007D1143">
        <w:t xml:space="preserve">If a student with a disability is receiving DOR Student Services through the PE Case Type prior to eligibility determination for VR services, the VR team member will transfer the student’s PE service record to the VR Case Type upon the student’s application for VR services. </w:t>
      </w:r>
    </w:p>
    <w:p w14:paraId="60CB3D8D" w14:textId="77777777" w:rsidR="007D1143" w:rsidRPr="007D1143" w:rsidRDefault="007D1143" w:rsidP="0093536F">
      <w:pPr>
        <w:pStyle w:val="BodyText"/>
        <w:spacing w:before="235"/>
        <w:ind w:right="498"/>
      </w:pPr>
      <w:r w:rsidRPr="007D1143">
        <w:t xml:space="preserve">A student who applies and is determined </w:t>
      </w:r>
      <w:proofErr w:type="gramStart"/>
      <w:r w:rsidRPr="007D1143">
        <w:t>eligible</w:t>
      </w:r>
      <w:proofErr w:type="gramEnd"/>
      <w:r w:rsidRPr="007D1143">
        <w:t xml:space="preserve"> for VR services will be assigned to an Order of Selection category. Students with disabilities are not exempt from any of the </w:t>
      </w:r>
      <w:proofErr w:type="gramStart"/>
      <w:r w:rsidRPr="007D1143">
        <w:t>order of selection</w:t>
      </w:r>
      <w:proofErr w:type="gramEnd"/>
      <w:r w:rsidRPr="007D1143">
        <w:t xml:space="preserve"> requirements for VR services. </w:t>
      </w:r>
    </w:p>
    <w:p w14:paraId="2CF3BCC1" w14:textId="262A502B" w:rsidR="00E43038" w:rsidRDefault="007D1143" w:rsidP="0093536F">
      <w:pPr>
        <w:pStyle w:val="BodyText"/>
        <w:spacing w:before="235"/>
        <w:ind w:right="498"/>
      </w:pPr>
      <w:r w:rsidRPr="007D1143">
        <w:t xml:space="preserve">A student who applies and is determined </w:t>
      </w:r>
      <w:proofErr w:type="gramStart"/>
      <w:r w:rsidRPr="007D1143">
        <w:t>ineligible</w:t>
      </w:r>
      <w:proofErr w:type="gramEnd"/>
      <w:r w:rsidRPr="007D1143">
        <w:t xml:space="preserve"> for VR services is no longer considered potentially eligible and may not receive VR services or DOR Student Services.</w:t>
      </w:r>
    </w:p>
    <w:p w14:paraId="2CF3BCC2" w14:textId="64B134B1" w:rsidR="00E43038" w:rsidRDefault="005C7DC1">
      <w:pPr>
        <w:pStyle w:val="BodyText"/>
        <w:spacing w:before="239" w:line="420" w:lineRule="auto"/>
        <w:ind w:right="5981"/>
      </w:pPr>
      <w:r w:rsidRPr="005C7DC1">
        <w:t>Authority: 34 CFR 361.48(a)</w:t>
      </w:r>
      <w:r>
        <w:t xml:space="preserve"> Go to </w:t>
      </w:r>
      <w:hyperlink r:id="rId78">
        <w:r>
          <w:rPr>
            <w:color w:val="0000FF"/>
            <w:u w:val="single" w:color="0000FF"/>
          </w:rPr>
          <w:t>CFR</w:t>
        </w:r>
      </w:hyperlink>
      <w:r>
        <w:t>.</w:t>
      </w:r>
    </w:p>
    <w:p w14:paraId="2CF3BCC3" w14:textId="77777777" w:rsidR="00E43038" w:rsidRDefault="00BA4ABB">
      <w:pPr>
        <w:pStyle w:val="Heading2"/>
        <w:tabs>
          <w:tab w:val="left" w:pos="1600"/>
        </w:tabs>
        <w:spacing w:before="117"/>
      </w:pPr>
      <w:bookmarkStart w:id="95" w:name="3048.1_Assignment_to_an_Open_Order_of_Se"/>
      <w:bookmarkStart w:id="96" w:name="_bookmark49"/>
      <w:bookmarkEnd w:id="95"/>
      <w:bookmarkEnd w:id="96"/>
      <w:r>
        <w:rPr>
          <w:spacing w:val="-2"/>
        </w:rPr>
        <w:t>3048.1</w:t>
      </w:r>
      <w:r>
        <w:tab/>
        <w:t>Assignment</w:t>
      </w:r>
      <w:r>
        <w:rPr>
          <w:spacing w:val="-9"/>
        </w:rPr>
        <w:t xml:space="preserve"> </w:t>
      </w:r>
      <w:r>
        <w:t>to</w:t>
      </w:r>
      <w:r>
        <w:rPr>
          <w:spacing w:val="-3"/>
        </w:rPr>
        <w:t xml:space="preserve"> </w:t>
      </w:r>
      <w:r>
        <w:t>an</w:t>
      </w:r>
      <w:r>
        <w:rPr>
          <w:spacing w:val="-7"/>
        </w:rPr>
        <w:t xml:space="preserve"> </w:t>
      </w:r>
      <w:r>
        <w:t>Open</w:t>
      </w:r>
      <w:r>
        <w:rPr>
          <w:spacing w:val="-4"/>
        </w:rPr>
        <w:t xml:space="preserve"> </w:t>
      </w:r>
      <w:r>
        <w:t>Order</w:t>
      </w:r>
      <w:r>
        <w:rPr>
          <w:spacing w:val="-6"/>
        </w:rPr>
        <w:t xml:space="preserve"> </w:t>
      </w:r>
      <w:r>
        <w:t>of</w:t>
      </w:r>
      <w:r>
        <w:rPr>
          <w:spacing w:val="-7"/>
        </w:rPr>
        <w:t xml:space="preserve"> </w:t>
      </w:r>
      <w:r>
        <w:t>Selection</w:t>
      </w:r>
      <w:r>
        <w:rPr>
          <w:spacing w:val="-6"/>
        </w:rPr>
        <w:t xml:space="preserve"> </w:t>
      </w:r>
      <w:r>
        <w:t>Category</w:t>
      </w:r>
      <w:r>
        <w:rPr>
          <w:spacing w:val="-1"/>
        </w:rPr>
        <w:t xml:space="preserve"> </w:t>
      </w:r>
      <w:r>
        <w:rPr>
          <w:spacing w:val="-2"/>
        </w:rPr>
        <w:t>(12/17)</w:t>
      </w:r>
    </w:p>
    <w:p w14:paraId="2CF3BCC4" w14:textId="77777777" w:rsidR="00E43038" w:rsidRDefault="00BA4ABB">
      <w:pPr>
        <w:pStyle w:val="BodyText"/>
        <w:spacing w:before="119"/>
        <w:ind w:right="577"/>
      </w:pPr>
      <w:r>
        <w:t>A student who is found eligible for VR services and assigned to an open order</w:t>
      </w:r>
      <w:r>
        <w:rPr>
          <w:spacing w:val="-3"/>
        </w:rPr>
        <w:t xml:space="preserve"> </w:t>
      </w:r>
      <w:r>
        <w:t>of</w:t>
      </w:r>
      <w:r>
        <w:rPr>
          <w:spacing w:val="-3"/>
        </w:rPr>
        <w:t xml:space="preserve"> </w:t>
      </w:r>
      <w:r>
        <w:t>selection</w:t>
      </w:r>
      <w:r>
        <w:rPr>
          <w:spacing w:val="-5"/>
        </w:rPr>
        <w:t xml:space="preserve"> </w:t>
      </w:r>
      <w:r>
        <w:t>category</w:t>
      </w:r>
      <w:r>
        <w:rPr>
          <w:spacing w:val="-4"/>
        </w:rPr>
        <w:t xml:space="preserve"> </w:t>
      </w:r>
      <w:r>
        <w:t>may</w:t>
      </w:r>
      <w:r>
        <w:rPr>
          <w:spacing w:val="-4"/>
        </w:rPr>
        <w:t xml:space="preserve"> </w:t>
      </w:r>
      <w:r>
        <w:t>have</w:t>
      </w:r>
      <w:r>
        <w:rPr>
          <w:spacing w:val="-5"/>
        </w:rPr>
        <w:t xml:space="preserve"> </w:t>
      </w:r>
      <w:r>
        <w:t>DOR</w:t>
      </w:r>
      <w:r>
        <w:rPr>
          <w:spacing w:val="-2"/>
        </w:rPr>
        <w:t xml:space="preserve"> </w:t>
      </w:r>
      <w:r>
        <w:t>Student</w:t>
      </w:r>
      <w:r>
        <w:rPr>
          <w:spacing w:val="-4"/>
        </w:rPr>
        <w:t xml:space="preserve"> </w:t>
      </w:r>
      <w:r>
        <w:t>Services</w:t>
      </w:r>
      <w:r>
        <w:rPr>
          <w:spacing w:val="-4"/>
        </w:rPr>
        <w:t xml:space="preserve"> </w:t>
      </w:r>
      <w:r>
        <w:t>included</w:t>
      </w:r>
      <w:r>
        <w:rPr>
          <w:spacing w:val="-5"/>
        </w:rPr>
        <w:t xml:space="preserve"> </w:t>
      </w:r>
      <w:r>
        <w:t>on the IPE and provided for as long as the individual continues to meet the definition of a student with a disability.</w:t>
      </w:r>
    </w:p>
    <w:p w14:paraId="2CF3BCC5" w14:textId="77777777" w:rsidR="00E43038" w:rsidRDefault="00E43038">
      <w:pPr>
        <w:pStyle w:val="BodyText"/>
        <w:spacing w:before="1"/>
        <w:ind w:left="0"/>
      </w:pPr>
    </w:p>
    <w:p w14:paraId="2CF3BCC6" w14:textId="77777777" w:rsidR="00E43038" w:rsidRDefault="00BA4ABB">
      <w:pPr>
        <w:pStyle w:val="BodyText"/>
        <w:ind w:right="466"/>
      </w:pPr>
      <w:r>
        <w:t>A student who is receiving DOR Student Services prior to applying and being found eligible for VR services may continue to receive needed DOR Student Services until the IPE is developed. Additional DOR Student Services will then be provided as identified in the IPE. All DOR Student Services provided after application but prior to the development of the IPE will</w:t>
      </w:r>
      <w:r>
        <w:rPr>
          <w:spacing w:val="-4"/>
        </w:rPr>
        <w:t xml:space="preserve"> </w:t>
      </w:r>
      <w:r>
        <w:t>be</w:t>
      </w:r>
      <w:r>
        <w:rPr>
          <w:spacing w:val="-2"/>
        </w:rPr>
        <w:t xml:space="preserve"> </w:t>
      </w:r>
      <w:r>
        <w:t>documented</w:t>
      </w:r>
      <w:r>
        <w:rPr>
          <w:spacing w:val="-4"/>
        </w:rPr>
        <w:t xml:space="preserve"> </w:t>
      </w:r>
      <w:r>
        <w:t>in</w:t>
      </w:r>
      <w:r>
        <w:rPr>
          <w:spacing w:val="-4"/>
        </w:rPr>
        <w:t xml:space="preserve"> </w:t>
      </w:r>
      <w:r>
        <w:t>the</w:t>
      </w:r>
      <w:r>
        <w:rPr>
          <w:spacing w:val="-4"/>
        </w:rPr>
        <w:t xml:space="preserve"> </w:t>
      </w:r>
      <w:r>
        <w:t>student’s</w:t>
      </w:r>
      <w:r>
        <w:rPr>
          <w:spacing w:val="-1"/>
        </w:rPr>
        <w:t xml:space="preserve"> </w:t>
      </w:r>
      <w:r>
        <w:t>record</w:t>
      </w:r>
      <w:r>
        <w:rPr>
          <w:spacing w:val="-2"/>
        </w:rPr>
        <w:t xml:space="preserve"> </w:t>
      </w:r>
      <w:r>
        <w:t>of</w:t>
      </w:r>
      <w:r>
        <w:rPr>
          <w:spacing w:val="-2"/>
        </w:rPr>
        <w:t xml:space="preserve"> </w:t>
      </w:r>
      <w:r>
        <w:t>services</w:t>
      </w:r>
      <w:r>
        <w:rPr>
          <w:spacing w:val="-3"/>
        </w:rPr>
        <w:t xml:space="preserve"> </w:t>
      </w:r>
      <w:r>
        <w:t>in</w:t>
      </w:r>
      <w:r>
        <w:rPr>
          <w:spacing w:val="-4"/>
        </w:rPr>
        <w:t xml:space="preserve"> </w:t>
      </w:r>
      <w:r>
        <w:t>the</w:t>
      </w:r>
      <w:r>
        <w:rPr>
          <w:spacing w:val="-1"/>
        </w:rPr>
        <w:t xml:space="preserve"> </w:t>
      </w:r>
      <w:r>
        <w:t>VR</w:t>
      </w:r>
      <w:r>
        <w:rPr>
          <w:spacing w:val="-3"/>
        </w:rPr>
        <w:t xml:space="preserve"> </w:t>
      </w:r>
      <w:r>
        <w:t>case</w:t>
      </w:r>
      <w:r>
        <w:rPr>
          <w:spacing w:val="-4"/>
        </w:rPr>
        <w:t xml:space="preserve"> </w:t>
      </w:r>
      <w:r>
        <w:t>type.</w:t>
      </w:r>
    </w:p>
    <w:p w14:paraId="2CF3BCC7" w14:textId="77777777" w:rsidR="00E43038" w:rsidRDefault="00BA4ABB">
      <w:pPr>
        <w:pStyle w:val="BodyText"/>
        <w:spacing w:before="241"/>
      </w:pPr>
      <w:r>
        <w:t>Authority:</w:t>
      </w:r>
      <w:r>
        <w:rPr>
          <w:spacing w:val="-6"/>
        </w:rPr>
        <w:t xml:space="preserve"> </w:t>
      </w:r>
      <w:r>
        <w:t>34</w:t>
      </w:r>
      <w:r>
        <w:rPr>
          <w:spacing w:val="-5"/>
        </w:rPr>
        <w:t xml:space="preserve"> </w:t>
      </w:r>
      <w:r>
        <w:t>CFR</w:t>
      </w:r>
      <w:r>
        <w:rPr>
          <w:spacing w:val="-5"/>
        </w:rPr>
        <w:t xml:space="preserve"> </w:t>
      </w:r>
      <w:r>
        <w:rPr>
          <w:spacing w:val="-2"/>
        </w:rPr>
        <w:t>361.36(e)(3)(A)</w:t>
      </w:r>
    </w:p>
    <w:p w14:paraId="2CF3BCC8" w14:textId="77777777" w:rsidR="00E43038" w:rsidRDefault="00E43038">
      <w:pPr>
        <w:sectPr w:rsidR="00E43038">
          <w:pgSz w:w="12240" w:h="15840"/>
          <w:pgMar w:top="1360" w:right="1000" w:bottom="1020" w:left="1280" w:header="727" w:footer="832" w:gutter="0"/>
          <w:cols w:space="720"/>
        </w:sectPr>
      </w:pPr>
    </w:p>
    <w:p w14:paraId="2CF3BCC9" w14:textId="1A6C5AAB" w:rsidR="00E43038" w:rsidRDefault="00BA4ABB">
      <w:pPr>
        <w:pStyle w:val="Heading2"/>
        <w:tabs>
          <w:tab w:val="left" w:pos="1600"/>
        </w:tabs>
        <w:spacing w:before="321" w:line="242" w:lineRule="auto"/>
        <w:ind w:left="1600" w:right="1373" w:hanging="1440"/>
      </w:pPr>
      <w:bookmarkStart w:id="97" w:name="3048.2_Assignment_to_a_Closed_Order_of_S"/>
      <w:bookmarkStart w:id="98" w:name="_bookmark50"/>
      <w:bookmarkEnd w:id="97"/>
      <w:bookmarkEnd w:id="98"/>
      <w:r>
        <w:rPr>
          <w:spacing w:val="-2"/>
        </w:rPr>
        <w:lastRenderedPageBreak/>
        <w:t>3048.2</w:t>
      </w:r>
      <w:r>
        <w:tab/>
        <w:t>Assignment</w:t>
      </w:r>
      <w:r>
        <w:rPr>
          <w:spacing w:val="-7"/>
        </w:rPr>
        <w:t xml:space="preserve"> </w:t>
      </w:r>
      <w:r>
        <w:t>to</w:t>
      </w:r>
      <w:r>
        <w:rPr>
          <w:spacing w:val="-3"/>
        </w:rPr>
        <w:t xml:space="preserve"> </w:t>
      </w:r>
      <w:r>
        <w:t>a</w:t>
      </w:r>
      <w:r>
        <w:rPr>
          <w:spacing w:val="-9"/>
        </w:rPr>
        <w:t xml:space="preserve"> </w:t>
      </w:r>
      <w:r>
        <w:t>Closed</w:t>
      </w:r>
      <w:r>
        <w:rPr>
          <w:spacing w:val="-5"/>
        </w:rPr>
        <w:t xml:space="preserve"> </w:t>
      </w:r>
      <w:r>
        <w:t>Order</w:t>
      </w:r>
      <w:r>
        <w:rPr>
          <w:spacing w:val="-6"/>
        </w:rPr>
        <w:t xml:space="preserve"> </w:t>
      </w:r>
      <w:r>
        <w:t>of</w:t>
      </w:r>
      <w:r>
        <w:rPr>
          <w:spacing w:val="-7"/>
        </w:rPr>
        <w:t xml:space="preserve"> </w:t>
      </w:r>
      <w:r>
        <w:t>Selection</w:t>
      </w:r>
      <w:r>
        <w:rPr>
          <w:spacing w:val="-5"/>
        </w:rPr>
        <w:t xml:space="preserve"> </w:t>
      </w:r>
      <w:r>
        <w:t xml:space="preserve">Category </w:t>
      </w:r>
      <w:r>
        <w:rPr>
          <w:spacing w:val="-2"/>
        </w:rPr>
        <w:t>(</w:t>
      </w:r>
      <w:r w:rsidR="00B142E9">
        <w:rPr>
          <w:spacing w:val="-2"/>
        </w:rPr>
        <w:t>0</w:t>
      </w:r>
      <w:r w:rsidR="00A0386E">
        <w:rPr>
          <w:spacing w:val="-2"/>
        </w:rPr>
        <w:t>9</w:t>
      </w:r>
      <w:r w:rsidR="00B142E9">
        <w:rPr>
          <w:spacing w:val="-2"/>
        </w:rPr>
        <w:t>/26</w:t>
      </w:r>
      <w:r>
        <w:rPr>
          <w:spacing w:val="-2"/>
        </w:rPr>
        <w:t>)</w:t>
      </w:r>
    </w:p>
    <w:p w14:paraId="59FD8FE9" w14:textId="0BA1935C" w:rsidR="00F73CB5" w:rsidRDefault="00F73CB5">
      <w:pPr>
        <w:pStyle w:val="BodyText"/>
        <w:spacing w:before="115"/>
        <w:ind w:right="466"/>
      </w:pPr>
      <w:r w:rsidRPr="00F73CB5">
        <w:t>A potentially eligible student who received DOR Student Services prior to eligibility determination for VR services may continue to receive such services, even if the student is assigned to a category not currently being served.</w:t>
      </w:r>
    </w:p>
    <w:p w14:paraId="7BEA7BBC" w14:textId="0AE06167" w:rsidR="008849D7" w:rsidRDefault="008849D7">
      <w:pPr>
        <w:pStyle w:val="BodyText"/>
        <w:spacing w:before="241"/>
        <w:ind w:right="461"/>
      </w:pPr>
      <w:r w:rsidRPr="008849D7">
        <w:t xml:space="preserve">A student with a disability who did not receive DOR Student Services prior to eligibility determination for the VR program may not receive DOR Student Services until the IPE is developed. This means that a student who is eligible for VR services but assigned to a priority category not currently being </w:t>
      </w:r>
      <w:proofErr w:type="gramStart"/>
      <w:r w:rsidRPr="008849D7">
        <w:t>served, and</w:t>
      </w:r>
      <w:proofErr w:type="gramEnd"/>
      <w:r w:rsidRPr="008849D7">
        <w:t xml:space="preserve"> therefore placed on the waiting list for VR services, may not begin receiving DOR Student Services until they are removed from the waiting list and their IPE is developed.</w:t>
      </w:r>
    </w:p>
    <w:p w14:paraId="2CF3BCCC" w14:textId="77777777" w:rsidR="00E43038" w:rsidRDefault="00E43038">
      <w:pPr>
        <w:pStyle w:val="BodyText"/>
        <w:spacing w:before="38"/>
        <w:ind w:left="0"/>
      </w:pPr>
    </w:p>
    <w:p w14:paraId="2CF3BCCD" w14:textId="77777777" w:rsidR="00E43038" w:rsidRDefault="00BA4ABB">
      <w:pPr>
        <w:pStyle w:val="Heading2"/>
        <w:tabs>
          <w:tab w:val="left" w:pos="1600"/>
        </w:tabs>
        <w:ind w:left="1600" w:right="1423" w:hanging="1440"/>
      </w:pPr>
      <w:bookmarkStart w:id="99" w:name="3048.3_Development_of_the_IPE_for_Studen"/>
      <w:bookmarkStart w:id="100" w:name="_bookmark51"/>
      <w:bookmarkEnd w:id="99"/>
      <w:bookmarkEnd w:id="100"/>
      <w:r>
        <w:rPr>
          <w:spacing w:val="-2"/>
        </w:rPr>
        <w:t>3048.3</w:t>
      </w:r>
      <w:r>
        <w:tab/>
        <w:t>Development</w:t>
      </w:r>
      <w:r>
        <w:rPr>
          <w:spacing w:val="-9"/>
        </w:rPr>
        <w:t xml:space="preserve"> </w:t>
      </w:r>
      <w:r>
        <w:t>of</w:t>
      </w:r>
      <w:r>
        <w:rPr>
          <w:spacing w:val="-6"/>
        </w:rPr>
        <w:t xml:space="preserve"> </w:t>
      </w:r>
      <w:r>
        <w:t>the</w:t>
      </w:r>
      <w:r>
        <w:rPr>
          <w:spacing w:val="-4"/>
        </w:rPr>
        <w:t xml:space="preserve"> </w:t>
      </w:r>
      <w:r>
        <w:t>IPE</w:t>
      </w:r>
      <w:r>
        <w:rPr>
          <w:spacing w:val="-4"/>
        </w:rPr>
        <w:t xml:space="preserve"> </w:t>
      </w:r>
      <w:r>
        <w:t>for</w:t>
      </w:r>
      <w:r>
        <w:rPr>
          <w:spacing w:val="-4"/>
        </w:rPr>
        <w:t xml:space="preserve"> </w:t>
      </w:r>
      <w:r>
        <w:t>Students</w:t>
      </w:r>
      <w:r>
        <w:rPr>
          <w:spacing w:val="-7"/>
        </w:rPr>
        <w:t xml:space="preserve"> </w:t>
      </w:r>
      <w:r>
        <w:t>and</w:t>
      </w:r>
      <w:r>
        <w:rPr>
          <w:spacing w:val="-5"/>
        </w:rPr>
        <w:t xml:space="preserve"> </w:t>
      </w:r>
      <w:r>
        <w:t>Youth</w:t>
      </w:r>
      <w:r>
        <w:rPr>
          <w:spacing w:val="-5"/>
        </w:rPr>
        <w:t xml:space="preserve"> </w:t>
      </w:r>
      <w:r>
        <w:t>with Disabilities (12/17)</w:t>
      </w:r>
    </w:p>
    <w:p w14:paraId="2CF3BCCE" w14:textId="77777777" w:rsidR="00E43038" w:rsidRDefault="00BA4ABB">
      <w:pPr>
        <w:pStyle w:val="BodyText"/>
        <w:spacing w:before="120"/>
      </w:pPr>
      <w:r>
        <w:t>When</w:t>
      </w:r>
      <w:r>
        <w:rPr>
          <w:spacing w:val="-5"/>
        </w:rPr>
        <w:t xml:space="preserve"> </w:t>
      </w:r>
      <w:r>
        <w:t>a</w:t>
      </w:r>
      <w:r>
        <w:rPr>
          <w:spacing w:val="-5"/>
        </w:rPr>
        <w:t xml:space="preserve"> </w:t>
      </w:r>
      <w:r>
        <w:t>student</w:t>
      </w:r>
      <w:r>
        <w:rPr>
          <w:spacing w:val="-3"/>
        </w:rPr>
        <w:t xml:space="preserve"> </w:t>
      </w:r>
      <w:r>
        <w:t>with</w:t>
      </w:r>
      <w:r>
        <w:rPr>
          <w:spacing w:val="-2"/>
        </w:rPr>
        <w:t xml:space="preserve"> </w:t>
      </w:r>
      <w:r>
        <w:t>a</w:t>
      </w:r>
      <w:r>
        <w:rPr>
          <w:spacing w:val="-2"/>
        </w:rPr>
        <w:t xml:space="preserve"> </w:t>
      </w:r>
      <w:r>
        <w:t>disability</w:t>
      </w:r>
      <w:r>
        <w:rPr>
          <w:spacing w:val="-1"/>
        </w:rPr>
        <w:t xml:space="preserve"> </w:t>
      </w:r>
      <w:r>
        <w:t>has</w:t>
      </w:r>
      <w:r>
        <w:rPr>
          <w:spacing w:val="-4"/>
        </w:rPr>
        <w:t xml:space="preserve"> </w:t>
      </w:r>
      <w:r>
        <w:t>an</w:t>
      </w:r>
      <w:r>
        <w:rPr>
          <w:spacing w:val="-2"/>
        </w:rPr>
        <w:t xml:space="preserve"> </w:t>
      </w:r>
      <w:r>
        <w:t>IPE,</w:t>
      </w:r>
      <w:r>
        <w:rPr>
          <w:spacing w:val="-4"/>
        </w:rPr>
        <w:t xml:space="preserve"> </w:t>
      </w:r>
      <w:r>
        <w:t>the</w:t>
      </w:r>
      <w:r>
        <w:rPr>
          <w:spacing w:val="-2"/>
        </w:rPr>
        <w:t xml:space="preserve"> </w:t>
      </w:r>
      <w:r>
        <w:t>provision</w:t>
      </w:r>
      <w:r>
        <w:rPr>
          <w:spacing w:val="-5"/>
        </w:rPr>
        <w:t xml:space="preserve"> </w:t>
      </w:r>
      <w:r>
        <w:t>of</w:t>
      </w:r>
      <w:r>
        <w:rPr>
          <w:spacing w:val="-6"/>
        </w:rPr>
        <w:t xml:space="preserve"> </w:t>
      </w:r>
      <w:r>
        <w:t>DOR</w:t>
      </w:r>
      <w:r>
        <w:rPr>
          <w:spacing w:val="-2"/>
        </w:rPr>
        <w:t xml:space="preserve"> </w:t>
      </w:r>
      <w:r>
        <w:t>Student Services will be included on the IPE.</w:t>
      </w:r>
    </w:p>
    <w:p w14:paraId="2CF3BCCF" w14:textId="77777777" w:rsidR="00E43038" w:rsidRDefault="00BA4ABB">
      <w:pPr>
        <w:pStyle w:val="BodyText"/>
        <w:spacing w:before="239"/>
      </w:pPr>
      <w:r>
        <w:rPr>
          <w:u w:val="single"/>
        </w:rPr>
        <w:t>Documenting</w:t>
      </w:r>
      <w:r>
        <w:rPr>
          <w:spacing w:val="-8"/>
          <w:u w:val="single"/>
        </w:rPr>
        <w:t xml:space="preserve"> </w:t>
      </w:r>
      <w:r>
        <w:rPr>
          <w:u w:val="single"/>
        </w:rPr>
        <w:t>the</w:t>
      </w:r>
      <w:r>
        <w:rPr>
          <w:spacing w:val="-8"/>
          <w:u w:val="single"/>
        </w:rPr>
        <w:t xml:space="preserve"> </w:t>
      </w:r>
      <w:r>
        <w:rPr>
          <w:u w:val="single"/>
        </w:rPr>
        <w:t>Individualized</w:t>
      </w:r>
      <w:r>
        <w:rPr>
          <w:spacing w:val="-7"/>
          <w:u w:val="single"/>
        </w:rPr>
        <w:t xml:space="preserve"> </w:t>
      </w:r>
      <w:r>
        <w:rPr>
          <w:u w:val="single"/>
        </w:rPr>
        <w:t>Plan</w:t>
      </w:r>
      <w:r>
        <w:rPr>
          <w:spacing w:val="-10"/>
          <w:u w:val="single"/>
        </w:rPr>
        <w:t xml:space="preserve"> </w:t>
      </w:r>
      <w:r>
        <w:rPr>
          <w:u w:val="single"/>
        </w:rPr>
        <w:t>for</w:t>
      </w:r>
      <w:r>
        <w:rPr>
          <w:spacing w:val="-4"/>
          <w:u w:val="single"/>
        </w:rPr>
        <w:t xml:space="preserve"> </w:t>
      </w:r>
      <w:r>
        <w:rPr>
          <w:spacing w:val="-2"/>
          <w:u w:val="single"/>
        </w:rPr>
        <w:t>Employment</w:t>
      </w:r>
    </w:p>
    <w:p w14:paraId="2CF3BCD0" w14:textId="77777777" w:rsidR="00E43038" w:rsidRDefault="00BA4ABB">
      <w:pPr>
        <w:pStyle w:val="BodyText"/>
        <w:spacing w:before="60"/>
        <w:ind w:right="577"/>
      </w:pPr>
      <w:r>
        <w:t>The Rehabilitation Counselor will refer to 34 CFR 361.46(a) when developing the IPE. The IPE must include a specific employment goal consistent with the general goal of competitive integrated employment, except</w:t>
      </w:r>
      <w:r>
        <w:rPr>
          <w:spacing w:val="-2"/>
        </w:rPr>
        <w:t xml:space="preserve"> </w:t>
      </w:r>
      <w:r>
        <w:t>in</w:t>
      </w:r>
      <w:r>
        <w:rPr>
          <w:spacing w:val="-3"/>
        </w:rPr>
        <w:t xml:space="preserve"> </w:t>
      </w:r>
      <w:r>
        <w:t>the</w:t>
      </w:r>
      <w:r>
        <w:rPr>
          <w:spacing w:val="-5"/>
        </w:rPr>
        <w:t xml:space="preserve"> </w:t>
      </w:r>
      <w:r>
        <w:t>case</w:t>
      </w:r>
      <w:r>
        <w:rPr>
          <w:spacing w:val="-3"/>
        </w:rPr>
        <w:t xml:space="preserve"> </w:t>
      </w:r>
      <w:r>
        <w:t>of an</w:t>
      </w:r>
      <w:r>
        <w:rPr>
          <w:spacing w:val="-3"/>
        </w:rPr>
        <w:t xml:space="preserve"> </w:t>
      </w:r>
      <w:r>
        <w:t>eligible</w:t>
      </w:r>
      <w:r>
        <w:rPr>
          <w:spacing w:val="-3"/>
        </w:rPr>
        <w:t xml:space="preserve"> </w:t>
      </w:r>
      <w:r>
        <w:t>individual</w:t>
      </w:r>
      <w:r>
        <w:rPr>
          <w:spacing w:val="-3"/>
        </w:rPr>
        <w:t xml:space="preserve"> </w:t>
      </w:r>
      <w:r>
        <w:t>who</w:t>
      </w:r>
      <w:r>
        <w:rPr>
          <w:spacing w:val="-3"/>
        </w:rPr>
        <w:t xml:space="preserve"> </w:t>
      </w:r>
      <w:r>
        <w:t>is</w:t>
      </w:r>
      <w:r>
        <w:rPr>
          <w:spacing w:val="-2"/>
        </w:rPr>
        <w:t xml:space="preserve"> </w:t>
      </w:r>
      <w:r>
        <w:t>a</w:t>
      </w:r>
      <w:r>
        <w:rPr>
          <w:spacing w:val="-3"/>
        </w:rPr>
        <w:t xml:space="preserve"> </w:t>
      </w:r>
      <w:r>
        <w:t>student or</w:t>
      </w:r>
      <w:r>
        <w:rPr>
          <w:spacing w:val="-3"/>
        </w:rPr>
        <w:t xml:space="preserve"> </w:t>
      </w:r>
      <w:r>
        <w:t>a</w:t>
      </w:r>
      <w:r>
        <w:rPr>
          <w:spacing w:val="-3"/>
        </w:rPr>
        <w:t xml:space="preserve"> </w:t>
      </w:r>
      <w:r>
        <w:t>youth</w:t>
      </w:r>
      <w:r>
        <w:rPr>
          <w:spacing w:val="-5"/>
        </w:rPr>
        <w:t xml:space="preserve"> </w:t>
      </w:r>
      <w:r>
        <w:t>with a disability.</w:t>
      </w:r>
    </w:p>
    <w:p w14:paraId="2CF3BCD1" w14:textId="77777777" w:rsidR="00E43038" w:rsidRDefault="00BA4ABB">
      <w:pPr>
        <w:pStyle w:val="BodyText"/>
        <w:spacing w:before="240"/>
      </w:pPr>
      <w:r>
        <w:t>For a student or a youth with a disability, the employment goal may be a description</w:t>
      </w:r>
      <w:r>
        <w:rPr>
          <w:spacing w:val="-5"/>
        </w:rPr>
        <w:t xml:space="preserve"> </w:t>
      </w:r>
      <w:r>
        <w:t>of</w:t>
      </w:r>
      <w:r>
        <w:rPr>
          <w:spacing w:val="-5"/>
        </w:rPr>
        <w:t xml:space="preserve"> </w:t>
      </w:r>
      <w:r>
        <w:t>the</w:t>
      </w:r>
      <w:r>
        <w:rPr>
          <w:spacing w:val="-7"/>
        </w:rPr>
        <w:t xml:space="preserve"> </w:t>
      </w:r>
      <w:r>
        <w:t>individual's</w:t>
      </w:r>
      <w:r>
        <w:rPr>
          <w:spacing w:val="-4"/>
        </w:rPr>
        <w:t xml:space="preserve"> </w:t>
      </w:r>
      <w:r>
        <w:t>“projected</w:t>
      </w:r>
      <w:r>
        <w:rPr>
          <w:spacing w:val="-4"/>
        </w:rPr>
        <w:t xml:space="preserve"> </w:t>
      </w:r>
      <w:r>
        <w:t>post-school</w:t>
      </w:r>
      <w:r>
        <w:rPr>
          <w:spacing w:val="-7"/>
        </w:rPr>
        <w:t xml:space="preserve"> </w:t>
      </w:r>
      <w:r>
        <w:t>employment</w:t>
      </w:r>
      <w:r>
        <w:rPr>
          <w:spacing w:val="-6"/>
        </w:rPr>
        <w:t xml:space="preserve"> </w:t>
      </w:r>
      <w:r>
        <w:t>outcome” instead of a specific employment goal.</w:t>
      </w:r>
    </w:p>
    <w:p w14:paraId="2CF3BCD2" w14:textId="77777777" w:rsidR="00E43038" w:rsidRDefault="00BA4ABB">
      <w:pPr>
        <w:pStyle w:val="BodyText"/>
        <w:spacing w:before="242"/>
      </w:pPr>
      <w:r>
        <w:t>The</w:t>
      </w:r>
      <w:r>
        <w:rPr>
          <w:spacing w:val="-4"/>
        </w:rPr>
        <w:t xml:space="preserve"> </w:t>
      </w:r>
      <w:r>
        <w:t>Rehabilitation</w:t>
      </w:r>
      <w:r>
        <w:rPr>
          <w:spacing w:val="-4"/>
        </w:rPr>
        <w:t xml:space="preserve"> </w:t>
      </w:r>
      <w:r>
        <w:t>Counselor</w:t>
      </w:r>
      <w:r>
        <w:rPr>
          <w:spacing w:val="-6"/>
        </w:rPr>
        <w:t xml:space="preserve"> </w:t>
      </w:r>
      <w:r>
        <w:t>must</w:t>
      </w:r>
      <w:r>
        <w:rPr>
          <w:spacing w:val="-3"/>
        </w:rPr>
        <w:t xml:space="preserve"> </w:t>
      </w:r>
      <w:r>
        <w:t>revise</w:t>
      </w:r>
      <w:r>
        <w:rPr>
          <w:spacing w:val="-4"/>
        </w:rPr>
        <w:t xml:space="preserve"> </w:t>
      </w:r>
      <w:r>
        <w:t>the</w:t>
      </w:r>
      <w:r>
        <w:rPr>
          <w:spacing w:val="-4"/>
        </w:rPr>
        <w:t xml:space="preserve"> </w:t>
      </w:r>
      <w:r>
        <w:t>IPE</w:t>
      </w:r>
      <w:r>
        <w:rPr>
          <w:spacing w:val="-4"/>
        </w:rPr>
        <w:t xml:space="preserve"> </w:t>
      </w:r>
      <w:r>
        <w:t>to</w:t>
      </w:r>
      <w:r>
        <w:rPr>
          <w:spacing w:val="-4"/>
        </w:rPr>
        <w:t xml:space="preserve"> </w:t>
      </w:r>
      <w:r>
        <w:t>indicate</w:t>
      </w:r>
      <w:r>
        <w:rPr>
          <w:spacing w:val="-2"/>
        </w:rPr>
        <w:t xml:space="preserve"> </w:t>
      </w:r>
      <w:r>
        <w:t>a</w:t>
      </w:r>
      <w:r>
        <w:rPr>
          <w:spacing w:val="-6"/>
        </w:rPr>
        <w:t xml:space="preserve"> </w:t>
      </w:r>
      <w:r>
        <w:t>specific vocational goal once the career development process is complete.</w:t>
      </w:r>
    </w:p>
    <w:p w14:paraId="2CF3BCD3" w14:textId="77777777" w:rsidR="00E43038" w:rsidRDefault="00BA4ABB">
      <w:pPr>
        <w:pStyle w:val="BodyText"/>
        <w:ind w:right="577"/>
      </w:pPr>
      <w:r>
        <w:t xml:space="preserve">Additionally, the Rehabilitation Counselor must document in the IPE the DOR Student Services, specific transition services, and </w:t>
      </w:r>
      <w:proofErr w:type="gramStart"/>
      <w:r>
        <w:t>supports</w:t>
      </w:r>
      <w:proofErr w:type="gramEnd"/>
      <w:r>
        <w:t xml:space="preserve"> needed for</w:t>
      </w:r>
      <w:r>
        <w:rPr>
          <w:spacing w:val="-3"/>
        </w:rPr>
        <w:t xml:space="preserve"> </w:t>
      </w:r>
      <w:r>
        <w:t>the</w:t>
      </w:r>
      <w:r>
        <w:rPr>
          <w:spacing w:val="-3"/>
        </w:rPr>
        <w:t xml:space="preserve"> </w:t>
      </w:r>
      <w:r>
        <w:t>eligible</w:t>
      </w:r>
      <w:r>
        <w:rPr>
          <w:spacing w:val="-3"/>
        </w:rPr>
        <w:t xml:space="preserve"> </w:t>
      </w:r>
      <w:r>
        <w:t>student or</w:t>
      </w:r>
      <w:r>
        <w:rPr>
          <w:spacing w:val="-2"/>
        </w:rPr>
        <w:t xml:space="preserve"> </w:t>
      </w:r>
      <w:r>
        <w:t>youth</w:t>
      </w:r>
      <w:r>
        <w:rPr>
          <w:spacing w:val="-3"/>
        </w:rPr>
        <w:t xml:space="preserve"> </w:t>
      </w:r>
      <w:r>
        <w:t>with</w:t>
      </w:r>
      <w:r>
        <w:rPr>
          <w:spacing w:val="-3"/>
        </w:rPr>
        <w:t xml:space="preserve"> </w:t>
      </w:r>
      <w:r>
        <w:t>a</w:t>
      </w:r>
      <w:r>
        <w:rPr>
          <w:spacing w:val="-3"/>
        </w:rPr>
        <w:t xml:space="preserve"> </w:t>
      </w:r>
      <w:r>
        <w:t>disability</w:t>
      </w:r>
      <w:r>
        <w:rPr>
          <w:spacing w:val="-2"/>
        </w:rPr>
        <w:t xml:space="preserve"> </w:t>
      </w:r>
      <w:r>
        <w:t>to</w:t>
      </w:r>
      <w:r>
        <w:rPr>
          <w:spacing w:val="-3"/>
        </w:rPr>
        <w:t xml:space="preserve"> </w:t>
      </w:r>
      <w:r>
        <w:t>achieve</w:t>
      </w:r>
      <w:r>
        <w:rPr>
          <w:spacing w:val="-3"/>
        </w:rPr>
        <w:t xml:space="preserve"> </w:t>
      </w:r>
      <w:r>
        <w:t>an</w:t>
      </w:r>
      <w:r>
        <w:rPr>
          <w:spacing w:val="-1"/>
        </w:rPr>
        <w:t xml:space="preserve"> </w:t>
      </w:r>
      <w:r>
        <w:t>employment outcome</w:t>
      </w:r>
      <w:r>
        <w:rPr>
          <w:spacing w:val="-6"/>
        </w:rPr>
        <w:t xml:space="preserve"> </w:t>
      </w:r>
      <w:r>
        <w:t>or</w:t>
      </w:r>
      <w:r>
        <w:rPr>
          <w:spacing w:val="-6"/>
        </w:rPr>
        <w:t xml:space="preserve"> </w:t>
      </w:r>
      <w:r>
        <w:t>projected</w:t>
      </w:r>
      <w:r>
        <w:rPr>
          <w:spacing w:val="-4"/>
        </w:rPr>
        <w:t xml:space="preserve"> </w:t>
      </w:r>
      <w:r>
        <w:t>post-school</w:t>
      </w:r>
      <w:r>
        <w:rPr>
          <w:spacing w:val="-6"/>
        </w:rPr>
        <w:t xml:space="preserve"> </w:t>
      </w:r>
      <w:r>
        <w:t>employment</w:t>
      </w:r>
      <w:r>
        <w:rPr>
          <w:spacing w:val="-5"/>
        </w:rPr>
        <w:t xml:space="preserve"> </w:t>
      </w:r>
      <w:r>
        <w:t>outcome,</w:t>
      </w:r>
      <w:r>
        <w:rPr>
          <w:spacing w:val="-5"/>
        </w:rPr>
        <w:t xml:space="preserve"> </w:t>
      </w:r>
      <w:r>
        <w:t>as</w:t>
      </w:r>
      <w:r>
        <w:rPr>
          <w:spacing w:val="-3"/>
        </w:rPr>
        <w:t xml:space="preserve"> </w:t>
      </w:r>
      <w:r>
        <w:t>appropriate</w:t>
      </w:r>
      <w:r>
        <w:rPr>
          <w:spacing w:val="-6"/>
        </w:rPr>
        <w:t xml:space="preserve"> </w:t>
      </w:r>
      <w:r>
        <w:t>to the individual.</w:t>
      </w:r>
    </w:p>
    <w:p w14:paraId="2CF3BCD4" w14:textId="77777777" w:rsidR="00E43038" w:rsidRDefault="00E43038">
      <w:pPr>
        <w:sectPr w:rsidR="00E43038">
          <w:pgSz w:w="12240" w:h="15840"/>
          <w:pgMar w:top="1360" w:right="1000" w:bottom="1020" w:left="1280" w:header="727" w:footer="832" w:gutter="0"/>
          <w:cols w:space="720"/>
        </w:sectPr>
      </w:pPr>
    </w:p>
    <w:p w14:paraId="2CF3BCD5" w14:textId="77777777" w:rsidR="00E43038" w:rsidRDefault="00BA4ABB">
      <w:pPr>
        <w:pStyle w:val="BodyText"/>
        <w:spacing w:before="321" w:line="242" w:lineRule="auto"/>
      </w:pPr>
      <w:r>
        <w:lastRenderedPageBreak/>
        <w:t>The</w:t>
      </w:r>
      <w:r>
        <w:rPr>
          <w:spacing w:val="-4"/>
        </w:rPr>
        <w:t xml:space="preserve"> </w:t>
      </w:r>
      <w:r>
        <w:t>IPE</w:t>
      </w:r>
      <w:r>
        <w:rPr>
          <w:spacing w:val="-6"/>
        </w:rPr>
        <w:t xml:space="preserve"> </w:t>
      </w:r>
      <w:r>
        <w:t>for</w:t>
      </w:r>
      <w:r>
        <w:rPr>
          <w:spacing w:val="-4"/>
        </w:rPr>
        <w:t xml:space="preserve"> </w:t>
      </w:r>
      <w:r>
        <w:t>an</w:t>
      </w:r>
      <w:r>
        <w:rPr>
          <w:spacing w:val="-2"/>
        </w:rPr>
        <w:t xml:space="preserve"> </w:t>
      </w:r>
      <w:r>
        <w:t>individual</w:t>
      </w:r>
      <w:r>
        <w:rPr>
          <w:spacing w:val="-4"/>
        </w:rPr>
        <w:t xml:space="preserve"> </w:t>
      </w:r>
      <w:r>
        <w:t>who</w:t>
      </w:r>
      <w:r>
        <w:rPr>
          <w:spacing w:val="-2"/>
        </w:rPr>
        <w:t xml:space="preserve"> </w:t>
      </w:r>
      <w:r>
        <w:t>is</w:t>
      </w:r>
      <w:r>
        <w:rPr>
          <w:spacing w:val="-3"/>
        </w:rPr>
        <w:t xml:space="preserve"> </w:t>
      </w:r>
      <w:r>
        <w:t>14</w:t>
      </w:r>
      <w:r>
        <w:rPr>
          <w:spacing w:val="-4"/>
        </w:rPr>
        <w:t xml:space="preserve"> </w:t>
      </w:r>
      <w:r>
        <w:t>to</w:t>
      </w:r>
      <w:r>
        <w:rPr>
          <w:spacing w:val="-6"/>
        </w:rPr>
        <w:t xml:space="preserve"> </w:t>
      </w:r>
      <w:r>
        <w:t>24</w:t>
      </w:r>
      <w:r>
        <w:rPr>
          <w:spacing w:val="-2"/>
        </w:rPr>
        <w:t xml:space="preserve"> </w:t>
      </w:r>
      <w:r>
        <w:t>years</w:t>
      </w:r>
      <w:r>
        <w:rPr>
          <w:spacing w:val="-3"/>
        </w:rPr>
        <w:t xml:space="preserve"> </w:t>
      </w:r>
      <w:r>
        <w:t>old</w:t>
      </w:r>
      <w:r>
        <w:rPr>
          <w:spacing w:val="-4"/>
        </w:rPr>
        <w:t xml:space="preserve"> </w:t>
      </w:r>
      <w:r>
        <w:t>at</w:t>
      </w:r>
      <w:r>
        <w:rPr>
          <w:spacing w:val="-2"/>
        </w:rPr>
        <w:t xml:space="preserve"> </w:t>
      </w:r>
      <w:r>
        <w:t>the</w:t>
      </w:r>
      <w:r>
        <w:rPr>
          <w:spacing w:val="-6"/>
        </w:rPr>
        <w:t xml:space="preserve"> </w:t>
      </w:r>
      <w:r>
        <w:t>time</w:t>
      </w:r>
      <w:r>
        <w:rPr>
          <w:spacing w:val="-1"/>
        </w:rPr>
        <w:t xml:space="preserve"> </w:t>
      </w:r>
      <w:r>
        <w:t>of</w:t>
      </w:r>
      <w:r>
        <w:rPr>
          <w:spacing w:val="-2"/>
        </w:rPr>
        <w:t xml:space="preserve"> </w:t>
      </w:r>
      <w:r>
        <w:t>plan development will include the following additional language:</w:t>
      </w:r>
    </w:p>
    <w:p w14:paraId="2CF3BCD6" w14:textId="77777777" w:rsidR="00E43038" w:rsidRDefault="00BA4ABB">
      <w:pPr>
        <w:pStyle w:val="ListParagraph"/>
        <w:numPr>
          <w:ilvl w:val="0"/>
          <w:numId w:val="7"/>
        </w:numPr>
        <w:tabs>
          <w:tab w:val="left" w:pos="880"/>
        </w:tabs>
        <w:spacing w:before="235"/>
        <w:ind w:right="597"/>
        <w:rPr>
          <w:sz w:val="28"/>
        </w:rPr>
      </w:pPr>
      <w:r>
        <w:rPr>
          <w:sz w:val="28"/>
        </w:rPr>
        <w:t>“For a youth a disability (ages 14-24) or a student with a disability (ages 16-21), identify the steps, stages, or phases toward employment, including collaboration with secondary schools and/or other community partners, planning, coordination, and/or delivery of specific transition services, such as supports needed to achieve the employment</w:t>
      </w:r>
      <w:r>
        <w:rPr>
          <w:spacing w:val="-7"/>
          <w:sz w:val="28"/>
        </w:rPr>
        <w:t xml:space="preserve"> </w:t>
      </w:r>
      <w:r>
        <w:rPr>
          <w:sz w:val="28"/>
        </w:rPr>
        <w:t>outcome</w:t>
      </w:r>
      <w:r>
        <w:rPr>
          <w:spacing w:val="-8"/>
          <w:sz w:val="28"/>
        </w:rPr>
        <w:t xml:space="preserve"> </w:t>
      </w:r>
      <w:r>
        <w:rPr>
          <w:sz w:val="28"/>
        </w:rPr>
        <w:t>or</w:t>
      </w:r>
      <w:r>
        <w:rPr>
          <w:spacing w:val="-5"/>
          <w:sz w:val="28"/>
        </w:rPr>
        <w:t xml:space="preserve"> </w:t>
      </w:r>
      <w:r>
        <w:rPr>
          <w:sz w:val="28"/>
        </w:rPr>
        <w:t>projected</w:t>
      </w:r>
      <w:r>
        <w:rPr>
          <w:spacing w:val="-8"/>
          <w:sz w:val="28"/>
        </w:rPr>
        <w:t xml:space="preserve"> </w:t>
      </w:r>
      <w:r>
        <w:rPr>
          <w:sz w:val="28"/>
        </w:rPr>
        <w:t>post</w:t>
      </w:r>
      <w:r>
        <w:rPr>
          <w:spacing w:val="-6"/>
          <w:sz w:val="28"/>
        </w:rPr>
        <w:t xml:space="preserve"> </w:t>
      </w:r>
      <w:r>
        <w:rPr>
          <w:sz w:val="28"/>
        </w:rPr>
        <w:t>school</w:t>
      </w:r>
      <w:r>
        <w:rPr>
          <w:spacing w:val="-5"/>
          <w:sz w:val="28"/>
        </w:rPr>
        <w:t xml:space="preserve"> </w:t>
      </w:r>
      <w:r>
        <w:rPr>
          <w:sz w:val="28"/>
        </w:rPr>
        <w:t>employment</w:t>
      </w:r>
      <w:r>
        <w:rPr>
          <w:spacing w:val="-5"/>
          <w:sz w:val="28"/>
        </w:rPr>
        <w:t xml:space="preserve"> </w:t>
      </w:r>
      <w:r>
        <w:rPr>
          <w:sz w:val="28"/>
        </w:rPr>
        <w:t>outcome and DOR Student Services for students with disabilities.”</w:t>
      </w:r>
    </w:p>
    <w:p w14:paraId="2CF3BCD7" w14:textId="77777777" w:rsidR="00E43038" w:rsidRDefault="00BA4ABB">
      <w:pPr>
        <w:pStyle w:val="ListParagraph"/>
        <w:numPr>
          <w:ilvl w:val="0"/>
          <w:numId w:val="7"/>
        </w:numPr>
        <w:tabs>
          <w:tab w:val="left" w:pos="880"/>
        </w:tabs>
        <w:spacing w:before="241"/>
        <w:ind w:right="543"/>
        <w:rPr>
          <w:sz w:val="28"/>
        </w:rPr>
      </w:pPr>
      <w:r>
        <w:rPr>
          <w:sz w:val="28"/>
        </w:rPr>
        <w:t>“For students with disabilities (ages 16-21), services will include one or more of the following DOR Student Services: job exploration counseling, work-based learning experiences, counseling related to post-secondary</w:t>
      </w:r>
      <w:r>
        <w:rPr>
          <w:spacing w:val="-6"/>
          <w:sz w:val="28"/>
        </w:rPr>
        <w:t xml:space="preserve"> </w:t>
      </w:r>
      <w:r>
        <w:rPr>
          <w:sz w:val="28"/>
        </w:rPr>
        <w:t>opportunities,</w:t>
      </w:r>
      <w:r>
        <w:rPr>
          <w:spacing w:val="-6"/>
          <w:sz w:val="28"/>
        </w:rPr>
        <w:t xml:space="preserve"> </w:t>
      </w:r>
      <w:r>
        <w:rPr>
          <w:sz w:val="28"/>
        </w:rPr>
        <w:t>workplace</w:t>
      </w:r>
      <w:r>
        <w:rPr>
          <w:spacing w:val="-7"/>
          <w:sz w:val="28"/>
        </w:rPr>
        <w:t xml:space="preserve"> </w:t>
      </w:r>
      <w:r>
        <w:rPr>
          <w:sz w:val="28"/>
        </w:rPr>
        <w:t>readiness</w:t>
      </w:r>
      <w:r>
        <w:rPr>
          <w:spacing w:val="-6"/>
          <w:sz w:val="28"/>
        </w:rPr>
        <w:t xml:space="preserve"> </w:t>
      </w:r>
      <w:r>
        <w:rPr>
          <w:sz w:val="28"/>
        </w:rPr>
        <w:t>training,</w:t>
      </w:r>
      <w:r>
        <w:rPr>
          <w:spacing w:val="-4"/>
          <w:sz w:val="28"/>
        </w:rPr>
        <w:t xml:space="preserve"> </w:t>
      </w:r>
      <w:r>
        <w:rPr>
          <w:sz w:val="28"/>
        </w:rPr>
        <w:t>and</w:t>
      </w:r>
      <w:r>
        <w:rPr>
          <w:spacing w:val="-6"/>
          <w:sz w:val="28"/>
        </w:rPr>
        <w:t xml:space="preserve"> </w:t>
      </w:r>
      <w:r>
        <w:rPr>
          <w:sz w:val="28"/>
        </w:rPr>
        <w:t>self- advocacy training.” Notably, students receive these services only if they need them.</w:t>
      </w:r>
    </w:p>
    <w:p w14:paraId="2CF3BCD8" w14:textId="77777777" w:rsidR="00E43038" w:rsidRDefault="00BA4ABB">
      <w:pPr>
        <w:pStyle w:val="BodyText"/>
        <w:spacing w:before="240"/>
        <w:ind w:right="466"/>
      </w:pPr>
      <w:r>
        <w:t>The Rehabilitation Counselor may use the DR</w:t>
      </w:r>
      <w:r>
        <w:rPr>
          <w:spacing w:val="-3"/>
        </w:rPr>
        <w:t xml:space="preserve"> </w:t>
      </w:r>
      <w:r>
        <w:t>205A</w:t>
      </w:r>
      <w:r>
        <w:rPr>
          <w:spacing w:val="-7"/>
        </w:rPr>
        <w:t xml:space="preserve"> </w:t>
      </w:r>
      <w:r>
        <w:t>DOR</w:t>
      </w:r>
      <w:r>
        <w:rPr>
          <w:spacing w:val="-3"/>
        </w:rPr>
        <w:t xml:space="preserve"> </w:t>
      </w:r>
      <w:r>
        <w:t>S</w:t>
      </w:r>
      <w:r>
        <w:rPr>
          <w:sz w:val="22"/>
        </w:rPr>
        <w:t xml:space="preserve">TUDENT </w:t>
      </w:r>
      <w:r>
        <w:t>S</w:t>
      </w:r>
      <w:r>
        <w:rPr>
          <w:sz w:val="22"/>
        </w:rPr>
        <w:t>ERVICES</w:t>
      </w:r>
      <w:r>
        <w:rPr>
          <w:spacing w:val="-2"/>
          <w:sz w:val="22"/>
        </w:rPr>
        <w:t xml:space="preserve"> </w:t>
      </w:r>
      <w:r>
        <w:t>O</w:t>
      </w:r>
      <w:r>
        <w:rPr>
          <w:sz w:val="22"/>
        </w:rPr>
        <w:t xml:space="preserve">PTIONS </w:t>
      </w:r>
      <w:r>
        <w:t>form</w:t>
      </w:r>
      <w:r>
        <w:rPr>
          <w:spacing w:val="-4"/>
        </w:rPr>
        <w:t xml:space="preserve"> </w:t>
      </w:r>
      <w:r>
        <w:t>to</w:t>
      </w:r>
      <w:r>
        <w:rPr>
          <w:spacing w:val="-7"/>
        </w:rPr>
        <w:t xml:space="preserve"> </w:t>
      </w:r>
      <w:r>
        <w:t>facilitate</w:t>
      </w:r>
      <w:r>
        <w:rPr>
          <w:spacing w:val="-5"/>
        </w:rPr>
        <w:t xml:space="preserve"> </w:t>
      </w:r>
      <w:r>
        <w:t>understanding</w:t>
      </w:r>
      <w:r>
        <w:rPr>
          <w:spacing w:val="-6"/>
        </w:rPr>
        <w:t xml:space="preserve"> </w:t>
      </w:r>
      <w:r>
        <w:t>of</w:t>
      </w:r>
      <w:r>
        <w:rPr>
          <w:spacing w:val="-6"/>
        </w:rPr>
        <w:t xml:space="preserve"> </w:t>
      </w:r>
      <w:r>
        <w:t>the</w:t>
      </w:r>
      <w:r>
        <w:rPr>
          <w:spacing w:val="-5"/>
        </w:rPr>
        <w:t xml:space="preserve"> </w:t>
      </w:r>
      <w:r>
        <w:t>five</w:t>
      </w:r>
      <w:r>
        <w:rPr>
          <w:spacing w:val="-2"/>
        </w:rPr>
        <w:t xml:space="preserve"> </w:t>
      </w:r>
      <w:r>
        <w:t>required</w:t>
      </w:r>
      <w:r>
        <w:rPr>
          <w:spacing w:val="-5"/>
        </w:rPr>
        <w:t xml:space="preserve"> </w:t>
      </w:r>
      <w:r>
        <w:t>DOR Student Services and identify appropriate activities to include in the IPE.</w:t>
      </w:r>
    </w:p>
    <w:p w14:paraId="2CF3BCD9" w14:textId="77777777" w:rsidR="00E43038" w:rsidRDefault="00BA4ABB">
      <w:pPr>
        <w:pStyle w:val="BodyText"/>
        <w:spacing w:before="239"/>
        <w:ind w:right="441"/>
      </w:pPr>
      <w:r>
        <w:rPr>
          <w:u w:val="single"/>
        </w:rPr>
        <w:t>Note</w:t>
      </w:r>
      <w:r>
        <w:t>:</w:t>
      </w:r>
      <w:r>
        <w:rPr>
          <w:spacing w:val="-2"/>
        </w:rPr>
        <w:t xml:space="preserve"> </w:t>
      </w:r>
      <w:r>
        <w:t>If</w:t>
      </w:r>
      <w:r>
        <w:rPr>
          <w:spacing w:val="-1"/>
        </w:rPr>
        <w:t xml:space="preserve"> </w:t>
      </w:r>
      <w:r>
        <w:t>the</w:t>
      </w:r>
      <w:r>
        <w:rPr>
          <w:spacing w:val="-5"/>
        </w:rPr>
        <w:t xml:space="preserve"> </w:t>
      </w:r>
      <w:r>
        <w:t>consumer</w:t>
      </w:r>
      <w:r>
        <w:rPr>
          <w:spacing w:val="-1"/>
        </w:rPr>
        <w:t xml:space="preserve"> </w:t>
      </w:r>
      <w:r>
        <w:t>is</w:t>
      </w:r>
      <w:r>
        <w:rPr>
          <w:spacing w:val="-1"/>
        </w:rPr>
        <w:t xml:space="preserve"> </w:t>
      </w:r>
      <w:r>
        <w:t>not</w:t>
      </w:r>
      <w:r>
        <w:rPr>
          <w:spacing w:val="-1"/>
        </w:rPr>
        <w:t xml:space="preserve"> </w:t>
      </w:r>
      <w:r>
        <w:t>in</w:t>
      </w:r>
      <w:r>
        <w:rPr>
          <w:spacing w:val="-3"/>
        </w:rPr>
        <w:t xml:space="preserve"> </w:t>
      </w:r>
      <w:r>
        <w:t>the</w:t>
      </w:r>
      <w:r>
        <w:rPr>
          <w:spacing w:val="-3"/>
        </w:rPr>
        <w:t xml:space="preserve"> </w:t>
      </w:r>
      <w:r>
        <w:t>14</w:t>
      </w:r>
      <w:r>
        <w:rPr>
          <w:spacing w:val="-3"/>
        </w:rPr>
        <w:t xml:space="preserve"> </w:t>
      </w:r>
      <w:r>
        <w:t>to</w:t>
      </w:r>
      <w:r>
        <w:rPr>
          <w:spacing w:val="-1"/>
        </w:rPr>
        <w:t xml:space="preserve"> </w:t>
      </w:r>
      <w:r>
        <w:t>24</w:t>
      </w:r>
      <w:r>
        <w:rPr>
          <w:spacing w:val="-3"/>
        </w:rPr>
        <w:t xml:space="preserve"> </w:t>
      </w:r>
      <w:r>
        <w:t>age</w:t>
      </w:r>
      <w:r>
        <w:rPr>
          <w:spacing w:val="-3"/>
        </w:rPr>
        <w:t xml:space="preserve"> </w:t>
      </w:r>
      <w:r>
        <w:t>range</w:t>
      </w:r>
      <w:r>
        <w:rPr>
          <w:spacing w:val="-3"/>
        </w:rPr>
        <w:t xml:space="preserve"> </w:t>
      </w:r>
      <w:r>
        <w:t>at</w:t>
      </w:r>
      <w:r>
        <w:rPr>
          <w:spacing w:val="-2"/>
        </w:rPr>
        <w:t xml:space="preserve"> </w:t>
      </w:r>
      <w:r>
        <w:t>the</w:t>
      </w:r>
      <w:r>
        <w:rPr>
          <w:spacing w:val="-1"/>
        </w:rPr>
        <w:t xml:space="preserve"> </w:t>
      </w:r>
      <w:r>
        <w:t>time</w:t>
      </w:r>
      <w:r>
        <w:rPr>
          <w:spacing w:val="-5"/>
        </w:rPr>
        <w:t xml:space="preserve"> </w:t>
      </w:r>
      <w:r>
        <w:t>the</w:t>
      </w:r>
      <w:r>
        <w:rPr>
          <w:spacing w:val="-1"/>
        </w:rPr>
        <w:t xml:space="preserve"> </w:t>
      </w:r>
      <w:r>
        <w:t>plan</w:t>
      </w:r>
      <w:r>
        <w:rPr>
          <w:spacing w:val="-1"/>
        </w:rPr>
        <w:t xml:space="preserve"> </w:t>
      </w:r>
      <w:r>
        <w:t>is being developed by the Rehabilitation Counselor, the additional language will not appear on the IPE.</w:t>
      </w:r>
    </w:p>
    <w:p w14:paraId="2CF3BCDA" w14:textId="77777777" w:rsidR="00E43038" w:rsidRDefault="00BA4ABB">
      <w:pPr>
        <w:pStyle w:val="BodyText"/>
        <w:spacing w:before="193"/>
        <w:ind w:right="1289"/>
      </w:pPr>
      <w:r>
        <w:t>Refer</w:t>
      </w:r>
      <w:r>
        <w:rPr>
          <w:spacing w:val="-4"/>
        </w:rPr>
        <w:t xml:space="preserve"> </w:t>
      </w:r>
      <w:r>
        <w:t>to</w:t>
      </w:r>
      <w:r>
        <w:rPr>
          <w:spacing w:val="-3"/>
        </w:rPr>
        <w:t xml:space="preserve"> </w:t>
      </w:r>
      <w:hyperlink w:anchor="_bookmark57"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3053</w:t>
        </w:r>
      </w:hyperlink>
      <w:r>
        <w:rPr>
          <w:color w:val="0000FF"/>
          <w:spacing w:val="-1"/>
        </w:rPr>
        <w:t xml:space="preserve"> </w:t>
      </w:r>
      <w:r>
        <w:t>for</w:t>
      </w:r>
      <w:r>
        <w:rPr>
          <w:spacing w:val="-3"/>
        </w:rPr>
        <w:t xml:space="preserve"> </w:t>
      </w:r>
      <w:r>
        <w:t>more</w:t>
      </w:r>
      <w:r>
        <w:rPr>
          <w:spacing w:val="-4"/>
        </w:rPr>
        <w:t xml:space="preserve"> </w:t>
      </w:r>
      <w:r>
        <w:t>information</w:t>
      </w:r>
      <w:r>
        <w:rPr>
          <w:spacing w:val="-4"/>
        </w:rPr>
        <w:t xml:space="preserve"> </w:t>
      </w:r>
      <w:r>
        <w:t>on</w:t>
      </w:r>
      <w:r>
        <w:rPr>
          <w:spacing w:val="-2"/>
        </w:rPr>
        <w:t xml:space="preserve"> </w:t>
      </w:r>
      <w:r>
        <w:t>developing</w:t>
      </w:r>
      <w:r>
        <w:rPr>
          <w:spacing w:val="-4"/>
        </w:rPr>
        <w:t xml:space="preserve"> </w:t>
      </w:r>
      <w:r>
        <w:t>plans</w:t>
      </w:r>
      <w:r>
        <w:rPr>
          <w:spacing w:val="-3"/>
        </w:rPr>
        <w:t xml:space="preserve"> </w:t>
      </w:r>
      <w:r>
        <w:t>for</w:t>
      </w:r>
      <w:r>
        <w:rPr>
          <w:spacing w:val="-4"/>
        </w:rPr>
        <w:t xml:space="preserve"> </w:t>
      </w:r>
      <w:r>
        <w:t>a student or a youth with a disability.</w:t>
      </w:r>
    </w:p>
    <w:p w14:paraId="2CF3BCDB" w14:textId="77777777" w:rsidR="00E43038" w:rsidRDefault="00BA4ABB">
      <w:pPr>
        <w:pStyle w:val="BodyText"/>
        <w:spacing w:before="240"/>
      </w:pPr>
      <w:r>
        <w:t>Authority:</w:t>
      </w:r>
      <w:r>
        <w:rPr>
          <w:spacing w:val="-6"/>
        </w:rPr>
        <w:t xml:space="preserve"> </w:t>
      </w:r>
      <w:r>
        <w:t>34</w:t>
      </w:r>
      <w:r>
        <w:rPr>
          <w:spacing w:val="-5"/>
        </w:rPr>
        <w:t xml:space="preserve"> </w:t>
      </w:r>
      <w:r>
        <w:t>CFR</w:t>
      </w:r>
      <w:r>
        <w:rPr>
          <w:spacing w:val="-5"/>
        </w:rPr>
        <w:t xml:space="preserve"> </w:t>
      </w:r>
      <w:r>
        <w:rPr>
          <w:spacing w:val="-2"/>
        </w:rPr>
        <w:t>361.46(a)(1)</w:t>
      </w:r>
    </w:p>
    <w:p w14:paraId="2CF3BCDC" w14:textId="77777777" w:rsidR="00E43038" w:rsidRDefault="00E43038">
      <w:pPr>
        <w:pStyle w:val="BodyText"/>
        <w:spacing w:before="37"/>
        <w:ind w:left="0"/>
      </w:pPr>
    </w:p>
    <w:p w14:paraId="2CF3BCDD" w14:textId="77777777" w:rsidR="00E43038" w:rsidRDefault="00BA4ABB">
      <w:pPr>
        <w:pStyle w:val="Heading2"/>
        <w:tabs>
          <w:tab w:val="left" w:pos="1600"/>
        </w:tabs>
      </w:pPr>
      <w:bookmarkStart w:id="101" w:name="3048.4_Financial_Participation_in_the_VR"/>
      <w:bookmarkStart w:id="102" w:name="_bookmark52"/>
      <w:bookmarkEnd w:id="101"/>
      <w:bookmarkEnd w:id="102"/>
      <w:r>
        <w:rPr>
          <w:spacing w:val="-2"/>
        </w:rPr>
        <w:t>3048.4</w:t>
      </w:r>
      <w:r>
        <w:tab/>
        <w:t>Financial</w:t>
      </w:r>
      <w:r>
        <w:rPr>
          <w:spacing w:val="-7"/>
        </w:rPr>
        <w:t xml:space="preserve"> </w:t>
      </w:r>
      <w:r>
        <w:t>Participation</w:t>
      </w:r>
      <w:r>
        <w:rPr>
          <w:spacing w:val="-4"/>
        </w:rPr>
        <w:t xml:space="preserve"> </w:t>
      </w:r>
      <w:r>
        <w:t>in</w:t>
      </w:r>
      <w:r>
        <w:rPr>
          <w:spacing w:val="-4"/>
        </w:rPr>
        <w:t xml:space="preserve"> </w:t>
      </w:r>
      <w:r>
        <w:t>the</w:t>
      </w:r>
      <w:r>
        <w:rPr>
          <w:spacing w:val="-6"/>
        </w:rPr>
        <w:t xml:space="preserve"> </w:t>
      </w:r>
      <w:r>
        <w:t>VR</w:t>
      </w:r>
      <w:r>
        <w:rPr>
          <w:spacing w:val="-6"/>
        </w:rPr>
        <w:t xml:space="preserve"> </w:t>
      </w:r>
      <w:r>
        <w:t>Case</w:t>
      </w:r>
      <w:r>
        <w:rPr>
          <w:spacing w:val="-6"/>
        </w:rPr>
        <w:t xml:space="preserve"> </w:t>
      </w:r>
      <w:r>
        <w:t>Type</w:t>
      </w:r>
      <w:r>
        <w:rPr>
          <w:spacing w:val="-3"/>
        </w:rPr>
        <w:t xml:space="preserve"> </w:t>
      </w:r>
      <w:r>
        <w:rPr>
          <w:spacing w:val="-2"/>
        </w:rPr>
        <w:t>(12/17)</w:t>
      </w:r>
    </w:p>
    <w:p w14:paraId="2CF3BCDE" w14:textId="77777777" w:rsidR="00E43038" w:rsidRDefault="00BA4ABB">
      <w:pPr>
        <w:pStyle w:val="BodyText"/>
        <w:spacing w:before="121"/>
        <w:ind w:right="479"/>
      </w:pPr>
      <w:r>
        <w:t>When DOR Student Services and associated reasonable accommodation or auxiliary aids and services are included in the IPE, the DOR financial need</w:t>
      </w:r>
      <w:r>
        <w:rPr>
          <w:spacing w:val="-3"/>
        </w:rPr>
        <w:t xml:space="preserve"> </w:t>
      </w:r>
      <w:r>
        <w:t>policy</w:t>
      </w:r>
      <w:r>
        <w:rPr>
          <w:spacing w:val="-2"/>
        </w:rPr>
        <w:t xml:space="preserve"> </w:t>
      </w:r>
      <w:r>
        <w:t>and</w:t>
      </w:r>
      <w:r>
        <w:rPr>
          <w:spacing w:val="-4"/>
        </w:rPr>
        <w:t xml:space="preserve"> </w:t>
      </w:r>
      <w:r>
        <w:t>the</w:t>
      </w:r>
      <w:r>
        <w:rPr>
          <w:spacing w:val="-4"/>
        </w:rPr>
        <w:t xml:space="preserve"> </w:t>
      </w:r>
      <w:r>
        <w:t>possibility</w:t>
      </w:r>
      <w:r>
        <w:rPr>
          <w:spacing w:val="-2"/>
        </w:rPr>
        <w:t xml:space="preserve"> </w:t>
      </w:r>
      <w:r>
        <w:t>of</w:t>
      </w:r>
      <w:r>
        <w:rPr>
          <w:spacing w:val="-3"/>
        </w:rPr>
        <w:t xml:space="preserve"> </w:t>
      </w:r>
      <w:r>
        <w:t>a</w:t>
      </w:r>
      <w:r>
        <w:rPr>
          <w:spacing w:val="-4"/>
        </w:rPr>
        <w:t xml:space="preserve"> </w:t>
      </w:r>
      <w:r>
        <w:t>consumer</w:t>
      </w:r>
      <w:r>
        <w:rPr>
          <w:spacing w:val="-4"/>
        </w:rPr>
        <w:t xml:space="preserve"> </w:t>
      </w:r>
      <w:r>
        <w:t>contribution</w:t>
      </w:r>
      <w:r>
        <w:rPr>
          <w:spacing w:val="-6"/>
        </w:rPr>
        <w:t xml:space="preserve"> </w:t>
      </w:r>
      <w:r>
        <w:t>does</w:t>
      </w:r>
      <w:r>
        <w:rPr>
          <w:spacing w:val="-4"/>
        </w:rPr>
        <w:t xml:space="preserve"> </w:t>
      </w:r>
      <w:r>
        <w:t>not</w:t>
      </w:r>
      <w:r>
        <w:rPr>
          <w:spacing w:val="-4"/>
        </w:rPr>
        <w:t xml:space="preserve"> </w:t>
      </w:r>
      <w:r>
        <w:t>apply</w:t>
      </w:r>
      <w:r>
        <w:rPr>
          <w:spacing w:val="-4"/>
        </w:rPr>
        <w:t xml:space="preserve"> </w:t>
      </w:r>
      <w:r>
        <w:t>to the provision of those services.</w:t>
      </w:r>
    </w:p>
    <w:p w14:paraId="2CF3BCDF" w14:textId="77777777" w:rsidR="00E43038" w:rsidRDefault="00BA4ABB">
      <w:pPr>
        <w:pStyle w:val="BodyText"/>
        <w:spacing w:before="241"/>
        <w:ind w:right="498"/>
      </w:pPr>
      <w:r>
        <w:t>However, the DOR financial need policy and the possibility of a family contribution</w:t>
      </w:r>
      <w:r>
        <w:rPr>
          <w:spacing w:val="-3"/>
        </w:rPr>
        <w:t xml:space="preserve"> </w:t>
      </w:r>
      <w:r>
        <w:t>does</w:t>
      </w:r>
      <w:r>
        <w:rPr>
          <w:spacing w:val="-4"/>
        </w:rPr>
        <w:t xml:space="preserve"> </w:t>
      </w:r>
      <w:r>
        <w:t>apply</w:t>
      </w:r>
      <w:r>
        <w:rPr>
          <w:spacing w:val="-4"/>
        </w:rPr>
        <w:t xml:space="preserve"> </w:t>
      </w:r>
      <w:r>
        <w:t>to</w:t>
      </w:r>
      <w:r>
        <w:rPr>
          <w:spacing w:val="-5"/>
        </w:rPr>
        <w:t xml:space="preserve"> </w:t>
      </w:r>
      <w:r>
        <w:t>all</w:t>
      </w:r>
      <w:r>
        <w:rPr>
          <w:spacing w:val="-5"/>
        </w:rPr>
        <w:t xml:space="preserve"> </w:t>
      </w:r>
      <w:r>
        <w:t>other</w:t>
      </w:r>
      <w:r>
        <w:rPr>
          <w:spacing w:val="-5"/>
        </w:rPr>
        <w:t xml:space="preserve"> </w:t>
      </w:r>
      <w:r>
        <w:t>services</w:t>
      </w:r>
      <w:r>
        <w:rPr>
          <w:spacing w:val="-4"/>
        </w:rPr>
        <w:t xml:space="preserve"> </w:t>
      </w:r>
      <w:r>
        <w:t>included</w:t>
      </w:r>
      <w:r>
        <w:rPr>
          <w:spacing w:val="-5"/>
        </w:rPr>
        <w:t xml:space="preserve"> </w:t>
      </w:r>
      <w:r>
        <w:t>in</w:t>
      </w:r>
      <w:r>
        <w:rPr>
          <w:spacing w:val="-5"/>
        </w:rPr>
        <w:t xml:space="preserve"> </w:t>
      </w:r>
      <w:r>
        <w:t>the</w:t>
      </w:r>
      <w:r>
        <w:rPr>
          <w:spacing w:val="-2"/>
        </w:rPr>
        <w:t xml:space="preserve"> </w:t>
      </w:r>
      <w:r>
        <w:t>IPE (</w:t>
      </w:r>
      <w:hyperlink w:anchor="_bookmark89" w:history="1">
        <w:r w:rsidR="00E43038">
          <w:rPr>
            <w:color w:val="0000FF"/>
            <w:u w:val="single" w:color="0000FF"/>
          </w:rPr>
          <w:t>Section</w:t>
        </w:r>
      </w:hyperlink>
      <w:r>
        <w:rPr>
          <w:color w:val="0000FF"/>
        </w:rPr>
        <w:t xml:space="preserve"> </w:t>
      </w:r>
      <w:hyperlink w:anchor="_bookmark89" w:history="1">
        <w:r w:rsidR="00E43038">
          <w:rPr>
            <w:color w:val="0000FF"/>
            <w:spacing w:val="-2"/>
            <w:u w:val="single" w:color="0000FF"/>
          </w:rPr>
          <w:t>3095</w:t>
        </w:r>
      </w:hyperlink>
      <w:r>
        <w:rPr>
          <w:spacing w:val="-2"/>
        </w:rPr>
        <w:t>).</w:t>
      </w:r>
    </w:p>
    <w:p w14:paraId="2CF3BCE0" w14:textId="77777777" w:rsidR="00E43038" w:rsidRDefault="00E43038">
      <w:pPr>
        <w:sectPr w:rsidR="00E43038">
          <w:pgSz w:w="12240" w:h="15840"/>
          <w:pgMar w:top="1360" w:right="1000" w:bottom="1020" w:left="1280" w:header="727" w:footer="832" w:gutter="0"/>
          <w:cols w:space="720"/>
        </w:sectPr>
      </w:pPr>
    </w:p>
    <w:p w14:paraId="2CF3BCE1" w14:textId="77777777" w:rsidR="00E43038" w:rsidRDefault="00BA4ABB">
      <w:pPr>
        <w:pStyle w:val="BodyText"/>
        <w:spacing w:before="321"/>
      </w:pPr>
      <w:r>
        <w:lastRenderedPageBreak/>
        <w:t>Authority:</w:t>
      </w:r>
      <w:r>
        <w:rPr>
          <w:spacing w:val="-5"/>
        </w:rPr>
        <w:t xml:space="preserve"> </w:t>
      </w:r>
      <w:r>
        <w:t>34</w:t>
      </w:r>
      <w:r>
        <w:rPr>
          <w:spacing w:val="-5"/>
        </w:rPr>
        <w:t xml:space="preserve"> </w:t>
      </w:r>
      <w:r>
        <w:t>CFR</w:t>
      </w:r>
      <w:r>
        <w:rPr>
          <w:spacing w:val="-5"/>
        </w:rPr>
        <w:t xml:space="preserve"> </w:t>
      </w:r>
      <w:r>
        <w:t>361.50(a);</w:t>
      </w:r>
      <w:r>
        <w:rPr>
          <w:spacing w:val="-5"/>
        </w:rPr>
        <w:t xml:space="preserve"> </w:t>
      </w:r>
      <w:r>
        <w:t>34</w:t>
      </w:r>
      <w:r>
        <w:rPr>
          <w:spacing w:val="-5"/>
        </w:rPr>
        <w:t xml:space="preserve"> </w:t>
      </w:r>
      <w:r>
        <w:t>CFR</w:t>
      </w:r>
      <w:r>
        <w:rPr>
          <w:spacing w:val="-4"/>
        </w:rPr>
        <w:t xml:space="preserve"> </w:t>
      </w:r>
      <w:r>
        <w:rPr>
          <w:spacing w:val="-2"/>
        </w:rPr>
        <w:t>361.54(b)</w:t>
      </w:r>
    </w:p>
    <w:p w14:paraId="2CF3BCE2" w14:textId="77777777" w:rsidR="00E43038" w:rsidRDefault="00BA4ABB">
      <w:pPr>
        <w:pStyle w:val="BodyText"/>
        <w:spacing w:before="242"/>
      </w:pPr>
      <w:r>
        <w:t>Go</w:t>
      </w:r>
      <w:r>
        <w:rPr>
          <w:spacing w:val="-5"/>
        </w:rPr>
        <w:t xml:space="preserve"> </w:t>
      </w:r>
      <w:r>
        <w:t>to</w:t>
      </w:r>
      <w:r>
        <w:rPr>
          <w:spacing w:val="-1"/>
        </w:rPr>
        <w:t xml:space="preserve"> </w:t>
      </w:r>
      <w:hyperlink r:id="rId79">
        <w:r w:rsidR="00E43038">
          <w:rPr>
            <w:color w:val="0000FF"/>
            <w:spacing w:val="-4"/>
            <w:u w:val="single" w:color="0000FF"/>
          </w:rPr>
          <w:t>CFR</w:t>
        </w:r>
      </w:hyperlink>
      <w:r>
        <w:rPr>
          <w:spacing w:val="-4"/>
        </w:rPr>
        <w:t>.</w:t>
      </w:r>
    </w:p>
    <w:p w14:paraId="2CF3BCE3" w14:textId="77777777" w:rsidR="00E43038" w:rsidRDefault="00E43038">
      <w:pPr>
        <w:pStyle w:val="BodyText"/>
        <w:spacing w:before="38"/>
        <w:ind w:left="0"/>
      </w:pPr>
    </w:p>
    <w:p w14:paraId="2CF3BCE4" w14:textId="77777777" w:rsidR="00E43038" w:rsidRDefault="00BA4ABB">
      <w:pPr>
        <w:pStyle w:val="Heading2"/>
        <w:tabs>
          <w:tab w:val="left" w:pos="1600"/>
        </w:tabs>
      </w:pPr>
      <w:bookmarkStart w:id="103" w:name="3048.5_Discontinuation_of_DOR_Student_Se"/>
      <w:bookmarkStart w:id="104" w:name="_bookmark53"/>
      <w:bookmarkEnd w:id="103"/>
      <w:bookmarkEnd w:id="104"/>
      <w:r>
        <w:rPr>
          <w:spacing w:val="-2"/>
        </w:rPr>
        <w:t>3048.5</w:t>
      </w:r>
      <w:r>
        <w:tab/>
        <w:t>Discontinuation</w:t>
      </w:r>
      <w:r>
        <w:rPr>
          <w:spacing w:val="-11"/>
        </w:rPr>
        <w:t xml:space="preserve"> </w:t>
      </w:r>
      <w:r>
        <w:t>of</w:t>
      </w:r>
      <w:r>
        <w:rPr>
          <w:spacing w:val="-6"/>
        </w:rPr>
        <w:t xml:space="preserve"> </w:t>
      </w:r>
      <w:r>
        <w:t>DOR</w:t>
      </w:r>
      <w:r>
        <w:rPr>
          <w:spacing w:val="-7"/>
        </w:rPr>
        <w:t xml:space="preserve"> </w:t>
      </w:r>
      <w:r>
        <w:t>Student</w:t>
      </w:r>
      <w:r>
        <w:rPr>
          <w:spacing w:val="-8"/>
        </w:rPr>
        <w:t xml:space="preserve"> </w:t>
      </w:r>
      <w:r>
        <w:t>Services</w:t>
      </w:r>
      <w:r>
        <w:rPr>
          <w:spacing w:val="-3"/>
        </w:rPr>
        <w:t xml:space="preserve"> </w:t>
      </w:r>
      <w:r>
        <w:rPr>
          <w:spacing w:val="-2"/>
        </w:rPr>
        <w:t>(12/17)</w:t>
      </w:r>
    </w:p>
    <w:p w14:paraId="2CF3BCE5" w14:textId="77777777" w:rsidR="00E43038" w:rsidRDefault="00BA4ABB">
      <w:pPr>
        <w:pStyle w:val="BodyText"/>
        <w:spacing w:before="119"/>
        <w:ind w:right="466"/>
      </w:pPr>
      <w:r>
        <w:t>DOR</w:t>
      </w:r>
      <w:r>
        <w:rPr>
          <w:spacing w:val="-1"/>
        </w:rPr>
        <w:t xml:space="preserve"> </w:t>
      </w:r>
      <w:r>
        <w:t>Student</w:t>
      </w:r>
      <w:r>
        <w:rPr>
          <w:spacing w:val="-3"/>
        </w:rPr>
        <w:t xml:space="preserve"> </w:t>
      </w:r>
      <w:r>
        <w:t>Services</w:t>
      </w:r>
      <w:r>
        <w:rPr>
          <w:spacing w:val="-5"/>
        </w:rPr>
        <w:t xml:space="preserve"> </w:t>
      </w:r>
      <w:r>
        <w:t>shall</w:t>
      </w:r>
      <w:r>
        <w:rPr>
          <w:spacing w:val="-4"/>
        </w:rPr>
        <w:t xml:space="preserve"> </w:t>
      </w:r>
      <w:r>
        <w:t>cease</w:t>
      </w:r>
      <w:r>
        <w:rPr>
          <w:spacing w:val="-4"/>
        </w:rPr>
        <w:t xml:space="preserve"> </w:t>
      </w:r>
      <w:r>
        <w:t>to</w:t>
      </w:r>
      <w:r>
        <w:rPr>
          <w:spacing w:val="-4"/>
        </w:rPr>
        <w:t xml:space="preserve"> </w:t>
      </w:r>
      <w:r>
        <w:t>be</w:t>
      </w:r>
      <w:r>
        <w:rPr>
          <w:spacing w:val="-2"/>
        </w:rPr>
        <w:t xml:space="preserve"> </w:t>
      </w:r>
      <w:r>
        <w:t>provided</w:t>
      </w:r>
      <w:r>
        <w:rPr>
          <w:spacing w:val="-4"/>
        </w:rPr>
        <w:t xml:space="preserve"> </w:t>
      </w:r>
      <w:r>
        <w:t>under</w:t>
      </w:r>
      <w:r>
        <w:rPr>
          <w:spacing w:val="-6"/>
        </w:rPr>
        <w:t xml:space="preserve"> </w:t>
      </w:r>
      <w:r>
        <w:t>an</w:t>
      </w:r>
      <w:r>
        <w:rPr>
          <w:spacing w:val="-2"/>
        </w:rPr>
        <w:t xml:space="preserve"> </w:t>
      </w:r>
      <w:r>
        <w:t>IPE once</w:t>
      </w:r>
      <w:r>
        <w:rPr>
          <w:spacing w:val="-4"/>
        </w:rPr>
        <w:t xml:space="preserve"> </w:t>
      </w:r>
      <w:r>
        <w:t>the individual no longer meets the definition of a student with a disability. All other</w:t>
      </w:r>
      <w:r>
        <w:rPr>
          <w:spacing w:val="-5"/>
        </w:rPr>
        <w:t xml:space="preserve"> </w:t>
      </w:r>
      <w:r>
        <w:t>VR</w:t>
      </w:r>
      <w:r>
        <w:rPr>
          <w:spacing w:val="-4"/>
        </w:rPr>
        <w:t xml:space="preserve"> </w:t>
      </w:r>
      <w:r>
        <w:t>services</w:t>
      </w:r>
      <w:r>
        <w:rPr>
          <w:spacing w:val="-6"/>
        </w:rPr>
        <w:t xml:space="preserve"> </w:t>
      </w:r>
      <w:r>
        <w:t>may</w:t>
      </w:r>
      <w:r>
        <w:rPr>
          <w:spacing w:val="-4"/>
        </w:rPr>
        <w:t xml:space="preserve"> </w:t>
      </w:r>
      <w:r>
        <w:t>continue</w:t>
      </w:r>
      <w:r>
        <w:rPr>
          <w:spacing w:val="-5"/>
        </w:rPr>
        <w:t xml:space="preserve"> </w:t>
      </w:r>
      <w:r>
        <w:t>as</w:t>
      </w:r>
      <w:r>
        <w:rPr>
          <w:spacing w:val="-4"/>
        </w:rPr>
        <w:t xml:space="preserve"> </w:t>
      </w:r>
      <w:r>
        <w:t>planned.</w:t>
      </w:r>
      <w:r>
        <w:rPr>
          <w:spacing w:val="-4"/>
        </w:rPr>
        <w:t xml:space="preserve"> </w:t>
      </w:r>
      <w:r>
        <w:t>DOR</w:t>
      </w:r>
      <w:r>
        <w:rPr>
          <w:spacing w:val="-4"/>
        </w:rPr>
        <w:t xml:space="preserve"> </w:t>
      </w:r>
      <w:r>
        <w:t>Student</w:t>
      </w:r>
      <w:r>
        <w:rPr>
          <w:spacing w:val="-1"/>
        </w:rPr>
        <w:t xml:space="preserve"> </w:t>
      </w:r>
      <w:r>
        <w:t>Services</w:t>
      </w:r>
      <w:r>
        <w:rPr>
          <w:spacing w:val="-4"/>
        </w:rPr>
        <w:t xml:space="preserve"> </w:t>
      </w:r>
      <w:proofErr w:type="gramStart"/>
      <w:r>
        <w:t>shall</w:t>
      </w:r>
      <w:proofErr w:type="gramEnd"/>
      <w:r>
        <w:t xml:space="preserve"> not be provided </w:t>
      </w:r>
      <w:proofErr w:type="gramStart"/>
      <w:r>
        <w:t>to</w:t>
      </w:r>
      <w:proofErr w:type="gramEnd"/>
      <w:r>
        <w:t xml:space="preserve"> any student age 22 or older.</w:t>
      </w:r>
    </w:p>
    <w:p w14:paraId="2CF3BCE6" w14:textId="77777777" w:rsidR="00E43038" w:rsidRDefault="00BA4ABB">
      <w:pPr>
        <w:pStyle w:val="BodyText"/>
        <w:spacing w:before="242"/>
        <w:ind w:right="577"/>
      </w:pPr>
      <w:r>
        <w:t>The</w:t>
      </w:r>
      <w:r>
        <w:rPr>
          <w:spacing w:val="-4"/>
        </w:rPr>
        <w:t xml:space="preserve"> </w:t>
      </w:r>
      <w:r>
        <w:t>Rehabilitation</w:t>
      </w:r>
      <w:r>
        <w:rPr>
          <w:spacing w:val="-4"/>
        </w:rPr>
        <w:t xml:space="preserve"> </w:t>
      </w:r>
      <w:r>
        <w:t>Counselor</w:t>
      </w:r>
      <w:r>
        <w:rPr>
          <w:spacing w:val="-6"/>
        </w:rPr>
        <w:t xml:space="preserve"> </w:t>
      </w:r>
      <w:r>
        <w:t>will</w:t>
      </w:r>
      <w:r>
        <w:rPr>
          <w:spacing w:val="-1"/>
        </w:rPr>
        <w:t xml:space="preserve"> </w:t>
      </w:r>
      <w:r>
        <w:t>only</w:t>
      </w:r>
      <w:r>
        <w:rPr>
          <w:spacing w:val="-4"/>
        </w:rPr>
        <w:t xml:space="preserve"> </w:t>
      </w:r>
      <w:r>
        <w:t>close</w:t>
      </w:r>
      <w:r>
        <w:rPr>
          <w:spacing w:val="-4"/>
        </w:rPr>
        <w:t xml:space="preserve"> </w:t>
      </w:r>
      <w:r>
        <w:t>the</w:t>
      </w:r>
      <w:r>
        <w:rPr>
          <w:spacing w:val="-4"/>
        </w:rPr>
        <w:t xml:space="preserve"> </w:t>
      </w:r>
      <w:r>
        <w:t>record</w:t>
      </w:r>
      <w:r>
        <w:rPr>
          <w:spacing w:val="-4"/>
        </w:rPr>
        <w:t xml:space="preserve"> </w:t>
      </w:r>
      <w:r>
        <w:t>of</w:t>
      </w:r>
      <w:r>
        <w:rPr>
          <w:spacing w:val="-5"/>
        </w:rPr>
        <w:t xml:space="preserve"> </w:t>
      </w:r>
      <w:r>
        <w:t>services</w:t>
      </w:r>
      <w:r>
        <w:rPr>
          <w:spacing w:val="-3"/>
        </w:rPr>
        <w:t xml:space="preserve"> </w:t>
      </w:r>
      <w:r>
        <w:t>in</w:t>
      </w:r>
      <w:r>
        <w:rPr>
          <w:spacing w:val="-4"/>
        </w:rPr>
        <w:t xml:space="preserve"> </w:t>
      </w:r>
      <w:r>
        <w:t>a</w:t>
      </w:r>
      <w:r>
        <w:rPr>
          <w:spacing w:val="-1"/>
        </w:rPr>
        <w:t xml:space="preserve"> </w:t>
      </w:r>
      <w:r>
        <w:t xml:space="preserve">VR case type in accordance with federal and state regulations. Refer to </w:t>
      </w:r>
      <w:hyperlink w:anchor="_bookmark68" w:history="1">
        <w:r w:rsidR="00E43038">
          <w:rPr>
            <w:color w:val="0000FF"/>
            <w:u w:val="single" w:color="0000FF"/>
          </w:rPr>
          <w:t>Section 3070</w:t>
        </w:r>
      </w:hyperlink>
      <w:r>
        <w:rPr>
          <w:color w:val="0000FF"/>
        </w:rPr>
        <w:t xml:space="preserve"> </w:t>
      </w:r>
      <w:r>
        <w:t>for more information on record of services closure.</w:t>
      </w:r>
    </w:p>
    <w:p w14:paraId="2CF3BCE7" w14:textId="77777777" w:rsidR="00E43038" w:rsidRDefault="00BA4ABB">
      <w:pPr>
        <w:pStyle w:val="BodyText"/>
        <w:spacing w:before="239"/>
      </w:pPr>
      <w:r>
        <w:t>Authority:</w:t>
      </w:r>
      <w:r>
        <w:rPr>
          <w:spacing w:val="-6"/>
        </w:rPr>
        <w:t xml:space="preserve"> </w:t>
      </w:r>
      <w:r>
        <w:t>34</w:t>
      </w:r>
      <w:r>
        <w:rPr>
          <w:spacing w:val="-5"/>
        </w:rPr>
        <w:t xml:space="preserve"> </w:t>
      </w:r>
      <w:r>
        <w:t>CFR</w:t>
      </w:r>
      <w:r>
        <w:rPr>
          <w:spacing w:val="-4"/>
        </w:rPr>
        <w:t xml:space="preserve"> </w:t>
      </w:r>
      <w:r>
        <w:t>361.5(c)(51);</w:t>
      </w:r>
      <w:r>
        <w:rPr>
          <w:spacing w:val="-4"/>
        </w:rPr>
        <w:t xml:space="preserve"> </w:t>
      </w:r>
      <w:r>
        <w:t>34</w:t>
      </w:r>
      <w:r>
        <w:rPr>
          <w:spacing w:val="-5"/>
        </w:rPr>
        <w:t xml:space="preserve"> </w:t>
      </w:r>
      <w:r>
        <w:t>CFR</w:t>
      </w:r>
      <w:r>
        <w:rPr>
          <w:spacing w:val="-2"/>
        </w:rPr>
        <w:t xml:space="preserve"> </w:t>
      </w:r>
      <w:r>
        <w:t>361.48(a);</w:t>
      </w:r>
      <w:r>
        <w:rPr>
          <w:spacing w:val="-4"/>
        </w:rPr>
        <w:t xml:space="preserve"> </w:t>
      </w:r>
      <w:r>
        <w:t>34</w:t>
      </w:r>
      <w:r>
        <w:rPr>
          <w:spacing w:val="-7"/>
        </w:rPr>
        <w:t xml:space="preserve"> </w:t>
      </w:r>
      <w:r>
        <w:t>CFR</w:t>
      </w:r>
      <w:r>
        <w:rPr>
          <w:spacing w:val="-1"/>
        </w:rPr>
        <w:t xml:space="preserve"> </w:t>
      </w:r>
      <w:r>
        <w:rPr>
          <w:spacing w:val="-2"/>
        </w:rPr>
        <w:t>361.50(a)</w:t>
      </w:r>
    </w:p>
    <w:p w14:paraId="2CF3BCE8" w14:textId="77777777" w:rsidR="00E43038" w:rsidRDefault="00BA4ABB">
      <w:pPr>
        <w:pStyle w:val="BodyText"/>
        <w:spacing w:before="239"/>
      </w:pPr>
      <w:r>
        <w:t>Go</w:t>
      </w:r>
      <w:r>
        <w:rPr>
          <w:spacing w:val="-5"/>
        </w:rPr>
        <w:t xml:space="preserve"> </w:t>
      </w:r>
      <w:r>
        <w:t>to</w:t>
      </w:r>
      <w:r>
        <w:rPr>
          <w:spacing w:val="-1"/>
        </w:rPr>
        <w:t xml:space="preserve"> </w:t>
      </w:r>
      <w:hyperlink r:id="rId80">
        <w:r w:rsidR="00E43038">
          <w:rPr>
            <w:color w:val="0000FF"/>
            <w:spacing w:val="-4"/>
            <w:u w:val="single" w:color="0000FF"/>
          </w:rPr>
          <w:t>CFR</w:t>
        </w:r>
      </w:hyperlink>
      <w:r>
        <w:rPr>
          <w:spacing w:val="-4"/>
        </w:rPr>
        <w:t>.</w:t>
      </w:r>
    </w:p>
    <w:p w14:paraId="2CF3BCE9" w14:textId="77777777" w:rsidR="00E43038" w:rsidRDefault="00E43038">
      <w:pPr>
        <w:sectPr w:rsidR="00E43038">
          <w:pgSz w:w="12240" w:h="15840"/>
          <w:pgMar w:top="1360" w:right="1000" w:bottom="1020" w:left="1280" w:header="727" w:footer="832" w:gutter="0"/>
          <w:cols w:space="720"/>
        </w:sectPr>
      </w:pPr>
    </w:p>
    <w:p w14:paraId="2CF3BCEA" w14:textId="77777777" w:rsidR="00E43038" w:rsidRDefault="00BA4ABB">
      <w:pPr>
        <w:pStyle w:val="Heading1"/>
        <w:tabs>
          <w:tab w:val="left" w:pos="1600"/>
        </w:tabs>
      </w:pPr>
      <w:bookmarkStart w:id="105" w:name="3050_INDIVIDUALIZED_PLAN_FOR_EMPLOYMENT_"/>
      <w:bookmarkStart w:id="106" w:name="_bookmark54"/>
      <w:bookmarkEnd w:id="105"/>
      <w:bookmarkEnd w:id="106"/>
      <w:r>
        <w:rPr>
          <w:spacing w:val="-4"/>
        </w:rPr>
        <w:lastRenderedPageBreak/>
        <w:t>3050</w:t>
      </w:r>
      <w:r>
        <w:tab/>
        <w:t>INDIVIDUALIZED</w:t>
      </w:r>
      <w:r>
        <w:rPr>
          <w:spacing w:val="-12"/>
        </w:rPr>
        <w:t xml:space="preserve"> </w:t>
      </w:r>
      <w:proofErr w:type="gramStart"/>
      <w:r>
        <w:t>PLAN</w:t>
      </w:r>
      <w:proofErr w:type="gramEnd"/>
      <w:r>
        <w:rPr>
          <w:spacing w:val="-11"/>
        </w:rPr>
        <w:t xml:space="preserve"> </w:t>
      </w:r>
      <w:r>
        <w:t>FOR</w:t>
      </w:r>
      <w:r>
        <w:rPr>
          <w:spacing w:val="-7"/>
        </w:rPr>
        <w:t xml:space="preserve"> </w:t>
      </w:r>
      <w:r>
        <w:t>EMPLOYMENT</w:t>
      </w:r>
      <w:r>
        <w:rPr>
          <w:spacing w:val="-2"/>
        </w:rPr>
        <w:t xml:space="preserve"> (01/16)</w:t>
      </w:r>
    </w:p>
    <w:p w14:paraId="2CF3BCEB" w14:textId="77777777" w:rsidR="00E43038" w:rsidRDefault="00BA4ABB">
      <w:pPr>
        <w:pStyle w:val="BodyText"/>
        <w:spacing w:before="281"/>
        <w:ind w:right="498"/>
      </w:pPr>
      <w:r>
        <w:t>The DOR shall ensure an Individualized Plan for Employment (IPE) is developed,</w:t>
      </w:r>
      <w:r>
        <w:rPr>
          <w:spacing w:val="-5"/>
        </w:rPr>
        <w:t xml:space="preserve"> </w:t>
      </w:r>
      <w:r>
        <w:t>documented,</w:t>
      </w:r>
      <w:r>
        <w:rPr>
          <w:spacing w:val="-5"/>
        </w:rPr>
        <w:t xml:space="preserve"> </w:t>
      </w:r>
      <w:r>
        <w:t>implemented,</w:t>
      </w:r>
      <w:r>
        <w:rPr>
          <w:spacing w:val="-3"/>
        </w:rPr>
        <w:t xml:space="preserve"> </w:t>
      </w:r>
      <w:r>
        <w:t>amended,</w:t>
      </w:r>
      <w:r>
        <w:rPr>
          <w:spacing w:val="-4"/>
        </w:rPr>
        <w:t xml:space="preserve"> </w:t>
      </w:r>
      <w:r>
        <w:t>and</w:t>
      </w:r>
      <w:r>
        <w:rPr>
          <w:spacing w:val="-3"/>
        </w:rPr>
        <w:t xml:space="preserve"> </w:t>
      </w:r>
      <w:r>
        <w:t>reviewed</w:t>
      </w:r>
      <w:r>
        <w:rPr>
          <w:spacing w:val="-5"/>
        </w:rPr>
        <w:t xml:space="preserve"> </w:t>
      </w:r>
      <w:r>
        <w:t>in</w:t>
      </w:r>
      <w:r>
        <w:rPr>
          <w:spacing w:val="-6"/>
        </w:rPr>
        <w:t xml:space="preserve"> </w:t>
      </w:r>
      <w:r>
        <w:t>a</w:t>
      </w:r>
      <w:r>
        <w:rPr>
          <w:spacing w:val="-6"/>
        </w:rPr>
        <w:t xml:space="preserve"> </w:t>
      </w:r>
      <w:r>
        <w:t>timely manner. The IPE is a written plan of services that assists a consumer to achieve a specific, agreed-upon employment outcome. The plan is written after an individual has been determined eligible for DOR services and has met the priority for services during an Order of Selection (OOS).</w:t>
      </w:r>
    </w:p>
    <w:p w14:paraId="2CF3BCEC" w14:textId="77777777" w:rsidR="00E43038" w:rsidRDefault="00BA4ABB">
      <w:pPr>
        <w:pStyle w:val="BodyText"/>
        <w:spacing w:before="281"/>
      </w:pPr>
      <w:r>
        <w:t>The</w:t>
      </w:r>
      <w:r>
        <w:rPr>
          <w:spacing w:val="-8"/>
        </w:rPr>
        <w:t xml:space="preserve"> </w:t>
      </w:r>
      <w:r>
        <w:t>DOR</w:t>
      </w:r>
      <w:r>
        <w:rPr>
          <w:spacing w:val="-5"/>
        </w:rPr>
        <w:t xml:space="preserve"> </w:t>
      </w:r>
      <w:r>
        <w:t>shall</w:t>
      </w:r>
      <w:r>
        <w:rPr>
          <w:spacing w:val="-6"/>
        </w:rPr>
        <w:t xml:space="preserve"> </w:t>
      </w:r>
      <w:r>
        <w:t>develop</w:t>
      </w:r>
      <w:r>
        <w:rPr>
          <w:spacing w:val="-3"/>
        </w:rPr>
        <w:t xml:space="preserve"> </w:t>
      </w:r>
      <w:r>
        <w:t>an</w:t>
      </w:r>
      <w:r>
        <w:rPr>
          <w:spacing w:val="-4"/>
        </w:rPr>
        <w:t xml:space="preserve"> </w:t>
      </w:r>
      <w:r>
        <w:t>IPE</w:t>
      </w:r>
      <w:r>
        <w:rPr>
          <w:spacing w:val="-3"/>
        </w:rPr>
        <w:t xml:space="preserve"> </w:t>
      </w:r>
      <w:r>
        <w:t>according</w:t>
      </w:r>
      <w:r>
        <w:rPr>
          <w:spacing w:val="-3"/>
        </w:rPr>
        <w:t xml:space="preserve"> </w:t>
      </w:r>
      <w:r>
        <w:t>to</w:t>
      </w:r>
      <w:r>
        <w:rPr>
          <w:spacing w:val="-8"/>
        </w:rPr>
        <w:t xml:space="preserve"> </w:t>
      </w:r>
      <w:r>
        <w:t>the</w:t>
      </w:r>
      <w:r>
        <w:rPr>
          <w:spacing w:val="-3"/>
        </w:rPr>
        <w:t xml:space="preserve"> </w:t>
      </w:r>
      <w:r>
        <w:t>following</w:t>
      </w:r>
      <w:r>
        <w:rPr>
          <w:spacing w:val="-6"/>
        </w:rPr>
        <w:t xml:space="preserve"> </w:t>
      </w:r>
      <w:r>
        <w:rPr>
          <w:spacing w:val="-2"/>
        </w:rPr>
        <w:t>dates:</w:t>
      </w:r>
    </w:p>
    <w:p w14:paraId="2CF3BCED" w14:textId="77777777" w:rsidR="00E43038" w:rsidRDefault="00BA4ABB">
      <w:pPr>
        <w:pStyle w:val="ListParagraph"/>
        <w:numPr>
          <w:ilvl w:val="0"/>
          <w:numId w:val="6"/>
        </w:numPr>
        <w:tabs>
          <w:tab w:val="left" w:pos="880"/>
        </w:tabs>
        <w:spacing w:before="63" w:line="237" w:lineRule="auto"/>
        <w:ind w:right="614"/>
        <w:rPr>
          <w:sz w:val="28"/>
        </w:rPr>
      </w:pPr>
      <w:r>
        <w:rPr>
          <w:sz w:val="28"/>
        </w:rPr>
        <w:t>For</w:t>
      </w:r>
      <w:r>
        <w:rPr>
          <w:spacing w:val="-5"/>
          <w:sz w:val="28"/>
        </w:rPr>
        <w:t xml:space="preserve"> </w:t>
      </w:r>
      <w:r>
        <w:rPr>
          <w:sz w:val="28"/>
        </w:rPr>
        <w:t>a</w:t>
      </w:r>
      <w:r>
        <w:rPr>
          <w:spacing w:val="-5"/>
          <w:sz w:val="28"/>
        </w:rPr>
        <w:t xml:space="preserve"> </w:t>
      </w:r>
      <w:r>
        <w:rPr>
          <w:sz w:val="28"/>
        </w:rPr>
        <w:t>consumer</w:t>
      </w:r>
      <w:r>
        <w:rPr>
          <w:spacing w:val="-5"/>
          <w:sz w:val="28"/>
        </w:rPr>
        <w:t xml:space="preserve"> </w:t>
      </w:r>
      <w:r>
        <w:rPr>
          <w:sz w:val="28"/>
        </w:rPr>
        <w:t>with</w:t>
      </w:r>
      <w:r>
        <w:rPr>
          <w:spacing w:val="-2"/>
          <w:sz w:val="28"/>
        </w:rPr>
        <w:t xml:space="preserve"> </w:t>
      </w:r>
      <w:r>
        <w:rPr>
          <w:sz w:val="28"/>
        </w:rPr>
        <w:t>an</w:t>
      </w:r>
      <w:r>
        <w:rPr>
          <w:spacing w:val="-5"/>
          <w:sz w:val="28"/>
        </w:rPr>
        <w:t xml:space="preserve"> </w:t>
      </w:r>
      <w:r>
        <w:rPr>
          <w:sz w:val="28"/>
        </w:rPr>
        <w:t>application</w:t>
      </w:r>
      <w:r>
        <w:rPr>
          <w:spacing w:val="-3"/>
          <w:sz w:val="28"/>
        </w:rPr>
        <w:t xml:space="preserve"> </w:t>
      </w:r>
      <w:r>
        <w:rPr>
          <w:sz w:val="28"/>
        </w:rPr>
        <w:t>date</w:t>
      </w:r>
      <w:r>
        <w:rPr>
          <w:spacing w:val="-2"/>
          <w:sz w:val="28"/>
        </w:rPr>
        <w:t xml:space="preserve"> </w:t>
      </w:r>
      <w:r>
        <w:rPr>
          <w:sz w:val="28"/>
        </w:rPr>
        <w:t>of</w:t>
      </w:r>
      <w:r>
        <w:rPr>
          <w:spacing w:val="-4"/>
          <w:sz w:val="28"/>
        </w:rPr>
        <w:t xml:space="preserve"> </w:t>
      </w:r>
      <w:r>
        <w:rPr>
          <w:sz w:val="28"/>
        </w:rPr>
        <w:t>October</w:t>
      </w:r>
      <w:r>
        <w:rPr>
          <w:spacing w:val="-5"/>
          <w:sz w:val="28"/>
        </w:rPr>
        <w:t xml:space="preserve"> </w:t>
      </w:r>
      <w:r>
        <w:rPr>
          <w:sz w:val="28"/>
        </w:rPr>
        <w:t>1,</w:t>
      </w:r>
      <w:r>
        <w:rPr>
          <w:spacing w:val="-4"/>
          <w:sz w:val="28"/>
        </w:rPr>
        <w:t xml:space="preserve"> </w:t>
      </w:r>
      <w:r>
        <w:rPr>
          <w:sz w:val="28"/>
        </w:rPr>
        <w:t>2006,</w:t>
      </w:r>
      <w:r>
        <w:rPr>
          <w:spacing w:val="-2"/>
          <w:sz w:val="28"/>
        </w:rPr>
        <w:t xml:space="preserve"> </w:t>
      </w:r>
      <w:r>
        <w:rPr>
          <w:sz w:val="28"/>
        </w:rPr>
        <w:t>or</w:t>
      </w:r>
      <w:r>
        <w:rPr>
          <w:spacing w:val="-2"/>
          <w:sz w:val="28"/>
        </w:rPr>
        <w:t xml:space="preserve"> </w:t>
      </w:r>
      <w:r>
        <w:rPr>
          <w:sz w:val="28"/>
        </w:rPr>
        <w:t xml:space="preserve">later, the IPE will be developed </w:t>
      </w:r>
      <w:r>
        <w:rPr>
          <w:sz w:val="28"/>
          <w:u w:val="single"/>
        </w:rPr>
        <w:t>within 90 days</w:t>
      </w:r>
      <w:r>
        <w:rPr>
          <w:sz w:val="28"/>
        </w:rPr>
        <w:t xml:space="preserve"> of eligibility determination.</w:t>
      </w:r>
    </w:p>
    <w:p w14:paraId="2CF3BCEE" w14:textId="77777777" w:rsidR="00E43038" w:rsidRDefault="00BA4ABB">
      <w:pPr>
        <w:pStyle w:val="ListParagraph"/>
        <w:numPr>
          <w:ilvl w:val="0"/>
          <w:numId w:val="6"/>
        </w:numPr>
        <w:tabs>
          <w:tab w:val="left" w:pos="880"/>
        </w:tabs>
        <w:spacing w:before="61"/>
        <w:ind w:right="546"/>
        <w:rPr>
          <w:sz w:val="28"/>
        </w:rPr>
      </w:pPr>
      <w:r>
        <w:rPr>
          <w:sz w:val="28"/>
        </w:rPr>
        <w:t>For an eligible individual who is removed from the OOS waiting list, regardless</w:t>
      </w:r>
      <w:r>
        <w:rPr>
          <w:spacing w:val="-4"/>
          <w:sz w:val="28"/>
        </w:rPr>
        <w:t xml:space="preserve"> </w:t>
      </w:r>
      <w:r>
        <w:rPr>
          <w:sz w:val="28"/>
        </w:rPr>
        <w:t>of</w:t>
      </w:r>
      <w:r>
        <w:rPr>
          <w:spacing w:val="-3"/>
          <w:sz w:val="28"/>
        </w:rPr>
        <w:t xml:space="preserve"> </w:t>
      </w:r>
      <w:r>
        <w:rPr>
          <w:sz w:val="28"/>
        </w:rPr>
        <w:t>the</w:t>
      </w:r>
      <w:r>
        <w:rPr>
          <w:spacing w:val="-5"/>
          <w:sz w:val="28"/>
        </w:rPr>
        <w:t xml:space="preserve"> </w:t>
      </w:r>
      <w:r>
        <w:rPr>
          <w:sz w:val="28"/>
        </w:rPr>
        <w:t>date</w:t>
      </w:r>
      <w:r>
        <w:rPr>
          <w:spacing w:val="-2"/>
          <w:sz w:val="28"/>
        </w:rPr>
        <w:t xml:space="preserve"> </w:t>
      </w:r>
      <w:r>
        <w:rPr>
          <w:sz w:val="28"/>
        </w:rPr>
        <w:t>of</w:t>
      </w:r>
      <w:r>
        <w:rPr>
          <w:spacing w:val="-3"/>
          <w:sz w:val="28"/>
        </w:rPr>
        <w:t xml:space="preserve"> </w:t>
      </w:r>
      <w:r>
        <w:rPr>
          <w:sz w:val="28"/>
        </w:rPr>
        <w:t>application,</w:t>
      </w:r>
      <w:r>
        <w:rPr>
          <w:spacing w:val="-6"/>
          <w:sz w:val="28"/>
        </w:rPr>
        <w:t xml:space="preserve"> </w:t>
      </w:r>
      <w:r>
        <w:rPr>
          <w:sz w:val="28"/>
        </w:rPr>
        <w:t>the</w:t>
      </w:r>
      <w:r>
        <w:rPr>
          <w:spacing w:val="-2"/>
          <w:sz w:val="28"/>
        </w:rPr>
        <w:t xml:space="preserve"> </w:t>
      </w:r>
      <w:r>
        <w:rPr>
          <w:sz w:val="28"/>
        </w:rPr>
        <w:t>IPE</w:t>
      </w:r>
      <w:r>
        <w:rPr>
          <w:spacing w:val="-4"/>
          <w:sz w:val="28"/>
        </w:rPr>
        <w:t xml:space="preserve"> </w:t>
      </w:r>
      <w:r>
        <w:rPr>
          <w:sz w:val="28"/>
        </w:rPr>
        <w:t>will</w:t>
      </w:r>
      <w:r>
        <w:rPr>
          <w:spacing w:val="-5"/>
          <w:sz w:val="28"/>
        </w:rPr>
        <w:t xml:space="preserve"> </w:t>
      </w:r>
      <w:r>
        <w:rPr>
          <w:sz w:val="28"/>
        </w:rPr>
        <w:t>be</w:t>
      </w:r>
      <w:r>
        <w:rPr>
          <w:spacing w:val="-5"/>
          <w:sz w:val="28"/>
        </w:rPr>
        <w:t xml:space="preserve"> </w:t>
      </w:r>
      <w:r>
        <w:rPr>
          <w:sz w:val="28"/>
        </w:rPr>
        <w:t>developed</w:t>
      </w:r>
      <w:r>
        <w:rPr>
          <w:spacing w:val="-3"/>
          <w:sz w:val="28"/>
        </w:rPr>
        <w:t xml:space="preserve"> </w:t>
      </w:r>
      <w:r>
        <w:rPr>
          <w:sz w:val="28"/>
          <w:u w:val="single"/>
        </w:rPr>
        <w:t>within</w:t>
      </w:r>
      <w:r>
        <w:rPr>
          <w:sz w:val="28"/>
        </w:rPr>
        <w:t xml:space="preserve"> </w:t>
      </w:r>
      <w:r>
        <w:rPr>
          <w:sz w:val="28"/>
          <w:u w:val="single"/>
        </w:rPr>
        <w:t>90 days</w:t>
      </w:r>
      <w:r>
        <w:rPr>
          <w:sz w:val="28"/>
        </w:rPr>
        <w:t xml:space="preserve"> from the date of removal from the waiting list.</w:t>
      </w:r>
    </w:p>
    <w:p w14:paraId="2CF3BCEF" w14:textId="77777777" w:rsidR="00E43038" w:rsidRDefault="00BA4ABB">
      <w:pPr>
        <w:pStyle w:val="ListParagraph"/>
        <w:numPr>
          <w:ilvl w:val="0"/>
          <w:numId w:val="6"/>
        </w:numPr>
        <w:tabs>
          <w:tab w:val="left" w:pos="880"/>
        </w:tabs>
        <w:spacing w:before="60"/>
        <w:ind w:right="530"/>
        <w:rPr>
          <w:sz w:val="28"/>
        </w:rPr>
      </w:pPr>
      <w:r>
        <w:rPr>
          <w:sz w:val="28"/>
        </w:rPr>
        <w:t>For</w:t>
      </w:r>
      <w:r>
        <w:rPr>
          <w:spacing w:val="-5"/>
          <w:sz w:val="28"/>
        </w:rPr>
        <w:t xml:space="preserve"> </w:t>
      </w:r>
      <w:r>
        <w:rPr>
          <w:sz w:val="28"/>
        </w:rPr>
        <w:t>a</w:t>
      </w:r>
      <w:r>
        <w:rPr>
          <w:spacing w:val="-5"/>
          <w:sz w:val="28"/>
        </w:rPr>
        <w:t xml:space="preserve"> </w:t>
      </w:r>
      <w:r>
        <w:rPr>
          <w:sz w:val="28"/>
        </w:rPr>
        <w:t>consumer</w:t>
      </w:r>
      <w:r>
        <w:rPr>
          <w:spacing w:val="-5"/>
          <w:sz w:val="28"/>
        </w:rPr>
        <w:t xml:space="preserve"> </w:t>
      </w:r>
      <w:r>
        <w:rPr>
          <w:sz w:val="28"/>
        </w:rPr>
        <w:t>who</w:t>
      </w:r>
      <w:r>
        <w:rPr>
          <w:spacing w:val="-2"/>
          <w:sz w:val="28"/>
        </w:rPr>
        <w:t xml:space="preserve"> </w:t>
      </w:r>
      <w:r>
        <w:rPr>
          <w:sz w:val="28"/>
        </w:rPr>
        <w:t>is</w:t>
      </w:r>
      <w:r>
        <w:rPr>
          <w:spacing w:val="-4"/>
          <w:sz w:val="28"/>
        </w:rPr>
        <w:t xml:space="preserve"> </w:t>
      </w:r>
      <w:r>
        <w:rPr>
          <w:sz w:val="28"/>
        </w:rPr>
        <w:t>a</w:t>
      </w:r>
      <w:r>
        <w:rPr>
          <w:spacing w:val="-1"/>
          <w:sz w:val="28"/>
        </w:rPr>
        <w:t xml:space="preserve"> </w:t>
      </w:r>
      <w:r>
        <w:rPr>
          <w:sz w:val="28"/>
        </w:rPr>
        <w:t>(secondary</w:t>
      </w:r>
      <w:r>
        <w:rPr>
          <w:spacing w:val="-4"/>
          <w:sz w:val="28"/>
        </w:rPr>
        <w:t xml:space="preserve"> </w:t>
      </w:r>
      <w:r>
        <w:rPr>
          <w:sz w:val="28"/>
        </w:rPr>
        <w:t>school)</w:t>
      </w:r>
      <w:r>
        <w:rPr>
          <w:spacing w:val="-4"/>
          <w:sz w:val="28"/>
        </w:rPr>
        <w:t xml:space="preserve"> </w:t>
      </w:r>
      <w:r>
        <w:rPr>
          <w:sz w:val="28"/>
        </w:rPr>
        <w:t>student</w:t>
      </w:r>
      <w:r>
        <w:rPr>
          <w:spacing w:val="-3"/>
          <w:sz w:val="28"/>
        </w:rPr>
        <w:t xml:space="preserve"> </w:t>
      </w:r>
      <w:r>
        <w:rPr>
          <w:sz w:val="28"/>
        </w:rPr>
        <w:t>with</w:t>
      </w:r>
      <w:r>
        <w:rPr>
          <w:spacing w:val="-7"/>
          <w:sz w:val="28"/>
        </w:rPr>
        <w:t xml:space="preserve"> </w:t>
      </w:r>
      <w:r>
        <w:rPr>
          <w:sz w:val="28"/>
        </w:rPr>
        <w:t>a</w:t>
      </w:r>
      <w:r>
        <w:rPr>
          <w:spacing w:val="-2"/>
          <w:sz w:val="28"/>
        </w:rPr>
        <w:t xml:space="preserve"> </w:t>
      </w:r>
      <w:r>
        <w:rPr>
          <w:sz w:val="28"/>
        </w:rPr>
        <w:t>disability, the IPE will be developed and approved as early as possible in the transition planning process, but at the latest, by the time the consumer leaves the school setting.</w:t>
      </w:r>
    </w:p>
    <w:p w14:paraId="2CF3BCF0" w14:textId="77777777" w:rsidR="00E43038" w:rsidRDefault="00BA4ABB">
      <w:pPr>
        <w:pStyle w:val="BodyText"/>
        <w:spacing w:before="277"/>
        <w:ind w:right="441"/>
      </w:pPr>
      <w:r>
        <w:t>The DOR shall provide information on available options for developing the IPE to each consumer in writing and, if appropriate, in the consumer’s native language or preferred mode of communication. The consumer may develop all or part of the IPE with no assistance from the DOR, with assistance from a DOR Rehabilitation Counselor, with assistance from a qualified</w:t>
      </w:r>
      <w:r>
        <w:rPr>
          <w:spacing w:val="-4"/>
        </w:rPr>
        <w:t xml:space="preserve"> </w:t>
      </w:r>
      <w:r>
        <w:t>VR</w:t>
      </w:r>
      <w:r>
        <w:rPr>
          <w:spacing w:val="-3"/>
        </w:rPr>
        <w:t xml:space="preserve"> </w:t>
      </w:r>
      <w:r>
        <w:t>counselor</w:t>
      </w:r>
      <w:r>
        <w:rPr>
          <w:spacing w:val="-4"/>
        </w:rPr>
        <w:t xml:space="preserve"> </w:t>
      </w:r>
      <w:r>
        <w:t>who</w:t>
      </w:r>
      <w:r>
        <w:rPr>
          <w:spacing w:val="-4"/>
        </w:rPr>
        <w:t xml:space="preserve"> </w:t>
      </w:r>
      <w:r>
        <w:t>is</w:t>
      </w:r>
      <w:r>
        <w:rPr>
          <w:spacing w:val="-3"/>
        </w:rPr>
        <w:t xml:space="preserve"> </w:t>
      </w:r>
      <w:r>
        <w:t>not employed</w:t>
      </w:r>
      <w:r>
        <w:rPr>
          <w:spacing w:val="-4"/>
        </w:rPr>
        <w:t xml:space="preserve"> </w:t>
      </w:r>
      <w:r>
        <w:t>by</w:t>
      </w:r>
      <w:r>
        <w:rPr>
          <w:spacing w:val="-5"/>
        </w:rPr>
        <w:t xml:space="preserve"> </w:t>
      </w:r>
      <w:r>
        <w:t>the DOR,</w:t>
      </w:r>
      <w:r>
        <w:rPr>
          <w:spacing w:val="-3"/>
        </w:rPr>
        <w:t xml:space="preserve"> </w:t>
      </w:r>
      <w:r>
        <w:t>or</w:t>
      </w:r>
      <w:r>
        <w:rPr>
          <w:spacing w:val="-4"/>
        </w:rPr>
        <w:t xml:space="preserve"> </w:t>
      </w:r>
      <w:r>
        <w:t>with</w:t>
      </w:r>
      <w:r>
        <w:rPr>
          <w:spacing w:val="-4"/>
        </w:rPr>
        <w:t xml:space="preserve"> </w:t>
      </w:r>
      <w:r>
        <w:t>assistance from other resources. While the IPE may be “developed” by others, a Rehabilitation Counselor employed by the DOR must approve the IPE.</w:t>
      </w:r>
    </w:p>
    <w:p w14:paraId="2CF3BCF1" w14:textId="77777777" w:rsidR="00E43038" w:rsidRDefault="00BA4ABB">
      <w:pPr>
        <w:pStyle w:val="BodyText"/>
        <w:spacing w:before="280"/>
        <w:ind w:right="466"/>
      </w:pPr>
      <w:r>
        <w:t>The DOR shall use the DR 214A P</w:t>
      </w:r>
      <w:r>
        <w:rPr>
          <w:sz w:val="22"/>
        </w:rPr>
        <w:t xml:space="preserve">LAN </w:t>
      </w:r>
      <w:r>
        <w:t>D</w:t>
      </w:r>
      <w:r>
        <w:rPr>
          <w:sz w:val="22"/>
        </w:rPr>
        <w:t xml:space="preserve">EVELOPMENT </w:t>
      </w:r>
      <w:r>
        <w:t>E</w:t>
      </w:r>
      <w:r>
        <w:rPr>
          <w:sz w:val="22"/>
        </w:rPr>
        <w:t xml:space="preserve">XTENSION </w:t>
      </w:r>
      <w:r>
        <w:t>form if exceptional,</w:t>
      </w:r>
      <w:r>
        <w:rPr>
          <w:spacing w:val="-3"/>
        </w:rPr>
        <w:t xml:space="preserve"> </w:t>
      </w:r>
      <w:r>
        <w:t>unforeseen</w:t>
      </w:r>
      <w:r>
        <w:rPr>
          <w:spacing w:val="-5"/>
        </w:rPr>
        <w:t xml:space="preserve"> </w:t>
      </w:r>
      <w:r>
        <w:t>circumstances</w:t>
      </w:r>
      <w:r>
        <w:rPr>
          <w:spacing w:val="-2"/>
        </w:rPr>
        <w:t xml:space="preserve"> </w:t>
      </w:r>
      <w:r>
        <w:t>arise</w:t>
      </w:r>
      <w:r>
        <w:rPr>
          <w:spacing w:val="-7"/>
        </w:rPr>
        <w:t xml:space="preserve"> </w:t>
      </w:r>
      <w:r>
        <w:t>that</w:t>
      </w:r>
      <w:r>
        <w:rPr>
          <w:spacing w:val="-4"/>
        </w:rPr>
        <w:t xml:space="preserve"> </w:t>
      </w:r>
      <w:r>
        <w:t>are</w:t>
      </w:r>
      <w:r>
        <w:rPr>
          <w:spacing w:val="-5"/>
        </w:rPr>
        <w:t xml:space="preserve"> </w:t>
      </w:r>
      <w:r>
        <w:t>beyond</w:t>
      </w:r>
      <w:r>
        <w:rPr>
          <w:spacing w:val="-3"/>
        </w:rPr>
        <w:t xml:space="preserve"> </w:t>
      </w:r>
      <w:r>
        <w:t>the</w:t>
      </w:r>
      <w:r>
        <w:rPr>
          <w:spacing w:val="-5"/>
        </w:rPr>
        <w:t xml:space="preserve"> </w:t>
      </w:r>
      <w:r>
        <w:t>control</w:t>
      </w:r>
      <w:r>
        <w:rPr>
          <w:spacing w:val="-5"/>
        </w:rPr>
        <w:t xml:space="preserve"> </w:t>
      </w:r>
      <w:r>
        <w:t xml:space="preserve">of the DOR and preclude the IPE from being completed </w:t>
      </w:r>
      <w:r>
        <w:rPr>
          <w:u w:val="single"/>
        </w:rPr>
        <w:t>within 90 days</w:t>
      </w:r>
      <w:r>
        <w:t>. Both the Rehabilitation Counselor and the consumer must agree to, sign, and date the DR 214A form.</w:t>
      </w:r>
    </w:p>
    <w:p w14:paraId="2CF3BCF2" w14:textId="77777777" w:rsidR="00E43038" w:rsidRDefault="00BA4ABB">
      <w:pPr>
        <w:spacing w:before="280" w:line="322" w:lineRule="exact"/>
        <w:ind w:left="160"/>
        <w:rPr>
          <w:sz w:val="28"/>
        </w:rPr>
      </w:pPr>
      <w:r>
        <w:rPr>
          <w:sz w:val="28"/>
        </w:rPr>
        <w:t>The</w:t>
      </w:r>
      <w:r>
        <w:rPr>
          <w:spacing w:val="-5"/>
          <w:sz w:val="28"/>
        </w:rPr>
        <w:t xml:space="preserve"> </w:t>
      </w:r>
      <w:r>
        <w:rPr>
          <w:sz w:val="28"/>
        </w:rPr>
        <w:t>DOR</w:t>
      </w:r>
      <w:r>
        <w:rPr>
          <w:spacing w:val="-5"/>
          <w:sz w:val="28"/>
        </w:rPr>
        <w:t xml:space="preserve"> </w:t>
      </w:r>
      <w:r>
        <w:rPr>
          <w:sz w:val="28"/>
        </w:rPr>
        <w:t>shall</w:t>
      </w:r>
      <w:r>
        <w:rPr>
          <w:spacing w:val="-5"/>
          <w:sz w:val="28"/>
        </w:rPr>
        <w:t xml:space="preserve"> </w:t>
      </w:r>
      <w:r>
        <w:rPr>
          <w:sz w:val="28"/>
        </w:rPr>
        <w:t>use</w:t>
      </w:r>
      <w:r>
        <w:rPr>
          <w:spacing w:val="-6"/>
          <w:sz w:val="28"/>
        </w:rPr>
        <w:t xml:space="preserve"> </w:t>
      </w:r>
      <w:r>
        <w:rPr>
          <w:sz w:val="28"/>
        </w:rPr>
        <w:t>the</w:t>
      </w:r>
      <w:r>
        <w:rPr>
          <w:spacing w:val="-5"/>
          <w:sz w:val="28"/>
        </w:rPr>
        <w:t xml:space="preserve"> </w:t>
      </w:r>
      <w:r>
        <w:rPr>
          <w:sz w:val="28"/>
        </w:rPr>
        <w:t>DR</w:t>
      </w:r>
      <w:r>
        <w:rPr>
          <w:spacing w:val="-4"/>
          <w:sz w:val="28"/>
        </w:rPr>
        <w:t xml:space="preserve"> </w:t>
      </w:r>
      <w:r>
        <w:rPr>
          <w:sz w:val="28"/>
        </w:rPr>
        <w:t>215</w:t>
      </w:r>
      <w:r>
        <w:rPr>
          <w:spacing w:val="-3"/>
          <w:sz w:val="28"/>
        </w:rPr>
        <w:t xml:space="preserve"> </w:t>
      </w:r>
      <w:r>
        <w:rPr>
          <w:sz w:val="28"/>
        </w:rPr>
        <w:t>I</w:t>
      </w:r>
      <w:r>
        <w:t>NDIVIDUALIZED</w:t>
      </w:r>
      <w:r>
        <w:rPr>
          <w:spacing w:val="15"/>
        </w:rPr>
        <w:t xml:space="preserve"> </w:t>
      </w:r>
      <w:r>
        <w:rPr>
          <w:sz w:val="28"/>
        </w:rPr>
        <w:t>P</w:t>
      </w:r>
      <w:r>
        <w:t>LAN</w:t>
      </w:r>
      <w:r>
        <w:rPr>
          <w:spacing w:val="12"/>
        </w:rPr>
        <w:t xml:space="preserve"> </w:t>
      </w:r>
      <w:r>
        <w:rPr>
          <w:sz w:val="28"/>
        </w:rPr>
        <w:t>F</w:t>
      </w:r>
      <w:r>
        <w:t>OR</w:t>
      </w:r>
      <w:r>
        <w:rPr>
          <w:spacing w:val="9"/>
        </w:rPr>
        <w:t xml:space="preserve"> </w:t>
      </w:r>
      <w:r>
        <w:rPr>
          <w:sz w:val="28"/>
        </w:rPr>
        <w:t>E</w:t>
      </w:r>
      <w:r>
        <w:t>MPLOYMENT</w:t>
      </w:r>
      <w:r>
        <w:rPr>
          <w:spacing w:val="14"/>
        </w:rPr>
        <w:t xml:space="preserve"> </w:t>
      </w:r>
      <w:r>
        <w:rPr>
          <w:spacing w:val="-4"/>
          <w:sz w:val="28"/>
        </w:rPr>
        <w:t>form</w:t>
      </w:r>
    </w:p>
    <w:p w14:paraId="2CF3BCF3" w14:textId="77777777" w:rsidR="00E43038" w:rsidRDefault="00BA4ABB">
      <w:pPr>
        <w:pStyle w:val="BodyText"/>
        <w:ind w:right="498"/>
      </w:pPr>
      <w:r>
        <w:t>in AWARE to document the IPE, including agreed-upon IPE services, service</w:t>
      </w:r>
      <w:r>
        <w:rPr>
          <w:spacing w:val="-6"/>
        </w:rPr>
        <w:t xml:space="preserve"> </w:t>
      </w:r>
      <w:r>
        <w:t>start</w:t>
      </w:r>
      <w:r>
        <w:rPr>
          <w:spacing w:val="-2"/>
        </w:rPr>
        <w:t xml:space="preserve"> </w:t>
      </w:r>
      <w:r>
        <w:t>dates, and</w:t>
      </w:r>
      <w:r>
        <w:rPr>
          <w:spacing w:val="-1"/>
        </w:rPr>
        <w:t xml:space="preserve"> </w:t>
      </w:r>
      <w:r>
        <w:t>“planned</w:t>
      </w:r>
      <w:r>
        <w:rPr>
          <w:spacing w:val="-4"/>
        </w:rPr>
        <w:t xml:space="preserve"> </w:t>
      </w:r>
      <w:r>
        <w:t>services.”</w:t>
      </w:r>
      <w:r>
        <w:rPr>
          <w:spacing w:val="-3"/>
        </w:rPr>
        <w:t xml:space="preserve"> </w:t>
      </w:r>
      <w:r>
        <w:t>The</w:t>
      </w:r>
      <w:r>
        <w:rPr>
          <w:spacing w:val="-3"/>
        </w:rPr>
        <w:t xml:space="preserve"> </w:t>
      </w:r>
      <w:r>
        <w:t>consumer</w:t>
      </w:r>
      <w:r>
        <w:rPr>
          <w:spacing w:val="-6"/>
        </w:rPr>
        <w:t xml:space="preserve"> </w:t>
      </w:r>
      <w:r>
        <w:t>must</w:t>
      </w:r>
      <w:r>
        <w:rPr>
          <w:spacing w:val="-2"/>
        </w:rPr>
        <w:t xml:space="preserve"> </w:t>
      </w:r>
      <w:r>
        <w:t>agree</w:t>
      </w:r>
      <w:r>
        <w:rPr>
          <w:spacing w:val="-6"/>
        </w:rPr>
        <w:t xml:space="preserve"> </w:t>
      </w:r>
      <w:r>
        <w:t>to, sign,</w:t>
      </w:r>
      <w:r>
        <w:rPr>
          <w:spacing w:val="-6"/>
        </w:rPr>
        <w:t xml:space="preserve"> </w:t>
      </w:r>
      <w:r>
        <w:t>and</w:t>
      </w:r>
      <w:r>
        <w:rPr>
          <w:spacing w:val="-5"/>
        </w:rPr>
        <w:t xml:space="preserve"> </w:t>
      </w:r>
      <w:r>
        <w:t>date</w:t>
      </w:r>
      <w:r>
        <w:rPr>
          <w:spacing w:val="-4"/>
        </w:rPr>
        <w:t xml:space="preserve"> </w:t>
      </w:r>
      <w:r>
        <w:t>the</w:t>
      </w:r>
      <w:r>
        <w:rPr>
          <w:spacing w:val="-7"/>
        </w:rPr>
        <w:t xml:space="preserve"> </w:t>
      </w:r>
      <w:r>
        <w:t>IPE.</w:t>
      </w:r>
      <w:r>
        <w:rPr>
          <w:spacing w:val="-5"/>
        </w:rPr>
        <w:t xml:space="preserve"> </w:t>
      </w:r>
      <w:r>
        <w:t>A</w:t>
      </w:r>
      <w:r>
        <w:rPr>
          <w:spacing w:val="-5"/>
        </w:rPr>
        <w:t xml:space="preserve"> </w:t>
      </w:r>
      <w:r>
        <w:t>Rehabilitation</w:t>
      </w:r>
      <w:r>
        <w:rPr>
          <w:spacing w:val="-3"/>
        </w:rPr>
        <w:t xml:space="preserve"> </w:t>
      </w:r>
      <w:r>
        <w:t>Counselor</w:t>
      </w:r>
      <w:r>
        <w:rPr>
          <w:spacing w:val="-5"/>
        </w:rPr>
        <w:t xml:space="preserve"> </w:t>
      </w:r>
      <w:r>
        <w:t>employed</w:t>
      </w:r>
      <w:r>
        <w:rPr>
          <w:spacing w:val="-6"/>
        </w:rPr>
        <w:t xml:space="preserve"> </w:t>
      </w:r>
      <w:r>
        <w:t>by</w:t>
      </w:r>
      <w:r>
        <w:rPr>
          <w:spacing w:val="-5"/>
        </w:rPr>
        <w:t xml:space="preserve"> </w:t>
      </w:r>
      <w:r>
        <w:t>the</w:t>
      </w:r>
      <w:r>
        <w:rPr>
          <w:spacing w:val="-5"/>
        </w:rPr>
        <w:t xml:space="preserve"> DOR</w:t>
      </w:r>
    </w:p>
    <w:p w14:paraId="2CF3BCF4" w14:textId="77777777" w:rsidR="00E43038" w:rsidRDefault="00E43038">
      <w:pPr>
        <w:sectPr w:rsidR="00E43038">
          <w:headerReference w:type="default" r:id="rId81"/>
          <w:footerReference w:type="default" r:id="rId82"/>
          <w:pgSz w:w="12240" w:h="15840"/>
          <w:pgMar w:top="1360" w:right="1000" w:bottom="1020" w:left="1280" w:header="727" w:footer="832" w:gutter="0"/>
          <w:cols w:space="720"/>
        </w:sectPr>
      </w:pPr>
    </w:p>
    <w:p w14:paraId="2CF3BCF5" w14:textId="77777777" w:rsidR="00E43038" w:rsidRDefault="00BA4ABB">
      <w:pPr>
        <w:pStyle w:val="BodyText"/>
        <w:spacing w:before="321"/>
        <w:ind w:right="466"/>
      </w:pPr>
      <w:r>
        <w:lastRenderedPageBreak/>
        <w:t>must approve, sign, and date the IPE. The IPE is effective on the date on which both the Rehabilitation Counselor and the consumer reach agreement.</w:t>
      </w:r>
      <w:r>
        <w:rPr>
          <w:spacing w:val="-3"/>
        </w:rPr>
        <w:t xml:space="preserve"> </w:t>
      </w:r>
      <w:r>
        <w:t>If</w:t>
      </w:r>
      <w:r>
        <w:rPr>
          <w:spacing w:val="-2"/>
        </w:rPr>
        <w:t xml:space="preserve"> </w:t>
      </w:r>
      <w:r>
        <w:t>the</w:t>
      </w:r>
      <w:r>
        <w:rPr>
          <w:spacing w:val="-4"/>
        </w:rPr>
        <w:t xml:space="preserve"> </w:t>
      </w:r>
      <w:r>
        <w:t>two</w:t>
      </w:r>
      <w:r>
        <w:rPr>
          <w:spacing w:val="-4"/>
        </w:rPr>
        <w:t xml:space="preserve"> </w:t>
      </w:r>
      <w:r>
        <w:t>signatures</w:t>
      </w:r>
      <w:r>
        <w:rPr>
          <w:spacing w:val="-3"/>
        </w:rPr>
        <w:t xml:space="preserve"> </w:t>
      </w:r>
      <w:r>
        <w:t>bear</w:t>
      </w:r>
      <w:r>
        <w:rPr>
          <w:spacing w:val="-6"/>
        </w:rPr>
        <w:t xml:space="preserve"> </w:t>
      </w:r>
      <w:r>
        <w:t>two</w:t>
      </w:r>
      <w:r>
        <w:rPr>
          <w:spacing w:val="-4"/>
        </w:rPr>
        <w:t xml:space="preserve"> </w:t>
      </w:r>
      <w:r>
        <w:t>different</w:t>
      </w:r>
      <w:r>
        <w:rPr>
          <w:spacing w:val="-3"/>
        </w:rPr>
        <w:t xml:space="preserve"> </w:t>
      </w:r>
      <w:r>
        <w:t>dates,</w:t>
      </w:r>
      <w:r>
        <w:rPr>
          <w:spacing w:val="-4"/>
        </w:rPr>
        <w:t xml:space="preserve"> </w:t>
      </w:r>
      <w:r>
        <w:t>the</w:t>
      </w:r>
      <w:r>
        <w:rPr>
          <w:spacing w:val="-2"/>
        </w:rPr>
        <w:t xml:space="preserve"> </w:t>
      </w:r>
      <w:r>
        <w:t>later</w:t>
      </w:r>
      <w:r>
        <w:rPr>
          <w:spacing w:val="-4"/>
        </w:rPr>
        <w:t xml:space="preserve"> </w:t>
      </w:r>
      <w:r>
        <w:t>date will govern. The signature date in AWARE must match the date of the original signature on the DR 215 hardcopy form.</w:t>
      </w:r>
    </w:p>
    <w:p w14:paraId="2CF3BCF6" w14:textId="77777777" w:rsidR="00E43038" w:rsidRDefault="00BA4ABB">
      <w:pPr>
        <w:pStyle w:val="BodyText"/>
        <w:spacing w:before="281"/>
        <w:ind w:right="466"/>
      </w:pPr>
      <w:r>
        <w:t>The DOR shall develop a new DR 215 I</w:t>
      </w:r>
      <w:r>
        <w:rPr>
          <w:sz w:val="22"/>
        </w:rPr>
        <w:t xml:space="preserve">NDIVIDUALIZED </w:t>
      </w:r>
      <w:r>
        <w:t>P</w:t>
      </w:r>
      <w:r>
        <w:rPr>
          <w:sz w:val="22"/>
        </w:rPr>
        <w:t xml:space="preserve">LAN </w:t>
      </w:r>
      <w:r>
        <w:t>F</w:t>
      </w:r>
      <w:r>
        <w:rPr>
          <w:sz w:val="22"/>
        </w:rPr>
        <w:t xml:space="preserve">OR </w:t>
      </w:r>
      <w:r>
        <w:t>E</w:t>
      </w:r>
      <w:r>
        <w:rPr>
          <w:sz w:val="22"/>
        </w:rPr>
        <w:t xml:space="preserve">MPLOYMENT </w:t>
      </w:r>
      <w:r>
        <w:t>in</w:t>
      </w:r>
      <w:r>
        <w:rPr>
          <w:spacing w:val="-6"/>
        </w:rPr>
        <w:t xml:space="preserve"> </w:t>
      </w:r>
      <w:r>
        <w:t>AWARE</w:t>
      </w:r>
      <w:r>
        <w:rPr>
          <w:spacing w:val="-4"/>
        </w:rPr>
        <w:t xml:space="preserve"> </w:t>
      </w:r>
      <w:r>
        <w:t>to</w:t>
      </w:r>
      <w:r>
        <w:rPr>
          <w:spacing w:val="-6"/>
        </w:rPr>
        <w:t xml:space="preserve"> </w:t>
      </w:r>
      <w:r>
        <w:t>document</w:t>
      </w:r>
      <w:r>
        <w:rPr>
          <w:spacing w:val="-4"/>
        </w:rPr>
        <w:t xml:space="preserve"> </w:t>
      </w:r>
      <w:r>
        <w:t>substantive</w:t>
      </w:r>
      <w:r>
        <w:rPr>
          <w:spacing w:val="-6"/>
        </w:rPr>
        <w:t xml:space="preserve"> </w:t>
      </w:r>
      <w:r>
        <w:t>changes</w:t>
      </w:r>
      <w:r>
        <w:rPr>
          <w:spacing w:val="-5"/>
        </w:rPr>
        <w:t xml:space="preserve"> </w:t>
      </w:r>
      <w:r>
        <w:t>to</w:t>
      </w:r>
      <w:r>
        <w:rPr>
          <w:spacing w:val="-6"/>
        </w:rPr>
        <w:t xml:space="preserve"> </w:t>
      </w:r>
      <w:r>
        <w:t>a</w:t>
      </w:r>
      <w:r>
        <w:rPr>
          <w:spacing w:val="-6"/>
        </w:rPr>
        <w:t xml:space="preserve"> </w:t>
      </w:r>
      <w:r>
        <w:t>consumer’s employment</w:t>
      </w:r>
      <w:r>
        <w:rPr>
          <w:spacing w:val="-3"/>
        </w:rPr>
        <w:t xml:space="preserve"> </w:t>
      </w:r>
      <w:r>
        <w:t>goal</w:t>
      </w:r>
      <w:r>
        <w:rPr>
          <w:spacing w:val="-5"/>
        </w:rPr>
        <w:t xml:space="preserve"> </w:t>
      </w:r>
      <w:r>
        <w:t>(also</w:t>
      </w:r>
      <w:r>
        <w:rPr>
          <w:spacing w:val="-5"/>
        </w:rPr>
        <w:t xml:space="preserve"> </w:t>
      </w:r>
      <w:r>
        <w:t>known</w:t>
      </w:r>
      <w:r>
        <w:rPr>
          <w:spacing w:val="-5"/>
        </w:rPr>
        <w:t xml:space="preserve"> </w:t>
      </w:r>
      <w:r>
        <w:t>as</w:t>
      </w:r>
      <w:r>
        <w:rPr>
          <w:spacing w:val="-2"/>
        </w:rPr>
        <w:t xml:space="preserve"> </w:t>
      </w:r>
      <w:r>
        <w:t>a</w:t>
      </w:r>
      <w:r>
        <w:rPr>
          <w:spacing w:val="-5"/>
        </w:rPr>
        <w:t xml:space="preserve"> </w:t>
      </w:r>
      <w:r>
        <w:t>“Major</w:t>
      </w:r>
      <w:r>
        <w:rPr>
          <w:spacing w:val="-2"/>
        </w:rPr>
        <w:t xml:space="preserve"> </w:t>
      </w:r>
      <w:r>
        <w:t>Plan</w:t>
      </w:r>
      <w:r>
        <w:rPr>
          <w:spacing w:val="-5"/>
        </w:rPr>
        <w:t xml:space="preserve"> </w:t>
      </w:r>
      <w:r>
        <w:t>Revision”). A</w:t>
      </w:r>
      <w:r>
        <w:rPr>
          <w:spacing w:val="-7"/>
        </w:rPr>
        <w:t xml:space="preserve"> </w:t>
      </w:r>
      <w:r>
        <w:t xml:space="preserve">Rehabilitation Counselor employed by the DOR must approve, sign, and date the new </w:t>
      </w:r>
      <w:r>
        <w:rPr>
          <w:spacing w:val="-4"/>
        </w:rPr>
        <w:t>IPE.</w:t>
      </w:r>
    </w:p>
    <w:p w14:paraId="2CF3BCF7" w14:textId="77777777" w:rsidR="00E43038" w:rsidRDefault="00BA4ABB">
      <w:pPr>
        <w:pStyle w:val="BodyText"/>
        <w:spacing w:before="280"/>
        <w:ind w:right="526"/>
      </w:pPr>
      <w:r>
        <w:t>The DOR shall use the DR</w:t>
      </w:r>
      <w:r>
        <w:rPr>
          <w:spacing w:val="-7"/>
        </w:rPr>
        <w:t xml:space="preserve"> </w:t>
      </w:r>
      <w:r>
        <w:t>215A P</w:t>
      </w:r>
      <w:r>
        <w:rPr>
          <w:sz w:val="22"/>
        </w:rPr>
        <w:t xml:space="preserve">LAN </w:t>
      </w:r>
      <w:r>
        <w:t>A</w:t>
      </w:r>
      <w:r>
        <w:rPr>
          <w:sz w:val="22"/>
        </w:rPr>
        <w:t xml:space="preserve">MENDMENT </w:t>
      </w:r>
      <w:r>
        <w:t>form in AWARE when the Rehabilitation Counselor and the consumer agree to substantive changes that include changes in VR services, or providers. Both the Rehabilitation Counselor and the consumer must agree to, sign, and date the Plan Amendment document.</w:t>
      </w:r>
      <w:r>
        <w:rPr>
          <w:spacing w:val="80"/>
        </w:rPr>
        <w:t xml:space="preserve"> </w:t>
      </w:r>
      <w:r>
        <w:t>The DR 215A form is effective on the date on which both the Rehabilitation Counselor and the consumer reach agreement.</w:t>
      </w:r>
      <w:r>
        <w:rPr>
          <w:spacing w:val="-3"/>
        </w:rPr>
        <w:t xml:space="preserve"> </w:t>
      </w:r>
      <w:r>
        <w:t>If</w:t>
      </w:r>
      <w:r>
        <w:rPr>
          <w:spacing w:val="-2"/>
        </w:rPr>
        <w:t xml:space="preserve"> </w:t>
      </w:r>
      <w:r>
        <w:t>the</w:t>
      </w:r>
      <w:r>
        <w:rPr>
          <w:spacing w:val="-4"/>
        </w:rPr>
        <w:t xml:space="preserve"> </w:t>
      </w:r>
      <w:r>
        <w:t>two</w:t>
      </w:r>
      <w:r>
        <w:rPr>
          <w:spacing w:val="-4"/>
        </w:rPr>
        <w:t xml:space="preserve"> </w:t>
      </w:r>
      <w:r>
        <w:t>signatures</w:t>
      </w:r>
      <w:r>
        <w:rPr>
          <w:spacing w:val="-3"/>
        </w:rPr>
        <w:t xml:space="preserve"> </w:t>
      </w:r>
      <w:r>
        <w:t>bear</w:t>
      </w:r>
      <w:r>
        <w:rPr>
          <w:spacing w:val="-6"/>
        </w:rPr>
        <w:t xml:space="preserve"> </w:t>
      </w:r>
      <w:r>
        <w:t>two</w:t>
      </w:r>
      <w:r>
        <w:rPr>
          <w:spacing w:val="-4"/>
        </w:rPr>
        <w:t xml:space="preserve"> </w:t>
      </w:r>
      <w:r>
        <w:t>different</w:t>
      </w:r>
      <w:r>
        <w:rPr>
          <w:spacing w:val="-3"/>
        </w:rPr>
        <w:t xml:space="preserve"> </w:t>
      </w:r>
      <w:r>
        <w:t>dates,</w:t>
      </w:r>
      <w:r>
        <w:rPr>
          <w:spacing w:val="-4"/>
        </w:rPr>
        <w:t xml:space="preserve"> </w:t>
      </w:r>
      <w:r>
        <w:t>the</w:t>
      </w:r>
      <w:r>
        <w:rPr>
          <w:spacing w:val="-2"/>
        </w:rPr>
        <w:t xml:space="preserve"> </w:t>
      </w:r>
      <w:r>
        <w:t>later</w:t>
      </w:r>
      <w:r>
        <w:rPr>
          <w:spacing w:val="-4"/>
        </w:rPr>
        <w:t xml:space="preserve"> </w:t>
      </w:r>
      <w:r>
        <w:t>date will govern. The signature date in AWARE must match the date of the original signature on the DR 215A hardcopy form.</w:t>
      </w:r>
    </w:p>
    <w:p w14:paraId="2CF3BCF8" w14:textId="77777777" w:rsidR="00E43038" w:rsidRDefault="00BA4ABB">
      <w:pPr>
        <w:pStyle w:val="BodyText"/>
        <w:spacing w:before="280"/>
        <w:ind w:right="577"/>
      </w:pPr>
      <w:r>
        <w:t>The DOR shall use the DR 216 P</w:t>
      </w:r>
      <w:r>
        <w:rPr>
          <w:sz w:val="22"/>
        </w:rPr>
        <w:t xml:space="preserve">LAN </w:t>
      </w:r>
      <w:r>
        <w:t>R</w:t>
      </w:r>
      <w:r>
        <w:rPr>
          <w:sz w:val="22"/>
        </w:rPr>
        <w:t xml:space="preserve">EVIEW </w:t>
      </w:r>
      <w:r>
        <w:t>form to document the consumer’s</w:t>
      </w:r>
      <w:r>
        <w:rPr>
          <w:spacing w:val="-5"/>
        </w:rPr>
        <w:t xml:space="preserve"> </w:t>
      </w:r>
      <w:r>
        <w:t>progress</w:t>
      </w:r>
      <w:r>
        <w:rPr>
          <w:spacing w:val="-5"/>
        </w:rPr>
        <w:t xml:space="preserve"> </w:t>
      </w:r>
      <w:r>
        <w:t>in</w:t>
      </w:r>
      <w:r>
        <w:rPr>
          <w:spacing w:val="-6"/>
        </w:rPr>
        <w:t xml:space="preserve"> </w:t>
      </w:r>
      <w:r>
        <w:t>achieving</w:t>
      </w:r>
      <w:r>
        <w:rPr>
          <w:spacing w:val="-6"/>
        </w:rPr>
        <w:t xml:space="preserve"> </w:t>
      </w:r>
      <w:r>
        <w:t>the</w:t>
      </w:r>
      <w:r>
        <w:rPr>
          <w:spacing w:val="-6"/>
        </w:rPr>
        <w:t xml:space="preserve"> </w:t>
      </w:r>
      <w:r>
        <w:t>identified</w:t>
      </w:r>
      <w:r>
        <w:rPr>
          <w:spacing w:val="-6"/>
        </w:rPr>
        <w:t xml:space="preserve"> </w:t>
      </w:r>
      <w:r>
        <w:t>employment</w:t>
      </w:r>
      <w:r>
        <w:rPr>
          <w:spacing w:val="-2"/>
        </w:rPr>
        <w:t xml:space="preserve"> </w:t>
      </w:r>
      <w:r>
        <w:t xml:space="preserve">outcome and to ensure that the consumer </w:t>
      </w:r>
      <w:proofErr w:type="gramStart"/>
      <w:r>
        <w:t>has the opportunity to</w:t>
      </w:r>
      <w:proofErr w:type="gramEnd"/>
      <w:r>
        <w:t xml:space="preserve"> participate in, and knows options for, the review. The Rehabilitation Counselor employed by the DOR must approve, sign, and date the DR 216 form; the consumer’s signature on the DR 216 form is not required.</w:t>
      </w:r>
    </w:p>
    <w:p w14:paraId="2CF3BCF9" w14:textId="77777777" w:rsidR="00E43038" w:rsidRDefault="00BA4ABB">
      <w:pPr>
        <w:pStyle w:val="BodyText"/>
        <w:spacing w:before="281"/>
        <w:ind w:right="466"/>
      </w:pPr>
      <w:r>
        <w:t>The DOR shall use the DR 217 P</w:t>
      </w:r>
      <w:r>
        <w:rPr>
          <w:sz w:val="22"/>
        </w:rPr>
        <w:t xml:space="preserve">LAN </w:t>
      </w:r>
      <w:r>
        <w:t>S</w:t>
      </w:r>
      <w:r>
        <w:rPr>
          <w:sz w:val="22"/>
        </w:rPr>
        <w:t xml:space="preserve">ERVICES </w:t>
      </w:r>
      <w:r>
        <w:t>I</w:t>
      </w:r>
      <w:r>
        <w:rPr>
          <w:sz w:val="22"/>
        </w:rPr>
        <w:t xml:space="preserve">NTERRUPTED </w:t>
      </w:r>
      <w:r>
        <w:t>form to document</w:t>
      </w:r>
      <w:r>
        <w:rPr>
          <w:spacing w:val="-3"/>
        </w:rPr>
        <w:t xml:space="preserve"> </w:t>
      </w:r>
      <w:r>
        <w:t>the</w:t>
      </w:r>
      <w:r>
        <w:rPr>
          <w:spacing w:val="-5"/>
        </w:rPr>
        <w:t xml:space="preserve"> </w:t>
      </w:r>
      <w:r>
        <w:t>date</w:t>
      </w:r>
      <w:r>
        <w:rPr>
          <w:spacing w:val="-7"/>
        </w:rPr>
        <w:t xml:space="preserve"> </w:t>
      </w:r>
      <w:r>
        <w:t>of</w:t>
      </w:r>
      <w:r>
        <w:rPr>
          <w:spacing w:val="-2"/>
        </w:rPr>
        <w:t xml:space="preserve"> </w:t>
      </w:r>
      <w:r>
        <w:t>interruption,</w:t>
      </w:r>
      <w:r>
        <w:rPr>
          <w:spacing w:val="-4"/>
        </w:rPr>
        <w:t xml:space="preserve"> </w:t>
      </w:r>
      <w:r>
        <w:t>reason</w:t>
      </w:r>
      <w:r>
        <w:rPr>
          <w:spacing w:val="-3"/>
        </w:rPr>
        <w:t xml:space="preserve"> </w:t>
      </w:r>
      <w:r>
        <w:t>for</w:t>
      </w:r>
      <w:r>
        <w:rPr>
          <w:spacing w:val="-4"/>
        </w:rPr>
        <w:t xml:space="preserve"> </w:t>
      </w:r>
      <w:r>
        <w:t>the</w:t>
      </w:r>
      <w:r>
        <w:rPr>
          <w:spacing w:val="-5"/>
        </w:rPr>
        <w:t xml:space="preserve"> </w:t>
      </w:r>
      <w:r>
        <w:t>interruption,</w:t>
      </w:r>
      <w:r>
        <w:rPr>
          <w:spacing w:val="-2"/>
        </w:rPr>
        <w:t xml:space="preserve"> </w:t>
      </w:r>
      <w:r>
        <w:t>and</w:t>
      </w:r>
      <w:r>
        <w:rPr>
          <w:spacing w:val="-5"/>
        </w:rPr>
        <w:t xml:space="preserve"> </w:t>
      </w:r>
      <w:r>
        <w:t>the anticipated date for the continuation of services.</w:t>
      </w:r>
    </w:p>
    <w:p w14:paraId="2CF3BCFA" w14:textId="77777777" w:rsidR="00E43038" w:rsidRDefault="00BA4ABB">
      <w:pPr>
        <w:pStyle w:val="BodyText"/>
        <w:spacing w:before="281"/>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AWARE</w:t>
      </w:r>
      <w:r>
        <w:rPr>
          <w:spacing w:val="-4"/>
        </w:rPr>
        <w:t xml:space="preserve"> </w:t>
      </w:r>
      <w:r>
        <w:t>descriptions</w:t>
      </w:r>
      <w:r>
        <w:rPr>
          <w:spacing w:val="-3"/>
        </w:rPr>
        <w:t xml:space="preserve"> </w:t>
      </w:r>
      <w:r>
        <w:t>to</w:t>
      </w:r>
      <w:r>
        <w:rPr>
          <w:spacing w:val="-4"/>
        </w:rPr>
        <w:t xml:space="preserve"> </w:t>
      </w:r>
      <w:r>
        <w:t>refer</w:t>
      </w:r>
      <w:r>
        <w:rPr>
          <w:spacing w:val="-4"/>
        </w:rPr>
        <w:t xml:space="preserve"> </w:t>
      </w:r>
      <w:r>
        <w:t>to</w:t>
      </w:r>
      <w:r>
        <w:rPr>
          <w:spacing w:val="-4"/>
        </w:rPr>
        <w:t xml:space="preserve"> </w:t>
      </w:r>
      <w:r>
        <w:t>the</w:t>
      </w:r>
      <w:r>
        <w:rPr>
          <w:spacing w:val="-6"/>
        </w:rPr>
        <w:t xml:space="preserve"> </w:t>
      </w:r>
      <w:r>
        <w:t>following</w:t>
      </w:r>
      <w:r>
        <w:rPr>
          <w:spacing w:val="-4"/>
        </w:rPr>
        <w:t xml:space="preserve"> </w:t>
      </w:r>
      <w:r>
        <w:t xml:space="preserve">service </w:t>
      </w:r>
      <w:r>
        <w:rPr>
          <w:spacing w:val="-2"/>
        </w:rPr>
        <w:t>categories:</w:t>
      </w:r>
    </w:p>
    <w:p w14:paraId="2CF3BCFB" w14:textId="77777777" w:rsidR="00E43038" w:rsidRDefault="00BA4ABB">
      <w:pPr>
        <w:pStyle w:val="ListParagraph"/>
        <w:numPr>
          <w:ilvl w:val="0"/>
          <w:numId w:val="6"/>
        </w:numPr>
        <w:tabs>
          <w:tab w:val="left" w:pos="880"/>
        </w:tabs>
        <w:spacing w:before="59"/>
        <w:rPr>
          <w:sz w:val="28"/>
        </w:rPr>
      </w:pPr>
      <w:r>
        <w:rPr>
          <w:sz w:val="28"/>
        </w:rPr>
        <w:t>When</w:t>
      </w:r>
      <w:r>
        <w:rPr>
          <w:spacing w:val="-8"/>
          <w:sz w:val="28"/>
        </w:rPr>
        <w:t xml:space="preserve"> </w:t>
      </w:r>
      <w:r>
        <w:rPr>
          <w:sz w:val="28"/>
        </w:rPr>
        <w:t>IPE</w:t>
      </w:r>
      <w:r>
        <w:rPr>
          <w:spacing w:val="-4"/>
          <w:sz w:val="28"/>
        </w:rPr>
        <w:t xml:space="preserve"> </w:t>
      </w:r>
      <w:r>
        <w:rPr>
          <w:sz w:val="28"/>
        </w:rPr>
        <w:t>development</w:t>
      </w:r>
      <w:r>
        <w:rPr>
          <w:spacing w:val="-4"/>
          <w:sz w:val="28"/>
        </w:rPr>
        <w:t xml:space="preserve"> </w:t>
      </w:r>
      <w:r>
        <w:rPr>
          <w:sz w:val="28"/>
        </w:rPr>
        <w:t>is</w:t>
      </w:r>
      <w:r>
        <w:rPr>
          <w:spacing w:val="-6"/>
          <w:sz w:val="28"/>
        </w:rPr>
        <w:t xml:space="preserve"> </w:t>
      </w:r>
      <w:r>
        <w:rPr>
          <w:sz w:val="28"/>
        </w:rPr>
        <w:t>extended,</w:t>
      </w:r>
      <w:r>
        <w:rPr>
          <w:spacing w:val="-7"/>
          <w:sz w:val="28"/>
        </w:rPr>
        <w:t xml:space="preserve"> </w:t>
      </w:r>
      <w:r>
        <w:rPr>
          <w:sz w:val="28"/>
        </w:rPr>
        <w:t>the</w:t>
      </w:r>
      <w:r>
        <w:rPr>
          <w:spacing w:val="-5"/>
          <w:sz w:val="28"/>
        </w:rPr>
        <w:t xml:space="preserve"> </w:t>
      </w:r>
      <w:r>
        <w:rPr>
          <w:sz w:val="28"/>
        </w:rPr>
        <w:t>category</w:t>
      </w:r>
      <w:r>
        <w:rPr>
          <w:spacing w:val="-7"/>
          <w:sz w:val="28"/>
        </w:rPr>
        <w:t xml:space="preserve"> </w:t>
      </w:r>
      <w:r>
        <w:rPr>
          <w:sz w:val="28"/>
        </w:rPr>
        <w:t>is</w:t>
      </w:r>
      <w:r>
        <w:rPr>
          <w:spacing w:val="-1"/>
          <w:sz w:val="28"/>
        </w:rPr>
        <w:t xml:space="preserve"> </w:t>
      </w:r>
      <w:r>
        <w:rPr>
          <w:sz w:val="28"/>
        </w:rPr>
        <w:t>“Eligible</w:t>
      </w:r>
      <w:r>
        <w:rPr>
          <w:spacing w:val="-4"/>
          <w:sz w:val="28"/>
        </w:rPr>
        <w:t xml:space="preserve"> </w:t>
      </w:r>
      <w:r>
        <w:rPr>
          <w:sz w:val="28"/>
        </w:rPr>
        <w:t>-</w:t>
      </w:r>
      <w:r>
        <w:rPr>
          <w:spacing w:val="-6"/>
          <w:sz w:val="28"/>
        </w:rPr>
        <w:t xml:space="preserve"> </w:t>
      </w:r>
      <w:r>
        <w:rPr>
          <w:spacing w:val="-5"/>
          <w:sz w:val="28"/>
        </w:rPr>
        <w:t>E.”</w:t>
      </w:r>
    </w:p>
    <w:p w14:paraId="2CF3BCFC" w14:textId="77777777" w:rsidR="00E43038" w:rsidRDefault="00BA4ABB">
      <w:pPr>
        <w:pStyle w:val="ListParagraph"/>
        <w:numPr>
          <w:ilvl w:val="0"/>
          <w:numId w:val="6"/>
        </w:numPr>
        <w:tabs>
          <w:tab w:val="left" w:pos="880"/>
        </w:tabs>
        <w:rPr>
          <w:sz w:val="28"/>
        </w:rPr>
      </w:pPr>
      <w:r>
        <w:rPr>
          <w:sz w:val="28"/>
        </w:rPr>
        <w:t>When</w:t>
      </w:r>
      <w:r>
        <w:rPr>
          <w:spacing w:val="-8"/>
          <w:sz w:val="28"/>
        </w:rPr>
        <w:t xml:space="preserve"> </w:t>
      </w:r>
      <w:r>
        <w:rPr>
          <w:sz w:val="28"/>
        </w:rPr>
        <w:t>a</w:t>
      </w:r>
      <w:r>
        <w:rPr>
          <w:spacing w:val="-6"/>
          <w:sz w:val="28"/>
        </w:rPr>
        <w:t xml:space="preserve"> </w:t>
      </w:r>
      <w:r>
        <w:rPr>
          <w:sz w:val="28"/>
        </w:rPr>
        <w:t>plan</w:t>
      </w:r>
      <w:r>
        <w:rPr>
          <w:spacing w:val="-5"/>
          <w:sz w:val="28"/>
        </w:rPr>
        <w:t xml:space="preserve"> </w:t>
      </w:r>
      <w:r>
        <w:rPr>
          <w:sz w:val="28"/>
        </w:rPr>
        <w:t>is</w:t>
      </w:r>
      <w:r>
        <w:rPr>
          <w:spacing w:val="-5"/>
          <w:sz w:val="28"/>
        </w:rPr>
        <w:t xml:space="preserve"> </w:t>
      </w:r>
      <w:r>
        <w:rPr>
          <w:sz w:val="28"/>
        </w:rPr>
        <w:t>developed</w:t>
      </w:r>
      <w:r>
        <w:rPr>
          <w:spacing w:val="-3"/>
          <w:sz w:val="28"/>
        </w:rPr>
        <w:t xml:space="preserve"> </w:t>
      </w:r>
      <w:r>
        <w:rPr>
          <w:sz w:val="28"/>
        </w:rPr>
        <w:t>and</w:t>
      </w:r>
      <w:r>
        <w:rPr>
          <w:spacing w:val="-3"/>
          <w:sz w:val="28"/>
        </w:rPr>
        <w:t xml:space="preserve"> </w:t>
      </w:r>
      <w:r>
        <w:rPr>
          <w:sz w:val="28"/>
        </w:rPr>
        <w:t>approved,</w:t>
      </w:r>
      <w:r>
        <w:rPr>
          <w:spacing w:val="-5"/>
          <w:sz w:val="28"/>
        </w:rPr>
        <w:t xml:space="preserve"> </w:t>
      </w:r>
      <w:r>
        <w:rPr>
          <w:sz w:val="28"/>
        </w:rPr>
        <w:t>the</w:t>
      </w:r>
      <w:r>
        <w:rPr>
          <w:spacing w:val="-5"/>
          <w:sz w:val="28"/>
        </w:rPr>
        <w:t xml:space="preserve"> </w:t>
      </w:r>
      <w:r>
        <w:rPr>
          <w:sz w:val="28"/>
        </w:rPr>
        <w:t>category</w:t>
      </w:r>
      <w:r>
        <w:rPr>
          <w:spacing w:val="-5"/>
          <w:sz w:val="28"/>
        </w:rPr>
        <w:t xml:space="preserve"> </w:t>
      </w:r>
      <w:r>
        <w:rPr>
          <w:sz w:val="28"/>
        </w:rPr>
        <w:t>is</w:t>
      </w:r>
      <w:r>
        <w:rPr>
          <w:spacing w:val="-4"/>
          <w:sz w:val="28"/>
        </w:rPr>
        <w:t xml:space="preserve"> </w:t>
      </w:r>
      <w:r>
        <w:rPr>
          <w:spacing w:val="-2"/>
          <w:sz w:val="28"/>
        </w:rPr>
        <w:t>“Service.”</w:t>
      </w:r>
    </w:p>
    <w:p w14:paraId="2CF3BCFD" w14:textId="77777777" w:rsidR="00E43038" w:rsidRDefault="00BA4ABB">
      <w:pPr>
        <w:pStyle w:val="ListParagraph"/>
        <w:numPr>
          <w:ilvl w:val="0"/>
          <w:numId w:val="6"/>
        </w:numPr>
        <w:tabs>
          <w:tab w:val="left" w:pos="880"/>
        </w:tabs>
        <w:rPr>
          <w:sz w:val="28"/>
        </w:rPr>
      </w:pPr>
      <w:r>
        <w:rPr>
          <w:sz w:val="28"/>
        </w:rPr>
        <w:t>When</w:t>
      </w:r>
      <w:r>
        <w:rPr>
          <w:spacing w:val="-7"/>
          <w:sz w:val="28"/>
        </w:rPr>
        <w:t xml:space="preserve"> </w:t>
      </w:r>
      <w:r>
        <w:rPr>
          <w:sz w:val="28"/>
        </w:rPr>
        <w:t>a</w:t>
      </w:r>
      <w:r>
        <w:rPr>
          <w:spacing w:val="-5"/>
          <w:sz w:val="28"/>
        </w:rPr>
        <w:t xml:space="preserve"> </w:t>
      </w:r>
      <w:r>
        <w:rPr>
          <w:sz w:val="28"/>
        </w:rPr>
        <w:t>consumer</w:t>
      </w:r>
      <w:r>
        <w:rPr>
          <w:spacing w:val="-5"/>
          <w:sz w:val="28"/>
        </w:rPr>
        <w:t xml:space="preserve"> </w:t>
      </w:r>
      <w:r>
        <w:rPr>
          <w:sz w:val="28"/>
        </w:rPr>
        <w:t>is</w:t>
      </w:r>
      <w:r>
        <w:rPr>
          <w:spacing w:val="-2"/>
          <w:sz w:val="28"/>
        </w:rPr>
        <w:t xml:space="preserve"> </w:t>
      </w:r>
      <w:r>
        <w:rPr>
          <w:sz w:val="28"/>
        </w:rPr>
        <w:t>job</w:t>
      </w:r>
      <w:r>
        <w:rPr>
          <w:spacing w:val="-2"/>
          <w:sz w:val="28"/>
        </w:rPr>
        <w:t xml:space="preserve"> </w:t>
      </w:r>
      <w:r>
        <w:rPr>
          <w:sz w:val="28"/>
        </w:rPr>
        <w:t>ready,</w:t>
      </w:r>
      <w:r>
        <w:rPr>
          <w:spacing w:val="-3"/>
          <w:sz w:val="28"/>
        </w:rPr>
        <w:t xml:space="preserve"> </w:t>
      </w:r>
      <w:r>
        <w:rPr>
          <w:sz w:val="28"/>
        </w:rPr>
        <w:t>the</w:t>
      </w:r>
      <w:r>
        <w:rPr>
          <w:spacing w:val="-5"/>
          <w:sz w:val="28"/>
        </w:rPr>
        <w:t xml:space="preserve"> </w:t>
      </w:r>
      <w:r>
        <w:rPr>
          <w:sz w:val="28"/>
        </w:rPr>
        <w:t>category</w:t>
      </w:r>
      <w:r>
        <w:rPr>
          <w:spacing w:val="-4"/>
          <w:sz w:val="28"/>
        </w:rPr>
        <w:t xml:space="preserve"> </w:t>
      </w:r>
      <w:r>
        <w:rPr>
          <w:sz w:val="28"/>
        </w:rPr>
        <w:t>is</w:t>
      </w:r>
      <w:r>
        <w:rPr>
          <w:spacing w:val="-4"/>
          <w:sz w:val="28"/>
        </w:rPr>
        <w:t xml:space="preserve"> </w:t>
      </w:r>
      <w:r>
        <w:rPr>
          <w:sz w:val="28"/>
        </w:rPr>
        <w:t>“Service -</w:t>
      </w:r>
      <w:r>
        <w:rPr>
          <w:spacing w:val="-3"/>
          <w:sz w:val="28"/>
        </w:rPr>
        <w:t xml:space="preserve"> </w:t>
      </w:r>
      <w:r>
        <w:rPr>
          <w:spacing w:val="-5"/>
          <w:sz w:val="28"/>
        </w:rPr>
        <w:t>J.”</w:t>
      </w:r>
    </w:p>
    <w:p w14:paraId="2CF3BCFE" w14:textId="77777777" w:rsidR="00E43038" w:rsidRDefault="00BA4ABB">
      <w:pPr>
        <w:pStyle w:val="ListParagraph"/>
        <w:numPr>
          <w:ilvl w:val="0"/>
          <w:numId w:val="6"/>
        </w:numPr>
        <w:tabs>
          <w:tab w:val="left" w:pos="880"/>
        </w:tabs>
        <w:spacing w:before="60"/>
        <w:rPr>
          <w:sz w:val="28"/>
        </w:rPr>
      </w:pPr>
      <w:r>
        <w:rPr>
          <w:sz w:val="28"/>
        </w:rPr>
        <w:t>When</w:t>
      </w:r>
      <w:r>
        <w:rPr>
          <w:spacing w:val="-7"/>
          <w:sz w:val="28"/>
        </w:rPr>
        <w:t xml:space="preserve"> </w:t>
      </w:r>
      <w:r>
        <w:rPr>
          <w:sz w:val="28"/>
        </w:rPr>
        <w:t>plan</w:t>
      </w:r>
      <w:r>
        <w:rPr>
          <w:spacing w:val="-6"/>
          <w:sz w:val="28"/>
        </w:rPr>
        <w:t xml:space="preserve"> </w:t>
      </w:r>
      <w:r>
        <w:rPr>
          <w:sz w:val="28"/>
        </w:rPr>
        <w:t>services</w:t>
      </w:r>
      <w:r>
        <w:rPr>
          <w:spacing w:val="-5"/>
          <w:sz w:val="28"/>
        </w:rPr>
        <w:t xml:space="preserve"> </w:t>
      </w:r>
      <w:r>
        <w:rPr>
          <w:sz w:val="28"/>
        </w:rPr>
        <w:t>are</w:t>
      </w:r>
      <w:r>
        <w:rPr>
          <w:spacing w:val="-6"/>
          <w:sz w:val="28"/>
        </w:rPr>
        <w:t xml:space="preserve"> </w:t>
      </w:r>
      <w:r>
        <w:rPr>
          <w:sz w:val="28"/>
        </w:rPr>
        <w:t>interrupted,</w:t>
      </w:r>
      <w:r>
        <w:rPr>
          <w:spacing w:val="-5"/>
          <w:sz w:val="28"/>
        </w:rPr>
        <w:t xml:space="preserve"> </w:t>
      </w:r>
      <w:r>
        <w:rPr>
          <w:sz w:val="28"/>
        </w:rPr>
        <w:t>the</w:t>
      </w:r>
      <w:r>
        <w:rPr>
          <w:spacing w:val="-6"/>
          <w:sz w:val="28"/>
        </w:rPr>
        <w:t xml:space="preserve"> </w:t>
      </w:r>
      <w:r>
        <w:rPr>
          <w:sz w:val="28"/>
        </w:rPr>
        <w:t>category</w:t>
      </w:r>
      <w:r>
        <w:rPr>
          <w:spacing w:val="-5"/>
          <w:sz w:val="28"/>
        </w:rPr>
        <w:t xml:space="preserve"> </w:t>
      </w:r>
      <w:r>
        <w:rPr>
          <w:sz w:val="28"/>
        </w:rPr>
        <w:t>is</w:t>
      </w:r>
      <w:r>
        <w:rPr>
          <w:spacing w:val="-5"/>
          <w:sz w:val="28"/>
        </w:rPr>
        <w:t xml:space="preserve"> </w:t>
      </w:r>
      <w:r>
        <w:rPr>
          <w:sz w:val="28"/>
        </w:rPr>
        <w:t>“Service</w:t>
      </w:r>
      <w:r>
        <w:rPr>
          <w:spacing w:val="2"/>
          <w:sz w:val="28"/>
        </w:rPr>
        <w:t xml:space="preserve"> </w:t>
      </w:r>
      <w:r>
        <w:rPr>
          <w:sz w:val="28"/>
        </w:rPr>
        <w:t>-</w:t>
      </w:r>
      <w:r>
        <w:rPr>
          <w:spacing w:val="-5"/>
          <w:sz w:val="28"/>
        </w:rPr>
        <w:t xml:space="preserve"> I.”</w:t>
      </w:r>
    </w:p>
    <w:p w14:paraId="2CF3BCFF" w14:textId="77777777" w:rsidR="00E43038" w:rsidRDefault="00E43038">
      <w:pPr>
        <w:rPr>
          <w:sz w:val="28"/>
        </w:rPr>
        <w:sectPr w:rsidR="00E43038">
          <w:pgSz w:w="12240" w:h="15840"/>
          <w:pgMar w:top="1360" w:right="1000" w:bottom="1020" w:left="1280" w:header="727" w:footer="832" w:gutter="0"/>
          <w:cols w:space="720"/>
        </w:sectPr>
      </w:pPr>
    </w:p>
    <w:p w14:paraId="2CF3BD00" w14:textId="77777777" w:rsidR="00E43038" w:rsidRDefault="00BA4ABB">
      <w:pPr>
        <w:pStyle w:val="ListParagraph"/>
        <w:numPr>
          <w:ilvl w:val="0"/>
          <w:numId w:val="6"/>
        </w:numPr>
        <w:tabs>
          <w:tab w:val="left" w:pos="880"/>
        </w:tabs>
        <w:spacing w:before="321"/>
        <w:rPr>
          <w:sz w:val="28"/>
        </w:rPr>
      </w:pPr>
      <w:r>
        <w:rPr>
          <w:sz w:val="28"/>
        </w:rPr>
        <w:lastRenderedPageBreak/>
        <w:t>When</w:t>
      </w:r>
      <w:r>
        <w:rPr>
          <w:spacing w:val="-7"/>
          <w:sz w:val="28"/>
        </w:rPr>
        <w:t xml:space="preserve"> </w:t>
      </w:r>
      <w:r>
        <w:rPr>
          <w:sz w:val="28"/>
        </w:rPr>
        <w:t>a</w:t>
      </w:r>
      <w:r>
        <w:rPr>
          <w:spacing w:val="-5"/>
          <w:sz w:val="28"/>
        </w:rPr>
        <w:t xml:space="preserve"> </w:t>
      </w:r>
      <w:r>
        <w:rPr>
          <w:sz w:val="28"/>
        </w:rPr>
        <w:t>consumer</w:t>
      </w:r>
      <w:r>
        <w:rPr>
          <w:spacing w:val="-5"/>
          <w:sz w:val="28"/>
        </w:rPr>
        <w:t xml:space="preserve"> </w:t>
      </w:r>
      <w:r>
        <w:rPr>
          <w:sz w:val="28"/>
        </w:rPr>
        <w:t>is</w:t>
      </w:r>
      <w:r>
        <w:rPr>
          <w:spacing w:val="-2"/>
          <w:sz w:val="28"/>
        </w:rPr>
        <w:t xml:space="preserve"> </w:t>
      </w:r>
      <w:r>
        <w:rPr>
          <w:sz w:val="28"/>
        </w:rPr>
        <w:t>employed,</w:t>
      </w:r>
      <w:r>
        <w:rPr>
          <w:spacing w:val="-4"/>
          <w:sz w:val="28"/>
        </w:rPr>
        <w:t xml:space="preserve"> </w:t>
      </w:r>
      <w:r>
        <w:rPr>
          <w:sz w:val="28"/>
        </w:rPr>
        <w:t>the</w:t>
      </w:r>
      <w:r>
        <w:rPr>
          <w:spacing w:val="-7"/>
          <w:sz w:val="28"/>
        </w:rPr>
        <w:t xml:space="preserve"> </w:t>
      </w:r>
      <w:r>
        <w:rPr>
          <w:sz w:val="28"/>
        </w:rPr>
        <w:t>category</w:t>
      </w:r>
      <w:r>
        <w:rPr>
          <w:spacing w:val="-4"/>
          <w:sz w:val="28"/>
        </w:rPr>
        <w:t xml:space="preserve"> </w:t>
      </w:r>
      <w:r>
        <w:rPr>
          <w:sz w:val="28"/>
        </w:rPr>
        <w:t>is</w:t>
      </w:r>
      <w:r>
        <w:rPr>
          <w:spacing w:val="1"/>
          <w:sz w:val="28"/>
        </w:rPr>
        <w:t xml:space="preserve"> </w:t>
      </w:r>
      <w:r>
        <w:rPr>
          <w:spacing w:val="-2"/>
          <w:sz w:val="28"/>
        </w:rPr>
        <w:t>“Employed.”</w:t>
      </w:r>
    </w:p>
    <w:p w14:paraId="2CF3BD01" w14:textId="77777777" w:rsidR="00E43038" w:rsidRDefault="00BA4ABB">
      <w:pPr>
        <w:pStyle w:val="BodyText"/>
        <w:spacing w:before="279"/>
        <w:ind w:right="498"/>
      </w:pPr>
      <w:r>
        <w:t>Authority: Section 102(d) of the Rehabilitation Act; 34 CFR 361.5(b)(16), 361.5(b)(53),</w:t>
      </w:r>
      <w:r>
        <w:rPr>
          <w:spacing w:val="-5"/>
        </w:rPr>
        <w:t xml:space="preserve"> </w:t>
      </w:r>
      <w:r>
        <w:t>361.5(b)(54),</w:t>
      </w:r>
      <w:r>
        <w:rPr>
          <w:spacing w:val="-6"/>
        </w:rPr>
        <w:t xml:space="preserve"> </w:t>
      </w:r>
      <w:r>
        <w:t>361.22,</w:t>
      </w:r>
      <w:r>
        <w:rPr>
          <w:spacing w:val="-5"/>
        </w:rPr>
        <w:t xml:space="preserve"> </w:t>
      </w:r>
      <w:r>
        <w:t>361.42(a)(4),</w:t>
      </w:r>
      <w:r>
        <w:rPr>
          <w:spacing w:val="-7"/>
        </w:rPr>
        <w:t xml:space="preserve"> </w:t>
      </w:r>
      <w:r>
        <w:t>361.45,</w:t>
      </w:r>
      <w:r>
        <w:rPr>
          <w:spacing w:val="-8"/>
        </w:rPr>
        <w:t xml:space="preserve"> </w:t>
      </w:r>
      <w:r>
        <w:t>361.46,</w:t>
      </w:r>
      <w:r>
        <w:rPr>
          <w:spacing w:val="-5"/>
        </w:rPr>
        <w:t xml:space="preserve"> </w:t>
      </w:r>
      <w:r>
        <w:t>361.48,</w:t>
      </w:r>
    </w:p>
    <w:p w14:paraId="2CF3BD02" w14:textId="77777777" w:rsidR="00E43038" w:rsidRDefault="00BA4ABB">
      <w:pPr>
        <w:pStyle w:val="BodyText"/>
        <w:spacing w:line="321" w:lineRule="exact"/>
      </w:pPr>
      <w:r>
        <w:t>361.50,</w:t>
      </w:r>
      <w:r>
        <w:rPr>
          <w:spacing w:val="-4"/>
        </w:rPr>
        <w:t xml:space="preserve"> </w:t>
      </w:r>
      <w:r>
        <w:t>361.52,</w:t>
      </w:r>
      <w:r>
        <w:rPr>
          <w:spacing w:val="-5"/>
        </w:rPr>
        <w:t xml:space="preserve"> </w:t>
      </w:r>
      <w:r>
        <w:t>and</w:t>
      </w:r>
      <w:r>
        <w:rPr>
          <w:spacing w:val="-2"/>
        </w:rPr>
        <w:t xml:space="preserve"> </w:t>
      </w:r>
      <w:r>
        <w:t>361.54,</w:t>
      </w:r>
      <w:r>
        <w:rPr>
          <w:spacing w:val="-5"/>
        </w:rPr>
        <w:t xml:space="preserve"> </w:t>
      </w:r>
      <w:r>
        <w:t>361.81,</w:t>
      </w:r>
      <w:r>
        <w:rPr>
          <w:spacing w:val="-2"/>
        </w:rPr>
        <w:t xml:space="preserve"> </w:t>
      </w:r>
      <w:r>
        <w:t>and</w:t>
      </w:r>
      <w:r>
        <w:rPr>
          <w:spacing w:val="-4"/>
        </w:rPr>
        <w:t xml:space="preserve"> </w:t>
      </w:r>
      <w:r>
        <w:t>363.6;</w:t>
      </w:r>
      <w:r>
        <w:rPr>
          <w:spacing w:val="-5"/>
        </w:rPr>
        <w:t xml:space="preserve"> </w:t>
      </w:r>
      <w:r>
        <w:t>CCR,</w:t>
      </w:r>
      <w:r>
        <w:rPr>
          <w:spacing w:val="-5"/>
        </w:rPr>
        <w:t xml:space="preserve"> </w:t>
      </w:r>
      <w:r>
        <w:t>title</w:t>
      </w:r>
      <w:r>
        <w:rPr>
          <w:spacing w:val="-5"/>
        </w:rPr>
        <w:t xml:space="preserve"> </w:t>
      </w:r>
      <w:r>
        <w:t>9,</w:t>
      </w:r>
      <w:r>
        <w:rPr>
          <w:spacing w:val="-6"/>
        </w:rPr>
        <w:t xml:space="preserve"> </w:t>
      </w:r>
      <w:r>
        <w:rPr>
          <w:spacing w:val="-2"/>
        </w:rPr>
        <w:t>sections</w:t>
      </w:r>
    </w:p>
    <w:p w14:paraId="2CF3BD03" w14:textId="77777777" w:rsidR="00E43038" w:rsidRDefault="00BA4ABB">
      <w:pPr>
        <w:pStyle w:val="BodyText"/>
        <w:spacing w:before="2" w:line="322" w:lineRule="exact"/>
      </w:pPr>
      <w:r>
        <w:t>7001.5(c),</w:t>
      </w:r>
      <w:r>
        <w:rPr>
          <w:spacing w:val="-5"/>
        </w:rPr>
        <w:t xml:space="preserve"> </w:t>
      </w:r>
      <w:r>
        <w:t>7006,</w:t>
      </w:r>
      <w:r>
        <w:rPr>
          <w:spacing w:val="-4"/>
        </w:rPr>
        <w:t xml:space="preserve"> </w:t>
      </w:r>
      <w:r>
        <w:t>7011,</w:t>
      </w:r>
      <w:r>
        <w:rPr>
          <w:spacing w:val="-2"/>
        </w:rPr>
        <w:t xml:space="preserve"> </w:t>
      </w:r>
      <w:r>
        <w:t>7018,</w:t>
      </w:r>
      <w:r>
        <w:rPr>
          <w:spacing w:val="-4"/>
        </w:rPr>
        <w:t xml:space="preserve"> </w:t>
      </w:r>
      <w:r>
        <w:t>7018.4,</w:t>
      </w:r>
      <w:r>
        <w:rPr>
          <w:spacing w:val="-4"/>
        </w:rPr>
        <w:t xml:space="preserve"> </w:t>
      </w:r>
      <w:r>
        <w:t>7024.9,</w:t>
      </w:r>
      <w:r>
        <w:rPr>
          <w:spacing w:val="-3"/>
        </w:rPr>
        <w:t xml:space="preserve"> </w:t>
      </w:r>
      <w:r>
        <w:t>7028,</w:t>
      </w:r>
      <w:r>
        <w:rPr>
          <w:spacing w:val="-3"/>
        </w:rPr>
        <w:t xml:space="preserve"> </w:t>
      </w:r>
      <w:r>
        <w:t>7029.6,</w:t>
      </w:r>
      <w:r>
        <w:rPr>
          <w:spacing w:val="-3"/>
        </w:rPr>
        <w:t xml:space="preserve"> </w:t>
      </w:r>
      <w:r>
        <w:rPr>
          <w:spacing w:val="-2"/>
        </w:rPr>
        <w:t>7029.7,</w:t>
      </w:r>
    </w:p>
    <w:p w14:paraId="2CF3BD04" w14:textId="77777777" w:rsidR="00E43038" w:rsidRDefault="00BA4ABB">
      <w:pPr>
        <w:pStyle w:val="BodyText"/>
      </w:pPr>
      <w:r>
        <w:t>7029.9,</w:t>
      </w:r>
      <w:r>
        <w:rPr>
          <w:spacing w:val="-2"/>
        </w:rPr>
        <w:t xml:space="preserve"> </w:t>
      </w:r>
      <w:r>
        <w:t>7122,</w:t>
      </w:r>
      <w:r>
        <w:rPr>
          <w:spacing w:val="-4"/>
        </w:rPr>
        <w:t xml:space="preserve"> </w:t>
      </w:r>
      <w:r>
        <w:t>7128-7138,</w:t>
      </w:r>
      <w:r>
        <w:rPr>
          <w:spacing w:val="-5"/>
        </w:rPr>
        <w:t xml:space="preserve"> </w:t>
      </w:r>
      <w:r>
        <w:t>7160,</w:t>
      </w:r>
      <w:r>
        <w:rPr>
          <w:spacing w:val="-1"/>
        </w:rPr>
        <w:t xml:space="preserve"> </w:t>
      </w:r>
      <w:r>
        <w:t>7191-7193,</w:t>
      </w:r>
      <w:r>
        <w:rPr>
          <w:spacing w:val="70"/>
        </w:rPr>
        <w:t xml:space="preserve"> </w:t>
      </w:r>
      <w:r>
        <w:t>7196,</w:t>
      </w:r>
      <w:r>
        <w:rPr>
          <w:spacing w:val="-4"/>
        </w:rPr>
        <w:t xml:space="preserve"> </w:t>
      </w:r>
      <w:r>
        <w:t>7270-7272,</w:t>
      </w:r>
      <w:r>
        <w:rPr>
          <w:spacing w:val="-4"/>
        </w:rPr>
        <w:t xml:space="preserve"> </w:t>
      </w:r>
      <w:r>
        <w:t>and</w:t>
      </w:r>
      <w:r>
        <w:rPr>
          <w:spacing w:val="-6"/>
        </w:rPr>
        <w:t xml:space="preserve"> </w:t>
      </w:r>
      <w:r>
        <w:rPr>
          <w:spacing w:val="-2"/>
        </w:rPr>
        <w:t>7321.</w:t>
      </w:r>
    </w:p>
    <w:p w14:paraId="2CF3BD05" w14:textId="77777777" w:rsidR="00E43038" w:rsidRDefault="00E43038">
      <w:pPr>
        <w:pStyle w:val="BodyText"/>
        <w:spacing w:before="280"/>
      </w:pPr>
      <w:hyperlink r:id="rId83">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06" w14:textId="77777777" w:rsidR="00E43038" w:rsidRDefault="00E43038">
      <w:pPr>
        <w:pStyle w:val="BodyText"/>
        <w:spacing w:before="38"/>
        <w:ind w:left="0"/>
      </w:pPr>
    </w:p>
    <w:p w14:paraId="2CF3BD07" w14:textId="77777777" w:rsidR="00E43038" w:rsidRDefault="00BA4ABB">
      <w:pPr>
        <w:pStyle w:val="Heading2"/>
        <w:tabs>
          <w:tab w:val="left" w:pos="1600"/>
        </w:tabs>
      </w:pPr>
      <w:bookmarkStart w:id="107" w:name="3051_Developing_the_Individualized_Plan_"/>
      <w:bookmarkStart w:id="108" w:name="_bookmark55"/>
      <w:bookmarkEnd w:id="107"/>
      <w:bookmarkEnd w:id="108"/>
      <w:r>
        <w:rPr>
          <w:spacing w:val="-4"/>
        </w:rPr>
        <w:t>3051</w:t>
      </w:r>
      <w:r>
        <w:tab/>
        <w:t>Developing</w:t>
      </w:r>
      <w:r>
        <w:rPr>
          <w:spacing w:val="-10"/>
        </w:rPr>
        <w:t xml:space="preserve"> </w:t>
      </w:r>
      <w:r>
        <w:t>the</w:t>
      </w:r>
      <w:r>
        <w:rPr>
          <w:spacing w:val="-8"/>
        </w:rPr>
        <w:t xml:space="preserve"> </w:t>
      </w:r>
      <w:r>
        <w:t>Individualized</w:t>
      </w:r>
      <w:r>
        <w:rPr>
          <w:spacing w:val="-9"/>
        </w:rPr>
        <w:t xml:space="preserve"> </w:t>
      </w:r>
      <w:r>
        <w:t>Plan</w:t>
      </w:r>
      <w:r>
        <w:rPr>
          <w:spacing w:val="-9"/>
        </w:rPr>
        <w:t xml:space="preserve"> </w:t>
      </w:r>
      <w:r>
        <w:t>for</w:t>
      </w:r>
      <w:r>
        <w:rPr>
          <w:spacing w:val="-9"/>
        </w:rPr>
        <w:t xml:space="preserve"> </w:t>
      </w:r>
      <w:r>
        <w:t>Employment</w:t>
      </w:r>
      <w:r>
        <w:rPr>
          <w:spacing w:val="-3"/>
        </w:rPr>
        <w:t xml:space="preserve"> </w:t>
      </w:r>
      <w:r>
        <w:rPr>
          <w:spacing w:val="-2"/>
        </w:rPr>
        <w:t>(12/16)</w:t>
      </w:r>
    </w:p>
    <w:p w14:paraId="2CF3BD08" w14:textId="77777777" w:rsidR="00E43038" w:rsidRDefault="00BA4ABB">
      <w:pPr>
        <w:pStyle w:val="BodyText"/>
        <w:spacing w:before="281"/>
        <w:ind w:right="577"/>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refer</w:t>
      </w:r>
      <w:r>
        <w:rPr>
          <w:spacing w:val="-5"/>
        </w:rPr>
        <w:t xml:space="preserve"> </w:t>
      </w:r>
      <w:r>
        <w:t>to</w:t>
      </w:r>
      <w:r>
        <w:rPr>
          <w:spacing w:val="-7"/>
        </w:rPr>
        <w:t xml:space="preserve"> </w:t>
      </w:r>
      <w:r>
        <w:t>CCR</w:t>
      </w:r>
      <w:r>
        <w:rPr>
          <w:spacing w:val="-4"/>
        </w:rPr>
        <w:t xml:space="preserve"> </w:t>
      </w:r>
      <w:r>
        <w:t>7130,</w:t>
      </w:r>
      <w:r>
        <w:rPr>
          <w:spacing w:val="-4"/>
        </w:rPr>
        <w:t xml:space="preserve"> </w:t>
      </w:r>
      <w:r>
        <w:t>CCR</w:t>
      </w:r>
      <w:r>
        <w:rPr>
          <w:spacing w:val="-2"/>
        </w:rPr>
        <w:t xml:space="preserve"> </w:t>
      </w:r>
      <w:r>
        <w:t>7130.5,</w:t>
      </w:r>
      <w:r>
        <w:rPr>
          <w:spacing w:val="-4"/>
        </w:rPr>
        <w:t xml:space="preserve"> </w:t>
      </w:r>
      <w:r>
        <w:t>and CCR 7131 when developing the IPE.</w:t>
      </w:r>
    </w:p>
    <w:p w14:paraId="2CF3BD09" w14:textId="77777777" w:rsidR="00E43038" w:rsidRDefault="00BA4ABB">
      <w:pPr>
        <w:pStyle w:val="BodyText"/>
        <w:spacing w:before="280"/>
        <w:ind w:right="466"/>
      </w:pPr>
      <w:r>
        <w:t>The IPE may be documented in any of the following AWARE plan categories:</w:t>
      </w:r>
      <w:r>
        <w:rPr>
          <w:spacing w:val="-6"/>
        </w:rPr>
        <w:t xml:space="preserve"> </w:t>
      </w:r>
      <w:r>
        <w:t>counseling</w:t>
      </w:r>
      <w:r>
        <w:rPr>
          <w:spacing w:val="-4"/>
        </w:rPr>
        <w:t xml:space="preserve"> </w:t>
      </w:r>
      <w:r>
        <w:t>and</w:t>
      </w:r>
      <w:r>
        <w:rPr>
          <w:spacing w:val="-6"/>
        </w:rPr>
        <w:t xml:space="preserve"> </w:t>
      </w:r>
      <w:r>
        <w:t>guidance,</w:t>
      </w:r>
      <w:r>
        <w:rPr>
          <w:spacing w:val="-3"/>
        </w:rPr>
        <w:t xml:space="preserve"> </w:t>
      </w:r>
      <w:r>
        <w:t>physical</w:t>
      </w:r>
      <w:r>
        <w:rPr>
          <w:spacing w:val="-6"/>
        </w:rPr>
        <w:t xml:space="preserve"> </w:t>
      </w:r>
      <w:r>
        <w:t>and</w:t>
      </w:r>
      <w:r>
        <w:rPr>
          <w:spacing w:val="-8"/>
        </w:rPr>
        <w:t xml:space="preserve"> </w:t>
      </w:r>
      <w:r>
        <w:t>mental</w:t>
      </w:r>
      <w:r>
        <w:rPr>
          <w:spacing w:val="-6"/>
        </w:rPr>
        <w:t xml:space="preserve"> </w:t>
      </w:r>
      <w:r>
        <w:t>restoration</w:t>
      </w:r>
      <w:r>
        <w:rPr>
          <w:spacing w:val="-4"/>
        </w:rPr>
        <w:t xml:space="preserve"> </w:t>
      </w:r>
      <w:r>
        <w:t>(PR), or training.</w:t>
      </w:r>
    </w:p>
    <w:p w14:paraId="2CF3BD0A" w14:textId="77777777" w:rsidR="00E43038" w:rsidRDefault="00BA4ABB">
      <w:pPr>
        <w:pStyle w:val="BodyText"/>
        <w:spacing w:before="279"/>
        <w:ind w:right="466"/>
      </w:pPr>
      <w:r>
        <w:t>While</w:t>
      </w:r>
      <w:r>
        <w:rPr>
          <w:spacing w:val="-3"/>
        </w:rPr>
        <w:t xml:space="preserve"> </w:t>
      </w:r>
      <w:r>
        <w:t>PR is</w:t>
      </w:r>
      <w:r>
        <w:rPr>
          <w:spacing w:val="-2"/>
        </w:rPr>
        <w:t xml:space="preserve"> </w:t>
      </w:r>
      <w:r>
        <w:t>one</w:t>
      </w:r>
      <w:r>
        <w:rPr>
          <w:spacing w:val="-3"/>
        </w:rPr>
        <w:t xml:space="preserve"> </w:t>
      </w:r>
      <w:r>
        <w:t>of</w:t>
      </w:r>
      <w:r>
        <w:rPr>
          <w:spacing w:val="-4"/>
        </w:rPr>
        <w:t xml:space="preserve"> </w:t>
      </w:r>
      <w:r>
        <w:t>the</w:t>
      </w:r>
      <w:r>
        <w:rPr>
          <w:spacing w:val="-3"/>
        </w:rPr>
        <w:t xml:space="preserve"> </w:t>
      </w:r>
      <w:r>
        <w:t>three</w:t>
      </w:r>
      <w:r>
        <w:rPr>
          <w:spacing w:val="-3"/>
        </w:rPr>
        <w:t xml:space="preserve"> </w:t>
      </w:r>
      <w:r>
        <w:t>plan</w:t>
      </w:r>
      <w:r>
        <w:rPr>
          <w:spacing w:val="-5"/>
        </w:rPr>
        <w:t xml:space="preserve"> </w:t>
      </w:r>
      <w:r>
        <w:t>categories,</w:t>
      </w:r>
      <w:r>
        <w:rPr>
          <w:spacing w:val="-2"/>
        </w:rPr>
        <w:t xml:space="preserve"> </w:t>
      </w:r>
      <w:r>
        <w:t>PR</w:t>
      </w:r>
      <w:r>
        <w:rPr>
          <w:spacing w:val="-3"/>
        </w:rPr>
        <w:t xml:space="preserve"> </w:t>
      </w:r>
      <w:r>
        <w:t>services</w:t>
      </w:r>
      <w:r>
        <w:rPr>
          <w:spacing w:val="-2"/>
        </w:rPr>
        <w:t xml:space="preserve"> </w:t>
      </w:r>
      <w:r>
        <w:t>may</w:t>
      </w:r>
      <w:r>
        <w:rPr>
          <w:spacing w:val="-2"/>
        </w:rPr>
        <w:t xml:space="preserve"> </w:t>
      </w:r>
      <w:r>
        <w:t>be</w:t>
      </w:r>
      <w:r>
        <w:rPr>
          <w:spacing w:val="-3"/>
        </w:rPr>
        <w:t xml:space="preserve"> </w:t>
      </w:r>
      <w:r>
        <w:t>included in any plan category within the scope of VR services provided to an individual with a disability, as appropriate to the individual case. Physical and mental restoration services may be provided only to the extent that financial</w:t>
      </w:r>
      <w:r>
        <w:rPr>
          <w:spacing w:val="-5"/>
        </w:rPr>
        <w:t xml:space="preserve"> </w:t>
      </w:r>
      <w:r>
        <w:t>support</w:t>
      </w:r>
      <w:r>
        <w:rPr>
          <w:spacing w:val="-4"/>
        </w:rPr>
        <w:t xml:space="preserve"> </w:t>
      </w:r>
      <w:r>
        <w:t>is</w:t>
      </w:r>
      <w:r>
        <w:rPr>
          <w:spacing w:val="-4"/>
        </w:rPr>
        <w:t xml:space="preserve"> </w:t>
      </w:r>
      <w:r>
        <w:t>not</w:t>
      </w:r>
      <w:r>
        <w:rPr>
          <w:spacing w:val="-4"/>
        </w:rPr>
        <w:t xml:space="preserve"> </w:t>
      </w:r>
      <w:r>
        <w:t>readily</w:t>
      </w:r>
      <w:r>
        <w:rPr>
          <w:spacing w:val="-2"/>
        </w:rPr>
        <w:t xml:space="preserve"> </w:t>
      </w:r>
      <w:r>
        <w:t>available</w:t>
      </w:r>
      <w:r>
        <w:rPr>
          <w:spacing w:val="-2"/>
        </w:rPr>
        <w:t xml:space="preserve"> </w:t>
      </w:r>
      <w:r>
        <w:t>from</w:t>
      </w:r>
      <w:r>
        <w:rPr>
          <w:spacing w:val="-4"/>
        </w:rPr>
        <w:t xml:space="preserve"> </w:t>
      </w:r>
      <w:r>
        <w:t>a</w:t>
      </w:r>
      <w:r>
        <w:rPr>
          <w:spacing w:val="-5"/>
        </w:rPr>
        <w:t xml:space="preserve"> </w:t>
      </w:r>
      <w:r>
        <w:t>source</w:t>
      </w:r>
      <w:r>
        <w:rPr>
          <w:spacing w:val="-5"/>
        </w:rPr>
        <w:t xml:space="preserve"> </w:t>
      </w:r>
      <w:r>
        <w:t>other</w:t>
      </w:r>
      <w:r>
        <w:rPr>
          <w:spacing w:val="-2"/>
        </w:rPr>
        <w:t xml:space="preserve"> </w:t>
      </w:r>
      <w:r>
        <w:t>than</w:t>
      </w:r>
      <w:r>
        <w:rPr>
          <w:spacing w:val="-5"/>
        </w:rPr>
        <w:t xml:space="preserve"> </w:t>
      </w:r>
      <w:r>
        <w:t>the</w:t>
      </w:r>
      <w:r>
        <w:rPr>
          <w:spacing w:val="-5"/>
        </w:rPr>
        <w:t xml:space="preserve"> </w:t>
      </w:r>
      <w:r>
        <w:t xml:space="preserve">DOR, such as through health insurance or another comparable service and </w:t>
      </w:r>
      <w:r>
        <w:rPr>
          <w:spacing w:val="-2"/>
        </w:rPr>
        <w:t>benefit.</w:t>
      </w:r>
    </w:p>
    <w:p w14:paraId="2CF3BD0B" w14:textId="77777777" w:rsidR="00E43038" w:rsidRDefault="00BA4ABB">
      <w:pPr>
        <w:pStyle w:val="BodyText"/>
        <w:spacing w:before="279"/>
        <w:ind w:right="577"/>
      </w:pPr>
      <w:r>
        <w:t>The</w:t>
      </w:r>
      <w:r>
        <w:rPr>
          <w:spacing w:val="-3"/>
        </w:rPr>
        <w:t xml:space="preserve"> </w:t>
      </w:r>
      <w:r>
        <w:t>Rehabilitation</w:t>
      </w:r>
      <w:r>
        <w:rPr>
          <w:spacing w:val="-3"/>
        </w:rPr>
        <w:t xml:space="preserve"> </w:t>
      </w:r>
      <w:r>
        <w:t>Counselor</w:t>
      </w:r>
      <w:r>
        <w:rPr>
          <w:spacing w:val="-5"/>
        </w:rPr>
        <w:t xml:space="preserve"> </w:t>
      </w:r>
      <w:r>
        <w:t>will use</w:t>
      </w:r>
      <w:r>
        <w:rPr>
          <w:spacing w:val="-5"/>
        </w:rPr>
        <w:t xml:space="preserve"> </w:t>
      </w:r>
      <w:r>
        <w:t>existing information</w:t>
      </w:r>
      <w:r>
        <w:rPr>
          <w:spacing w:val="-3"/>
        </w:rPr>
        <w:t xml:space="preserve"> </w:t>
      </w:r>
      <w:r>
        <w:t>obtained</w:t>
      </w:r>
      <w:r>
        <w:rPr>
          <w:spacing w:val="-3"/>
        </w:rPr>
        <w:t xml:space="preserve"> </w:t>
      </w:r>
      <w:r>
        <w:t>for</w:t>
      </w:r>
      <w:r>
        <w:rPr>
          <w:spacing w:val="-5"/>
        </w:rPr>
        <w:t xml:space="preserve"> </w:t>
      </w:r>
      <w:r>
        <w:t>the purposes of determining eligibility and priority for services whenever possible to develop the IPE. If additional information is needed, the Rehabilitation Counselor will conduct a comprehensive assessment to determine</w:t>
      </w:r>
      <w:r>
        <w:rPr>
          <w:spacing w:val="-5"/>
        </w:rPr>
        <w:t xml:space="preserve"> </w:t>
      </w:r>
      <w:r>
        <w:t>the</w:t>
      </w:r>
      <w:r>
        <w:rPr>
          <w:spacing w:val="-2"/>
        </w:rPr>
        <w:t xml:space="preserve"> </w:t>
      </w:r>
      <w:r>
        <w:t>employment</w:t>
      </w:r>
      <w:r>
        <w:rPr>
          <w:spacing w:val="-4"/>
        </w:rPr>
        <w:t xml:space="preserve"> </w:t>
      </w:r>
      <w:r>
        <w:t>outcome</w:t>
      </w:r>
      <w:r>
        <w:rPr>
          <w:spacing w:val="-5"/>
        </w:rPr>
        <w:t xml:space="preserve"> </w:t>
      </w:r>
      <w:r>
        <w:t>and</w:t>
      </w:r>
      <w:r>
        <w:rPr>
          <w:spacing w:val="-3"/>
        </w:rPr>
        <w:t xml:space="preserve"> </w:t>
      </w:r>
      <w:r>
        <w:t>the</w:t>
      </w:r>
      <w:r>
        <w:rPr>
          <w:spacing w:val="-2"/>
        </w:rPr>
        <w:t xml:space="preserve"> </w:t>
      </w:r>
      <w:r>
        <w:t>nature</w:t>
      </w:r>
      <w:r>
        <w:rPr>
          <w:spacing w:val="-5"/>
        </w:rPr>
        <w:t xml:space="preserve"> </w:t>
      </w:r>
      <w:r>
        <w:t>and</w:t>
      </w:r>
      <w:r>
        <w:rPr>
          <w:spacing w:val="-7"/>
        </w:rPr>
        <w:t xml:space="preserve"> </w:t>
      </w:r>
      <w:r>
        <w:t>scope</w:t>
      </w:r>
      <w:r>
        <w:rPr>
          <w:spacing w:val="-5"/>
        </w:rPr>
        <w:t xml:space="preserve"> </w:t>
      </w:r>
      <w:r>
        <w:t>of</w:t>
      </w:r>
      <w:r>
        <w:rPr>
          <w:spacing w:val="-6"/>
        </w:rPr>
        <w:t xml:space="preserve"> </w:t>
      </w:r>
      <w:r>
        <w:t>services to be included in the IPE (CCR 7130.5(b)(c)).</w:t>
      </w:r>
    </w:p>
    <w:p w14:paraId="2CF3BD0C" w14:textId="77777777" w:rsidR="00E43038" w:rsidRDefault="00BA4ABB">
      <w:pPr>
        <w:pStyle w:val="BodyText"/>
        <w:spacing w:before="282"/>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notify</w:t>
      </w:r>
      <w:r>
        <w:rPr>
          <w:spacing w:val="-4"/>
        </w:rPr>
        <w:t xml:space="preserve"> </w:t>
      </w:r>
      <w:r>
        <w:t>the</w:t>
      </w:r>
      <w:r>
        <w:rPr>
          <w:spacing w:val="-5"/>
        </w:rPr>
        <w:t xml:space="preserve"> </w:t>
      </w:r>
      <w:r>
        <w:t>consumer</w:t>
      </w:r>
      <w:r>
        <w:rPr>
          <w:spacing w:val="-5"/>
        </w:rPr>
        <w:t xml:space="preserve"> </w:t>
      </w:r>
      <w:r>
        <w:t>of</w:t>
      </w:r>
      <w:r>
        <w:rPr>
          <w:spacing w:val="-3"/>
        </w:rPr>
        <w:t xml:space="preserve"> </w:t>
      </w:r>
      <w:r>
        <w:t>the</w:t>
      </w:r>
      <w:r>
        <w:rPr>
          <w:spacing w:val="-3"/>
        </w:rPr>
        <w:t xml:space="preserve"> </w:t>
      </w:r>
      <w:r>
        <w:t>options</w:t>
      </w:r>
      <w:r>
        <w:rPr>
          <w:spacing w:val="-4"/>
        </w:rPr>
        <w:t xml:space="preserve"> </w:t>
      </w:r>
      <w:r>
        <w:t>for developing the IPE (CCR 7129).</w:t>
      </w:r>
    </w:p>
    <w:p w14:paraId="2CF3BD0D" w14:textId="77777777" w:rsidR="00E43038" w:rsidRDefault="00E43038">
      <w:pPr>
        <w:pStyle w:val="BodyText"/>
        <w:spacing w:before="37"/>
        <w:ind w:left="0"/>
      </w:pPr>
    </w:p>
    <w:p w14:paraId="2CF3BD0E" w14:textId="77777777" w:rsidR="00E43038" w:rsidRDefault="00BA4ABB">
      <w:pPr>
        <w:pStyle w:val="BodyText"/>
        <w:ind w:right="466"/>
      </w:pPr>
      <w:r>
        <w:t>The</w:t>
      </w:r>
      <w:r>
        <w:rPr>
          <w:spacing w:val="-5"/>
        </w:rPr>
        <w:t xml:space="preserve"> </w:t>
      </w:r>
      <w:r>
        <w:t>Rehabilitation</w:t>
      </w:r>
      <w:r>
        <w:rPr>
          <w:spacing w:val="-5"/>
        </w:rPr>
        <w:t xml:space="preserve"> </w:t>
      </w:r>
      <w:r>
        <w:t>Counselor,</w:t>
      </w:r>
      <w:r>
        <w:rPr>
          <w:spacing w:val="-2"/>
        </w:rPr>
        <w:t xml:space="preserve"> </w:t>
      </w:r>
      <w:r>
        <w:t>in</w:t>
      </w:r>
      <w:r>
        <w:rPr>
          <w:spacing w:val="-5"/>
        </w:rPr>
        <w:t xml:space="preserve"> </w:t>
      </w:r>
      <w:r>
        <w:t>collaboration</w:t>
      </w:r>
      <w:r>
        <w:rPr>
          <w:spacing w:val="-7"/>
        </w:rPr>
        <w:t xml:space="preserve"> </w:t>
      </w:r>
      <w:r>
        <w:t>with</w:t>
      </w:r>
      <w:r>
        <w:rPr>
          <w:spacing w:val="-7"/>
        </w:rPr>
        <w:t xml:space="preserve"> </w:t>
      </w:r>
      <w:r>
        <w:t>the</w:t>
      </w:r>
      <w:r>
        <w:rPr>
          <w:spacing w:val="-5"/>
        </w:rPr>
        <w:t xml:space="preserve"> </w:t>
      </w:r>
      <w:r>
        <w:t>consumer,</w:t>
      </w:r>
      <w:r>
        <w:rPr>
          <w:spacing w:val="-4"/>
        </w:rPr>
        <w:t xml:space="preserve"> </w:t>
      </w:r>
      <w:r>
        <w:t>will perform the following actions:</w:t>
      </w:r>
    </w:p>
    <w:p w14:paraId="2CF3BD0F" w14:textId="77777777" w:rsidR="00E43038" w:rsidRDefault="00E43038">
      <w:pPr>
        <w:sectPr w:rsidR="00E43038">
          <w:pgSz w:w="12240" w:h="15840"/>
          <w:pgMar w:top="1360" w:right="1000" w:bottom="1020" w:left="1280" w:header="727" w:footer="832" w:gutter="0"/>
          <w:cols w:space="720"/>
        </w:sectPr>
      </w:pPr>
    </w:p>
    <w:p w14:paraId="2CF3BD10" w14:textId="77777777" w:rsidR="00E43038" w:rsidRDefault="00BA4ABB">
      <w:pPr>
        <w:pStyle w:val="ListParagraph"/>
        <w:numPr>
          <w:ilvl w:val="0"/>
          <w:numId w:val="5"/>
        </w:numPr>
        <w:tabs>
          <w:tab w:val="left" w:pos="880"/>
        </w:tabs>
        <w:spacing w:before="321"/>
        <w:rPr>
          <w:sz w:val="28"/>
        </w:rPr>
      </w:pPr>
      <w:r>
        <w:rPr>
          <w:sz w:val="28"/>
        </w:rPr>
        <w:lastRenderedPageBreak/>
        <w:t>Promptly</w:t>
      </w:r>
      <w:r>
        <w:rPr>
          <w:spacing w:val="-6"/>
          <w:sz w:val="28"/>
        </w:rPr>
        <w:t xml:space="preserve"> </w:t>
      </w:r>
      <w:r>
        <w:rPr>
          <w:sz w:val="28"/>
        </w:rPr>
        <w:t>develop</w:t>
      </w:r>
      <w:r>
        <w:rPr>
          <w:spacing w:val="-7"/>
          <w:sz w:val="28"/>
        </w:rPr>
        <w:t xml:space="preserve"> </w:t>
      </w:r>
      <w:r>
        <w:rPr>
          <w:sz w:val="28"/>
        </w:rPr>
        <w:t>the</w:t>
      </w:r>
      <w:r>
        <w:rPr>
          <w:spacing w:val="-6"/>
          <w:sz w:val="28"/>
        </w:rPr>
        <w:t xml:space="preserve"> </w:t>
      </w:r>
      <w:r>
        <w:rPr>
          <w:spacing w:val="-4"/>
          <w:sz w:val="28"/>
        </w:rPr>
        <w:t>IPE.</w:t>
      </w:r>
    </w:p>
    <w:p w14:paraId="2CF3BD11" w14:textId="77777777" w:rsidR="00E43038" w:rsidRDefault="00BA4ABB">
      <w:pPr>
        <w:pStyle w:val="ListParagraph"/>
        <w:numPr>
          <w:ilvl w:val="0"/>
          <w:numId w:val="5"/>
        </w:numPr>
        <w:tabs>
          <w:tab w:val="left" w:pos="880"/>
        </w:tabs>
        <w:spacing w:before="61" w:line="237" w:lineRule="auto"/>
        <w:ind w:right="1436"/>
        <w:rPr>
          <w:sz w:val="28"/>
        </w:rPr>
      </w:pPr>
      <w:r>
        <w:rPr>
          <w:sz w:val="28"/>
        </w:rPr>
        <w:t>Determine</w:t>
      </w:r>
      <w:r>
        <w:rPr>
          <w:spacing w:val="-7"/>
          <w:sz w:val="28"/>
        </w:rPr>
        <w:t xml:space="preserve"> </w:t>
      </w:r>
      <w:r>
        <w:rPr>
          <w:sz w:val="28"/>
        </w:rPr>
        <w:t>the</w:t>
      </w:r>
      <w:r>
        <w:rPr>
          <w:spacing w:val="-7"/>
          <w:sz w:val="28"/>
        </w:rPr>
        <w:t xml:space="preserve"> </w:t>
      </w:r>
      <w:r>
        <w:rPr>
          <w:sz w:val="28"/>
        </w:rPr>
        <w:t>employment</w:t>
      </w:r>
      <w:r>
        <w:rPr>
          <w:spacing w:val="-6"/>
          <w:sz w:val="28"/>
        </w:rPr>
        <w:t xml:space="preserve"> </w:t>
      </w:r>
      <w:r>
        <w:rPr>
          <w:sz w:val="28"/>
        </w:rPr>
        <w:t>outcome,</w:t>
      </w:r>
      <w:r>
        <w:rPr>
          <w:spacing w:val="-6"/>
          <w:sz w:val="28"/>
        </w:rPr>
        <w:t xml:space="preserve"> </w:t>
      </w:r>
      <w:r>
        <w:rPr>
          <w:sz w:val="28"/>
        </w:rPr>
        <w:t>employment</w:t>
      </w:r>
      <w:r>
        <w:rPr>
          <w:spacing w:val="-8"/>
          <w:sz w:val="28"/>
        </w:rPr>
        <w:t xml:space="preserve"> </w:t>
      </w:r>
      <w:r>
        <w:rPr>
          <w:sz w:val="28"/>
        </w:rPr>
        <w:t>setting,</w:t>
      </w:r>
      <w:r>
        <w:rPr>
          <w:spacing w:val="-6"/>
          <w:sz w:val="28"/>
        </w:rPr>
        <w:t xml:space="preserve"> </w:t>
      </w:r>
      <w:r>
        <w:rPr>
          <w:sz w:val="28"/>
        </w:rPr>
        <w:t>VR services, and providers.</w:t>
      </w:r>
    </w:p>
    <w:p w14:paraId="2CF3BD12" w14:textId="77777777" w:rsidR="00E43038" w:rsidRDefault="00BA4ABB">
      <w:pPr>
        <w:pStyle w:val="ListParagraph"/>
        <w:numPr>
          <w:ilvl w:val="0"/>
          <w:numId w:val="5"/>
        </w:numPr>
        <w:tabs>
          <w:tab w:val="left" w:pos="880"/>
        </w:tabs>
        <w:spacing w:before="67" w:line="237" w:lineRule="auto"/>
        <w:ind w:right="600"/>
        <w:rPr>
          <w:sz w:val="28"/>
        </w:rPr>
      </w:pPr>
      <w:r>
        <w:rPr>
          <w:sz w:val="28"/>
        </w:rPr>
        <w:t>Discuss</w:t>
      </w:r>
      <w:r>
        <w:rPr>
          <w:spacing w:val="-3"/>
          <w:sz w:val="28"/>
        </w:rPr>
        <w:t xml:space="preserve"> </w:t>
      </w:r>
      <w:r>
        <w:rPr>
          <w:sz w:val="28"/>
        </w:rPr>
        <w:t>information</w:t>
      </w:r>
      <w:r>
        <w:rPr>
          <w:spacing w:val="-6"/>
          <w:sz w:val="28"/>
        </w:rPr>
        <w:t xml:space="preserve"> </w:t>
      </w:r>
      <w:r>
        <w:rPr>
          <w:sz w:val="28"/>
        </w:rPr>
        <w:t>relating</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cost,</w:t>
      </w:r>
      <w:r>
        <w:rPr>
          <w:spacing w:val="-5"/>
          <w:sz w:val="28"/>
        </w:rPr>
        <w:t xml:space="preserve"> </w:t>
      </w:r>
      <w:r>
        <w:rPr>
          <w:sz w:val="28"/>
        </w:rPr>
        <w:t>accessibility,</w:t>
      </w:r>
      <w:r>
        <w:rPr>
          <w:spacing w:val="-3"/>
          <w:sz w:val="28"/>
        </w:rPr>
        <w:t xml:space="preserve"> </w:t>
      </w:r>
      <w:r>
        <w:rPr>
          <w:sz w:val="28"/>
        </w:rPr>
        <w:t>and</w:t>
      </w:r>
      <w:r>
        <w:rPr>
          <w:spacing w:val="-4"/>
          <w:sz w:val="28"/>
        </w:rPr>
        <w:t xml:space="preserve"> </w:t>
      </w:r>
      <w:r>
        <w:rPr>
          <w:sz w:val="28"/>
        </w:rPr>
        <w:t>duration</w:t>
      </w:r>
      <w:r>
        <w:rPr>
          <w:spacing w:val="-6"/>
          <w:sz w:val="28"/>
        </w:rPr>
        <w:t xml:space="preserve"> </w:t>
      </w:r>
      <w:r>
        <w:rPr>
          <w:sz w:val="28"/>
        </w:rPr>
        <w:t>of services, in accordance with CCR 7029.6(d).</w:t>
      </w:r>
    </w:p>
    <w:p w14:paraId="2CF3BD13" w14:textId="77777777" w:rsidR="00E43038" w:rsidRDefault="00BA4ABB">
      <w:pPr>
        <w:pStyle w:val="ListParagraph"/>
        <w:numPr>
          <w:ilvl w:val="0"/>
          <w:numId w:val="5"/>
        </w:numPr>
        <w:tabs>
          <w:tab w:val="left" w:pos="880"/>
        </w:tabs>
        <w:spacing w:before="64" w:line="237" w:lineRule="auto"/>
        <w:ind w:right="563"/>
        <w:rPr>
          <w:sz w:val="28"/>
        </w:rPr>
      </w:pPr>
      <w:r>
        <w:rPr>
          <w:noProof/>
        </w:rPr>
        <mc:AlternateContent>
          <mc:Choice Requires="wps">
            <w:drawing>
              <wp:anchor distT="0" distB="0" distL="0" distR="0" simplePos="0" relativeHeight="251658240" behindDoc="0" locked="0" layoutInCell="1" allowOverlap="1" wp14:anchorId="2CF3C02E" wp14:editId="2CF3C02F">
                <wp:simplePos x="0" y="0"/>
                <wp:positionH relativeFrom="page">
                  <wp:posOffset>4406772</wp:posOffset>
                </wp:positionH>
                <wp:positionV relativeFrom="paragraph">
                  <wp:posOffset>440034</wp:posOffset>
                </wp:positionV>
                <wp:extent cx="1040130" cy="139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130" cy="13970"/>
                        </a:xfrm>
                        <a:custGeom>
                          <a:avLst/>
                          <a:gdLst/>
                          <a:ahLst/>
                          <a:cxnLst/>
                          <a:rect l="l" t="t" r="r" b="b"/>
                          <a:pathLst>
                            <a:path w="1040130" h="13970">
                              <a:moveTo>
                                <a:pt x="1039672" y="0"/>
                              </a:moveTo>
                              <a:lnTo>
                                <a:pt x="0" y="0"/>
                              </a:lnTo>
                              <a:lnTo>
                                <a:pt x="0" y="13716"/>
                              </a:lnTo>
                              <a:lnTo>
                                <a:pt x="1039672" y="13716"/>
                              </a:lnTo>
                              <a:lnTo>
                                <a:pt x="103967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0EB38FE5" id="Graphic 32" o:spid="_x0000_s1026" style="position:absolute;margin-left:347pt;margin-top:34.65pt;width:81.9pt;height:1.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04013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" path="m1039672,l,,,13716r1039672,l1039672,xe" fillcolor="blue" stroked="f">
                <v:path arrowok="t"/>
                <w10:wrap anchorx="page"/>
              </v:shape>
            </w:pict>
          </mc:Fallback>
        </mc:AlternateContent>
      </w:r>
      <w:r>
        <w:rPr>
          <w:sz w:val="28"/>
        </w:rPr>
        <w:t>Amend</w:t>
      </w:r>
      <w:r>
        <w:rPr>
          <w:spacing w:val="-4"/>
          <w:sz w:val="28"/>
        </w:rPr>
        <w:t xml:space="preserve"> </w:t>
      </w:r>
      <w:r>
        <w:rPr>
          <w:sz w:val="28"/>
        </w:rPr>
        <w:t>the</w:t>
      </w:r>
      <w:r>
        <w:rPr>
          <w:spacing w:val="-4"/>
          <w:sz w:val="28"/>
        </w:rPr>
        <w:t xml:space="preserve"> </w:t>
      </w:r>
      <w:r>
        <w:rPr>
          <w:sz w:val="28"/>
        </w:rPr>
        <w:t>IPE</w:t>
      </w:r>
      <w:r>
        <w:rPr>
          <w:spacing w:val="-4"/>
          <w:sz w:val="28"/>
        </w:rPr>
        <w:t xml:space="preserve"> </w:t>
      </w:r>
      <w:r>
        <w:rPr>
          <w:sz w:val="28"/>
        </w:rPr>
        <w:t xml:space="preserve">(see </w:t>
      </w:r>
      <w:hyperlink w:anchor="_bookmark58" w:history="1">
        <w:r w:rsidR="00E43038">
          <w:rPr>
            <w:color w:val="0000FF"/>
            <w:sz w:val="28"/>
            <w:u w:val="single" w:color="0000FF"/>
          </w:rPr>
          <w:t>Section</w:t>
        </w:r>
        <w:r w:rsidR="00E43038">
          <w:rPr>
            <w:color w:val="0000FF"/>
            <w:spacing w:val="-1"/>
            <w:sz w:val="28"/>
            <w:u w:val="single" w:color="0000FF"/>
          </w:rPr>
          <w:t xml:space="preserve"> </w:t>
        </w:r>
        <w:r w:rsidR="00E43038">
          <w:rPr>
            <w:color w:val="0000FF"/>
            <w:sz w:val="28"/>
            <w:u w:val="single" w:color="0000FF"/>
          </w:rPr>
          <w:t>3054</w:t>
        </w:r>
      </w:hyperlink>
      <w:proofErr w:type="gramStart"/>
      <w:r>
        <w:rPr>
          <w:color w:val="0000FF"/>
          <w:sz w:val="28"/>
          <w:u w:val="single" w:color="0000FF"/>
        </w:rPr>
        <w:t>)</w:t>
      </w:r>
      <w:r>
        <w:rPr>
          <w:sz w:val="28"/>
        </w:rPr>
        <w:t>,</w:t>
      </w:r>
      <w:r>
        <w:rPr>
          <w:spacing w:val="-3"/>
          <w:sz w:val="28"/>
        </w:rPr>
        <w:t xml:space="preserve"> </w:t>
      </w:r>
      <w:r>
        <w:rPr>
          <w:sz w:val="28"/>
        </w:rPr>
        <w:t>or</w:t>
      </w:r>
      <w:proofErr w:type="gramEnd"/>
      <w:r>
        <w:rPr>
          <w:spacing w:val="-6"/>
          <w:sz w:val="28"/>
        </w:rPr>
        <w:t xml:space="preserve"> </w:t>
      </w:r>
      <w:r>
        <w:rPr>
          <w:sz w:val="28"/>
        </w:rPr>
        <w:t>create</w:t>
      </w:r>
      <w:r>
        <w:rPr>
          <w:spacing w:val="-1"/>
          <w:sz w:val="28"/>
        </w:rPr>
        <w:t xml:space="preserve"> </w:t>
      </w:r>
      <w:r>
        <w:rPr>
          <w:sz w:val="28"/>
        </w:rPr>
        <w:t>a</w:t>
      </w:r>
      <w:r>
        <w:rPr>
          <w:spacing w:val="-4"/>
          <w:sz w:val="28"/>
        </w:rPr>
        <w:t xml:space="preserve"> </w:t>
      </w:r>
      <w:r>
        <w:rPr>
          <w:sz w:val="28"/>
        </w:rPr>
        <w:t>new</w:t>
      </w:r>
      <w:r>
        <w:rPr>
          <w:spacing w:val="-3"/>
          <w:sz w:val="28"/>
        </w:rPr>
        <w:t xml:space="preserve"> </w:t>
      </w:r>
      <w:r>
        <w:rPr>
          <w:sz w:val="28"/>
        </w:rPr>
        <w:t>IPE</w:t>
      </w:r>
      <w:r>
        <w:rPr>
          <w:spacing w:val="-4"/>
          <w:sz w:val="28"/>
        </w:rPr>
        <w:t xml:space="preserve"> </w:t>
      </w:r>
      <w:r>
        <w:rPr>
          <w:sz w:val="28"/>
        </w:rPr>
        <w:t>(known</w:t>
      </w:r>
      <w:r>
        <w:rPr>
          <w:spacing w:val="-4"/>
          <w:sz w:val="28"/>
        </w:rPr>
        <w:t xml:space="preserve"> </w:t>
      </w:r>
      <w:r>
        <w:rPr>
          <w:sz w:val="28"/>
        </w:rPr>
        <w:t>as</w:t>
      </w:r>
      <w:r>
        <w:rPr>
          <w:spacing w:val="-3"/>
          <w:sz w:val="28"/>
        </w:rPr>
        <w:t xml:space="preserve"> </w:t>
      </w:r>
      <w:r>
        <w:rPr>
          <w:sz w:val="28"/>
        </w:rPr>
        <w:t xml:space="preserve">a “Major Plan Revision”) if needed, (see </w:t>
      </w:r>
      <w:hyperlink w:anchor="_bookmark59" w:history="1">
        <w:r w:rsidR="00E43038">
          <w:rPr>
            <w:color w:val="0000FF"/>
            <w:sz w:val="28"/>
          </w:rPr>
          <w:t>Section 3055</w:t>
        </w:r>
      </w:hyperlink>
      <w:r>
        <w:rPr>
          <w:sz w:val="28"/>
        </w:rPr>
        <w:t>).</w:t>
      </w:r>
    </w:p>
    <w:p w14:paraId="2CF3BD14" w14:textId="77777777" w:rsidR="00E43038" w:rsidRDefault="00BA4ABB">
      <w:pPr>
        <w:pStyle w:val="ListParagraph"/>
        <w:numPr>
          <w:ilvl w:val="0"/>
          <w:numId w:val="5"/>
        </w:numPr>
        <w:tabs>
          <w:tab w:val="left" w:pos="880"/>
        </w:tabs>
        <w:spacing w:before="64" w:line="237" w:lineRule="auto"/>
        <w:ind w:right="705"/>
        <w:rPr>
          <w:sz w:val="28"/>
        </w:rPr>
      </w:pPr>
      <w:r>
        <w:rPr>
          <w:sz w:val="28"/>
        </w:rPr>
        <w:t>Provide</w:t>
      </w:r>
      <w:r>
        <w:rPr>
          <w:spacing w:val="-6"/>
          <w:sz w:val="28"/>
        </w:rPr>
        <w:t xml:space="preserve"> </w:t>
      </w:r>
      <w:r>
        <w:rPr>
          <w:sz w:val="28"/>
        </w:rPr>
        <w:t>the</w:t>
      </w:r>
      <w:r>
        <w:rPr>
          <w:spacing w:val="-4"/>
          <w:sz w:val="28"/>
        </w:rPr>
        <w:t xml:space="preserve"> </w:t>
      </w:r>
      <w:r>
        <w:rPr>
          <w:sz w:val="28"/>
        </w:rPr>
        <w:t>full</w:t>
      </w:r>
      <w:r>
        <w:rPr>
          <w:spacing w:val="-4"/>
          <w:sz w:val="28"/>
        </w:rPr>
        <w:t xml:space="preserve"> </w:t>
      </w:r>
      <w:r>
        <w:rPr>
          <w:sz w:val="28"/>
        </w:rPr>
        <w:t>range</w:t>
      </w:r>
      <w:r>
        <w:rPr>
          <w:spacing w:val="-2"/>
          <w:sz w:val="28"/>
        </w:rPr>
        <w:t xml:space="preserve"> </w:t>
      </w:r>
      <w:r>
        <w:rPr>
          <w:sz w:val="28"/>
        </w:rPr>
        <w:t>of</w:t>
      </w:r>
      <w:r>
        <w:rPr>
          <w:spacing w:val="-5"/>
          <w:sz w:val="28"/>
        </w:rPr>
        <w:t xml:space="preserve"> </w:t>
      </w:r>
      <w:r>
        <w:rPr>
          <w:sz w:val="28"/>
        </w:rPr>
        <w:t>services</w:t>
      </w:r>
      <w:r>
        <w:rPr>
          <w:spacing w:val="-3"/>
          <w:sz w:val="28"/>
        </w:rPr>
        <w:t xml:space="preserve"> </w:t>
      </w:r>
      <w:r>
        <w:rPr>
          <w:sz w:val="28"/>
        </w:rPr>
        <w:t>in</w:t>
      </w:r>
      <w:r>
        <w:rPr>
          <w:spacing w:val="-4"/>
          <w:sz w:val="28"/>
        </w:rPr>
        <w:t xml:space="preserve"> </w:t>
      </w:r>
      <w:r>
        <w:rPr>
          <w:sz w:val="28"/>
        </w:rPr>
        <w:t>a</w:t>
      </w:r>
      <w:r>
        <w:rPr>
          <w:spacing w:val="-4"/>
          <w:sz w:val="28"/>
        </w:rPr>
        <w:t xml:space="preserve"> </w:t>
      </w:r>
      <w:r>
        <w:rPr>
          <w:sz w:val="28"/>
        </w:rPr>
        <w:t>timely</w:t>
      </w:r>
      <w:r>
        <w:rPr>
          <w:spacing w:val="-3"/>
          <w:sz w:val="28"/>
        </w:rPr>
        <w:t xml:space="preserve"> </w:t>
      </w:r>
      <w:r>
        <w:rPr>
          <w:sz w:val="28"/>
        </w:rPr>
        <w:t>manner,</w:t>
      </w:r>
      <w:r>
        <w:rPr>
          <w:spacing w:val="-3"/>
          <w:sz w:val="28"/>
        </w:rPr>
        <w:t xml:space="preserve"> </w:t>
      </w:r>
      <w:r>
        <w:rPr>
          <w:sz w:val="28"/>
        </w:rPr>
        <w:t>as</w:t>
      </w:r>
      <w:r>
        <w:rPr>
          <w:spacing w:val="-1"/>
          <w:sz w:val="28"/>
        </w:rPr>
        <w:t xml:space="preserve"> </w:t>
      </w:r>
      <w:r>
        <w:rPr>
          <w:sz w:val="28"/>
        </w:rPr>
        <w:t>appropriate to the individual case (CCR 7149).</w:t>
      </w:r>
    </w:p>
    <w:p w14:paraId="2CF3BD15" w14:textId="77777777" w:rsidR="00E43038" w:rsidRDefault="00BA4ABB">
      <w:pPr>
        <w:pStyle w:val="ListParagraph"/>
        <w:numPr>
          <w:ilvl w:val="0"/>
          <w:numId w:val="5"/>
        </w:numPr>
        <w:tabs>
          <w:tab w:val="left" w:pos="880"/>
        </w:tabs>
        <w:spacing w:before="64" w:line="237" w:lineRule="auto"/>
        <w:ind w:right="875"/>
        <w:rPr>
          <w:sz w:val="28"/>
        </w:rPr>
      </w:pPr>
      <w:r>
        <w:rPr>
          <w:sz w:val="28"/>
        </w:rPr>
        <w:t>Review,</w:t>
      </w:r>
      <w:r>
        <w:rPr>
          <w:spacing w:val="-3"/>
          <w:sz w:val="28"/>
        </w:rPr>
        <w:t xml:space="preserve"> </w:t>
      </w:r>
      <w:r>
        <w:rPr>
          <w:sz w:val="28"/>
        </w:rPr>
        <w:t>when</w:t>
      </w:r>
      <w:r>
        <w:rPr>
          <w:spacing w:val="-5"/>
          <w:sz w:val="28"/>
        </w:rPr>
        <w:t xml:space="preserve"> </w:t>
      </w:r>
      <w:r>
        <w:rPr>
          <w:sz w:val="28"/>
        </w:rPr>
        <w:t>the</w:t>
      </w:r>
      <w:r>
        <w:rPr>
          <w:spacing w:val="-5"/>
          <w:sz w:val="28"/>
        </w:rPr>
        <w:t xml:space="preserve"> </w:t>
      </w:r>
      <w:r>
        <w:rPr>
          <w:sz w:val="28"/>
        </w:rPr>
        <w:t>IPE</w:t>
      </w:r>
      <w:r>
        <w:rPr>
          <w:spacing w:val="-3"/>
          <w:sz w:val="28"/>
        </w:rPr>
        <w:t xml:space="preserve"> </w:t>
      </w:r>
      <w:r>
        <w:rPr>
          <w:sz w:val="28"/>
        </w:rPr>
        <w:t>is</w:t>
      </w:r>
      <w:r>
        <w:rPr>
          <w:spacing w:val="-4"/>
          <w:sz w:val="28"/>
        </w:rPr>
        <w:t xml:space="preserve"> </w:t>
      </w:r>
      <w:r>
        <w:rPr>
          <w:sz w:val="28"/>
        </w:rPr>
        <w:t>signed,</w:t>
      </w:r>
      <w:r>
        <w:rPr>
          <w:spacing w:val="-3"/>
          <w:sz w:val="28"/>
        </w:rPr>
        <w:t xml:space="preserve"> </w:t>
      </w:r>
      <w:r>
        <w:rPr>
          <w:sz w:val="28"/>
        </w:rPr>
        <w:t>the</w:t>
      </w:r>
      <w:r>
        <w:rPr>
          <w:spacing w:val="-7"/>
          <w:sz w:val="28"/>
        </w:rPr>
        <w:t xml:space="preserve"> </w:t>
      </w:r>
      <w:r>
        <w:rPr>
          <w:sz w:val="28"/>
        </w:rPr>
        <w:t>consumer’s</w:t>
      </w:r>
      <w:r>
        <w:rPr>
          <w:spacing w:val="-4"/>
          <w:sz w:val="28"/>
        </w:rPr>
        <w:t xml:space="preserve"> </w:t>
      </w:r>
      <w:r>
        <w:rPr>
          <w:sz w:val="28"/>
        </w:rPr>
        <w:t>responsibilities</w:t>
      </w:r>
      <w:r>
        <w:rPr>
          <w:spacing w:val="-4"/>
          <w:sz w:val="28"/>
        </w:rPr>
        <w:t xml:space="preserve"> </w:t>
      </w:r>
      <w:r>
        <w:rPr>
          <w:sz w:val="28"/>
        </w:rPr>
        <w:t>to appropriately use DOR funds, goods, and services.</w:t>
      </w:r>
    </w:p>
    <w:p w14:paraId="2CF3BD16" w14:textId="77777777" w:rsidR="00E43038" w:rsidRDefault="00BA4ABB">
      <w:pPr>
        <w:pStyle w:val="ListParagraph"/>
        <w:numPr>
          <w:ilvl w:val="0"/>
          <w:numId w:val="5"/>
        </w:numPr>
        <w:tabs>
          <w:tab w:val="left" w:pos="880"/>
        </w:tabs>
        <w:spacing w:before="64" w:line="237" w:lineRule="auto"/>
        <w:ind w:right="902"/>
        <w:rPr>
          <w:sz w:val="28"/>
        </w:rPr>
      </w:pPr>
      <w:r>
        <w:rPr>
          <w:noProof/>
        </w:rPr>
        <mc:AlternateContent>
          <mc:Choice Requires="wps">
            <w:drawing>
              <wp:anchor distT="0" distB="0" distL="0" distR="0" simplePos="0" relativeHeight="251658241" behindDoc="0" locked="0" layoutInCell="1" allowOverlap="1" wp14:anchorId="2CF3C030" wp14:editId="2CF3C031">
                <wp:simplePos x="0" y="0"/>
                <wp:positionH relativeFrom="page">
                  <wp:posOffset>5416041</wp:posOffset>
                </wp:positionH>
                <wp:positionV relativeFrom="paragraph">
                  <wp:posOffset>440510</wp:posOffset>
                </wp:positionV>
                <wp:extent cx="1040130" cy="139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130" cy="13970"/>
                        </a:xfrm>
                        <a:custGeom>
                          <a:avLst/>
                          <a:gdLst/>
                          <a:ahLst/>
                          <a:cxnLst/>
                          <a:rect l="l" t="t" r="r" b="b"/>
                          <a:pathLst>
                            <a:path w="1040130" h="13970">
                              <a:moveTo>
                                <a:pt x="1039672" y="0"/>
                              </a:moveTo>
                              <a:lnTo>
                                <a:pt x="0" y="0"/>
                              </a:lnTo>
                              <a:lnTo>
                                <a:pt x="0" y="13715"/>
                              </a:lnTo>
                              <a:lnTo>
                                <a:pt x="1039672" y="13715"/>
                              </a:lnTo>
                              <a:lnTo>
                                <a:pt x="103967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7B74E4AA" id="Graphic 33" o:spid="_x0000_s1026" style="position:absolute;margin-left:426.45pt;margin-top:34.7pt;width:81.9pt;height:1.1pt;z-index:251658241;visibility:visible;mso-wrap-style:square;mso-wrap-distance-left:0;mso-wrap-distance-top:0;mso-wrap-distance-right:0;mso-wrap-distance-bottom:0;mso-position-horizontal:absolute;mso-position-horizontal-relative:page;mso-position-vertical:absolute;mso-position-vertical-relative:text;v-text-anchor:top" coordsize="104013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" path="m1039672,l,,,13715r1039672,l1039672,xe" fillcolor="blue" stroked="f">
                <v:path arrowok="t"/>
                <w10:wrap anchorx="page"/>
              </v:shape>
            </w:pict>
          </mc:Fallback>
        </mc:AlternateContent>
      </w:r>
      <w:r>
        <w:rPr>
          <w:sz w:val="28"/>
        </w:rPr>
        <w:t>Discuss the requirement for Plan Reviews at least annually, and frequency</w:t>
      </w:r>
      <w:r>
        <w:rPr>
          <w:spacing w:val="-4"/>
          <w:sz w:val="28"/>
        </w:rPr>
        <w:t xml:space="preserve"> </w:t>
      </w:r>
      <w:r>
        <w:rPr>
          <w:sz w:val="28"/>
        </w:rPr>
        <w:t>of</w:t>
      </w:r>
      <w:r>
        <w:rPr>
          <w:spacing w:val="-5"/>
          <w:sz w:val="28"/>
        </w:rPr>
        <w:t xml:space="preserve"> </w:t>
      </w:r>
      <w:r>
        <w:rPr>
          <w:sz w:val="28"/>
        </w:rPr>
        <w:t>periodic</w:t>
      </w:r>
      <w:r>
        <w:rPr>
          <w:spacing w:val="-4"/>
          <w:sz w:val="28"/>
        </w:rPr>
        <w:t xml:space="preserve"> </w:t>
      </w:r>
      <w:r>
        <w:rPr>
          <w:sz w:val="28"/>
        </w:rPr>
        <w:t>progress</w:t>
      </w:r>
      <w:r>
        <w:rPr>
          <w:spacing w:val="-6"/>
          <w:sz w:val="28"/>
        </w:rPr>
        <w:t xml:space="preserve"> </w:t>
      </w:r>
      <w:r>
        <w:rPr>
          <w:sz w:val="28"/>
        </w:rPr>
        <w:t>updates,</w:t>
      </w:r>
      <w:r>
        <w:rPr>
          <w:spacing w:val="-4"/>
          <w:sz w:val="28"/>
        </w:rPr>
        <w:t xml:space="preserve"> </w:t>
      </w:r>
      <w:r>
        <w:rPr>
          <w:sz w:val="28"/>
        </w:rPr>
        <w:t>if</w:t>
      </w:r>
      <w:r>
        <w:rPr>
          <w:spacing w:val="-5"/>
          <w:sz w:val="28"/>
        </w:rPr>
        <w:t xml:space="preserve"> </w:t>
      </w:r>
      <w:r>
        <w:rPr>
          <w:sz w:val="28"/>
        </w:rPr>
        <w:t>any</w:t>
      </w:r>
      <w:r>
        <w:rPr>
          <w:spacing w:val="-6"/>
          <w:sz w:val="28"/>
        </w:rPr>
        <w:t xml:space="preserve"> </w:t>
      </w:r>
      <w:r>
        <w:rPr>
          <w:sz w:val="28"/>
        </w:rPr>
        <w:t>(see</w:t>
      </w:r>
      <w:r>
        <w:rPr>
          <w:spacing w:val="-2"/>
          <w:sz w:val="28"/>
        </w:rPr>
        <w:t xml:space="preserve"> </w:t>
      </w:r>
      <w:hyperlink w:anchor="_bookmark61" w:history="1">
        <w:r w:rsidR="00E43038">
          <w:rPr>
            <w:color w:val="0000FF"/>
            <w:sz w:val="28"/>
          </w:rPr>
          <w:t>Section</w:t>
        </w:r>
        <w:r w:rsidR="00E43038">
          <w:rPr>
            <w:color w:val="0000FF"/>
            <w:spacing w:val="-4"/>
            <w:sz w:val="28"/>
          </w:rPr>
          <w:t xml:space="preserve"> </w:t>
        </w:r>
        <w:r w:rsidR="00E43038">
          <w:rPr>
            <w:color w:val="0000FF"/>
            <w:sz w:val="28"/>
          </w:rPr>
          <w:t>3057</w:t>
        </w:r>
      </w:hyperlink>
      <w:r>
        <w:rPr>
          <w:sz w:val="28"/>
        </w:rPr>
        <w:t>).</w:t>
      </w:r>
    </w:p>
    <w:p w14:paraId="2CF3BD17" w14:textId="77777777" w:rsidR="00E43038" w:rsidRDefault="00BA4ABB">
      <w:pPr>
        <w:pStyle w:val="BodyText"/>
        <w:spacing w:before="282"/>
        <w:ind w:right="466"/>
      </w:pPr>
      <w:r>
        <w:t>The</w:t>
      </w:r>
      <w:r>
        <w:rPr>
          <w:spacing w:val="-2"/>
        </w:rPr>
        <w:t xml:space="preserve"> </w:t>
      </w:r>
      <w:r>
        <w:t>consumer</w:t>
      </w:r>
      <w:r>
        <w:rPr>
          <w:spacing w:val="-4"/>
        </w:rPr>
        <w:t xml:space="preserve"> </w:t>
      </w:r>
      <w:r>
        <w:t>will</w:t>
      </w:r>
      <w:r>
        <w:rPr>
          <w:spacing w:val="-1"/>
        </w:rPr>
        <w:t xml:space="preserve"> </w:t>
      </w:r>
      <w:r>
        <w:t>have</w:t>
      </w:r>
      <w:r>
        <w:rPr>
          <w:spacing w:val="-2"/>
        </w:rPr>
        <w:t xml:space="preserve"> </w:t>
      </w:r>
      <w:r>
        <w:t>the</w:t>
      </w:r>
      <w:r>
        <w:rPr>
          <w:spacing w:val="-2"/>
        </w:rPr>
        <w:t xml:space="preserve"> </w:t>
      </w:r>
      <w:r>
        <w:t>responsibility</w:t>
      </w:r>
      <w:r>
        <w:rPr>
          <w:spacing w:val="-2"/>
        </w:rPr>
        <w:t xml:space="preserve"> </w:t>
      </w:r>
      <w:r>
        <w:t>to</w:t>
      </w:r>
      <w:r>
        <w:rPr>
          <w:spacing w:val="-2"/>
        </w:rPr>
        <w:t xml:space="preserve"> </w:t>
      </w:r>
      <w:r>
        <w:t>fully participate and</w:t>
      </w:r>
      <w:r>
        <w:rPr>
          <w:spacing w:val="-2"/>
        </w:rPr>
        <w:t xml:space="preserve"> </w:t>
      </w:r>
      <w:r>
        <w:t>cooperate in obtaining and providing the information needed by the Rehabilitation Counselor</w:t>
      </w:r>
      <w:r>
        <w:rPr>
          <w:spacing w:val="-5"/>
        </w:rPr>
        <w:t xml:space="preserve"> </w:t>
      </w:r>
      <w:r>
        <w:t>to</w:t>
      </w:r>
      <w:r>
        <w:rPr>
          <w:spacing w:val="-5"/>
        </w:rPr>
        <w:t xml:space="preserve"> </w:t>
      </w:r>
      <w:r>
        <w:t>develop</w:t>
      </w:r>
      <w:r>
        <w:rPr>
          <w:spacing w:val="-3"/>
        </w:rPr>
        <w:t xml:space="preserve"> </w:t>
      </w:r>
      <w:r>
        <w:t>the</w:t>
      </w:r>
      <w:r>
        <w:rPr>
          <w:spacing w:val="-5"/>
        </w:rPr>
        <w:t xml:space="preserve"> </w:t>
      </w:r>
      <w:r>
        <w:t>IPE</w:t>
      </w:r>
      <w:r>
        <w:rPr>
          <w:spacing w:val="-5"/>
        </w:rPr>
        <w:t xml:space="preserve"> </w:t>
      </w:r>
      <w:r>
        <w:t>promptly</w:t>
      </w:r>
      <w:r>
        <w:rPr>
          <w:spacing w:val="-2"/>
        </w:rPr>
        <w:t xml:space="preserve"> </w:t>
      </w:r>
      <w:r>
        <w:t>and</w:t>
      </w:r>
      <w:r>
        <w:rPr>
          <w:spacing w:val="-5"/>
        </w:rPr>
        <w:t xml:space="preserve"> </w:t>
      </w:r>
      <w:r>
        <w:t>to</w:t>
      </w:r>
      <w:r>
        <w:rPr>
          <w:spacing w:val="-5"/>
        </w:rPr>
        <w:t xml:space="preserve"> </w:t>
      </w:r>
      <w:r>
        <w:t>complete</w:t>
      </w:r>
      <w:r>
        <w:rPr>
          <w:spacing w:val="-5"/>
        </w:rPr>
        <w:t xml:space="preserve"> </w:t>
      </w:r>
      <w:r>
        <w:t>the</w:t>
      </w:r>
      <w:r>
        <w:rPr>
          <w:spacing w:val="-3"/>
        </w:rPr>
        <w:t xml:space="preserve"> </w:t>
      </w:r>
      <w:r>
        <w:t>IPE</w:t>
      </w:r>
      <w:r>
        <w:rPr>
          <w:spacing w:val="-3"/>
        </w:rPr>
        <w:t xml:space="preserve"> </w:t>
      </w:r>
      <w:r>
        <w:t>as</w:t>
      </w:r>
      <w:r>
        <w:rPr>
          <w:spacing w:val="-4"/>
        </w:rPr>
        <w:t xml:space="preserve"> </w:t>
      </w:r>
      <w:r>
        <w:t>agreed.</w:t>
      </w:r>
    </w:p>
    <w:p w14:paraId="2CF3BD18" w14:textId="77777777" w:rsidR="00E43038" w:rsidRDefault="00BA4ABB">
      <w:pPr>
        <w:pStyle w:val="BodyText"/>
        <w:spacing w:before="280"/>
        <w:ind w:right="466"/>
      </w:pPr>
      <w:r>
        <w:t xml:space="preserve">The consumer’s responsibilities regarding financial participation (see </w:t>
      </w:r>
      <w:hyperlink w:anchor="_bookmark89"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3095</w:t>
        </w:r>
      </w:hyperlink>
      <w:r>
        <w:t>)</w:t>
      </w:r>
      <w:r>
        <w:rPr>
          <w:spacing w:val="-5"/>
        </w:rPr>
        <w:t xml:space="preserve"> </w:t>
      </w:r>
      <w:r>
        <w:t>and</w:t>
      </w:r>
      <w:r>
        <w:rPr>
          <w:spacing w:val="-7"/>
        </w:rPr>
        <w:t xml:space="preserve"> </w:t>
      </w:r>
      <w:r>
        <w:t>comparable</w:t>
      </w:r>
      <w:r>
        <w:rPr>
          <w:spacing w:val="-7"/>
        </w:rPr>
        <w:t xml:space="preserve"> </w:t>
      </w:r>
      <w:r>
        <w:t>services</w:t>
      </w:r>
      <w:r>
        <w:rPr>
          <w:spacing w:val="-2"/>
        </w:rPr>
        <w:t xml:space="preserve"> </w:t>
      </w:r>
      <w:r>
        <w:t>and</w:t>
      </w:r>
      <w:r>
        <w:rPr>
          <w:spacing w:val="-2"/>
        </w:rPr>
        <w:t xml:space="preserve"> </w:t>
      </w:r>
      <w:r>
        <w:t>benefits</w:t>
      </w:r>
      <w:r>
        <w:rPr>
          <w:spacing w:val="-4"/>
        </w:rPr>
        <w:t xml:space="preserve"> </w:t>
      </w:r>
      <w:r>
        <w:t>for</w:t>
      </w:r>
      <w:r>
        <w:rPr>
          <w:spacing w:val="-5"/>
        </w:rPr>
        <w:t xml:space="preserve"> </w:t>
      </w:r>
      <w:r>
        <w:t>VR</w:t>
      </w:r>
      <w:r>
        <w:rPr>
          <w:spacing w:val="-2"/>
        </w:rPr>
        <w:t xml:space="preserve"> </w:t>
      </w:r>
      <w:r>
        <w:t>goods</w:t>
      </w:r>
      <w:r>
        <w:rPr>
          <w:spacing w:val="-4"/>
        </w:rPr>
        <w:t xml:space="preserve"> </w:t>
      </w:r>
      <w:r>
        <w:t xml:space="preserve">and services are stated in the IPE (see </w:t>
      </w:r>
      <w:hyperlink w:anchor="_bookmark90" w:history="1">
        <w:r w:rsidR="00E43038">
          <w:rPr>
            <w:color w:val="0000FF"/>
            <w:u w:val="single" w:color="0000FF"/>
          </w:rPr>
          <w:t>Section 3096</w:t>
        </w:r>
      </w:hyperlink>
      <w:r>
        <w:t>). The consumer’s signature serves as acknowledgment of his or her responsibilities.</w:t>
      </w:r>
    </w:p>
    <w:p w14:paraId="2CF3BD19" w14:textId="77777777" w:rsidR="00E43038" w:rsidRDefault="00BA4ABB">
      <w:pPr>
        <w:pStyle w:val="BodyText"/>
        <w:spacing w:before="282"/>
        <w:ind w:right="444"/>
      </w:pPr>
      <w:r>
        <w:t>Services provided in the IPE will not start until the IPE is approved and signed</w:t>
      </w:r>
      <w:r>
        <w:rPr>
          <w:spacing w:val="-6"/>
        </w:rPr>
        <w:t xml:space="preserve"> </w:t>
      </w:r>
      <w:r>
        <w:t>by</w:t>
      </w:r>
      <w:r>
        <w:rPr>
          <w:spacing w:val="-5"/>
        </w:rPr>
        <w:t xml:space="preserve"> </w:t>
      </w:r>
      <w:r>
        <w:t>the</w:t>
      </w:r>
      <w:r>
        <w:rPr>
          <w:spacing w:val="-6"/>
        </w:rPr>
        <w:t xml:space="preserve"> </w:t>
      </w:r>
      <w:r>
        <w:t>Rehabilitation</w:t>
      </w:r>
      <w:r>
        <w:rPr>
          <w:spacing w:val="-6"/>
        </w:rPr>
        <w:t xml:space="preserve"> </w:t>
      </w:r>
      <w:r>
        <w:t>Counselor,</w:t>
      </w:r>
      <w:r>
        <w:rPr>
          <w:spacing w:val="-5"/>
        </w:rPr>
        <w:t xml:space="preserve"> </w:t>
      </w:r>
      <w:r>
        <w:t>consumer,</w:t>
      </w:r>
      <w:r>
        <w:rPr>
          <w:spacing w:val="-5"/>
        </w:rPr>
        <w:t xml:space="preserve"> </w:t>
      </w:r>
      <w:r>
        <w:t>and</w:t>
      </w:r>
      <w:r>
        <w:rPr>
          <w:spacing w:val="-7"/>
        </w:rPr>
        <w:t xml:space="preserve"> </w:t>
      </w:r>
      <w:r>
        <w:t>the</w:t>
      </w:r>
      <w:r>
        <w:rPr>
          <w:spacing w:val="-3"/>
        </w:rPr>
        <w:t xml:space="preserve"> </w:t>
      </w:r>
      <w:r>
        <w:t>Team</w:t>
      </w:r>
      <w:r>
        <w:rPr>
          <w:spacing w:val="-6"/>
        </w:rPr>
        <w:t xml:space="preserve"> </w:t>
      </w:r>
      <w:r>
        <w:t>Manager, if applicable. For the Rehabilitation Counselor with approval authority, the Team Manager’s signature is not required to validate the IPE.</w:t>
      </w:r>
    </w:p>
    <w:p w14:paraId="2CF3BD1A" w14:textId="77777777" w:rsidR="00E43038" w:rsidRDefault="00BA4ABB">
      <w:pPr>
        <w:pStyle w:val="BodyText"/>
        <w:spacing w:before="279"/>
        <w:ind w:right="577"/>
      </w:pPr>
      <w:r>
        <w:t>The</w:t>
      </w:r>
      <w:r>
        <w:rPr>
          <w:spacing w:val="-5"/>
        </w:rPr>
        <w:t xml:space="preserve"> </w:t>
      </w:r>
      <w:r>
        <w:t>Team</w:t>
      </w:r>
      <w:r>
        <w:rPr>
          <w:spacing w:val="-5"/>
        </w:rPr>
        <w:t xml:space="preserve"> </w:t>
      </w:r>
      <w:r>
        <w:t>Manager</w:t>
      </w:r>
      <w:r>
        <w:rPr>
          <w:spacing w:val="-2"/>
        </w:rPr>
        <w:t xml:space="preserve"> </w:t>
      </w:r>
      <w:r>
        <w:t>will</w:t>
      </w:r>
      <w:r>
        <w:rPr>
          <w:spacing w:val="-1"/>
        </w:rPr>
        <w:t xml:space="preserve"> </w:t>
      </w:r>
      <w:r>
        <w:t>independently</w:t>
      </w:r>
      <w:r>
        <w:rPr>
          <w:spacing w:val="-3"/>
        </w:rPr>
        <w:t xml:space="preserve"> </w:t>
      </w:r>
      <w:r>
        <w:t>ensure</w:t>
      </w:r>
      <w:r>
        <w:rPr>
          <w:spacing w:val="-5"/>
        </w:rPr>
        <w:t xml:space="preserve"> </w:t>
      </w:r>
      <w:r>
        <w:t>IPEs</w:t>
      </w:r>
      <w:r>
        <w:rPr>
          <w:spacing w:val="-4"/>
        </w:rPr>
        <w:t xml:space="preserve"> </w:t>
      </w:r>
      <w:r>
        <w:t>are</w:t>
      </w:r>
      <w:r>
        <w:rPr>
          <w:spacing w:val="-5"/>
        </w:rPr>
        <w:t xml:space="preserve"> </w:t>
      </w:r>
      <w:r>
        <w:t>developed</w:t>
      </w:r>
      <w:r>
        <w:rPr>
          <w:spacing w:val="-6"/>
        </w:rPr>
        <w:t xml:space="preserve"> </w:t>
      </w:r>
      <w:r>
        <w:rPr>
          <w:u w:val="single"/>
        </w:rPr>
        <w:t>within</w:t>
      </w:r>
      <w:r>
        <w:t xml:space="preserve"> </w:t>
      </w:r>
      <w:r>
        <w:rPr>
          <w:u w:val="single"/>
        </w:rPr>
        <w:t>90 days</w:t>
      </w:r>
      <w:r>
        <w:t xml:space="preserve"> of eligibility (CCR 7128(b)), are appropriately documented, and comply with federal and state regulations.</w:t>
      </w:r>
    </w:p>
    <w:p w14:paraId="2CF3BD1B" w14:textId="77777777" w:rsidR="00E43038" w:rsidRDefault="00BA4ABB">
      <w:pPr>
        <w:pStyle w:val="BodyText"/>
        <w:spacing w:before="280"/>
      </w:pPr>
      <w:r>
        <w:t>Refer</w:t>
      </w:r>
      <w:r>
        <w:rPr>
          <w:spacing w:val="-4"/>
        </w:rPr>
        <w:t xml:space="preserve"> </w:t>
      </w:r>
      <w:r>
        <w:t>to</w:t>
      </w:r>
      <w:r>
        <w:rPr>
          <w:spacing w:val="-3"/>
        </w:rPr>
        <w:t xml:space="preserve"> </w:t>
      </w:r>
      <w:hyperlink r:id="rId84">
        <w:r w:rsidR="00E43038">
          <w:rPr>
            <w:color w:val="0000FF"/>
            <w:u w:val="single" w:color="0000FF"/>
          </w:rPr>
          <w:t>RAM</w:t>
        </w:r>
        <w:r w:rsidR="00E43038">
          <w:rPr>
            <w:color w:val="0000FF"/>
            <w:spacing w:val="-4"/>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12</w:t>
        </w:r>
      </w:hyperlink>
      <w:r>
        <w:rPr>
          <w:color w:val="0000FF"/>
        </w:rPr>
        <w:t xml:space="preserve"> </w:t>
      </w:r>
      <w:r>
        <w:t>and</w:t>
      </w:r>
      <w:r>
        <w:rPr>
          <w:spacing w:val="-4"/>
        </w:rPr>
        <w:t xml:space="preserve"> </w:t>
      </w:r>
      <w:hyperlink r:id="rId85">
        <w:r w:rsidR="00E43038">
          <w:rPr>
            <w:color w:val="0000FF"/>
            <w:u w:val="single" w:color="0000FF"/>
          </w:rPr>
          <w:t>RAM</w:t>
        </w:r>
        <w:r w:rsidR="00E43038">
          <w:rPr>
            <w:color w:val="0000FF"/>
            <w:spacing w:val="-2"/>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15</w:t>
        </w:r>
      </w:hyperlink>
      <w:r>
        <w:rPr>
          <w:color w:val="0000FF"/>
          <w:spacing w:val="-2"/>
        </w:rPr>
        <w:t xml:space="preserve"> </w:t>
      </w:r>
      <w:r>
        <w:t>for</w:t>
      </w:r>
      <w:r>
        <w:rPr>
          <w:spacing w:val="-6"/>
        </w:rPr>
        <w:t xml:space="preserve"> </w:t>
      </w:r>
      <w:r>
        <w:t>more</w:t>
      </w:r>
      <w:r>
        <w:rPr>
          <w:spacing w:val="-4"/>
        </w:rPr>
        <w:t xml:space="preserve"> </w:t>
      </w:r>
      <w:r>
        <w:t>information</w:t>
      </w:r>
      <w:r>
        <w:rPr>
          <w:spacing w:val="-2"/>
        </w:rPr>
        <w:t xml:space="preserve"> </w:t>
      </w:r>
      <w:r>
        <w:t>on authorizing case service expenditures and case service property.</w:t>
      </w:r>
    </w:p>
    <w:p w14:paraId="2CF3BD1C" w14:textId="77777777" w:rsidR="00E43038" w:rsidRDefault="00E43038">
      <w:pPr>
        <w:pStyle w:val="BodyText"/>
        <w:spacing w:before="280"/>
      </w:pPr>
      <w:hyperlink r:id="rId8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1D" w14:textId="77777777" w:rsidR="00E43038" w:rsidRDefault="00BA4ABB">
      <w:pPr>
        <w:pStyle w:val="BodyText"/>
        <w:spacing w:before="281"/>
      </w:pPr>
      <w:r>
        <w:rPr>
          <w:u w:val="single"/>
        </w:rPr>
        <w:t>Primary</w:t>
      </w:r>
      <w:r>
        <w:rPr>
          <w:spacing w:val="-9"/>
          <w:u w:val="single"/>
        </w:rPr>
        <w:t xml:space="preserve"> </w:t>
      </w:r>
      <w:r>
        <w:rPr>
          <w:u w:val="single"/>
        </w:rPr>
        <w:t>Employment</w:t>
      </w:r>
      <w:r>
        <w:rPr>
          <w:spacing w:val="-5"/>
          <w:u w:val="single"/>
        </w:rPr>
        <w:t xml:space="preserve"> </w:t>
      </w:r>
      <w:r>
        <w:rPr>
          <w:u w:val="single"/>
        </w:rPr>
        <w:t>Factors</w:t>
      </w:r>
      <w:r>
        <w:rPr>
          <w:spacing w:val="-7"/>
          <w:u w:val="single"/>
        </w:rPr>
        <w:t xml:space="preserve"> </w:t>
      </w:r>
      <w:r>
        <w:rPr>
          <w:u w:val="single"/>
        </w:rPr>
        <w:t>and</w:t>
      </w:r>
      <w:r>
        <w:rPr>
          <w:spacing w:val="-7"/>
          <w:u w:val="single"/>
        </w:rPr>
        <w:t xml:space="preserve"> </w:t>
      </w:r>
      <w:r>
        <w:rPr>
          <w:u w:val="single"/>
        </w:rPr>
        <w:t>Labor</w:t>
      </w:r>
      <w:r>
        <w:rPr>
          <w:spacing w:val="-7"/>
          <w:u w:val="single"/>
        </w:rPr>
        <w:t xml:space="preserve"> </w:t>
      </w:r>
      <w:r>
        <w:rPr>
          <w:spacing w:val="-2"/>
          <w:u w:val="single"/>
        </w:rPr>
        <w:t>Market</w:t>
      </w:r>
    </w:p>
    <w:p w14:paraId="2CF3BD1E" w14:textId="77777777" w:rsidR="00E43038" w:rsidRDefault="00E43038">
      <w:pPr>
        <w:sectPr w:rsidR="00E43038">
          <w:pgSz w:w="12240" w:h="15840"/>
          <w:pgMar w:top="1360" w:right="1000" w:bottom="1020" w:left="1280" w:header="727" w:footer="832" w:gutter="0"/>
          <w:cols w:space="720"/>
        </w:sectPr>
      </w:pPr>
    </w:p>
    <w:p w14:paraId="2CF3BD1F" w14:textId="77777777" w:rsidR="00E43038" w:rsidRDefault="00BA4ABB">
      <w:pPr>
        <w:pStyle w:val="BodyText"/>
        <w:spacing w:before="321"/>
        <w:ind w:right="498"/>
      </w:pPr>
      <w:r>
        <w:lastRenderedPageBreak/>
        <w:t>“Primary employment factors” refer to the consumer’s unique strengths, resources,</w:t>
      </w:r>
      <w:r>
        <w:rPr>
          <w:spacing w:val="-8"/>
        </w:rPr>
        <w:t xml:space="preserve"> </w:t>
      </w:r>
      <w:r>
        <w:t>priorities,</w:t>
      </w:r>
      <w:r>
        <w:rPr>
          <w:spacing w:val="-5"/>
        </w:rPr>
        <w:t xml:space="preserve"> </w:t>
      </w:r>
      <w:r>
        <w:t>concerns,</w:t>
      </w:r>
      <w:r>
        <w:rPr>
          <w:spacing w:val="-5"/>
        </w:rPr>
        <w:t xml:space="preserve"> </w:t>
      </w:r>
      <w:r>
        <w:t>abilities,</w:t>
      </w:r>
      <w:r>
        <w:rPr>
          <w:spacing w:val="-3"/>
        </w:rPr>
        <w:t xml:space="preserve"> </w:t>
      </w:r>
      <w:r>
        <w:t>and</w:t>
      </w:r>
      <w:r>
        <w:rPr>
          <w:spacing w:val="-8"/>
        </w:rPr>
        <w:t xml:space="preserve"> </w:t>
      </w:r>
      <w:r>
        <w:t>capabilities.</w:t>
      </w:r>
      <w:r>
        <w:rPr>
          <w:spacing w:val="-28"/>
        </w:rPr>
        <w:t xml:space="preserve"> </w:t>
      </w:r>
      <w:r>
        <w:t>The</w:t>
      </w:r>
      <w:r>
        <w:rPr>
          <w:spacing w:val="-6"/>
        </w:rPr>
        <w:t xml:space="preserve"> </w:t>
      </w:r>
      <w:r>
        <w:t>Rehabilitation Counselor will consider a consumer’s primary employment factors, informed choice, interests, and the labor market in assessment of the employment outcome, employment setting, VR services, and providers.</w:t>
      </w:r>
    </w:p>
    <w:p w14:paraId="2CF3BD20" w14:textId="77777777" w:rsidR="00E43038" w:rsidRDefault="00BA4ABB">
      <w:pPr>
        <w:pStyle w:val="BodyText"/>
        <w:spacing w:before="281"/>
        <w:ind w:right="513"/>
      </w:pPr>
      <w:r>
        <w:t>A</w:t>
      </w:r>
      <w:r>
        <w:rPr>
          <w:spacing w:val="-2"/>
        </w:rPr>
        <w:t xml:space="preserve"> </w:t>
      </w:r>
      <w:r>
        <w:t>consumer’s</w:t>
      </w:r>
      <w:r>
        <w:rPr>
          <w:spacing w:val="-4"/>
        </w:rPr>
        <w:t xml:space="preserve"> </w:t>
      </w:r>
      <w:r>
        <w:t>informed</w:t>
      </w:r>
      <w:r>
        <w:rPr>
          <w:spacing w:val="-5"/>
        </w:rPr>
        <w:t xml:space="preserve"> </w:t>
      </w:r>
      <w:r>
        <w:t>choice</w:t>
      </w:r>
      <w:r>
        <w:rPr>
          <w:spacing w:val="-7"/>
        </w:rPr>
        <w:t xml:space="preserve"> </w:t>
      </w:r>
      <w:r>
        <w:t>to</w:t>
      </w:r>
      <w:r>
        <w:rPr>
          <w:spacing w:val="-5"/>
        </w:rPr>
        <w:t xml:space="preserve"> </w:t>
      </w:r>
      <w:r>
        <w:t>select</w:t>
      </w:r>
      <w:r>
        <w:rPr>
          <w:spacing w:val="-3"/>
        </w:rPr>
        <w:t xml:space="preserve"> </w:t>
      </w:r>
      <w:r>
        <w:t>a</w:t>
      </w:r>
      <w:r>
        <w:rPr>
          <w:spacing w:val="-5"/>
        </w:rPr>
        <w:t xml:space="preserve"> </w:t>
      </w:r>
      <w:r>
        <w:t>particular</w:t>
      </w:r>
      <w:r>
        <w:rPr>
          <w:spacing w:val="-2"/>
        </w:rPr>
        <w:t xml:space="preserve"> </w:t>
      </w:r>
      <w:r>
        <w:t>employment</w:t>
      </w:r>
      <w:r>
        <w:rPr>
          <w:spacing w:val="-4"/>
        </w:rPr>
        <w:t xml:space="preserve"> </w:t>
      </w:r>
      <w:r>
        <w:t>goal</w:t>
      </w:r>
      <w:r>
        <w:rPr>
          <w:spacing w:val="-7"/>
        </w:rPr>
        <w:t xml:space="preserve"> </w:t>
      </w:r>
      <w:r>
        <w:t>must be consistent with his or her primary employment factors. The Rehabilitation Counselor may disagree and not approve an IPE when a consumer desires a vocational goal that is not consistent with his or her primary employment factors.</w:t>
      </w:r>
    </w:p>
    <w:p w14:paraId="2CF3BD21" w14:textId="77777777" w:rsidR="00E43038" w:rsidRDefault="00BA4ABB">
      <w:pPr>
        <w:pStyle w:val="BodyText"/>
        <w:spacing w:before="280"/>
        <w:ind w:right="441"/>
      </w:pPr>
      <w:r>
        <w:t xml:space="preserve">While labor market conditions alone cannot be </w:t>
      </w:r>
      <w:proofErr w:type="gramStart"/>
      <w:r>
        <w:t>determinative of</w:t>
      </w:r>
      <w:proofErr w:type="gramEnd"/>
      <w:r>
        <w:t xml:space="preserve"> whether an employment goal is appropriate, the Rehabilitation Counselor will also consider</w:t>
      </w:r>
      <w:r>
        <w:rPr>
          <w:spacing w:val="-6"/>
        </w:rPr>
        <w:t xml:space="preserve"> </w:t>
      </w:r>
      <w:r>
        <w:t>labor</w:t>
      </w:r>
      <w:r>
        <w:rPr>
          <w:spacing w:val="-8"/>
        </w:rPr>
        <w:t xml:space="preserve"> </w:t>
      </w:r>
      <w:r>
        <w:t>market</w:t>
      </w:r>
      <w:r>
        <w:rPr>
          <w:spacing w:val="-7"/>
        </w:rPr>
        <w:t xml:space="preserve"> </w:t>
      </w:r>
      <w:r>
        <w:t>factors</w:t>
      </w:r>
      <w:r>
        <w:rPr>
          <w:spacing w:val="-3"/>
        </w:rPr>
        <w:t xml:space="preserve"> </w:t>
      </w:r>
      <w:r>
        <w:t>in</w:t>
      </w:r>
      <w:r>
        <w:rPr>
          <w:spacing w:val="-3"/>
        </w:rPr>
        <w:t xml:space="preserve"> </w:t>
      </w:r>
      <w:r>
        <w:t>evaluating</w:t>
      </w:r>
      <w:r>
        <w:rPr>
          <w:spacing w:val="-6"/>
        </w:rPr>
        <w:t xml:space="preserve"> </w:t>
      </w:r>
      <w:r>
        <w:t>an</w:t>
      </w:r>
      <w:r>
        <w:rPr>
          <w:spacing w:val="-4"/>
        </w:rPr>
        <w:t xml:space="preserve"> </w:t>
      </w:r>
      <w:r>
        <w:t>appropriate</w:t>
      </w:r>
      <w:r>
        <w:rPr>
          <w:spacing w:val="-3"/>
        </w:rPr>
        <w:t xml:space="preserve"> </w:t>
      </w:r>
      <w:r>
        <w:t>employment</w:t>
      </w:r>
      <w:r>
        <w:rPr>
          <w:spacing w:val="-5"/>
        </w:rPr>
        <w:t xml:space="preserve"> </w:t>
      </w:r>
      <w:r>
        <w:t>goal for an individual with a disability.</w:t>
      </w:r>
      <w:r>
        <w:rPr>
          <w:spacing w:val="-12"/>
        </w:rPr>
        <w:t xml:space="preserve"> </w:t>
      </w:r>
      <w:r>
        <w:rPr>
          <w:vertAlign w:val="superscript"/>
        </w:rPr>
        <w:t>7</w:t>
      </w:r>
    </w:p>
    <w:p w14:paraId="2CF3BD22" w14:textId="77777777" w:rsidR="00E43038" w:rsidRDefault="00BA4ABB">
      <w:pPr>
        <w:pStyle w:val="BodyText"/>
        <w:spacing w:before="282"/>
      </w:pPr>
      <w:r>
        <w:rPr>
          <w:u w:val="single"/>
        </w:rPr>
        <w:t>Documenting</w:t>
      </w:r>
      <w:r>
        <w:rPr>
          <w:spacing w:val="-8"/>
          <w:u w:val="single"/>
        </w:rPr>
        <w:t xml:space="preserve"> </w:t>
      </w:r>
      <w:r>
        <w:rPr>
          <w:u w:val="single"/>
        </w:rPr>
        <w:t>the</w:t>
      </w:r>
      <w:r>
        <w:rPr>
          <w:spacing w:val="-8"/>
          <w:u w:val="single"/>
        </w:rPr>
        <w:t xml:space="preserve"> </w:t>
      </w:r>
      <w:r>
        <w:rPr>
          <w:u w:val="single"/>
        </w:rPr>
        <w:t>Individualized</w:t>
      </w:r>
      <w:r>
        <w:rPr>
          <w:spacing w:val="-7"/>
          <w:u w:val="single"/>
        </w:rPr>
        <w:t xml:space="preserve"> </w:t>
      </w:r>
      <w:r>
        <w:rPr>
          <w:u w:val="single"/>
        </w:rPr>
        <w:t>Plan</w:t>
      </w:r>
      <w:r>
        <w:rPr>
          <w:spacing w:val="-10"/>
          <w:u w:val="single"/>
        </w:rPr>
        <w:t xml:space="preserve"> </w:t>
      </w:r>
      <w:r>
        <w:rPr>
          <w:u w:val="single"/>
        </w:rPr>
        <w:t>for</w:t>
      </w:r>
      <w:r>
        <w:rPr>
          <w:spacing w:val="-4"/>
          <w:u w:val="single"/>
        </w:rPr>
        <w:t xml:space="preserve"> </w:t>
      </w:r>
      <w:r>
        <w:rPr>
          <w:spacing w:val="-2"/>
          <w:u w:val="single"/>
        </w:rPr>
        <w:t>Employment</w:t>
      </w:r>
    </w:p>
    <w:p w14:paraId="2CF3BD23" w14:textId="77777777" w:rsidR="00E43038" w:rsidRDefault="00BA4ABB">
      <w:pPr>
        <w:pStyle w:val="BodyText"/>
        <w:spacing w:before="278" w:line="242" w:lineRule="auto"/>
        <w:ind w:right="466"/>
      </w:pPr>
      <w:r>
        <w:t>The</w:t>
      </w:r>
      <w:r>
        <w:rPr>
          <w:spacing w:val="-6"/>
        </w:rPr>
        <w:t xml:space="preserve"> </w:t>
      </w:r>
      <w:r>
        <w:t>Rehabilitation</w:t>
      </w:r>
      <w:r>
        <w:rPr>
          <w:spacing w:val="-6"/>
        </w:rPr>
        <w:t xml:space="preserve"> </w:t>
      </w:r>
      <w:r>
        <w:t>Counselor</w:t>
      </w:r>
      <w:r>
        <w:rPr>
          <w:spacing w:val="-8"/>
        </w:rPr>
        <w:t xml:space="preserve"> </w:t>
      </w:r>
      <w:r>
        <w:t>will</w:t>
      </w:r>
      <w:r>
        <w:rPr>
          <w:spacing w:val="-5"/>
        </w:rPr>
        <w:t xml:space="preserve"> </w:t>
      </w:r>
      <w:r>
        <w:t>thoroughly</w:t>
      </w:r>
      <w:r>
        <w:rPr>
          <w:spacing w:val="-5"/>
        </w:rPr>
        <w:t xml:space="preserve"> </w:t>
      </w:r>
      <w:r>
        <w:t>document</w:t>
      </w:r>
      <w:r>
        <w:rPr>
          <w:spacing w:val="-5"/>
        </w:rPr>
        <w:t xml:space="preserve"> </w:t>
      </w:r>
      <w:r>
        <w:t>each</w:t>
      </w:r>
      <w:r>
        <w:rPr>
          <w:spacing w:val="-6"/>
        </w:rPr>
        <w:t xml:space="preserve"> </w:t>
      </w:r>
      <w:r>
        <w:t>consumer’s IPE in the record of services.</w:t>
      </w:r>
    </w:p>
    <w:p w14:paraId="2CF3BD24" w14:textId="77777777" w:rsidR="00E43038" w:rsidRDefault="00BA4ABB">
      <w:pPr>
        <w:pStyle w:val="BodyText"/>
        <w:spacing w:before="274"/>
      </w:pPr>
      <w:r>
        <w:t>The</w:t>
      </w:r>
      <w:r>
        <w:rPr>
          <w:spacing w:val="-10"/>
        </w:rPr>
        <w:t xml:space="preserve"> </w:t>
      </w:r>
      <w:r>
        <w:t>Rehabilitation</w:t>
      </w:r>
      <w:r>
        <w:rPr>
          <w:spacing w:val="-7"/>
        </w:rPr>
        <w:t xml:space="preserve"> </w:t>
      </w:r>
      <w:r>
        <w:t>Counselor</w:t>
      </w:r>
      <w:r>
        <w:rPr>
          <w:spacing w:val="-9"/>
        </w:rPr>
        <w:t xml:space="preserve"> </w:t>
      </w:r>
      <w:r>
        <w:t>will</w:t>
      </w:r>
      <w:r>
        <w:rPr>
          <w:spacing w:val="-5"/>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D25" w14:textId="77777777" w:rsidR="00E43038" w:rsidRDefault="00BA4ABB">
      <w:pPr>
        <w:pStyle w:val="ListParagraph"/>
        <w:numPr>
          <w:ilvl w:val="0"/>
          <w:numId w:val="5"/>
        </w:numPr>
        <w:tabs>
          <w:tab w:val="left" w:pos="880"/>
        </w:tabs>
        <w:spacing w:before="65" w:line="237" w:lineRule="auto"/>
        <w:ind w:right="689"/>
        <w:rPr>
          <w:sz w:val="28"/>
        </w:rPr>
      </w:pPr>
      <w:r>
        <w:rPr>
          <w:sz w:val="28"/>
        </w:rPr>
        <w:t>Document</w:t>
      </w:r>
      <w:r>
        <w:rPr>
          <w:spacing w:val="-4"/>
          <w:sz w:val="28"/>
        </w:rPr>
        <w:t xml:space="preserve"> </w:t>
      </w:r>
      <w:r>
        <w:rPr>
          <w:sz w:val="28"/>
        </w:rPr>
        <w:t>the</w:t>
      </w:r>
      <w:r>
        <w:rPr>
          <w:spacing w:val="-3"/>
          <w:sz w:val="28"/>
        </w:rPr>
        <w:t xml:space="preserve"> </w:t>
      </w:r>
      <w:r>
        <w:rPr>
          <w:sz w:val="28"/>
        </w:rPr>
        <w:t>plan</w:t>
      </w:r>
      <w:r>
        <w:rPr>
          <w:spacing w:val="-5"/>
          <w:sz w:val="28"/>
        </w:rPr>
        <w:t xml:space="preserve"> </w:t>
      </w:r>
      <w:r>
        <w:rPr>
          <w:sz w:val="28"/>
        </w:rPr>
        <w:t>data</w:t>
      </w:r>
      <w:r>
        <w:rPr>
          <w:spacing w:val="-5"/>
          <w:sz w:val="28"/>
        </w:rPr>
        <w:t xml:space="preserve"> </w:t>
      </w:r>
      <w:r>
        <w:rPr>
          <w:sz w:val="28"/>
        </w:rPr>
        <w:t>pages</w:t>
      </w:r>
      <w:r>
        <w:rPr>
          <w:spacing w:val="-2"/>
          <w:sz w:val="28"/>
        </w:rPr>
        <w:t xml:space="preserve"> </w:t>
      </w:r>
      <w:r>
        <w:rPr>
          <w:sz w:val="28"/>
        </w:rPr>
        <w:t>in</w:t>
      </w:r>
      <w:r>
        <w:rPr>
          <w:spacing w:val="-5"/>
          <w:sz w:val="28"/>
        </w:rPr>
        <w:t xml:space="preserve"> </w:t>
      </w:r>
      <w:r>
        <w:rPr>
          <w:sz w:val="28"/>
        </w:rPr>
        <w:t>AWARE</w:t>
      </w:r>
      <w:r>
        <w:rPr>
          <w:spacing w:val="-5"/>
          <w:sz w:val="28"/>
        </w:rPr>
        <w:t xml:space="preserve"> </w:t>
      </w:r>
      <w:r>
        <w:rPr>
          <w:sz w:val="28"/>
        </w:rPr>
        <w:t>according</w:t>
      </w:r>
      <w:r>
        <w:rPr>
          <w:spacing w:val="-5"/>
          <w:sz w:val="28"/>
        </w:rPr>
        <w:t xml:space="preserve"> </w:t>
      </w:r>
      <w:r>
        <w:rPr>
          <w:sz w:val="28"/>
        </w:rPr>
        <w:t>to</w:t>
      </w:r>
      <w:r>
        <w:rPr>
          <w:spacing w:val="-5"/>
          <w:sz w:val="28"/>
        </w:rPr>
        <w:t xml:space="preserve"> </w:t>
      </w:r>
      <w:r>
        <w:rPr>
          <w:sz w:val="28"/>
        </w:rPr>
        <w:t>the</w:t>
      </w:r>
      <w:r>
        <w:rPr>
          <w:spacing w:val="-2"/>
          <w:sz w:val="28"/>
        </w:rPr>
        <w:t xml:space="preserve"> </w:t>
      </w:r>
      <w:r>
        <w:rPr>
          <w:sz w:val="28"/>
        </w:rPr>
        <w:t>AWARE Reference Guide.</w:t>
      </w:r>
    </w:p>
    <w:p w14:paraId="2CF3BD26" w14:textId="77777777" w:rsidR="00E43038" w:rsidRDefault="00BA4ABB">
      <w:pPr>
        <w:pStyle w:val="ListParagraph"/>
        <w:numPr>
          <w:ilvl w:val="0"/>
          <w:numId w:val="5"/>
        </w:numPr>
        <w:tabs>
          <w:tab w:val="left" w:pos="880"/>
        </w:tabs>
        <w:spacing w:before="61" w:line="342" w:lineRule="exact"/>
        <w:rPr>
          <w:sz w:val="28"/>
        </w:rPr>
      </w:pPr>
      <w:r>
        <w:rPr>
          <w:sz w:val="28"/>
        </w:rPr>
        <w:t>Create</w:t>
      </w:r>
      <w:r>
        <w:rPr>
          <w:spacing w:val="-8"/>
          <w:sz w:val="28"/>
        </w:rPr>
        <w:t xml:space="preserve"> </w:t>
      </w:r>
      <w:r>
        <w:rPr>
          <w:sz w:val="28"/>
        </w:rPr>
        <w:t>the</w:t>
      </w:r>
      <w:r>
        <w:rPr>
          <w:spacing w:val="-7"/>
          <w:sz w:val="28"/>
        </w:rPr>
        <w:t xml:space="preserve"> </w:t>
      </w:r>
      <w:r>
        <w:rPr>
          <w:sz w:val="28"/>
        </w:rPr>
        <w:t>DR</w:t>
      </w:r>
      <w:r>
        <w:rPr>
          <w:spacing w:val="-4"/>
          <w:sz w:val="28"/>
        </w:rPr>
        <w:t xml:space="preserve"> </w:t>
      </w:r>
      <w:r>
        <w:rPr>
          <w:sz w:val="28"/>
        </w:rPr>
        <w:t>215</w:t>
      </w:r>
      <w:r>
        <w:rPr>
          <w:spacing w:val="-8"/>
          <w:sz w:val="28"/>
        </w:rPr>
        <w:t xml:space="preserve"> </w:t>
      </w:r>
      <w:r>
        <w:rPr>
          <w:sz w:val="28"/>
        </w:rPr>
        <w:t>I</w:t>
      </w:r>
      <w:r>
        <w:t>NDIVIDUALIZED</w:t>
      </w:r>
      <w:r>
        <w:rPr>
          <w:spacing w:val="15"/>
        </w:rPr>
        <w:t xml:space="preserve"> </w:t>
      </w:r>
      <w:r>
        <w:rPr>
          <w:sz w:val="28"/>
        </w:rPr>
        <w:t>P</w:t>
      </w:r>
      <w:r>
        <w:t>LAN</w:t>
      </w:r>
      <w:r>
        <w:rPr>
          <w:spacing w:val="13"/>
        </w:rPr>
        <w:t xml:space="preserve"> </w:t>
      </w:r>
      <w:r>
        <w:rPr>
          <w:sz w:val="28"/>
        </w:rPr>
        <w:t>F</w:t>
      </w:r>
      <w:r>
        <w:t>OR</w:t>
      </w:r>
      <w:r>
        <w:rPr>
          <w:spacing w:val="11"/>
        </w:rPr>
        <w:t xml:space="preserve"> </w:t>
      </w:r>
      <w:r>
        <w:rPr>
          <w:sz w:val="28"/>
        </w:rPr>
        <w:t>E</w:t>
      </w:r>
      <w:r>
        <w:t>MPLOYMENT</w:t>
      </w:r>
      <w:r>
        <w:rPr>
          <w:spacing w:val="12"/>
        </w:rPr>
        <w:t xml:space="preserve"> </w:t>
      </w:r>
      <w:r>
        <w:rPr>
          <w:sz w:val="28"/>
        </w:rPr>
        <w:t>form</w:t>
      </w:r>
      <w:r>
        <w:rPr>
          <w:spacing w:val="-4"/>
          <w:sz w:val="28"/>
        </w:rPr>
        <w:t xml:space="preserve"> </w:t>
      </w:r>
      <w:r>
        <w:rPr>
          <w:spacing w:val="-5"/>
          <w:sz w:val="28"/>
        </w:rPr>
        <w:t>in</w:t>
      </w:r>
    </w:p>
    <w:p w14:paraId="2CF3BD27" w14:textId="77777777" w:rsidR="00E43038" w:rsidRDefault="00BA4ABB">
      <w:pPr>
        <w:pStyle w:val="BodyText"/>
        <w:spacing w:line="321" w:lineRule="exact"/>
        <w:ind w:left="880"/>
      </w:pPr>
      <w:r>
        <w:t>AWARE</w:t>
      </w:r>
      <w:r>
        <w:rPr>
          <w:spacing w:val="-4"/>
        </w:rPr>
        <w:t xml:space="preserve"> </w:t>
      </w:r>
      <w:r>
        <w:t>in</w:t>
      </w:r>
      <w:r>
        <w:rPr>
          <w:spacing w:val="-4"/>
        </w:rPr>
        <w:t xml:space="preserve"> </w:t>
      </w:r>
      <w:r>
        <w:t>all</w:t>
      </w:r>
      <w:r>
        <w:rPr>
          <w:spacing w:val="-3"/>
        </w:rPr>
        <w:t xml:space="preserve"> </w:t>
      </w:r>
      <w:r>
        <w:rPr>
          <w:spacing w:val="-2"/>
        </w:rPr>
        <w:t>cases.</w:t>
      </w:r>
    </w:p>
    <w:p w14:paraId="2CF3BD28" w14:textId="77777777" w:rsidR="00E43038" w:rsidRDefault="00BA4ABB">
      <w:pPr>
        <w:pStyle w:val="ListParagraph"/>
        <w:numPr>
          <w:ilvl w:val="0"/>
          <w:numId w:val="5"/>
        </w:numPr>
        <w:tabs>
          <w:tab w:val="left" w:pos="880"/>
        </w:tabs>
        <w:spacing w:before="63" w:line="237" w:lineRule="auto"/>
        <w:ind w:right="919"/>
        <w:rPr>
          <w:sz w:val="28"/>
        </w:rPr>
      </w:pPr>
      <w:r>
        <w:rPr>
          <w:sz w:val="28"/>
        </w:rPr>
        <w:t>Ensure</w:t>
      </w:r>
      <w:r>
        <w:rPr>
          <w:spacing w:val="-5"/>
          <w:sz w:val="28"/>
        </w:rPr>
        <w:t xml:space="preserve"> </w:t>
      </w:r>
      <w:r>
        <w:rPr>
          <w:sz w:val="28"/>
        </w:rPr>
        <w:t>that</w:t>
      </w:r>
      <w:r>
        <w:rPr>
          <w:spacing w:val="-4"/>
          <w:sz w:val="28"/>
        </w:rPr>
        <w:t xml:space="preserve"> </w:t>
      </w:r>
      <w:r>
        <w:rPr>
          <w:sz w:val="28"/>
        </w:rPr>
        <w:t>the</w:t>
      </w:r>
      <w:r>
        <w:rPr>
          <w:spacing w:val="-5"/>
          <w:sz w:val="28"/>
        </w:rPr>
        <w:t xml:space="preserve"> </w:t>
      </w:r>
      <w:r>
        <w:rPr>
          <w:sz w:val="28"/>
        </w:rPr>
        <w:t>signature</w:t>
      </w:r>
      <w:r>
        <w:rPr>
          <w:spacing w:val="-5"/>
          <w:sz w:val="28"/>
        </w:rPr>
        <w:t xml:space="preserve"> </w:t>
      </w:r>
      <w:r>
        <w:rPr>
          <w:sz w:val="28"/>
        </w:rPr>
        <w:t>date in</w:t>
      </w:r>
      <w:r>
        <w:rPr>
          <w:spacing w:val="-5"/>
          <w:sz w:val="28"/>
        </w:rPr>
        <w:t xml:space="preserve"> </w:t>
      </w:r>
      <w:r>
        <w:rPr>
          <w:sz w:val="28"/>
        </w:rPr>
        <w:t>AWARE</w:t>
      </w:r>
      <w:r>
        <w:rPr>
          <w:spacing w:val="-5"/>
          <w:sz w:val="28"/>
        </w:rPr>
        <w:t xml:space="preserve"> </w:t>
      </w:r>
      <w:r>
        <w:rPr>
          <w:sz w:val="28"/>
        </w:rPr>
        <w:t>matches</w:t>
      </w:r>
      <w:r>
        <w:rPr>
          <w:spacing w:val="-4"/>
          <w:sz w:val="28"/>
        </w:rPr>
        <w:t xml:space="preserve"> </w:t>
      </w:r>
      <w:r>
        <w:rPr>
          <w:sz w:val="28"/>
        </w:rPr>
        <w:t>the</w:t>
      </w:r>
      <w:r>
        <w:rPr>
          <w:spacing w:val="-5"/>
          <w:sz w:val="28"/>
        </w:rPr>
        <w:t xml:space="preserve"> </w:t>
      </w:r>
      <w:r>
        <w:rPr>
          <w:sz w:val="28"/>
        </w:rPr>
        <w:t>date</w:t>
      </w:r>
      <w:r>
        <w:rPr>
          <w:spacing w:val="-2"/>
          <w:sz w:val="28"/>
        </w:rPr>
        <w:t xml:space="preserve"> </w:t>
      </w:r>
      <w:r>
        <w:rPr>
          <w:sz w:val="28"/>
        </w:rPr>
        <w:t>of</w:t>
      </w:r>
      <w:r>
        <w:rPr>
          <w:spacing w:val="-3"/>
          <w:sz w:val="28"/>
        </w:rPr>
        <w:t xml:space="preserve"> </w:t>
      </w:r>
      <w:r>
        <w:rPr>
          <w:sz w:val="28"/>
        </w:rPr>
        <w:t>the original signature on the DR 215 hardcopy form.</w:t>
      </w:r>
    </w:p>
    <w:p w14:paraId="2CF3BD29" w14:textId="77777777" w:rsidR="00E43038" w:rsidRDefault="00BA4ABB">
      <w:pPr>
        <w:pStyle w:val="BodyText"/>
        <w:spacing w:before="282"/>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D2A" w14:textId="77777777" w:rsidR="00E43038" w:rsidRDefault="00BA4ABB">
      <w:pPr>
        <w:pStyle w:val="BodyText"/>
        <w:spacing w:before="280"/>
      </w:pPr>
      <w:r>
        <w:t>The</w:t>
      </w:r>
      <w:r>
        <w:rPr>
          <w:spacing w:val="-8"/>
        </w:rPr>
        <w:t xml:space="preserve"> </w:t>
      </w:r>
      <w:r>
        <w:t>consumer’s</w:t>
      </w:r>
      <w:r>
        <w:rPr>
          <w:spacing w:val="-5"/>
        </w:rPr>
        <w:t xml:space="preserve"> </w:t>
      </w:r>
      <w:r>
        <w:t>status</w:t>
      </w:r>
      <w:r>
        <w:rPr>
          <w:spacing w:val="-7"/>
        </w:rPr>
        <w:t xml:space="preserve"> </w:t>
      </w:r>
      <w:r>
        <w:t>will</w:t>
      </w:r>
      <w:r>
        <w:rPr>
          <w:spacing w:val="-5"/>
        </w:rPr>
        <w:t xml:space="preserve"> </w:t>
      </w:r>
      <w:r>
        <w:t>change</w:t>
      </w:r>
      <w:r>
        <w:rPr>
          <w:spacing w:val="-6"/>
        </w:rPr>
        <w:t xml:space="preserve"> </w:t>
      </w:r>
      <w:r>
        <w:t>to</w:t>
      </w:r>
      <w:r>
        <w:rPr>
          <w:spacing w:val="-3"/>
        </w:rPr>
        <w:t xml:space="preserve"> </w:t>
      </w:r>
      <w:r>
        <w:t>“Service”</w:t>
      </w:r>
      <w:r>
        <w:rPr>
          <w:spacing w:val="-5"/>
        </w:rPr>
        <w:t xml:space="preserve"> </w:t>
      </w:r>
      <w:r>
        <w:t>in</w:t>
      </w:r>
      <w:r>
        <w:rPr>
          <w:spacing w:val="-5"/>
        </w:rPr>
        <w:t xml:space="preserve"> </w:t>
      </w:r>
      <w:r>
        <w:rPr>
          <w:spacing w:val="-2"/>
        </w:rPr>
        <w:t>AWARE.</w:t>
      </w:r>
    </w:p>
    <w:p w14:paraId="2CF3BD2B" w14:textId="77777777" w:rsidR="00E43038" w:rsidRDefault="00E43038">
      <w:pPr>
        <w:pStyle w:val="BodyText"/>
        <w:ind w:left="0"/>
        <w:rPr>
          <w:sz w:val="20"/>
        </w:rPr>
      </w:pPr>
    </w:p>
    <w:p w14:paraId="2CF3BD2C" w14:textId="77777777" w:rsidR="00E43038" w:rsidRDefault="00E43038">
      <w:pPr>
        <w:pStyle w:val="BodyText"/>
        <w:ind w:left="0"/>
        <w:rPr>
          <w:sz w:val="20"/>
        </w:rPr>
      </w:pPr>
    </w:p>
    <w:p w14:paraId="2CF3BD2D" w14:textId="77777777" w:rsidR="00E43038" w:rsidRDefault="00E43038">
      <w:pPr>
        <w:pStyle w:val="BodyText"/>
        <w:ind w:left="0"/>
        <w:rPr>
          <w:sz w:val="20"/>
        </w:rPr>
      </w:pPr>
    </w:p>
    <w:p w14:paraId="2CF3BD2E" w14:textId="77777777" w:rsidR="00E43038" w:rsidRDefault="00BA4ABB">
      <w:pPr>
        <w:pStyle w:val="BodyText"/>
        <w:spacing w:before="180"/>
        <w:ind w:left="0"/>
        <w:rPr>
          <w:sz w:val="20"/>
        </w:rPr>
      </w:pPr>
      <w:r>
        <w:rPr>
          <w:noProof/>
        </w:rPr>
        <mc:AlternateContent>
          <mc:Choice Requires="wps">
            <w:drawing>
              <wp:anchor distT="0" distB="0" distL="0" distR="0" simplePos="0" relativeHeight="251658247" behindDoc="1" locked="0" layoutInCell="1" allowOverlap="1" wp14:anchorId="2CF3C032" wp14:editId="2CF3C033">
                <wp:simplePos x="0" y="0"/>
                <wp:positionH relativeFrom="page">
                  <wp:posOffset>914704</wp:posOffset>
                </wp:positionH>
                <wp:positionV relativeFrom="paragraph">
                  <wp:posOffset>275938</wp:posOffset>
                </wp:positionV>
                <wp:extent cx="1829435" cy="952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7BB5CD" id="Graphic 34" o:spid="_x0000_s1026" style="position:absolute;margin-left:1in;margin-top:21.75pt;width:144.05pt;height:.75pt;z-index:-251658233;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" path="m1829054,l,,,9144r1829054,l1829054,xe" fillcolor="black" stroked="f">
                <v:path arrowok="t"/>
                <w10:wrap type="topAndBottom" anchorx="page"/>
              </v:shape>
            </w:pict>
          </mc:Fallback>
        </mc:AlternateContent>
      </w:r>
    </w:p>
    <w:p w14:paraId="2CF3BD2F" w14:textId="77777777" w:rsidR="00E43038" w:rsidRDefault="00BA4ABB">
      <w:pPr>
        <w:spacing w:before="118"/>
        <w:ind w:left="160"/>
        <w:rPr>
          <w:rFonts w:ascii="Verdana"/>
          <w:sz w:val="24"/>
        </w:rPr>
      </w:pPr>
      <w:r>
        <w:rPr>
          <w:position w:val="8"/>
          <w:sz w:val="16"/>
        </w:rPr>
        <w:t>7</w:t>
      </w:r>
      <w:r>
        <w:rPr>
          <w:spacing w:val="19"/>
          <w:position w:val="8"/>
          <w:sz w:val="16"/>
        </w:rPr>
        <w:t xml:space="preserve"> </w:t>
      </w:r>
      <w:r>
        <w:rPr>
          <w:rFonts w:ascii="Verdana"/>
          <w:sz w:val="24"/>
        </w:rPr>
        <w:t>RSA-PD-97-04</w:t>
      </w:r>
      <w:r>
        <w:rPr>
          <w:rFonts w:ascii="Verdana"/>
          <w:spacing w:val="-2"/>
          <w:sz w:val="24"/>
        </w:rPr>
        <w:t xml:space="preserve"> </w:t>
      </w:r>
      <w:r>
        <w:rPr>
          <w:rFonts w:ascii="Verdana"/>
          <w:sz w:val="24"/>
        </w:rPr>
        <w:t>Employment</w:t>
      </w:r>
      <w:r>
        <w:rPr>
          <w:rFonts w:ascii="Verdana"/>
          <w:spacing w:val="-2"/>
          <w:sz w:val="24"/>
        </w:rPr>
        <w:t xml:space="preserve"> </w:t>
      </w:r>
      <w:r>
        <w:rPr>
          <w:rFonts w:ascii="Verdana"/>
          <w:sz w:val="24"/>
        </w:rPr>
        <w:t>Goal</w:t>
      </w:r>
      <w:r>
        <w:rPr>
          <w:rFonts w:ascii="Verdana"/>
          <w:spacing w:val="-3"/>
          <w:sz w:val="24"/>
        </w:rPr>
        <w:t xml:space="preserve"> </w:t>
      </w:r>
      <w:r>
        <w:rPr>
          <w:rFonts w:ascii="Verdana"/>
          <w:sz w:val="24"/>
        </w:rPr>
        <w:t>For</w:t>
      </w:r>
      <w:r>
        <w:rPr>
          <w:rFonts w:ascii="Verdana"/>
          <w:spacing w:val="-1"/>
          <w:sz w:val="24"/>
        </w:rPr>
        <w:t xml:space="preserve"> </w:t>
      </w:r>
      <w:r>
        <w:rPr>
          <w:rFonts w:ascii="Verdana"/>
          <w:sz w:val="24"/>
        </w:rPr>
        <w:t>An</w:t>
      </w:r>
      <w:r>
        <w:rPr>
          <w:rFonts w:ascii="Verdana"/>
          <w:spacing w:val="-3"/>
          <w:sz w:val="24"/>
        </w:rPr>
        <w:t xml:space="preserve"> </w:t>
      </w:r>
      <w:r>
        <w:rPr>
          <w:rFonts w:ascii="Verdana"/>
          <w:sz w:val="24"/>
        </w:rPr>
        <w:t>Individual</w:t>
      </w:r>
      <w:r>
        <w:rPr>
          <w:rFonts w:ascii="Verdana"/>
          <w:spacing w:val="-3"/>
          <w:sz w:val="24"/>
        </w:rPr>
        <w:t xml:space="preserve"> </w:t>
      </w:r>
      <w:r>
        <w:rPr>
          <w:rFonts w:ascii="Verdana"/>
          <w:sz w:val="24"/>
        </w:rPr>
        <w:t>With A</w:t>
      </w:r>
      <w:r>
        <w:rPr>
          <w:rFonts w:ascii="Verdana"/>
          <w:spacing w:val="-1"/>
          <w:sz w:val="24"/>
        </w:rPr>
        <w:t xml:space="preserve"> </w:t>
      </w:r>
      <w:r>
        <w:rPr>
          <w:rFonts w:ascii="Verdana"/>
          <w:spacing w:val="-2"/>
          <w:sz w:val="24"/>
        </w:rPr>
        <w:t>Disability</w:t>
      </w:r>
    </w:p>
    <w:p w14:paraId="2CF3BD30" w14:textId="77777777" w:rsidR="00E43038" w:rsidRDefault="00E43038">
      <w:pPr>
        <w:rPr>
          <w:rFonts w:ascii="Verdana"/>
          <w:sz w:val="24"/>
        </w:rPr>
        <w:sectPr w:rsidR="00E43038">
          <w:pgSz w:w="12240" w:h="15840"/>
          <w:pgMar w:top="1360" w:right="1000" w:bottom="1020" w:left="1280" w:header="727" w:footer="832" w:gutter="0"/>
          <w:cols w:space="720"/>
        </w:sectPr>
      </w:pPr>
    </w:p>
    <w:p w14:paraId="2CF3BD31" w14:textId="77777777" w:rsidR="00E43038" w:rsidRDefault="00BA4ABB">
      <w:pPr>
        <w:pStyle w:val="BodyText"/>
        <w:spacing w:before="321"/>
        <w:ind w:right="466"/>
      </w:pPr>
      <w:r>
        <w:lastRenderedPageBreak/>
        <w:t xml:space="preserve">Refer to Sections </w:t>
      </w:r>
      <w:hyperlink w:anchor="_bookmark58" w:history="1">
        <w:r w:rsidR="00E43038">
          <w:rPr>
            <w:color w:val="0000FF"/>
            <w:u w:val="single" w:color="0000FF"/>
          </w:rPr>
          <w:t>3054</w:t>
        </w:r>
      </w:hyperlink>
      <w:r>
        <w:t xml:space="preserve">, </w:t>
      </w:r>
      <w:hyperlink w:anchor="_bookmark61" w:history="1">
        <w:r w:rsidR="00E43038">
          <w:rPr>
            <w:color w:val="0000FF"/>
            <w:u w:val="single" w:color="0000FF"/>
          </w:rPr>
          <w:t>3056</w:t>
        </w:r>
      </w:hyperlink>
      <w:r>
        <w:t xml:space="preserve">, and </w:t>
      </w:r>
      <w:hyperlink w:anchor="_bookmark62" w:history="1">
        <w:r w:rsidR="00E43038">
          <w:rPr>
            <w:color w:val="0000FF"/>
            <w:u w:val="single" w:color="0000FF"/>
          </w:rPr>
          <w:t>3057</w:t>
        </w:r>
      </w:hyperlink>
      <w:r>
        <w:rPr>
          <w:color w:val="0000FF"/>
        </w:rPr>
        <w:t xml:space="preserve"> </w:t>
      </w:r>
      <w:r>
        <w:t>for more information on documenting</w:t>
      </w:r>
      <w:r>
        <w:rPr>
          <w:spacing w:val="-7"/>
        </w:rPr>
        <w:t xml:space="preserve"> </w:t>
      </w:r>
      <w:r>
        <w:t>Plan</w:t>
      </w:r>
      <w:r>
        <w:rPr>
          <w:spacing w:val="-9"/>
        </w:rPr>
        <w:t xml:space="preserve"> </w:t>
      </w:r>
      <w:r>
        <w:t>Amendments,</w:t>
      </w:r>
      <w:r>
        <w:rPr>
          <w:spacing w:val="-6"/>
        </w:rPr>
        <w:t xml:space="preserve"> </w:t>
      </w:r>
      <w:r>
        <w:t>Plan</w:t>
      </w:r>
      <w:r>
        <w:rPr>
          <w:spacing w:val="-9"/>
        </w:rPr>
        <w:t xml:space="preserve"> </w:t>
      </w:r>
      <w:r>
        <w:t>Reviews,</w:t>
      </w:r>
      <w:r>
        <w:rPr>
          <w:spacing w:val="-4"/>
        </w:rPr>
        <w:t xml:space="preserve"> </w:t>
      </w:r>
      <w:r>
        <w:t>and</w:t>
      </w:r>
      <w:r>
        <w:rPr>
          <w:spacing w:val="-4"/>
        </w:rPr>
        <w:t xml:space="preserve"> </w:t>
      </w:r>
      <w:r>
        <w:t>periodic</w:t>
      </w:r>
      <w:r>
        <w:rPr>
          <w:spacing w:val="-6"/>
        </w:rPr>
        <w:t xml:space="preserve"> </w:t>
      </w:r>
      <w:r>
        <w:t>progress updates, respectively.</w:t>
      </w:r>
    </w:p>
    <w:p w14:paraId="2CF3BD32" w14:textId="77777777" w:rsidR="00E43038" w:rsidRDefault="00BA4ABB">
      <w:pPr>
        <w:pStyle w:val="BodyText"/>
        <w:spacing w:before="282"/>
      </w:pPr>
      <w:r>
        <w:rPr>
          <w:u w:val="single"/>
        </w:rPr>
        <w:t>Documenting</w:t>
      </w:r>
      <w:r>
        <w:rPr>
          <w:spacing w:val="-11"/>
          <w:u w:val="single"/>
        </w:rPr>
        <w:t xml:space="preserve"> </w:t>
      </w:r>
      <w:r>
        <w:rPr>
          <w:u w:val="single"/>
        </w:rPr>
        <w:t>Job</w:t>
      </w:r>
      <w:r>
        <w:rPr>
          <w:spacing w:val="-10"/>
          <w:u w:val="single"/>
        </w:rPr>
        <w:t xml:space="preserve"> </w:t>
      </w:r>
      <w:r>
        <w:rPr>
          <w:u w:val="single"/>
        </w:rPr>
        <w:t>Readiness</w:t>
      </w:r>
      <w:r>
        <w:rPr>
          <w:spacing w:val="-5"/>
          <w:u w:val="single"/>
        </w:rPr>
        <w:t xml:space="preserve"> </w:t>
      </w:r>
      <w:r>
        <w:rPr>
          <w:u w:val="single"/>
        </w:rPr>
        <w:t>and</w:t>
      </w:r>
      <w:r>
        <w:rPr>
          <w:spacing w:val="-6"/>
          <w:u w:val="single"/>
        </w:rPr>
        <w:t xml:space="preserve"> </w:t>
      </w:r>
      <w:r>
        <w:rPr>
          <w:spacing w:val="-2"/>
          <w:u w:val="single"/>
        </w:rPr>
        <w:t>Employment</w:t>
      </w:r>
    </w:p>
    <w:p w14:paraId="2CF3BD33" w14:textId="77777777" w:rsidR="00E43038" w:rsidRDefault="00BA4ABB">
      <w:pPr>
        <w:pStyle w:val="BodyText"/>
        <w:spacing w:before="278"/>
        <w:ind w:right="565"/>
      </w:pPr>
      <w:r>
        <w:t>The Rehabilitation Counselor and the VRSD team will document Job Readiness</w:t>
      </w:r>
      <w:r>
        <w:rPr>
          <w:spacing w:val="-3"/>
        </w:rPr>
        <w:t xml:space="preserve"> </w:t>
      </w:r>
      <w:r>
        <w:t>by</w:t>
      </w:r>
      <w:r>
        <w:rPr>
          <w:spacing w:val="-5"/>
        </w:rPr>
        <w:t xml:space="preserve"> </w:t>
      </w:r>
      <w:r>
        <w:t>completing</w:t>
      </w:r>
      <w:r>
        <w:rPr>
          <w:spacing w:val="-6"/>
        </w:rPr>
        <w:t xml:space="preserve"> </w:t>
      </w:r>
      <w:r>
        <w:t>the</w:t>
      </w:r>
      <w:r>
        <w:rPr>
          <w:spacing w:val="-6"/>
        </w:rPr>
        <w:t xml:space="preserve"> </w:t>
      </w:r>
      <w:r>
        <w:t>Job</w:t>
      </w:r>
      <w:r>
        <w:rPr>
          <w:spacing w:val="-6"/>
        </w:rPr>
        <w:t xml:space="preserve"> </w:t>
      </w:r>
      <w:r>
        <w:t>Ready</w:t>
      </w:r>
      <w:r>
        <w:rPr>
          <w:spacing w:val="-3"/>
        </w:rPr>
        <w:t xml:space="preserve"> </w:t>
      </w:r>
      <w:r>
        <w:t>layout</w:t>
      </w:r>
      <w:r>
        <w:rPr>
          <w:spacing w:val="-4"/>
        </w:rPr>
        <w:t xml:space="preserve"> </w:t>
      </w:r>
      <w:r>
        <w:t>page</w:t>
      </w:r>
      <w:r>
        <w:rPr>
          <w:spacing w:val="-6"/>
        </w:rPr>
        <w:t xml:space="preserve"> </w:t>
      </w:r>
      <w:r>
        <w:t>in</w:t>
      </w:r>
      <w:r>
        <w:rPr>
          <w:spacing w:val="-6"/>
        </w:rPr>
        <w:t xml:space="preserve"> </w:t>
      </w:r>
      <w:r>
        <w:t>AWARE according to</w:t>
      </w:r>
      <w:r>
        <w:rPr>
          <w:spacing w:val="-1"/>
        </w:rPr>
        <w:t xml:space="preserve"> </w:t>
      </w:r>
      <w:r>
        <w:t>the AWARE</w:t>
      </w:r>
      <w:r>
        <w:rPr>
          <w:spacing w:val="-1"/>
        </w:rPr>
        <w:t xml:space="preserve"> </w:t>
      </w:r>
      <w:r>
        <w:t>Reference</w:t>
      </w:r>
      <w:r>
        <w:rPr>
          <w:spacing w:val="-1"/>
        </w:rPr>
        <w:t xml:space="preserve"> </w:t>
      </w:r>
      <w:r>
        <w:t>Guide. Updating</w:t>
      </w:r>
      <w:r>
        <w:rPr>
          <w:spacing w:val="-1"/>
        </w:rPr>
        <w:t xml:space="preserve"> </w:t>
      </w:r>
      <w:r>
        <w:t>this field</w:t>
      </w:r>
      <w:r>
        <w:rPr>
          <w:spacing w:val="-1"/>
        </w:rPr>
        <w:t xml:space="preserve"> </w:t>
      </w:r>
      <w:r>
        <w:t>when a</w:t>
      </w:r>
      <w:r>
        <w:rPr>
          <w:spacing w:val="-1"/>
        </w:rPr>
        <w:t xml:space="preserve"> </w:t>
      </w:r>
      <w:r>
        <w:t>consumer</w:t>
      </w:r>
      <w:r>
        <w:rPr>
          <w:spacing w:val="-1"/>
        </w:rPr>
        <w:t xml:space="preserve"> </w:t>
      </w:r>
      <w:r>
        <w:t>has completed plan services and is ready for employment allows the VRSD team to begin employment services. The consumer’s status will change to “Service-J” in AWARE.</w:t>
      </w:r>
    </w:p>
    <w:p w14:paraId="2CF3BD34" w14:textId="77777777" w:rsidR="00E43038" w:rsidRDefault="00BA4ABB">
      <w:pPr>
        <w:pStyle w:val="BodyText"/>
        <w:spacing w:before="282"/>
        <w:ind w:right="577"/>
      </w:pPr>
      <w:r>
        <w:t>The Rehabilitation Counselor and the VRSD team will complete the employment</w:t>
      </w:r>
      <w:r>
        <w:rPr>
          <w:spacing w:val="-1"/>
        </w:rPr>
        <w:t xml:space="preserve"> </w:t>
      </w:r>
      <w:r>
        <w:t>page in AWARE according to</w:t>
      </w:r>
      <w:r>
        <w:rPr>
          <w:spacing w:val="-4"/>
        </w:rPr>
        <w:t xml:space="preserve"> </w:t>
      </w:r>
      <w:r>
        <w:t>the AWARE</w:t>
      </w:r>
      <w:r>
        <w:rPr>
          <w:spacing w:val="-2"/>
        </w:rPr>
        <w:t xml:space="preserve"> </w:t>
      </w:r>
      <w:r>
        <w:t>Reference</w:t>
      </w:r>
      <w:r>
        <w:rPr>
          <w:spacing w:val="-2"/>
        </w:rPr>
        <w:t xml:space="preserve"> </w:t>
      </w:r>
      <w:r>
        <w:t>Guide. The</w:t>
      </w:r>
      <w:r>
        <w:rPr>
          <w:spacing w:val="-4"/>
        </w:rPr>
        <w:t xml:space="preserve"> </w:t>
      </w:r>
      <w:r>
        <w:t>information</w:t>
      </w:r>
      <w:r>
        <w:rPr>
          <w:spacing w:val="-6"/>
        </w:rPr>
        <w:t xml:space="preserve"> </w:t>
      </w:r>
      <w:r>
        <w:t>must</w:t>
      </w:r>
      <w:r>
        <w:rPr>
          <w:spacing w:val="-4"/>
        </w:rPr>
        <w:t xml:space="preserve"> </w:t>
      </w:r>
      <w:r>
        <w:t>match</w:t>
      </w:r>
      <w:r>
        <w:rPr>
          <w:spacing w:val="-4"/>
        </w:rPr>
        <w:t xml:space="preserve"> </w:t>
      </w:r>
      <w:r>
        <w:t>the</w:t>
      </w:r>
      <w:r>
        <w:rPr>
          <w:spacing w:val="-4"/>
        </w:rPr>
        <w:t xml:space="preserve"> </w:t>
      </w:r>
      <w:r>
        <w:t>data</w:t>
      </w:r>
      <w:r>
        <w:rPr>
          <w:spacing w:val="-4"/>
        </w:rPr>
        <w:t xml:space="preserve"> </w:t>
      </w:r>
      <w:r>
        <w:t>in</w:t>
      </w:r>
      <w:r>
        <w:rPr>
          <w:spacing w:val="-4"/>
        </w:rPr>
        <w:t xml:space="preserve"> </w:t>
      </w:r>
      <w:r>
        <w:t>the</w:t>
      </w:r>
      <w:r>
        <w:rPr>
          <w:spacing w:val="-4"/>
        </w:rPr>
        <w:t xml:space="preserve"> </w:t>
      </w:r>
      <w:r>
        <w:t>Employment</w:t>
      </w:r>
      <w:r>
        <w:rPr>
          <w:spacing w:val="-2"/>
        </w:rPr>
        <w:t xml:space="preserve"> </w:t>
      </w:r>
      <w:r>
        <w:t>Information</w:t>
      </w:r>
      <w:r>
        <w:rPr>
          <w:spacing w:val="-4"/>
        </w:rPr>
        <w:t xml:space="preserve"> </w:t>
      </w:r>
      <w:r>
        <w:t>case note or corroborating documentation. Updating the consumer’s employment status in AWARE will trigger the timeframe for employment monitoring and generate an Activity Due notifying the Rehabilitation Counselor when the record of services may be closed.</w:t>
      </w:r>
    </w:p>
    <w:p w14:paraId="2CF3BD35" w14:textId="77777777" w:rsidR="00E43038" w:rsidRDefault="00BA4ABB">
      <w:pPr>
        <w:pStyle w:val="BodyText"/>
        <w:spacing w:before="281"/>
        <w:ind w:right="466"/>
      </w:pPr>
      <w:r>
        <w:t>The Rehabilitation Counselor and the VRSD team will record the employment</w:t>
      </w:r>
      <w:r>
        <w:rPr>
          <w:spacing w:val="-6"/>
        </w:rPr>
        <w:t xml:space="preserve"> </w:t>
      </w:r>
      <w:r>
        <w:t>start</w:t>
      </w:r>
      <w:r>
        <w:rPr>
          <w:spacing w:val="-3"/>
        </w:rPr>
        <w:t xml:space="preserve"> </w:t>
      </w:r>
      <w:r>
        <w:t>date</w:t>
      </w:r>
      <w:r>
        <w:rPr>
          <w:spacing w:val="-2"/>
        </w:rPr>
        <w:t xml:space="preserve"> </w:t>
      </w:r>
      <w:r>
        <w:t>in</w:t>
      </w:r>
      <w:r>
        <w:rPr>
          <w:spacing w:val="-5"/>
        </w:rPr>
        <w:t xml:space="preserve"> </w:t>
      </w:r>
      <w:r>
        <w:t>the</w:t>
      </w:r>
      <w:r>
        <w:rPr>
          <w:spacing w:val="-5"/>
        </w:rPr>
        <w:t xml:space="preserve"> </w:t>
      </w:r>
      <w:r>
        <w:t>record</w:t>
      </w:r>
      <w:r>
        <w:rPr>
          <w:spacing w:val="-5"/>
        </w:rPr>
        <w:t xml:space="preserve"> </w:t>
      </w:r>
      <w:r>
        <w:t>of</w:t>
      </w:r>
      <w:r>
        <w:rPr>
          <w:spacing w:val="-6"/>
        </w:rPr>
        <w:t xml:space="preserve"> </w:t>
      </w:r>
      <w:r>
        <w:t>services</w:t>
      </w:r>
      <w:r>
        <w:rPr>
          <w:spacing w:val="-4"/>
        </w:rPr>
        <w:t xml:space="preserve"> </w:t>
      </w:r>
      <w:r>
        <w:t>based</w:t>
      </w:r>
      <w:r>
        <w:rPr>
          <w:spacing w:val="-3"/>
        </w:rPr>
        <w:t xml:space="preserve"> </w:t>
      </w:r>
      <w:r>
        <w:t>on corroborating written documentation or verbal reports.</w:t>
      </w:r>
    </w:p>
    <w:p w14:paraId="2CF3BD36" w14:textId="77777777" w:rsidR="00E43038" w:rsidRDefault="00BA4ABB">
      <w:pPr>
        <w:pStyle w:val="BodyText"/>
        <w:spacing w:before="280"/>
        <w:ind w:right="498"/>
      </w:pPr>
      <w:r>
        <w:t>Corroborating written documentation may include an employer wage statement, paycheck stub, service provider report, or consumer or representative</w:t>
      </w:r>
      <w:r>
        <w:rPr>
          <w:spacing w:val="-8"/>
        </w:rPr>
        <w:t xml:space="preserve"> </w:t>
      </w:r>
      <w:r>
        <w:t>correspondence.</w:t>
      </w:r>
      <w:r>
        <w:rPr>
          <w:spacing w:val="-7"/>
        </w:rPr>
        <w:t xml:space="preserve"> </w:t>
      </w:r>
      <w:r>
        <w:t>The</w:t>
      </w:r>
      <w:r>
        <w:rPr>
          <w:spacing w:val="-10"/>
        </w:rPr>
        <w:t xml:space="preserve"> </w:t>
      </w:r>
      <w:r>
        <w:t>corroborating</w:t>
      </w:r>
      <w:r>
        <w:rPr>
          <w:spacing w:val="-8"/>
        </w:rPr>
        <w:t xml:space="preserve"> </w:t>
      </w:r>
      <w:r>
        <w:t>documentation</w:t>
      </w:r>
      <w:r>
        <w:rPr>
          <w:spacing w:val="-8"/>
        </w:rPr>
        <w:t xml:space="preserve"> </w:t>
      </w:r>
      <w:r>
        <w:t>must either be filed in the hard copy file or be attached in AWARE.</w:t>
      </w:r>
    </w:p>
    <w:p w14:paraId="2CF3BD37" w14:textId="77777777" w:rsidR="00E43038" w:rsidRDefault="00BA4ABB">
      <w:pPr>
        <w:pStyle w:val="BodyText"/>
        <w:spacing w:before="279"/>
        <w:ind w:right="466"/>
      </w:pPr>
      <w:r>
        <w:t>Verbal corroboration may be received from the consumer, representative, employer,</w:t>
      </w:r>
      <w:r>
        <w:rPr>
          <w:spacing w:val="-3"/>
        </w:rPr>
        <w:t xml:space="preserve"> </w:t>
      </w:r>
      <w:r>
        <w:t>or</w:t>
      </w:r>
      <w:r>
        <w:rPr>
          <w:spacing w:val="-5"/>
        </w:rPr>
        <w:t xml:space="preserve"> </w:t>
      </w:r>
      <w:r>
        <w:t>service</w:t>
      </w:r>
      <w:r>
        <w:rPr>
          <w:spacing w:val="-3"/>
        </w:rPr>
        <w:t xml:space="preserve"> </w:t>
      </w:r>
      <w:r>
        <w:t>provider.</w:t>
      </w:r>
      <w:r>
        <w:rPr>
          <w:spacing w:val="-5"/>
        </w:rPr>
        <w:t xml:space="preserve"> </w:t>
      </w:r>
      <w:r>
        <w:t>The</w:t>
      </w:r>
      <w:r>
        <w:rPr>
          <w:spacing w:val="-8"/>
        </w:rPr>
        <w:t xml:space="preserve"> </w:t>
      </w:r>
      <w:r>
        <w:t>Rehabilitation</w:t>
      </w:r>
      <w:r>
        <w:rPr>
          <w:spacing w:val="-6"/>
        </w:rPr>
        <w:t xml:space="preserve"> </w:t>
      </w:r>
      <w:r>
        <w:t>Counselor</w:t>
      </w:r>
      <w:r>
        <w:rPr>
          <w:spacing w:val="-3"/>
        </w:rPr>
        <w:t xml:space="preserve"> </w:t>
      </w:r>
      <w:r>
        <w:t>and</w:t>
      </w:r>
      <w:r>
        <w:rPr>
          <w:spacing w:val="-6"/>
        </w:rPr>
        <w:t xml:space="preserve"> </w:t>
      </w:r>
      <w:r>
        <w:t>the</w:t>
      </w:r>
      <w:r>
        <w:rPr>
          <w:spacing w:val="-3"/>
        </w:rPr>
        <w:t xml:space="preserve"> </w:t>
      </w:r>
      <w:r>
        <w:t>VRSD team will document verbal reports that confirm employment in a detailed case note in AWARE under the category Employment Information. The following data will be included in the case note:</w:t>
      </w:r>
    </w:p>
    <w:p w14:paraId="2CF3BD38" w14:textId="77777777" w:rsidR="00E43038" w:rsidRDefault="00BA4ABB">
      <w:pPr>
        <w:pStyle w:val="ListParagraph"/>
        <w:numPr>
          <w:ilvl w:val="1"/>
          <w:numId w:val="5"/>
        </w:numPr>
        <w:tabs>
          <w:tab w:val="left" w:pos="1240"/>
        </w:tabs>
        <w:spacing w:before="61"/>
        <w:rPr>
          <w:sz w:val="28"/>
        </w:rPr>
      </w:pPr>
      <w:r>
        <w:rPr>
          <w:spacing w:val="-2"/>
          <w:sz w:val="28"/>
        </w:rPr>
        <w:t>Employer.</w:t>
      </w:r>
    </w:p>
    <w:p w14:paraId="2CF3BD39" w14:textId="77777777" w:rsidR="00E43038" w:rsidRDefault="00BA4ABB">
      <w:pPr>
        <w:pStyle w:val="ListParagraph"/>
        <w:numPr>
          <w:ilvl w:val="1"/>
          <w:numId w:val="5"/>
        </w:numPr>
        <w:tabs>
          <w:tab w:val="left" w:pos="1240"/>
        </w:tabs>
        <w:spacing w:before="60"/>
        <w:rPr>
          <w:sz w:val="28"/>
        </w:rPr>
      </w:pPr>
      <w:r>
        <w:rPr>
          <w:spacing w:val="-2"/>
          <w:sz w:val="28"/>
        </w:rPr>
        <w:t>Occupation.</w:t>
      </w:r>
    </w:p>
    <w:p w14:paraId="2CF3BD3A" w14:textId="77777777" w:rsidR="00E43038" w:rsidRDefault="00BA4ABB">
      <w:pPr>
        <w:pStyle w:val="ListParagraph"/>
        <w:numPr>
          <w:ilvl w:val="1"/>
          <w:numId w:val="5"/>
        </w:numPr>
        <w:tabs>
          <w:tab w:val="left" w:pos="1240"/>
        </w:tabs>
        <w:spacing w:before="59"/>
        <w:ind w:right="1167"/>
        <w:rPr>
          <w:sz w:val="24"/>
        </w:rPr>
      </w:pPr>
      <w:r>
        <w:rPr>
          <w:sz w:val="28"/>
        </w:rPr>
        <w:t>Start</w:t>
      </w:r>
      <w:r>
        <w:rPr>
          <w:spacing w:val="-1"/>
          <w:sz w:val="28"/>
        </w:rPr>
        <w:t xml:space="preserve"> </w:t>
      </w:r>
      <w:r>
        <w:rPr>
          <w:sz w:val="28"/>
        </w:rPr>
        <w:t>date</w:t>
      </w:r>
      <w:r>
        <w:rPr>
          <w:spacing w:val="-5"/>
          <w:sz w:val="28"/>
        </w:rPr>
        <w:t xml:space="preserve"> </w:t>
      </w:r>
      <w:r>
        <w:rPr>
          <w:sz w:val="28"/>
        </w:rPr>
        <w:t>of</w:t>
      </w:r>
      <w:r>
        <w:rPr>
          <w:spacing w:val="-4"/>
          <w:sz w:val="28"/>
        </w:rPr>
        <w:t xml:space="preserve"> </w:t>
      </w:r>
      <w:r>
        <w:rPr>
          <w:sz w:val="28"/>
        </w:rPr>
        <w:t>employment.</w:t>
      </w:r>
      <w:r>
        <w:rPr>
          <w:spacing w:val="-4"/>
          <w:sz w:val="28"/>
        </w:rPr>
        <w:t xml:space="preserve"> </w:t>
      </w:r>
      <w:r>
        <w:rPr>
          <w:sz w:val="28"/>
        </w:rPr>
        <w:t>This</w:t>
      </w:r>
      <w:r>
        <w:rPr>
          <w:spacing w:val="-4"/>
          <w:sz w:val="28"/>
        </w:rPr>
        <w:t xml:space="preserve"> </w:t>
      </w:r>
      <w:r>
        <w:rPr>
          <w:sz w:val="28"/>
        </w:rPr>
        <w:t>is</w:t>
      </w:r>
      <w:r>
        <w:rPr>
          <w:spacing w:val="-2"/>
          <w:sz w:val="28"/>
        </w:rPr>
        <w:t xml:space="preserve"> </w:t>
      </w:r>
      <w:r>
        <w:rPr>
          <w:sz w:val="28"/>
        </w:rPr>
        <w:t>the</w:t>
      </w:r>
      <w:r>
        <w:rPr>
          <w:spacing w:val="-5"/>
          <w:sz w:val="28"/>
        </w:rPr>
        <w:t xml:space="preserve"> </w:t>
      </w:r>
      <w:r>
        <w:rPr>
          <w:sz w:val="28"/>
        </w:rPr>
        <w:t>first</w:t>
      </w:r>
      <w:r>
        <w:rPr>
          <w:spacing w:val="-3"/>
          <w:sz w:val="28"/>
        </w:rPr>
        <w:t xml:space="preserve"> </w:t>
      </w:r>
      <w:r>
        <w:rPr>
          <w:sz w:val="28"/>
        </w:rPr>
        <w:t>day</w:t>
      </w:r>
      <w:r>
        <w:rPr>
          <w:spacing w:val="-4"/>
          <w:sz w:val="28"/>
        </w:rPr>
        <w:t xml:space="preserve"> </w:t>
      </w:r>
      <w:r>
        <w:rPr>
          <w:sz w:val="28"/>
        </w:rPr>
        <w:t>that</w:t>
      </w:r>
      <w:r>
        <w:rPr>
          <w:spacing w:val="-3"/>
          <w:sz w:val="28"/>
        </w:rPr>
        <w:t xml:space="preserve"> </w:t>
      </w:r>
      <w:r>
        <w:rPr>
          <w:sz w:val="28"/>
        </w:rPr>
        <w:t>the</w:t>
      </w:r>
      <w:r>
        <w:rPr>
          <w:spacing w:val="-5"/>
          <w:sz w:val="28"/>
        </w:rPr>
        <w:t xml:space="preserve"> </w:t>
      </w:r>
      <w:r>
        <w:rPr>
          <w:sz w:val="28"/>
        </w:rPr>
        <w:t>source indicated that the consumer began employment</w:t>
      </w:r>
      <w:r>
        <w:rPr>
          <w:sz w:val="24"/>
        </w:rPr>
        <w:t>.</w:t>
      </w:r>
    </w:p>
    <w:p w14:paraId="2CF3BD3B" w14:textId="77777777" w:rsidR="00E43038" w:rsidRDefault="00E43038">
      <w:pPr>
        <w:rPr>
          <w:sz w:val="24"/>
        </w:rPr>
        <w:sectPr w:rsidR="00E43038">
          <w:pgSz w:w="12240" w:h="15840"/>
          <w:pgMar w:top="1360" w:right="1000" w:bottom="1020" w:left="1280" w:header="727" w:footer="832" w:gutter="0"/>
          <w:cols w:space="720"/>
        </w:sectPr>
      </w:pPr>
    </w:p>
    <w:p w14:paraId="2CF3BD3C" w14:textId="77777777" w:rsidR="00E43038" w:rsidRDefault="00BA4ABB">
      <w:pPr>
        <w:pStyle w:val="ListParagraph"/>
        <w:numPr>
          <w:ilvl w:val="1"/>
          <w:numId w:val="5"/>
        </w:numPr>
        <w:tabs>
          <w:tab w:val="left" w:pos="1240"/>
        </w:tabs>
        <w:spacing w:before="321"/>
        <w:rPr>
          <w:sz w:val="28"/>
        </w:rPr>
      </w:pPr>
      <w:r>
        <w:rPr>
          <w:sz w:val="28"/>
        </w:rPr>
        <w:lastRenderedPageBreak/>
        <w:t>Hours</w:t>
      </w:r>
      <w:r>
        <w:rPr>
          <w:spacing w:val="-4"/>
          <w:sz w:val="28"/>
        </w:rPr>
        <w:t xml:space="preserve"> </w:t>
      </w:r>
      <w:r>
        <w:rPr>
          <w:sz w:val="28"/>
        </w:rPr>
        <w:t>worked</w:t>
      </w:r>
      <w:r>
        <w:rPr>
          <w:spacing w:val="-4"/>
          <w:sz w:val="28"/>
        </w:rPr>
        <w:t xml:space="preserve"> </w:t>
      </w:r>
      <w:r>
        <w:rPr>
          <w:sz w:val="28"/>
        </w:rPr>
        <w:t>per</w:t>
      </w:r>
      <w:r>
        <w:rPr>
          <w:spacing w:val="-6"/>
          <w:sz w:val="28"/>
        </w:rPr>
        <w:t xml:space="preserve"> </w:t>
      </w:r>
      <w:r>
        <w:rPr>
          <w:spacing w:val="-4"/>
          <w:sz w:val="28"/>
        </w:rPr>
        <w:t>week.</w:t>
      </w:r>
    </w:p>
    <w:p w14:paraId="2CF3BD3D" w14:textId="77777777" w:rsidR="00E43038" w:rsidRDefault="00BA4ABB">
      <w:pPr>
        <w:pStyle w:val="ListParagraph"/>
        <w:numPr>
          <w:ilvl w:val="1"/>
          <w:numId w:val="5"/>
        </w:numPr>
        <w:tabs>
          <w:tab w:val="left" w:pos="1240"/>
        </w:tabs>
        <w:spacing w:before="62"/>
        <w:rPr>
          <w:sz w:val="28"/>
        </w:rPr>
      </w:pPr>
      <w:r>
        <w:rPr>
          <w:sz w:val="28"/>
        </w:rPr>
        <w:t>Hourly</w:t>
      </w:r>
      <w:r>
        <w:rPr>
          <w:spacing w:val="-9"/>
          <w:sz w:val="28"/>
        </w:rPr>
        <w:t xml:space="preserve"> </w:t>
      </w:r>
      <w:r>
        <w:rPr>
          <w:spacing w:val="-4"/>
          <w:sz w:val="28"/>
        </w:rPr>
        <w:t>wage.</w:t>
      </w:r>
    </w:p>
    <w:p w14:paraId="2CF3BD3E" w14:textId="77777777" w:rsidR="00E43038" w:rsidRDefault="00BA4ABB">
      <w:pPr>
        <w:pStyle w:val="ListParagraph"/>
        <w:numPr>
          <w:ilvl w:val="1"/>
          <w:numId w:val="5"/>
        </w:numPr>
        <w:tabs>
          <w:tab w:val="left" w:pos="1240"/>
        </w:tabs>
        <w:spacing w:before="60"/>
        <w:rPr>
          <w:sz w:val="28"/>
        </w:rPr>
      </w:pPr>
      <w:r>
        <w:rPr>
          <w:sz w:val="28"/>
        </w:rPr>
        <w:t>Source</w:t>
      </w:r>
      <w:r>
        <w:rPr>
          <w:spacing w:val="-7"/>
          <w:sz w:val="28"/>
        </w:rPr>
        <w:t xml:space="preserve"> </w:t>
      </w:r>
      <w:r>
        <w:rPr>
          <w:sz w:val="28"/>
        </w:rPr>
        <w:t>of</w:t>
      </w:r>
      <w:r>
        <w:rPr>
          <w:spacing w:val="-3"/>
          <w:sz w:val="28"/>
        </w:rPr>
        <w:t xml:space="preserve"> </w:t>
      </w:r>
      <w:r>
        <w:rPr>
          <w:sz w:val="28"/>
        </w:rPr>
        <w:t>employment</w:t>
      </w:r>
      <w:r>
        <w:rPr>
          <w:spacing w:val="-3"/>
          <w:sz w:val="28"/>
        </w:rPr>
        <w:t xml:space="preserve"> </w:t>
      </w:r>
      <w:r>
        <w:rPr>
          <w:spacing w:val="-2"/>
          <w:sz w:val="28"/>
        </w:rPr>
        <w:t>information.</w:t>
      </w:r>
    </w:p>
    <w:p w14:paraId="2CF3BD3F" w14:textId="77777777" w:rsidR="00E43038" w:rsidRDefault="00BA4ABB">
      <w:pPr>
        <w:pStyle w:val="BodyText"/>
        <w:spacing w:before="280"/>
      </w:pPr>
      <w:r>
        <w:t>The</w:t>
      </w:r>
      <w:r>
        <w:rPr>
          <w:spacing w:val="-9"/>
        </w:rPr>
        <w:t xml:space="preserve"> </w:t>
      </w:r>
      <w:r>
        <w:t>consumer’s</w:t>
      </w:r>
      <w:r>
        <w:rPr>
          <w:spacing w:val="-5"/>
        </w:rPr>
        <w:t xml:space="preserve"> </w:t>
      </w:r>
      <w:r>
        <w:t>status</w:t>
      </w:r>
      <w:r>
        <w:rPr>
          <w:spacing w:val="-7"/>
        </w:rPr>
        <w:t xml:space="preserve"> </w:t>
      </w:r>
      <w:r>
        <w:t>will</w:t>
      </w:r>
      <w:r>
        <w:rPr>
          <w:spacing w:val="-6"/>
        </w:rPr>
        <w:t xml:space="preserve"> </w:t>
      </w:r>
      <w:r>
        <w:t>change</w:t>
      </w:r>
      <w:r>
        <w:rPr>
          <w:spacing w:val="-6"/>
        </w:rPr>
        <w:t xml:space="preserve"> </w:t>
      </w:r>
      <w:r>
        <w:t>to</w:t>
      </w:r>
      <w:r>
        <w:rPr>
          <w:spacing w:val="-3"/>
        </w:rPr>
        <w:t xml:space="preserve"> </w:t>
      </w:r>
      <w:r>
        <w:t>“Employed”</w:t>
      </w:r>
      <w:r>
        <w:rPr>
          <w:spacing w:val="-5"/>
        </w:rPr>
        <w:t xml:space="preserve"> </w:t>
      </w:r>
      <w:r>
        <w:t>in</w:t>
      </w:r>
      <w:r>
        <w:rPr>
          <w:spacing w:val="-6"/>
        </w:rPr>
        <w:t xml:space="preserve"> </w:t>
      </w:r>
      <w:r>
        <w:rPr>
          <w:spacing w:val="-2"/>
        </w:rPr>
        <w:t>AWARE.</w:t>
      </w:r>
    </w:p>
    <w:p w14:paraId="2CF3BD40" w14:textId="77777777" w:rsidR="00E43038" w:rsidRDefault="00BA4ABB">
      <w:pPr>
        <w:pStyle w:val="BodyText"/>
        <w:spacing w:before="281"/>
        <w:ind w:right="466"/>
      </w:pPr>
      <w:r>
        <w:t>The Rehabilitation Counselor and the VRSD team will document employment services provided by designated district staff (e.g., a DOR Employment</w:t>
      </w:r>
      <w:r>
        <w:rPr>
          <w:spacing w:val="-4"/>
        </w:rPr>
        <w:t xml:space="preserve"> </w:t>
      </w:r>
      <w:r>
        <w:t>Coordinator)</w:t>
      </w:r>
      <w:r>
        <w:rPr>
          <w:spacing w:val="-6"/>
        </w:rPr>
        <w:t xml:space="preserve"> </w:t>
      </w:r>
      <w:r>
        <w:t>in</w:t>
      </w:r>
      <w:r>
        <w:rPr>
          <w:spacing w:val="-6"/>
        </w:rPr>
        <w:t xml:space="preserve"> </w:t>
      </w:r>
      <w:r>
        <w:t>AWARE,</w:t>
      </w:r>
      <w:r>
        <w:rPr>
          <w:spacing w:val="-6"/>
        </w:rPr>
        <w:t xml:space="preserve"> </w:t>
      </w:r>
      <w:r>
        <w:t>as</w:t>
      </w:r>
      <w:r>
        <w:rPr>
          <w:spacing w:val="-3"/>
        </w:rPr>
        <w:t xml:space="preserve"> </w:t>
      </w:r>
      <w:r>
        <w:t>appropriate</w:t>
      </w:r>
      <w:r>
        <w:rPr>
          <w:spacing w:val="-6"/>
        </w:rPr>
        <w:t xml:space="preserve"> </w:t>
      </w:r>
      <w:r>
        <w:t>to</w:t>
      </w:r>
      <w:r>
        <w:rPr>
          <w:spacing w:val="-7"/>
        </w:rPr>
        <w:t xml:space="preserve"> </w:t>
      </w:r>
      <w:r>
        <w:t>the</w:t>
      </w:r>
      <w:r>
        <w:rPr>
          <w:spacing w:val="-3"/>
        </w:rPr>
        <w:t xml:space="preserve"> </w:t>
      </w:r>
      <w:r>
        <w:t>individual case.</w:t>
      </w:r>
    </w:p>
    <w:p w14:paraId="2CF3BD41" w14:textId="77777777" w:rsidR="00E43038" w:rsidRDefault="00BA4ABB">
      <w:pPr>
        <w:pStyle w:val="BodyText"/>
        <w:spacing w:before="280"/>
        <w:ind w:right="580"/>
      </w:pPr>
      <w:r>
        <w:t>The Team Manager will monitor records of services in “Service” and “Service-J” to ensure documentation reflects appropriate and timely movement</w:t>
      </w:r>
      <w:r>
        <w:rPr>
          <w:spacing w:val="-5"/>
        </w:rPr>
        <w:t xml:space="preserve"> </w:t>
      </w:r>
      <w:r>
        <w:t>into</w:t>
      </w:r>
      <w:r>
        <w:rPr>
          <w:spacing w:val="-6"/>
        </w:rPr>
        <w:t xml:space="preserve"> </w:t>
      </w:r>
      <w:r>
        <w:t>“Service-J”</w:t>
      </w:r>
      <w:r>
        <w:rPr>
          <w:spacing w:val="-6"/>
        </w:rPr>
        <w:t xml:space="preserve"> </w:t>
      </w:r>
      <w:r>
        <w:t>and</w:t>
      </w:r>
      <w:r>
        <w:rPr>
          <w:spacing w:val="-6"/>
        </w:rPr>
        <w:t xml:space="preserve"> </w:t>
      </w:r>
      <w:r>
        <w:t>“Employed,”</w:t>
      </w:r>
      <w:r>
        <w:rPr>
          <w:spacing w:val="-3"/>
        </w:rPr>
        <w:t xml:space="preserve"> </w:t>
      </w:r>
      <w:r>
        <w:t>respectively,</w:t>
      </w:r>
      <w:r>
        <w:rPr>
          <w:spacing w:val="-4"/>
        </w:rPr>
        <w:t xml:space="preserve"> </w:t>
      </w:r>
      <w:r>
        <w:t>as</w:t>
      </w:r>
      <w:r>
        <w:rPr>
          <w:spacing w:val="-3"/>
        </w:rPr>
        <w:t xml:space="preserve"> </w:t>
      </w:r>
      <w:r>
        <w:t>appropriate</w:t>
      </w:r>
      <w:r>
        <w:rPr>
          <w:spacing w:val="-6"/>
        </w:rPr>
        <w:t xml:space="preserve"> </w:t>
      </w:r>
      <w:r>
        <w:t>to the individual case.</w:t>
      </w:r>
    </w:p>
    <w:p w14:paraId="2CF3BD42" w14:textId="77777777" w:rsidR="00E43038" w:rsidRDefault="00BA4ABB">
      <w:pPr>
        <w:pStyle w:val="BodyText"/>
        <w:spacing w:before="279"/>
      </w:pPr>
      <w:r>
        <w:rPr>
          <w:u w:val="single"/>
        </w:rPr>
        <w:t>Documenting</w:t>
      </w:r>
      <w:r>
        <w:rPr>
          <w:spacing w:val="-6"/>
          <w:u w:val="single"/>
        </w:rPr>
        <w:t xml:space="preserve"> </w:t>
      </w:r>
      <w:r>
        <w:rPr>
          <w:u w:val="single"/>
        </w:rPr>
        <w:t>the</w:t>
      </w:r>
      <w:r>
        <w:rPr>
          <w:spacing w:val="-5"/>
          <w:u w:val="single"/>
        </w:rPr>
        <w:t xml:space="preserve"> </w:t>
      </w:r>
      <w:r>
        <w:rPr>
          <w:u w:val="single"/>
        </w:rPr>
        <w:t>IPE</w:t>
      </w:r>
      <w:r>
        <w:rPr>
          <w:spacing w:val="-1"/>
          <w:u w:val="single"/>
        </w:rPr>
        <w:t xml:space="preserve"> </w:t>
      </w:r>
      <w:r>
        <w:rPr>
          <w:u w:val="single"/>
        </w:rPr>
        <w:t>in</w:t>
      </w:r>
      <w:r>
        <w:rPr>
          <w:spacing w:val="-5"/>
          <w:u w:val="single"/>
        </w:rPr>
        <w:t xml:space="preserve"> </w:t>
      </w:r>
      <w:r>
        <w:rPr>
          <w:u w:val="single"/>
        </w:rPr>
        <w:t>Other</w:t>
      </w:r>
      <w:r>
        <w:rPr>
          <w:spacing w:val="-5"/>
          <w:u w:val="single"/>
        </w:rPr>
        <w:t xml:space="preserve"> </w:t>
      </w:r>
      <w:r>
        <w:rPr>
          <w:spacing w:val="-2"/>
          <w:u w:val="single"/>
        </w:rPr>
        <w:t>Languages</w:t>
      </w:r>
    </w:p>
    <w:p w14:paraId="2CF3BD43" w14:textId="77777777" w:rsidR="00E43038" w:rsidRDefault="00BA4ABB">
      <w:pPr>
        <w:pStyle w:val="BodyText"/>
        <w:spacing w:before="240"/>
        <w:ind w:right="494"/>
        <w:jc w:val="both"/>
      </w:pPr>
      <w:r>
        <w:t>While</w:t>
      </w:r>
      <w:r>
        <w:rPr>
          <w:spacing w:val="-4"/>
        </w:rPr>
        <w:t xml:space="preserve"> </w:t>
      </w:r>
      <w:r>
        <w:t>the</w:t>
      </w:r>
      <w:r>
        <w:rPr>
          <w:spacing w:val="-4"/>
        </w:rPr>
        <w:t xml:space="preserve"> </w:t>
      </w:r>
      <w:r>
        <w:t>DOR</w:t>
      </w:r>
      <w:r>
        <w:rPr>
          <w:spacing w:val="-3"/>
        </w:rPr>
        <w:t xml:space="preserve"> </w:t>
      </w:r>
      <w:r>
        <w:t>provides</w:t>
      </w:r>
      <w:r>
        <w:rPr>
          <w:spacing w:val="-1"/>
        </w:rPr>
        <w:t xml:space="preserve"> </w:t>
      </w:r>
      <w:r>
        <w:t>a</w:t>
      </w:r>
      <w:r>
        <w:rPr>
          <w:spacing w:val="-6"/>
        </w:rPr>
        <w:t xml:space="preserve"> </w:t>
      </w:r>
      <w:r>
        <w:t>MS</w:t>
      </w:r>
      <w:r>
        <w:rPr>
          <w:spacing w:val="-4"/>
        </w:rPr>
        <w:t xml:space="preserve"> </w:t>
      </w:r>
      <w:r>
        <w:t>Word</w:t>
      </w:r>
      <w:r>
        <w:rPr>
          <w:spacing w:val="-4"/>
        </w:rPr>
        <w:t xml:space="preserve"> </w:t>
      </w:r>
      <w:r>
        <w:t>version</w:t>
      </w:r>
      <w:r>
        <w:rPr>
          <w:spacing w:val="-4"/>
        </w:rPr>
        <w:t xml:space="preserve"> </w:t>
      </w:r>
      <w:r>
        <w:t>of</w:t>
      </w:r>
      <w:r>
        <w:rPr>
          <w:spacing w:val="-5"/>
        </w:rPr>
        <w:t xml:space="preserve"> </w:t>
      </w:r>
      <w:r>
        <w:t>the</w:t>
      </w:r>
      <w:r>
        <w:rPr>
          <w:spacing w:val="-4"/>
        </w:rPr>
        <w:t xml:space="preserve"> </w:t>
      </w:r>
      <w:r>
        <w:t>DR</w:t>
      </w:r>
      <w:r>
        <w:rPr>
          <w:spacing w:val="-3"/>
        </w:rPr>
        <w:t xml:space="preserve"> </w:t>
      </w:r>
      <w:r>
        <w:t>215</w:t>
      </w:r>
      <w:r>
        <w:rPr>
          <w:spacing w:val="-1"/>
        </w:rPr>
        <w:t xml:space="preserve"> </w:t>
      </w:r>
      <w:r>
        <w:t>form</w:t>
      </w:r>
      <w:r>
        <w:rPr>
          <w:spacing w:val="-3"/>
        </w:rPr>
        <w:t xml:space="preserve"> </w:t>
      </w:r>
      <w:r>
        <w:t>in</w:t>
      </w:r>
      <w:r>
        <w:rPr>
          <w:spacing w:val="-4"/>
        </w:rPr>
        <w:t xml:space="preserve"> </w:t>
      </w:r>
      <w:r>
        <w:t>required languages in accordance with the Dymally-Alatorre Bilingual Services Act,</w:t>
      </w:r>
      <w:r>
        <w:rPr>
          <w:vertAlign w:val="superscript"/>
        </w:rPr>
        <w:t>8</w:t>
      </w:r>
      <w:r>
        <w:t xml:space="preserve"> the English version must be maintained in the record of services.</w:t>
      </w:r>
    </w:p>
    <w:p w14:paraId="2CF3BD44" w14:textId="77777777" w:rsidR="00E43038" w:rsidRDefault="00BA4ABB">
      <w:pPr>
        <w:pStyle w:val="BodyText"/>
        <w:spacing w:before="280"/>
        <w:ind w:right="466"/>
      </w:pPr>
      <w:r>
        <w:t>The Rehabilitation Counselor or designated district staff may create the preferred</w:t>
      </w:r>
      <w:r>
        <w:rPr>
          <w:spacing w:val="-1"/>
        </w:rPr>
        <w:t xml:space="preserve"> </w:t>
      </w:r>
      <w:r>
        <w:t>language</w:t>
      </w:r>
      <w:r>
        <w:rPr>
          <w:spacing w:val="-6"/>
        </w:rPr>
        <w:t xml:space="preserve"> </w:t>
      </w:r>
      <w:r>
        <w:t>IPE</w:t>
      </w:r>
      <w:r>
        <w:rPr>
          <w:spacing w:val="-4"/>
        </w:rPr>
        <w:t xml:space="preserve"> </w:t>
      </w:r>
      <w:r>
        <w:t>outside</w:t>
      </w:r>
      <w:r>
        <w:rPr>
          <w:spacing w:val="-4"/>
        </w:rPr>
        <w:t xml:space="preserve"> </w:t>
      </w:r>
      <w:r>
        <w:t>of AWARE</w:t>
      </w:r>
      <w:r>
        <w:rPr>
          <w:spacing w:val="-4"/>
        </w:rPr>
        <w:t xml:space="preserve"> </w:t>
      </w:r>
      <w:r>
        <w:t>using</w:t>
      </w:r>
      <w:r>
        <w:rPr>
          <w:spacing w:val="-4"/>
        </w:rPr>
        <w:t xml:space="preserve"> </w:t>
      </w:r>
      <w:r>
        <w:t>MS</w:t>
      </w:r>
      <w:r>
        <w:rPr>
          <w:spacing w:val="-6"/>
        </w:rPr>
        <w:t xml:space="preserve"> </w:t>
      </w:r>
      <w:r>
        <w:t>Word.</w:t>
      </w:r>
      <w:r>
        <w:rPr>
          <w:spacing w:val="-3"/>
        </w:rPr>
        <w:t xml:space="preserve"> </w:t>
      </w:r>
      <w:r>
        <w:t>If</w:t>
      </w:r>
      <w:r>
        <w:rPr>
          <w:spacing w:val="-4"/>
        </w:rPr>
        <w:t xml:space="preserve"> </w:t>
      </w:r>
      <w:r>
        <w:t>so,</w:t>
      </w:r>
      <w:r>
        <w:rPr>
          <w:spacing w:val="-5"/>
        </w:rPr>
        <w:t xml:space="preserve"> </w:t>
      </w:r>
      <w:r>
        <w:t>then</w:t>
      </w:r>
      <w:r>
        <w:rPr>
          <w:spacing w:val="-4"/>
        </w:rPr>
        <w:t xml:space="preserve"> </w:t>
      </w:r>
      <w:r>
        <w:t>the Rehabilitation Counselor or designated district staff will perform the following actions:</w:t>
      </w:r>
    </w:p>
    <w:p w14:paraId="2CF3BD45" w14:textId="77777777" w:rsidR="00E43038" w:rsidRDefault="00BA4ABB">
      <w:pPr>
        <w:pStyle w:val="ListParagraph"/>
        <w:numPr>
          <w:ilvl w:val="0"/>
          <w:numId w:val="5"/>
        </w:numPr>
        <w:tabs>
          <w:tab w:val="left" w:pos="880"/>
        </w:tabs>
        <w:spacing w:before="64" w:line="237" w:lineRule="auto"/>
        <w:ind w:right="824"/>
        <w:rPr>
          <w:sz w:val="28"/>
        </w:rPr>
      </w:pPr>
      <w:r>
        <w:rPr>
          <w:sz w:val="28"/>
        </w:rPr>
        <w:t>Scan</w:t>
      </w:r>
      <w:r>
        <w:rPr>
          <w:spacing w:val="-4"/>
          <w:sz w:val="28"/>
        </w:rPr>
        <w:t xml:space="preserve"> </w:t>
      </w:r>
      <w:r>
        <w:rPr>
          <w:sz w:val="28"/>
        </w:rPr>
        <w:t>and</w:t>
      </w:r>
      <w:r>
        <w:rPr>
          <w:spacing w:val="-4"/>
          <w:sz w:val="28"/>
        </w:rPr>
        <w:t xml:space="preserve"> </w:t>
      </w:r>
      <w:r>
        <w:rPr>
          <w:sz w:val="28"/>
        </w:rPr>
        <w:t>attach</w:t>
      </w:r>
      <w:r>
        <w:rPr>
          <w:spacing w:val="-4"/>
          <w:sz w:val="28"/>
        </w:rPr>
        <w:t xml:space="preserve"> </w:t>
      </w:r>
      <w:r>
        <w:rPr>
          <w:sz w:val="28"/>
        </w:rPr>
        <w:t>the</w:t>
      </w:r>
      <w:r>
        <w:rPr>
          <w:spacing w:val="-1"/>
          <w:sz w:val="28"/>
        </w:rPr>
        <w:t xml:space="preserve"> </w:t>
      </w:r>
      <w:r>
        <w:rPr>
          <w:sz w:val="28"/>
        </w:rPr>
        <w:t>preferred</w:t>
      </w:r>
      <w:r>
        <w:rPr>
          <w:spacing w:val="-4"/>
          <w:sz w:val="28"/>
        </w:rPr>
        <w:t xml:space="preserve"> </w:t>
      </w:r>
      <w:r>
        <w:rPr>
          <w:sz w:val="28"/>
        </w:rPr>
        <w:t>native</w:t>
      </w:r>
      <w:r>
        <w:rPr>
          <w:spacing w:val="-1"/>
          <w:sz w:val="28"/>
        </w:rPr>
        <w:t xml:space="preserve"> </w:t>
      </w:r>
      <w:r>
        <w:rPr>
          <w:sz w:val="28"/>
        </w:rPr>
        <w:t>language</w:t>
      </w:r>
      <w:r>
        <w:rPr>
          <w:spacing w:val="-4"/>
          <w:sz w:val="28"/>
        </w:rPr>
        <w:t xml:space="preserve"> </w:t>
      </w:r>
      <w:r>
        <w:rPr>
          <w:sz w:val="28"/>
        </w:rPr>
        <w:t>IPE</w:t>
      </w:r>
      <w:r>
        <w:rPr>
          <w:spacing w:val="-4"/>
          <w:sz w:val="28"/>
        </w:rPr>
        <w:t xml:space="preserve"> </w:t>
      </w:r>
      <w:r>
        <w:rPr>
          <w:sz w:val="28"/>
        </w:rPr>
        <w:t>to</w:t>
      </w:r>
      <w:r>
        <w:rPr>
          <w:spacing w:val="-4"/>
          <w:sz w:val="28"/>
        </w:rPr>
        <w:t xml:space="preserve"> </w:t>
      </w:r>
      <w:r>
        <w:rPr>
          <w:sz w:val="28"/>
        </w:rPr>
        <w:t>the</w:t>
      </w:r>
      <w:r>
        <w:rPr>
          <w:spacing w:val="-4"/>
          <w:sz w:val="28"/>
        </w:rPr>
        <w:t xml:space="preserve"> </w:t>
      </w:r>
      <w:r>
        <w:rPr>
          <w:sz w:val="28"/>
        </w:rPr>
        <w:t>record</w:t>
      </w:r>
      <w:r>
        <w:rPr>
          <w:spacing w:val="-4"/>
          <w:sz w:val="28"/>
        </w:rPr>
        <w:t xml:space="preserve"> </w:t>
      </w:r>
      <w:r>
        <w:rPr>
          <w:sz w:val="28"/>
        </w:rPr>
        <w:t>of services in AWARE.</w:t>
      </w:r>
    </w:p>
    <w:p w14:paraId="2CF3BD46" w14:textId="77777777" w:rsidR="00E43038" w:rsidRDefault="00BA4ABB">
      <w:pPr>
        <w:pStyle w:val="ListParagraph"/>
        <w:numPr>
          <w:ilvl w:val="0"/>
          <w:numId w:val="5"/>
        </w:numPr>
        <w:tabs>
          <w:tab w:val="left" w:pos="880"/>
        </w:tabs>
        <w:spacing w:before="64" w:line="237" w:lineRule="auto"/>
        <w:ind w:right="1297"/>
        <w:rPr>
          <w:sz w:val="28"/>
        </w:rPr>
      </w:pPr>
      <w:r>
        <w:rPr>
          <w:sz w:val="28"/>
        </w:rPr>
        <w:t>Complete</w:t>
      </w:r>
      <w:r>
        <w:rPr>
          <w:spacing w:val="-5"/>
          <w:sz w:val="28"/>
        </w:rPr>
        <w:t xml:space="preserve"> </w:t>
      </w:r>
      <w:r>
        <w:rPr>
          <w:sz w:val="28"/>
        </w:rPr>
        <w:t>the</w:t>
      </w:r>
      <w:r>
        <w:rPr>
          <w:spacing w:val="-5"/>
          <w:sz w:val="28"/>
        </w:rPr>
        <w:t xml:space="preserve"> </w:t>
      </w:r>
      <w:r>
        <w:rPr>
          <w:sz w:val="28"/>
        </w:rPr>
        <w:t>English</w:t>
      </w:r>
      <w:r>
        <w:rPr>
          <w:spacing w:val="-5"/>
          <w:sz w:val="28"/>
        </w:rPr>
        <w:t xml:space="preserve"> </w:t>
      </w:r>
      <w:r>
        <w:rPr>
          <w:sz w:val="28"/>
        </w:rPr>
        <w:t>version</w:t>
      </w:r>
      <w:r>
        <w:rPr>
          <w:spacing w:val="-5"/>
          <w:sz w:val="28"/>
        </w:rPr>
        <w:t xml:space="preserve"> </w:t>
      </w:r>
      <w:r>
        <w:rPr>
          <w:sz w:val="28"/>
        </w:rPr>
        <w:t>of</w:t>
      </w:r>
      <w:r>
        <w:rPr>
          <w:spacing w:val="-3"/>
          <w:sz w:val="28"/>
        </w:rPr>
        <w:t xml:space="preserve"> </w:t>
      </w:r>
      <w:r>
        <w:rPr>
          <w:sz w:val="28"/>
        </w:rPr>
        <w:t>the</w:t>
      </w:r>
      <w:r>
        <w:rPr>
          <w:spacing w:val="-5"/>
          <w:sz w:val="28"/>
        </w:rPr>
        <w:t xml:space="preserve"> </w:t>
      </w:r>
      <w:r>
        <w:rPr>
          <w:sz w:val="28"/>
        </w:rPr>
        <w:t>DR</w:t>
      </w:r>
      <w:r>
        <w:rPr>
          <w:spacing w:val="-2"/>
          <w:sz w:val="28"/>
        </w:rPr>
        <w:t xml:space="preserve"> </w:t>
      </w:r>
      <w:r>
        <w:rPr>
          <w:sz w:val="28"/>
        </w:rPr>
        <w:t>215</w:t>
      </w:r>
      <w:r>
        <w:rPr>
          <w:spacing w:val="-5"/>
          <w:sz w:val="28"/>
        </w:rPr>
        <w:t xml:space="preserve"> </w:t>
      </w:r>
      <w:r>
        <w:rPr>
          <w:sz w:val="28"/>
        </w:rPr>
        <w:t>form</w:t>
      </w:r>
      <w:r>
        <w:rPr>
          <w:spacing w:val="-3"/>
          <w:sz w:val="28"/>
        </w:rPr>
        <w:t xml:space="preserve"> </w:t>
      </w:r>
      <w:r>
        <w:rPr>
          <w:sz w:val="28"/>
        </w:rPr>
        <w:t>in</w:t>
      </w:r>
      <w:r>
        <w:rPr>
          <w:spacing w:val="-2"/>
          <w:sz w:val="28"/>
        </w:rPr>
        <w:t xml:space="preserve"> </w:t>
      </w:r>
      <w:r>
        <w:rPr>
          <w:sz w:val="28"/>
        </w:rPr>
        <w:t>AWARE</w:t>
      </w:r>
      <w:r>
        <w:rPr>
          <w:spacing w:val="-5"/>
          <w:sz w:val="28"/>
        </w:rPr>
        <w:t xml:space="preserve"> </w:t>
      </w:r>
      <w:r>
        <w:rPr>
          <w:sz w:val="28"/>
        </w:rPr>
        <w:t xml:space="preserve">in accordance with </w:t>
      </w:r>
      <w:hyperlink w:anchor="_bookmark6" w:history="1">
        <w:r w:rsidR="00E43038">
          <w:rPr>
            <w:color w:val="0000FF"/>
            <w:sz w:val="28"/>
            <w:u w:val="single" w:color="0000FF"/>
          </w:rPr>
          <w:t>Section 3004</w:t>
        </w:r>
      </w:hyperlink>
      <w:r>
        <w:rPr>
          <w:sz w:val="28"/>
        </w:rPr>
        <w:t>.</w:t>
      </w:r>
    </w:p>
    <w:p w14:paraId="2CF3BD47" w14:textId="77777777" w:rsidR="00E43038" w:rsidRDefault="00BA4ABB">
      <w:pPr>
        <w:pStyle w:val="BodyText"/>
        <w:spacing w:before="282"/>
        <w:ind w:right="466"/>
      </w:pPr>
      <w:r>
        <w:t>As</w:t>
      </w:r>
      <w:r>
        <w:rPr>
          <w:spacing w:val="-4"/>
        </w:rPr>
        <w:t xml:space="preserve"> </w:t>
      </w:r>
      <w:r>
        <w:t>an</w:t>
      </w:r>
      <w:r>
        <w:rPr>
          <w:spacing w:val="-3"/>
        </w:rPr>
        <w:t xml:space="preserve"> </w:t>
      </w:r>
      <w:r>
        <w:t>alternative,</w:t>
      </w:r>
      <w:r>
        <w:rPr>
          <w:spacing w:val="-6"/>
        </w:rPr>
        <w:t xml:space="preserve"> </w:t>
      </w:r>
      <w:r>
        <w:t>the</w:t>
      </w:r>
      <w:r>
        <w:rPr>
          <w:spacing w:val="-5"/>
        </w:rPr>
        <w:t xml:space="preserve"> </w:t>
      </w:r>
      <w:r>
        <w:t>Rehabilitation</w:t>
      </w:r>
      <w:r>
        <w:rPr>
          <w:spacing w:val="-5"/>
        </w:rPr>
        <w:t xml:space="preserve"> </w:t>
      </w:r>
      <w:r>
        <w:t>Counselor</w:t>
      </w:r>
      <w:r>
        <w:rPr>
          <w:spacing w:val="-1"/>
        </w:rPr>
        <w:t xml:space="preserve"> </w:t>
      </w:r>
      <w:r>
        <w:t>or</w:t>
      </w:r>
      <w:r>
        <w:rPr>
          <w:spacing w:val="-5"/>
        </w:rPr>
        <w:t xml:space="preserve"> </w:t>
      </w:r>
      <w:r>
        <w:t>designated</w:t>
      </w:r>
      <w:r>
        <w:rPr>
          <w:spacing w:val="-5"/>
        </w:rPr>
        <w:t xml:space="preserve"> </w:t>
      </w:r>
      <w:r>
        <w:t>district</w:t>
      </w:r>
      <w:r>
        <w:rPr>
          <w:spacing w:val="-5"/>
        </w:rPr>
        <w:t xml:space="preserve"> </w:t>
      </w:r>
      <w:r>
        <w:t xml:space="preserve">staff may also arrange for oral interpretation of the DR 215 form into the consumer’s native language using the DOR </w:t>
      </w:r>
      <w:hyperlink r:id="rId87">
        <w:r w:rsidR="00E43038">
          <w:rPr>
            <w:color w:val="0000FF"/>
            <w:u w:val="single" w:color="0000FF"/>
          </w:rPr>
          <w:t>Telephonic Interpretation</w:t>
        </w:r>
      </w:hyperlink>
      <w:r>
        <w:rPr>
          <w:color w:val="0000FF"/>
        </w:rPr>
        <w:t xml:space="preserve"> </w:t>
      </w:r>
      <w:r>
        <w:t>contract (see G drive / Public Folder / Telephonic Interpretation).</w:t>
      </w:r>
    </w:p>
    <w:p w14:paraId="2CF3BD48" w14:textId="77777777" w:rsidR="00E43038" w:rsidRDefault="00BA4ABB">
      <w:pPr>
        <w:pStyle w:val="BodyText"/>
        <w:spacing w:before="280"/>
      </w:pPr>
      <w:r>
        <w:t>Refer</w:t>
      </w:r>
      <w:r>
        <w:rPr>
          <w:spacing w:val="-4"/>
        </w:rPr>
        <w:t xml:space="preserve"> </w:t>
      </w:r>
      <w:r>
        <w:t>to</w:t>
      </w:r>
      <w:r>
        <w:rPr>
          <w:spacing w:val="-4"/>
        </w:rPr>
        <w:t xml:space="preserve"> </w:t>
      </w:r>
      <w:r>
        <w:t>the</w:t>
      </w:r>
      <w:r>
        <w:rPr>
          <w:spacing w:val="-6"/>
        </w:rPr>
        <w:t xml:space="preserve"> </w:t>
      </w:r>
      <w:r>
        <w:t xml:space="preserve">DOR </w:t>
      </w:r>
      <w:hyperlink r:id="rId88">
        <w:r w:rsidR="00E43038">
          <w:rPr>
            <w:color w:val="0000FF"/>
            <w:u w:val="single" w:color="0000FF"/>
          </w:rPr>
          <w:t>Office</w:t>
        </w:r>
        <w:r w:rsidR="00E43038">
          <w:rPr>
            <w:color w:val="0000FF"/>
            <w:spacing w:val="-4"/>
            <w:u w:val="single" w:color="0000FF"/>
          </w:rPr>
          <w:t xml:space="preserve"> </w:t>
        </w:r>
        <w:r w:rsidR="00E43038">
          <w:rPr>
            <w:color w:val="0000FF"/>
            <w:u w:val="single" w:color="0000FF"/>
          </w:rPr>
          <w:t>of</w:t>
        </w:r>
        <w:r w:rsidR="00E43038">
          <w:rPr>
            <w:color w:val="0000FF"/>
            <w:spacing w:val="-2"/>
            <w:u w:val="single" w:color="0000FF"/>
          </w:rPr>
          <w:t xml:space="preserve"> </w:t>
        </w:r>
        <w:r w:rsidR="00E43038">
          <w:rPr>
            <w:color w:val="0000FF"/>
            <w:u w:val="single" w:color="0000FF"/>
          </w:rPr>
          <w:t>Civil</w:t>
        </w:r>
        <w:r w:rsidR="00E43038">
          <w:rPr>
            <w:color w:val="0000FF"/>
            <w:spacing w:val="-3"/>
            <w:u w:val="single" w:color="0000FF"/>
          </w:rPr>
          <w:t xml:space="preserve"> </w:t>
        </w:r>
        <w:r w:rsidR="00E43038">
          <w:rPr>
            <w:color w:val="0000FF"/>
            <w:u w:val="single" w:color="0000FF"/>
          </w:rPr>
          <w:t>Rights</w:t>
        </w:r>
      </w:hyperlink>
      <w:r>
        <w:rPr>
          <w:color w:val="0000FF"/>
        </w:rPr>
        <w:t xml:space="preserve"> </w:t>
      </w:r>
      <w:r>
        <w:t>for</w:t>
      </w:r>
      <w:r>
        <w:rPr>
          <w:spacing w:val="-4"/>
        </w:rPr>
        <w:t xml:space="preserve"> </w:t>
      </w:r>
      <w:r>
        <w:t>more</w:t>
      </w:r>
      <w:r>
        <w:rPr>
          <w:spacing w:val="-4"/>
        </w:rPr>
        <w:t xml:space="preserve"> </w:t>
      </w:r>
      <w:r>
        <w:t>information</w:t>
      </w:r>
      <w:r>
        <w:rPr>
          <w:spacing w:val="-2"/>
        </w:rPr>
        <w:t xml:space="preserve"> </w:t>
      </w:r>
      <w:r>
        <w:t>on</w:t>
      </w:r>
      <w:r>
        <w:rPr>
          <w:spacing w:val="-4"/>
        </w:rPr>
        <w:t xml:space="preserve"> </w:t>
      </w:r>
      <w:r>
        <w:t xml:space="preserve">bilingual </w:t>
      </w:r>
      <w:r>
        <w:rPr>
          <w:spacing w:val="-2"/>
        </w:rPr>
        <w:t>services.</w:t>
      </w:r>
    </w:p>
    <w:p w14:paraId="2CF3BD49" w14:textId="77777777" w:rsidR="00E43038" w:rsidRDefault="00E43038">
      <w:pPr>
        <w:pStyle w:val="BodyText"/>
        <w:ind w:left="0"/>
        <w:rPr>
          <w:sz w:val="20"/>
        </w:rPr>
      </w:pPr>
    </w:p>
    <w:p w14:paraId="2CF3BD4A" w14:textId="77777777" w:rsidR="00E43038" w:rsidRDefault="00BA4ABB">
      <w:pPr>
        <w:pStyle w:val="BodyText"/>
        <w:spacing w:before="8"/>
        <w:ind w:left="0"/>
        <w:rPr>
          <w:sz w:val="20"/>
        </w:rPr>
      </w:pPr>
      <w:r>
        <w:rPr>
          <w:noProof/>
        </w:rPr>
        <mc:AlternateContent>
          <mc:Choice Requires="wps">
            <w:drawing>
              <wp:anchor distT="0" distB="0" distL="0" distR="0" simplePos="0" relativeHeight="251658248" behindDoc="1" locked="0" layoutInCell="1" allowOverlap="1" wp14:anchorId="2CF3C034" wp14:editId="2CF3C035">
                <wp:simplePos x="0" y="0"/>
                <wp:positionH relativeFrom="page">
                  <wp:posOffset>914704</wp:posOffset>
                </wp:positionH>
                <wp:positionV relativeFrom="paragraph">
                  <wp:posOffset>166508</wp:posOffset>
                </wp:positionV>
                <wp:extent cx="1829435" cy="9525"/>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FCA461" id="Graphic 35" o:spid="_x0000_s1026" style="position:absolute;margin-left:1in;margin-top:13.1pt;width:144.05pt;height:.75pt;z-index:-2516582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" path="m1829054,l,,,9143r1829054,l1829054,xe" fillcolor="black" stroked="f">
                <v:path arrowok="t"/>
                <w10:wrap type="topAndBottom" anchorx="page"/>
              </v:shape>
            </w:pict>
          </mc:Fallback>
        </mc:AlternateContent>
      </w:r>
    </w:p>
    <w:p w14:paraId="2CF3BD4B" w14:textId="77777777" w:rsidR="00E43038" w:rsidRDefault="00BA4ABB">
      <w:pPr>
        <w:spacing w:before="113"/>
        <w:ind w:left="160"/>
        <w:rPr>
          <w:sz w:val="24"/>
        </w:rPr>
      </w:pPr>
      <w:r>
        <w:rPr>
          <w:position w:val="8"/>
          <w:sz w:val="16"/>
        </w:rPr>
        <w:t>8</w:t>
      </w:r>
      <w:r>
        <w:rPr>
          <w:spacing w:val="17"/>
          <w:position w:val="8"/>
          <w:sz w:val="16"/>
        </w:rPr>
        <w:t xml:space="preserve"> </w:t>
      </w:r>
      <w:r>
        <w:rPr>
          <w:sz w:val="24"/>
        </w:rPr>
        <w:t>California</w:t>
      </w:r>
      <w:r>
        <w:rPr>
          <w:spacing w:val="-3"/>
          <w:sz w:val="24"/>
        </w:rPr>
        <w:t xml:space="preserve"> </w:t>
      </w:r>
      <w:hyperlink r:id="rId89">
        <w:r w:rsidR="00E43038">
          <w:rPr>
            <w:sz w:val="24"/>
          </w:rPr>
          <w:t>Government</w:t>
        </w:r>
        <w:r w:rsidR="00E43038">
          <w:rPr>
            <w:spacing w:val="-4"/>
            <w:sz w:val="24"/>
          </w:rPr>
          <w:t xml:space="preserve"> </w:t>
        </w:r>
        <w:r w:rsidR="00E43038">
          <w:rPr>
            <w:sz w:val="24"/>
          </w:rPr>
          <w:t>Code</w:t>
        </w:r>
        <w:r w:rsidR="00E43038">
          <w:rPr>
            <w:spacing w:val="-6"/>
            <w:sz w:val="24"/>
          </w:rPr>
          <w:t xml:space="preserve"> </w:t>
        </w:r>
        <w:r w:rsidR="00E43038">
          <w:rPr>
            <w:sz w:val="24"/>
          </w:rPr>
          <w:t>Section</w:t>
        </w:r>
        <w:r w:rsidR="00E43038">
          <w:rPr>
            <w:spacing w:val="-6"/>
            <w:sz w:val="24"/>
          </w:rPr>
          <w:t xml:space="preserve"> </w:t>
        </w:r>
        <w:r w:rsidR="00E43038">
          <w:rPr>
            <w:sz w:val="24"/>
          </w:rPr>
          <w:t>7290 –</w:t>
        </w:r>
        <w:r w:rsidR="00E43038">
          <w:rPr>
            <w:spacing w:val="-8"/>
            <w:sz w:val="24"/>
          </w:rPr>
          <w:t xml:space="preserve"> </w:t>
        </w:r>
        <w:r w:rsidR="00E43038">
          <w:rPr>
            <w:spacing w:val="-2"/>
            <w:sz w:val="24"/>
          </w:rPr>
          <w:t>7299.8</w:t>
        </w:r>
      </w:hyperlink>
      <w:r>
        <w:rPr>
          <w:spacing w:val="-2"/>
          <w:sz w:val="24"/>
        </w:rPr>
        <w:t>.</w:t>
      </w:r>
    </w:p>
    <w:p w14:paraId="2CF3BD4C" w14:textId="77777777" w:rsidR="00E43038" w:rsidRDefault="00E43038">
      <w:pPr>
        <w:rPr>
          <w:sz w:val="24"/>
        </w:rPr>
        <w:sectPr w:rsidR="00E43038">
          <w:pgSz w:w="12240" w:h="15840"/>
          <w:pgMar w:top="1360" w:right="1000" w:bottom="1020" w:left="1280" w:header="727" w:footer="832" w:gutter="0"/>
          <w:cols w:space="720"/>
        </w:sectPr>
      </w:pPr>
    </w:p>
    <w:p w14:paraId="2CF3BD4D" w14:textId="77777777" w:rsidR="00E43038" w:rsidRDefault="00BA4ABB">
      <w:pPr>
        <w:pStyle w:val="BodyText"/>
        <w:spacing w:before="321"/>
      </w:pPr>
      <w:r>
        <w:rPr>
          <w:u w:val="single"/>
        </w:rPr>
        <w:lastRenderedPageBreak/>
        <w:t>Documenting</w:t>
      </w:r>
      <w:r>
        <w:rPr>
          <w:spacing w:val="-8"/>
          <w:u w:val="single"/>
        </w:rPr>
        <w:t xml:space="preserve"> </w:t>
      </w:r>
      <w:r>
        <w:rPr>
          <w:u w:val="single"/>
        </w:rPr>
        <w:t>Estimated</w:t>
      </w:r>
      <w:r>
        <w:rPr>
          <w:spacing w:val="-10"/>
          <w:u w:val="single"/>
        </w:rPr>
        <w:t xml:space="preserve"> </w:t>
      </w:r>
      <w:r>
        <w:rPr>
          <w:spacing w:val="-4"/>
          <w:u w:val="single"/>
        </w:rPr>
        <w:t>Costs</w:t>
      </w:r>
    </w:p>
    <w:p w14:paraId="2CF3BD4E" w14:textId="77777777" w:rsidR="00E43038" w:rsidRDefault="00BA4ABB">
      <w:pPr>
        <w:pStyle w:val="BodyText"/>
        <w:spacing w:before="281"/>
        <w:ind w:right="498"/>
      </w:pPr>
      <w:r>
        <w:t>Documenting</w:t>
      </w:r>
      <w:r>
        <w:rPr>
          <w:spacing w:val="-6"/>
        </w:rPr>
        <w:t xml:space="preserve"> </w:t>
      </w:r>
      <w:r>
        <w:t>service</w:t>
      </w:r>
      <w:r>
        <w:rPr>
          <w:spacing w:val="-3"/>
        </w:rPr>
        <w:t xml:space="preserve"> </w:t>
      </w:r>
      <w:r>
        <w:t>costs</w:t>
      </w:r>
      <w:r>
        <w:rPr>
          <w:spacing w:val="-5"/>
        </w:rPr>
        <w:t xml:space="preserve"> </w:t>
      </w:r>
      <w:r>
        <w:t>is</w:t>
      </w:r>
      <w:r>
        <w:rPr>
          <w:spacing w:val="-5"/>
        </w:rPr>
        <w:t xml:space="preserve"> </w:t>
      </w:r>
      <w:r>
        <w:t>necessary</w:t>
      </w:r>
      <w:r>
        <w:rPr>
          <w:spacing w:val="-4"/>
        </w:rPr>
        <w:t xml:space="preserve"> </w:t>
      </w:r>
      <w:r>
        <w:t>for</w:t>
      </w:r>
      <w:r>
        <w:rPr>
          <w:spacing w:val="-6"/>
        </w:rPr>
        <w:t xml:space="preserve"> </w:t>
      </w:r>
      <w:r>
        <w:t>budgeting,</w:t>
      </w:r>
      <w:r>
        <w:rPr>
          <w:spacing w:val="-5"/>
        </w:rPr>
        <w:t xml:space="preserve"> </w:t>
      </w:r>
      <w:r>
        <w:t>case</w:t>
      </w:r>
      <w:r>
        <w:rPr>
          <w:spacing w:val="-6"/>
        </w:rPr>
        <w:t xml:space="preserve"> </w:t>
      </w:r>
      <w:r>
        <w:t>management, and statistical purposes. Estimated costs describe how IPE goods and services will be funded.</w:t>
      </w:r>
    </w:p>
    <w:p w14:paraId="2CF3BD4F" w14:textId="77777777" w:rsidR="00E43038" w:rsidRDefault="00BA4ABB">
      <w:pPr>
        <w:pStyle w:val="BodyText"/>
        <w:spacing w:before="279" w:line="242" w:lineRule="auto"/>
        <w:ind w:right="498"/>
      </w:pPr>
      <w:r>
        <w:t>The</w:t>
      </w:r>
      <w:r>
        <w:rPr>
          <w:spacing w:val="-5"/>
        </w:rPr>
        <w:t xml:space="preserve"> </w:t>
      </w:r>
      <w:r>
        <w:t>Rehabilitation</w:t>
      </w:r>
      <w:r>
        <w:rPr>
          <w:spacing w:val="-5"/>
        </w:rPr>
        <w:t xml:space="preserve"> </w:t>
      </w:r>
      <w:r>
        <w:t>Counselor</w:t>
      </w:r>
      <w:r>
        <w:rPr>
          <w:spacing w:val="-7"/>
        </w:rPr>
        <w:t xml:space="preserve"> </w:t>
      </w:r>
      <w:r>
        <w:t>will</w:t>
      </w:r>
      <w:r>
        <w:rPr>
          <w:spacing w:val="-2"/>
        </w:rPr>
        <w:t xml:space="preserve"> </w:t>
      </w:r>
      <w:r>
        <w:t>document</w:t>
      </w:r>
      <w:r>
        <w:rPr>
          <w:spacing w:val="-3"/>
        </w:rPr>
        <w:t xml:space="preserve"> </w:t>
      </w:r>
      <w:r>
        <w:t>the</w:t>
      </w:r>
      <w:r>
        <w:rPr>
          <w:spacing w:val="-5"/>
        </w:rPr>
        <w:t xml:space="preserve"> </w:t>
      </w:r>
      <w:r>
        <w:t>Planned</w:t>
      </w:r>
      <w:r>
        <w:rPr>
          <w:spacing w:val="-7"/>
        </w:rPr>
        <w:t xml:space="preserve"> </w:t>
      </w:r>
      <w:r>
        <w:t>Service</w:t>
      </w:r>
      <w:r>
        <w:rPr>
          <w:spacing w:val="-5"/>
        </w:rPr>
        <w:t xml:space="preserve"> </w:t>
      </w:r>
      <w:r>
        <w:t>data</w:t>
      </w:r>
      <w:r>
        <w:rPr>
          <w:spacing w:val="-5"/>
        </w:rPr>
        <w:t xml:space="preserve"> </w:t>
      </w:r>
      <w:r>
        <w:t>page in AWARE according to the AWARE Reference Guide as follows:</w:t>
      </w:r>
    </w:p>
    <w:p w14:paraId="2CF3BD50" w14:textId="77777777" w:rsidR="00E43038" w:rsidRDefault="00BA4ABB">
      <w:pPr>
        <w:pStyle w:val="ListParagraph"/>
        <w:numPr>
          <w:ilvl w:val="0"/>
          <w:numId w:val="5"/>
        </w:numPr>
        <w:tabs>
          <w:tab w:val="left" w:pos="880"/>
        </w:tabs>
        <w:spacing w:before="56"/>
        <w:rPr>
          <w:sz w:val="28"/>
        </w:rPr>
      </w:pPr>
      <w:r>
        <w:rPr>
          <w:sz w:val="28"/>
        </w:rPr>
        <w:t>Document</w:t>
      </w:r>
      <w:r>
        <w:rPr>
          <w:spacing w:val="-8"/>
          <w:sz w:val="28"/>
        </w:rPr>
        <w:t xml:space="preserve"> </w:t>
      </w:r>
      <w:r>
        <w:rPr>
          <w:sz w:val="28"/>
        </w:rPr>
        <w:t>the</w:t>
      </w:r>
      <w:r>
        <w:rPr>
          <w:spacing w:val="-6"/>
          <w:sz w:val="28"/>
        </w:rPr>
        <w:t xml:space="preserve"> </w:t>
      </w:r>
      <w:r>
        <w:rPr>
          <w:sz w:val="28"/>
        </w:rPr>
        <w:t>value</w:t>
      </w:r>
      <w:r>
        <w:rPr>
          <w:spacing w:val="-3"/>
          <w:sz w:val="28"/>
        </w:rPr>
        <w:t xml:space="preserve"> </w:t>
      </w:r>
      <w:r>
        <w:rPr>
          <w:sz w:val="28"/>
        </w:rPr>
        <w:t>of</w:t>
      </w:r>
      <w:r>
        <w:rPr>
          <w:spacing w:val="-7"/>
          <w:sz w:val="28"/>
        </w:rPr>
        <w:t xml:space="preserve"> </w:t>
      </w:r>
      <w:r>
        <w:rPr>
          <w:sz w:val="28"/>
        </w:rPr>
        <w:t>comparable</w:t>
      </w:r>
      <w:r>
        <w:rPr>
          <w:spacing w:val="-7"/>
          <w:sz w:val="28"/>
        </w:rPr>
        <w:t xml:space="preserve"> </w:t>
      </w:r>
      <w:r>
        <w:rPr>
          <w:sz w:val="28"/>
        </w:rPr>
        <w:t>services</w:t>
      </w:r>
      <w:r>
        <w:rPr>
          <w:spacing w:val="-6"/>
          <w:sz w:val="28"/>
        </w:rPr>
        <w:t xml:space="preserve"> </w:t>
      </w:r>
      <w:r>
        <w:rPr>
          <w:sz w:val="28"/>
        </w:rPr>
        <w:t>and</w:t>
      </w:r>
      <w:r>
        <w:rPr>
          <w:spacing w:val="-5"/>
          <w:sz w:val="28"/>
        </w:rPr>
        <w:t xml:space="preserve"> </w:t>
      </w:r>
      <w:r>
        <w:rPr>
          <w:spacing w:val="-2"/>
          <w:sz w:val="28"/>
        </w:rPr>
        <w:t>benefits.</w:t>
      </w:r>
    </w:p>
    <w:p w14:paraId="2CF3BD51" w14:textId="77777777" w:rsidR="00E43038" w:rsidRDefault="00BA4ABB">
      <w:pPr>
        <w:pStyle w:val="ListParagraph"/>
        <w:numPr>
          <w:ilvl w:val="0"/>
          <w:numId w:val="5"/>
        </w:numPr>
        <w:tabs>
          <w:tab w:val="left" w:pos="880"/>
        </w:tabs>
        <w:ind w:right="551"/>
        <w:rPr>
          <w:sz w:val="28"/>
        </w:rPr>
      </w:pPr>
      <w:r>
        <w:rPr>
          <w:sz w:val="28"/>
        </w:rPr>
        <w:t>Document estimated costs paid by the DOR, less any comparable services</w:t>
      </w:r>
      <w:r>
        <w:rPr>
          <w:spacing w:val="-5"/>
          <w:sz w:val="28"/>
        </w:rPr>
        <w:t xml:space="preserve"> </w:t>
      </w:r>
      <w:r>
        <w:rPr>
          <w:sz w:val="28"/>
        </w:rPr>
        <w:t>and</w:t>
      </w:r>
      <w:r>
        <w:rPr>
          <w:spacing w:val="-5"/>
          <w:sz w:val="28"/>
        </w:rPr>
        <w:t xml:space="preserve"> </w:t>
      </w:r>
      <w:r>
        <w:rPr>
          <w:sz w:val="28"/>
        </w:rPr>
        <w:t>benefits.</w:t>
      </w:r>
      <w:r>
        <w:rPr>
          <w:spacing w:val="-2"/>
          <w:sz w:val="28"/>
        </w:rPr>
        <w:t xml:space="preserve"> </w:t>
      </w:r>
      <w:r>
        <w:rPr>
          <w:sz w:val="28"/>
        </w:rPr>
        <w:t>For</w:t>
      </w:r>
      <w:r>
        <w:rPr>
          <w:spacing w:val="-5"/>
          <w:sz w:val="28"/>
        </w:rPr>
        <w:t xml:space="preserve"> </w:t>
      </w:r>
      <w:r>
        <w:rPr>
          <w:sz w:val="28"/>
        </w:rPr>
        <w:t>example,</w:t>
      </w:r>
      <w:r>
        <w:rPr>
          <w:spacing w:val="-3"/>
          <w:sz w:val="28"/>
        </w:rPr>
        <w:t xml:space="preserve"> </w:t>
      </w:r>
      <w:r>
        <w:rPr>
          <w:sz w:val="28"/>
        </w:rPr>
        <w:t>estimated</w:t>
      </w:r>
      <w:r>
        <w:rPr>
          <w:spacing w:val="-7"/>
          <w:sz w:val="28"/>
        </w:rPr>
        <w:t xml:space="preserve"> </w:t>
      </w:r>
      <w:r>
        <w:rPr>
          <w:sz w:val="28"/>
        </w:rPr>
        <w:t>costs</w:t>
      </w:r>
      <w:r>
        <w:rPr>
          <w:spacing w:val="-3"/>
          <w:sz w:val="28"/>
        </w:rPr>
        <w:t xml:space="preserve"> </w:t>
      </w:r>
      <w:r>
        <w:rPr>
          <w:sz w:val="28"/>
        </w:rPr>
        <w:t>paid</w:t>
      </w:r>
      <w:r>
        <w:rPr>
          <w:spacing w:val="-5"/>
          <w:sz w:val="28"/>
        </w:rPr>
        <w:t xml:space="preserve"> </w:t>
      </w:r>
      <w:r>
        <w:rPr>
          <w:sz w:val="28"/>
        </w:rPr>
        <w:t>by</w:t>
      </w:r>
      <w:r>
        <w:rPr>
          <w:spacing w:val="-5"/>
          <w:sz w:val="28"/>
        </w:rPr>
        <w:t xml:space="preserve"> </w:t>
      </w:r>
      <w:r>
        <w:rPr>
          <w:sz w:val="28"/>
        </w:rPr>
        <w:t>DOR</w:t>
      </w:r>
      <w:r>
        <w:rPr>
          <w:spacing w:val="-5"/>
          <w:sz w:val="28"/>
        </w:rPr>
        <w:t xml:space="preserve"> </w:t>
      </w:r>
      <w:r>
        <w:rPr>
          <w:sz w:val="28"/>
        </w:rPr>
        <w:t>for training may include the training costs after the consumer’s actual or anticipated financial aid is applied.</w:t>
      </w:r>
    </w:p>
    <w:p w14:paraId="2CF3BD52" w14:textId="77777777" w:rsidR="00E43038" w:rsidRDefault="00BA4ABB">
      <w:pPr>
        <w:pStyle w:val="ListParagraph"/>
        <w:numPr>
          <w:ilvl w:val="0"/>
          <w:numId w:val="5"/>
        </w:numPr>
        <w:tabs>
          <w:tab w:val="left" w:pos="880"/>
        </w:tabs>
        <w:spacing w:before="57"/>
        <w:rPr>
          <w:sz w:val="28"/>
        </w:rPr>
      </w:pPr>
      <w:r>
        <w:rPr>
          <w:sz w:val="28"/>
        </w:rPr>
        <w:t>Document</w:t>
      </w:r>
      <w:r>
        <w:rPr>
          <w:spacing w:val="-7"/>
          <w:sz w:val="28"/>
        </w:rPr>
        <w:t xml:space="preserve"> </w:t>
      </w:r>
      <w:r>
        <w:rPr>
          <w:sz w:val="28"/>
        </w:rPr>
        <w:t>estimated</w:t>
      </w:r>
      <w:r>
        <w:rPr>
          <w:spacing w:val="-3"/>
          <w:sz w:val="28"/>
        </w:rPr>
        <w:t xml:space="preserve"> </w:t>
      </w:r>
      <w:r>
        <w:rPr>
          <w:sz w:val="28"/>
        </w:rPr>
        <w:t>costs</w:t>
      </w:r>
      <w:r>
        <w:rPr>
          <w:spacing w:val="-5"/>
          <w:sz w:val="28"/>
        </w:rPr>
        <w:t xml:space="preserve"> </w:t>
      </w:r>
      <w:r>
        <w:rPr>
          <w:sz w:val="28"/>
        </w:rPr>
        <w:t>paid</w:t>
      </w:r>
      <w:r>
        <w:rPr>
          <w:spacing w:val="-5"/>
          <w:sz w:val="28"/>
        </w:rPr>
        <w:t xml:space="preserve"> </w:t>
      </w:r>
      <w:r>
        <w:rPr>
          <w:sz w:val="28"/>
        </w:rPr>
        <w:t>by</w:t>
      </w:r>
      <w:r>
        <w:rPr>
          <w:spacing w:val="-3"/>
          <w:sz w:val="28"/>
        </w:rPr>
        <w:t xml:space="preserve"> </w:t>
      </w:r>
      <w:r>
        <w:rPr>
          <w:sz w:val="28"/>
        </w:rPr>
        <w:t>a</w:t>
      </w:r>
      <w:r>
        <w:rPr>
          <w:spacing w:val="-7"/>
          <w:sz w:val="28"/>
        </w:rPr>
        <w:t xml:space="preserve"> </w:t>
      </w:r>
      <w:r>
        <w:rPr>
          <w:sz w:val="28"/>
        </w:rPr>
        <w:t>source</w:t>
      </w:r>
      <w:r>
        <w:rPr>
          <w:spacing w:val="-6"/>
          <w:sz w:val="28"/>
        </w:rPr>
        <w:t xml:space="preserve"> </w:t>
      </w:r>
      <w:r>
        <w:rPr>
          <w:sz w:val="28"/>
        </w:rPr>
        <w:t>not</w:t>
      </w:r>
      <w:r>
        <w:rPr>
          <w:spacing w:val="-4"/>
          <w:sz w:val="28"/>
        </w:rPr>
        <w:t xml:space="preserve"> </w:t>
      </w:r>
      <w:r>
        <w:rPr>
          <w:sz w:val="28"/>
        </w:rPr>
        <w:t>yet</w:t>
      </w:r>
      <w:r>
        <w:rPr>
          <w:spacing w:val="-4"/>
          <w:sz w:val="28"/>
        </w:rPr>
        <w:t xml:space="preserve"> </w:t>
      </w:r>
      <w:r>
        <w:rPr>
          <w:spacing w:val="-2"/>
          <w:sz w:val="28"/>
        </w:rPr>
        <w:t>determined.</w:t>
      </w:r>
    </w:p>
    <w:p w14:paraId="2CF3BD53" w14:textId="77777777" w:rsidR="00E43038" w:rsidRDefault="00BA4ABB">
      <w:pPr>
        <w:pStyle w:val="BodyText"/>
        <w:spacing w:before="278"/>
        <w:ind w:right="466"/>
      </w:pPr>
      <w:r>
        <w:t>Estimated</w:t>
      </w:r>
      <w:r>
        <w:rPr>
          <w:spacing w:val="-4"/>
        </w:rPr>
        <w:t xml:space="preserve"> </w:t>
      </w:r>
      <w:r>
        <w:t>costs</w:t>
      </w:r>
      <w:r>
        <w:rPr>
          <w:spacing w:val="-3"/>
        </w:rPr>
        <w:t xml:space="preserve"> </w:t>
      </w:r>
      <w:r>
        <w:t>paid</w:t>
      </w:r>
      <w:r>
        <w:rPr>
          <w:spacing w:val="-1"/>
        </w:rPr>
        <w:t xml:space="preserve"> </w:t>
      </w:r>
      <w:r>
        <w:t>by</w:t>
      </w:r>
      <w:r>
        <w:rPr>
          <w:spacing w:val="-5"/>
        </w:rPr>
        <w:t xml:space="preserve"> </w:t>
      </w:r>
      <w:r>
        <w:t>the</w:t>
      </w:r>
      <w:r>
        <w:rPr>
          <w:spacing w:val="-4"/>
        </w:rPr>
        <w:t xml:space="preserve"> </w:t>
      </w:r>
      <w:r>
        <w:t>consumer</w:t>
      </w:r>
      <w:r>
        <w:rPr>
          <w:spacing w:val="-6"/>
        </w:rPr>
        <w:t xml:space="preserve"> </w:t>
      </w:r>
      <w:r>
        <w:t>will</w:t>
      </w:r>
      <w:r>
        <w:rPr>
          <w:spacing w:val="-4"/>
        </w:rPr>
        <w:t xml:space="preserve"> </w:t>
      </w:r>
      <w:r>
        <w:t>be</w:t>
      </w:r>
      <w:r>
        <w:rPr>
          <w:spacing w:val="-2"/>
        </w:rPr>
        <w:t xml:space="preserve"> </w:t>
      </w:r>
      <w:r>
        <w:t>documented</w:t>
      </w:r>
      <w:r>
        <w:rPr>
          <w:spacing w:val="-4"/>
        </w:rPr>
        <w:t xml:space="preserve"> </w:t>
      </w:r>
      <w:r>
        <w:t>in</w:t>
      </w:r>
      <w:r>
        <w:rPr>
          <w:spacing w:val="-4"/>
        </w:rPr>
        <w:t xml:space="preserve"> </w:t>
      </w:r>
      <w:r>
        <w:t>the</w:t>
      </w:r>
      <w:r>
        <w:rPr>
          <w:spacing w:val="-4"/>
        </w:rPr>
        <w:t xml:space="preserve"> </w:t>
      </w:r>
      <w:r>
        <w:t>IPE</w:t>
      </w:r>
      <w:r>
        <w:rPr>
          <w:spacing w:val="-2"/>
        </w:rPr>
        <w:t xml:space="preserve"> </w:t>
      </w:r>
      <w:r>
        <w:t>data page in AWARE according to the AWARE Reference Guide.</w:t>
      </w:r>
    </w:p>
    <w:p w14:paraId="2CF3BD54" w14:textId="77777777" w:rsidR="00E43038" w:rsidRDefault="00BA4ABB">
      <w:pPr>
        <w:pStyle w:val="BodyText"/>
        <w:spacing w:before="280"/>
      </w:pPr>
      <w:r>
        <w:t>The</w:t>
      </w:r>
      <w:r>
        <w:rPr>
          <w:spacing w:val="-4"/>
        </w:rPr>
        <w:t xml:space="preserve"> </w:t>
      </w:r>
      <w:r>
        <w:t>AWARE</w:t>
      </w:r>
      <w:r>
        <w:rPr>
          <w:spacing w:val="-4"/>
        </w:rPr>
        <w:t xml:space="preserve"> </w:t>
      </w:r>
      <w:r>
        <w:t>Help</w:t>
      </w:r>
      <w:r>
        <w:rPr>
          <w:spacing w:val="-6"/>
        </w:rPr>
        <w:t xml:space="preserve"> </w:t>
      </w:r>
      <w:r>
        <w:t>Desk</w:t>
      </w:r>
      <w:r>
        <w:rPr>
          <w:spacing w:val="-4"/>
        </w:rPr>
        <w:t xml:space="preserve"> </w:t>
      </w:r>
      <w:r>
        <w:t>module</w:t>
      </w:r>
      <w:r>
        <w:rPr>
          <w:spacing w:val="-4"/>
        </w:rPr>
        <w:t xml:space="preserve"> </w:t>
      </w:r>
      <w:r>
        <w:t>contains</w:t>
      </w:r>
      <w:r>
        <w:rPr>
          <w:spacing w:val="-3"/>
        </w:rPr>
        <w:t xml:space="preserve"> </w:t>
      </w:r>
      <w:r>
        <w:t>medical</w:t>
      </w:r>
      <w:r>
        <w:rPr>
          <w:spacing w:val="-4"/>
        </w:rPr>
        <w:t xml:space="preserve"> </w:t>
      </w:r>
      <w:r>
        <w:t>and</w:t>
      </w:r>
      <w:r>
        <w:rPr>
          <w:spacing w:val="-4"/>
        </w:rPr>
        <w:t xml:space="preserve"> </w:t>
      </w:r>
      <w:r>
        <w:t>non-medical</w:t>
      </w:r>
      <w:r>
        <w:rPr>
          <w:spacing w:val="-4"/>
        </w:rPr>
        <w:t xml:space="preserve"> </w:t>
      </w:r>
      <w:r>
        <w:t>rates, including procedure codes subject to maximum rates.</w:t>
      </w:r>
    </w:p>
    <w:p w14:paraId="2CF3BD55" w14:textId="77777777" w:rsidR="00E43038" w:rsidRDefault="00BA4ABB">
      <w:pPr>
        <w:pStyle w:val="BodyText"/>
        <w:spacing w:before="281"/>
        <w:ind w:right="447"/>
      </w:pPr>
      <w:r>
        <w:t xml:space="preserve">Refer to the </w:t>
      </w:r>
      <w:hyperlink r:id="rId90">
        <w:r w:rsidR="00E43038">
          <w:rPr>
            <w:color w:val="0000FF"/>
            <w:u w:val="single" w:color="0000FF"/>
          </w:rPr>
          <w:t>Community Rehabilitation Program (CRP) Guide to</w:t>
        </w:r>
      </w:hyperlink>
      <w:r>
        <w:rPr>
          <w:color w:val="0000FF"/>
        </w:rPr>
        <w:t xml:space="preserve"> </w:t>
      </w:r>
      <w:hyperlink r:id="rId91">
        <w:r w:rsidR="00E43038">
          <w:rPr>
            <w:color w:val="0000FF"/>
            <w:u w:val="single" w:color="0000FF"/>
          </w:rPr>
          <w:t>Certification</w:t>
        </w:r>
        <w:r w:rsidR="00E43038">
          <w:rPr>
            <w:color w:val="0000FF"/>
            <w:spacing w:val="-5"/>
            <w:u w:val="single" w:color="0000FF"/>
          </w:rPr>
          <w:t xml:space="preserve"> </w:t>
        </w:r>
        <w:r w:rsidR="00E43038">
          <w:rPr>
            <w:color w:val="0000FF"/>
            <w:u w:val="single" w:color="0000FF"/>
          </w:rPr>
          <w:t>and</w:t>
        </w:r>
        <w:r w:rsidR="00E43038">
          <w:rPr>
            <w:color w:val="0000FF"/>
            <w:spacing w:val="-5"/>
            <w:u w:val="single" w:color="0000FF"/>
          </w:rPr>
          <w:t xml:space="preserve"> </w:t>
        </w:r>
        <w:r w:rsidR="00E43038">
          <w:rPr>
            <w:color w:val="0000FF"/>
            <w:u w:val="single" w:color="0000FF"/>
          </w:rPr>
          <w:t>Vendorization</w:t>
        </w:r>
      </w:hyperlink>
      <w:r>
        <w:rPr>
          <w:color w:val="0000FF"/>
          <w:spacing w:val="-2"/>
        </w:rPr>
        <w:t xml:space="preserve"> </w:t>
      </w:r>
      <w:r>
        <w:t>(located</w:t>
      </w:r>
      <w:r>
        <w:rPr>
          <w:spacing w:val="-5"/>
        </w:rPr>
        <w:t xml:space="preserve"> </w:t>
      </w:r>
      <w:r>
        <w:t>on</w:t>
      </w:r>
      <w:r>
        <w:rPr>
          <w:spacing w:val="-5"/>
        </w:rPr>
        <w:t xml:space="preserve"> </w:t>
      </w:r>
      <w:r>
        <w:t>the</w:t>
      </w:r>
      <w:r>
        <w:rPr>
          <w:spacing w:val="-7"/>
        </w:rPr>
        <w:t xml:space="preserve"> </w:t>
      </w:r>
      <w:r>
        <w:t>District</w:t>
      </w:r>
      <w:r>
        <w:rPr>
          <w:spacing w:val="-5"/>
        </w:rPr>
        <w:t xml:space="preserve"> </w:t>
      </w:r>
      <w:r>
        <w:t>Management</w:t>
      </w:r>
      <w:r>
        <w:rPr>
          <w:spacing w:val="-3"/>
        </w:rPr>
        <w:t xml:space="preserve"> </w:t>
      </w:r>
      <w:r>
        <w:t>Portal</w:t>
      </w:r>
      <w:r>
        <w:rPr>
          <w:spacing w:val="-5"/>
        </w:rPr>
        <w:t xml:space="preserve"> </w:t>
      </w:r>
      <w:r>
        <w:t>/ Community Partnerships tab on the intranet) for CRP uniform rates and service specifications.</w:t>
      </w:r>
    </w:p>
    <w:p w14:paraId="2CF3BD56" w14:textId="77777777" w:rsidR="00E43038" w:rsidRDefault="00E43038">
      <w:pPr>
        <w:pStyle w:val="BodyText"/>
        <w:spacing w:before="36"/>
        <w:ind w:left="0"/>
      </w:pPr>
    </w:p>
    <w:p w14:paraId="2CF3BD57" w14:textId="77777777" w:rsidR="00E43038" w:rsidRDefault="00BA4ABB">
      <w:pPr>
        <w:pStyle w:val="Heading2"/>
        <w:tabs>
          <w:tab w:val="left" w:pos="1600"/>
        </w:tabs>
      </w:pPr>
      <w:bookmarkStart w:id="109" w:name="3052_Plan_Development_Extension_(09/14)_"/>
      <w:bookmarkStart w:id="110" w:name="_bookmark56"/>
      <w:bookmarkEnd w:id="109"/>
      <w:bookmarkEnd w:id="110"/>
      <w:r>
        <w:rPr>
          <w:spacing w:val="-4"/>
        </w:rPr>
        <w:t>3052</w:t>
      </w:r>
      <w:r>
        <w:tab/>
        <w:t>Plan</w:t>
      </w:r>
      <w:r>
        <w:rPr>
          <w:spacing w:val="-10"/>
        </w:rPr>
        <w:t xml:space="preserve"> </w:t>
      </w:r>
      <w:r>
        <w:t>Development</w:t>
      </w:r>
      <w:r>
        <w:rPr>
          <w:spacing w:val="-10"/>
        </w:rPr>
        <w:t xml:space="preserve"> </w:t>
      </w:r>
      <w:r>
        <w:t>Extension</w:t>
      </w:r>
      <w:r>
        <w:rPr>
          <w:spacing w:val="-8"/>
        </w:rPr>
        <w:t xml:space="preserve"> </w:t>
      </w:r>
      <w:r>
        <w:rPr>
          <w:spacing w:val="-2"/>
        </w:rPr>
        <w:t>(09/14)</w:t>
      </w:r>
    </w:p>
    <w:p w14:paraId="2CF3BD58" w14:textId="77777777" w:rsidR="00E43038" w:rsidRDefault="00BA4ABB">
      <w:pPr>
        <w:pStyle w:val="BodyText"/>
        <w:spacing w:before="281"/>
        <w:ind w:right="577"/>
      </w:pPr>
      <w:r>
        <w:t>The</w:t>
      </w:r>
      <w:r>
        <w:rPr>
          <w:spacing w:val="-4"/>
        </w:rPr>
        <w:t xml:space="preserve"> </w:t>
      </w:r>
      <w:r>
        <w:t>Rehabilitation</w:t>
      </w:r>
      <w:r>
        <w:rPr>
          <w:spacing w:val="-5"/>
        </w:rPr>
        <w:t xml:space="preserve"> </w:t>
      </w:r>
      <w:r>
        <w:t>Counselor</w:t>
      </w:r>
      <w:r>
        <w:rPr>
          <w:spacing w:val="-5"/>
        </w:rPr>
        <w:t xml:space="preserve"> </w:t>
      </w:r>
      <w:r>
        <w:t>may</w:t>
      </w:r>
      <w:r>
        <w:rPr>
          <w:spacing w:val="-4"/>
        </w:rPr>
        <w:t xml:space="preserve"> </w:t>
      </w:r>
      <w:r>
        <w:t>only</w:t>
      </w:r>
      <w:r>
        <w:rPr>
          <w:spacing w:val="-3"/>
        </w:rPr>
        <w:t xml:space="preserve"> </w:t>
      </w:r>
      <w:r>
        <w:t>extend</w:t>
      </w:r>
      <w:r>
        <w:rPr>
          <w:spacing w:val="-5"/>
        </w:rPr>
        <w:t xml:space="preserve"> </w:t>
      </w:r>
      <w:r>
        <w:t>development</w:t>
      </w:r>
      <w:r>
        <w:rPr>
          <w:spacing w:val="-3"/>
        </w:rPr>
        <w:t xml:space="preserve"> </w:t>
      </w:r>
      <w:r>
        <w:t>of</w:t>
      </w:r>
      <w:r>
        <w:rPr>
          <w:spacing w:val="-3"/>
        </w:rPr>
        <w:t xml:space="preserve"> </w:t>
      </w:r>
      <w:r>
        <w:t>an</w:t>
      </w:r>
      <w:r>
        <w:rPr>
          <w:spacing w:val="-3"/>
        </w:rPr>
        <w:t xml:space="preserve"> </w:t>
      </w:r>
      <w:r>
        <w:t>IPE when the both of the following conditions exist:</w:t>
      </w:r>
    </w:p>
    <w:p w14:paraId="2CF3BD59" w14:textId="77777777" w:rsidR="00E43038" w:rsidRDefault="00BA4ABB">
      <w:pPr>
        <w:pStyle w:val="ListParagraph"/>
        <w:numPr>
          <w:ilvl w:val="0"/>
          <w:numId w:val="5"/>
        </w:numPr>
        <w:tabs>
          <w:tab w:val="left" w:pos="880"/>
        </w:tabs>
        <w:spacing w:before="62"/>
        <w:ind w:right="770"/>
        <w:rPr>
          <w:sz w:val="28"/>
        </w:rPr>
      </w:pPr>
      <w:r>
        <w:rPr>
          <w:sz w:val="28"/>
        </w:rPr>
        <w:t>There is the need for an extension due to exceptional, unforeseen circumstances</w:t>
      </w:r>
      <w:r>
        <w:rPr>
          <w:spacing w:val="-6"/>
          <w:sz w:val="28"/>
        </w:rPr>
        <w:t xml:space="preserve"> </w:t>
      </w:r>
      <w:r>
        <w:rPr>
          <w:sz w:val="28"/>
        </w:rPr>
        <w:t>that</w:t>
      </w:r>
      <w:r>
        <w:rPr>
          <w:spacing w:val="-6"/>
          <w:sz w:val="28"/>
        </w:rPr>
        <w:t xml:space="preserve"> </w:t>
      </w:r>
      <w:r>
        <w:rPr>
          <w:sz w:val="28"/>
        </w:rPr>
        <w:t>arise,</w:t>
      </w:r>
      <w:r>
        <w:rPr>
          <w:spacing w:val="-4"/>
          <w:sz w:val="28"/>
        </w:rPr>
        <w:t xml:space="preserve"> </w:t>
      </w:r>
      <w:r>
        <w:rPr>
          <w:sz w:val="28"/>
        </w:rPr>
        <w:t>which</w:t>
      </w:r>
      <w:r>
        <w:rPr>
          <w:spacing w:val="-5"/>
          <w:sz w:val="28"/>
        </w:rPr>
        <w:t xml:space="preserve"> </w:t>
      </w:r>
      <w:r>
        <w:rPr>
          <w:sz w:val="28"/>
        </w:rPr>
        <w:t>are</w:t>
      </w:r>
      <w:r>
        <w:rPr>
          <w:spacing w:val="-5"/>
          <w:sz w:val="28"/>
        </w:rPr>
        <w:t xml:space="preserve"> </w:t>
      </w:r>
      <w:r>
        <w:rPr>
          <w:sz w:val="28"/>
        </w:rPr>
        <w:t>beyond</w:t>
      </w:r>
      <w:r>
        <w:rPr>
          <w:spacing w:val="-5"/>
          <w:sz w:val="28"/>
        </w:rPr>
        <w:t xml:space="preserve"> </w:t>
      </w:r>
      <w:r>
        <w:rPr>
          <w:sz w:val="28"/>
        </w:rPr>
        <w:t>the</w:t>
      </w:r>
      <w:r>
        <w:rPr>
          <w:spacing w:val="-7"/>
          <w:sz w:val="28"/>
        </w:rPr>
        <w:t xml:space="preserve"> </w:t>
      </w:r>
      <w:r>
        <w:rPr>
          <w:sz w:val="28"/>
        </w:rPr>
        <w:t>control</w:t>
      </w:r>
      <w:r>
        <w:rPr>
          <w:spacing w:val="-2"/>
          <w:sz w:val="28"/>
        </w:rPr>
        <w:t xml:space="preserve"> </w:t>
      </w:r>
      <w:r>
        <w:rPr>
          <w:sz w:val="28"/>
        </w:rPr>
        <w:t>of</w:t>
      </w:r>
      <w:r>
        <w:rPr>
          <w:spacing w:val="-5"/>
          <w:sz w:val="28"/>
        </w:rPr>
        <w:t xml:space="preserve"> </w:t>
      </w:r>
      <w:r>
        <w:rPr>
          <w:sz w:val="28"/>
        </w:rPr>
        <w:t>the</w:t>
      </w:r>
      <w:r>
        <w:rPr>
          <w:spacing w:val="-5"/>
          <w:sz w:val="28"/>
        </w:rPr>
        <w:t xml:space="preserve"> </w:t>
      </w:r>
      <w:r>
        <w:rPr>
          <w:sz w:val="28"/>
        </w:rPr>
        <w:t>DOR.</w:t>
      </w:r>
    </w:p>
    <w:p w14:paraId="2CF3BD5A" w14:textId="77777777" w:rsidR="00E43038" w:rsidRDefault="00BA4ABB">
      <w:pPr>
        <w:pStyle w:val="ListParagraph"/>
        <w:numPr>
          <w:ilvl w:val="0"/>
          <w:numId w:val="5"/>
        </w:numPr>
        <w:tabs>
          <w:tab w:val="left" w:pos="880"/>
        </w:tabs>
        <w:spacing w:before="60" w:line="237" w:lineRule="auto"/>
        <w:ind w:right="1263"/>
        <w:rPr>
          <w:sz w:val="28"/>
        </w:rPr>
      </w:pPr>
      <w:r>
        <w:rPr>
          <w:sz w:val="28"/>
        </w:rPr>
        <w:t>The</w:t>
      </w:r>
      <w:r>
        <w:rPr>
          <w:spacing w:val="-5"/>
          <w:sz w:val="28"/>
        </w:rPr>
        <w:t xml:space="preserve"> </w:t>
      </w:r>
      <w:r>
        <w:rPr>
          <w:sz w:val="28"/>
        </w:rPr>
        <w:t>Rehabilitation</w:t>
      </w:r>
      <w:r>
        <w:rPr>
          <w:spacing w:val="-6"/>
          <w:sz w:val="28"/>
        </w:rPr>
        <w:t xml:space="preserve"> </w:t>
      </w:r>
      <w:r>
        <w:rPr>
          <w:sz w:val="28"/>
        </w:rPr>
        <w:t>Counselor</w:t>
      </w:r>
      <w:r>
        <w:rPr>
          <w:spacing w:val="-3"/>
          <w:sz w:val="28"/>
        </w:rPr>
        <w:t xml:space="preserve"> </w:t>
      </w:r>
      <w:r>
        <w:rPr>
          <w:sz w:val="28"/>
        </w:rPr>
        <w:t>and</w:t>
      </w:r>
      <w:r>
        <w:rPr>
          <w:spacing w:val="-6"/>
          <w:sz w:val="28"/>
        </w:rPr>
        <w:t xml:space="preserve"> </w:t>
      </w:r>
      <w:r>
        <w:rPr>
          <w:sz w:val="28"/>
        </w:rPr>
        <w:t>consumer</w:t>
      </w:r>
      <w:r>
        <w:rPr>
          <w:spacing w:val="-6"/>
          <w:sz w:val="28"/>
        </w:rPr>
        <w:t xml:space="preserve"> </w:t>
      </w:r>
      <w:r>
        <w:rPr>
          <w:sz w:val="28"/>
        </w:rPr>
        <w:t>agree</w:t>
      </w:r>
      <w:r>
        <w:rPr>
          <w:spacing w:val="-6"/>
          <w:sz w:val="28"/>
        </w:rPr>
        <w:t xml:space="preserve"> </w:t>
      </w:r>
      <w:r>
        <w:rPr>
          <w:sz w:val="28"/>
        </w:rPr>
        <w:t>to</w:t>
      </w:r>
      <w:r>
        <w:rPr>
          <w:spacing w:val="-6"/>
          <w:sz w:val="28"/>
        </w:rPr>
        <w:t xml:space="preserve"> </w:t>
      </w:r>
      <w:r>
        <w:rPr>
          <w:sz w:val="28"/>
        </w:rPr>
        <w:t>a</w:t>
      </w:r>
      <w:r>
        <w:rPr>
          <w:spacing w:val="-6"/>
          <w:sz w:val="28"/>
        </w:rPr>
        <w:t xml:space="preserve"> </w:t>
      </w:r>
      <w:r>
        <w:rPr>
          <w:sz w:val="28"/>
        </w:rPr>
        <w:t>specific extension of time.</w:t>
      </w:r>
    </w:p>
    <w:p w14:paraId="2CF3BD5B" w14:textId="77777777" w:rsidR="00E43038" w:rsidRDefault="00BA4ABB">
      <w:pPr>
        <w:pStyle w:val="BodyText"/>
        <w:spacing w:before="282"/>
        <w:ind w:right="466"/>
      </w:pPr>
      <w:r>
        <w:t>The</w:t>
      </w:r>
      <w:r>
        <w:rPr>
          <w:spacing w:val="-4"/>
        </w:rPr>
        <w:t xml:space="preserve"> </w:t>
      </w:r>
      <w:r>
        <w:t>Rehabilitation</w:t>
      </w:r>
      <w:r>
        <w:rPr>
          <w:spacing w:val="-4"/>
        </w:rPr>
        <w:t xml:space="preserve"> </w:t>
      </w:r>
      <w:r>
        <w:t>Counselor</w:t>
      </w:r>
      <w:r>
        <w:rPr>
          <w:spacing w:val="-1"/>
        </w:rPr>
        <w:t xml:space="preserve"> </w:t>
      </w:r>
      <w:r>
        <w:t>and</w:t>
      </w:r>
      <w:r>
        <w:rPr>
          <w:spacing w:val="-4"/>
        </w:rPr>
        <w:t xml:space="preserve"> </w:t>
      </w:r>
      <w:r>
        <w:t>the</w:t>
      </w:r>
      <w:r>
        <w:rPr>
          <w:spacing w:val="-6"/>
        </w:rPr>
        <w:t xml:space="preserve"> </w:t>
      </w:r>
      <w:r>
        <w:t>consumer</w:t>
      </w:r>
      <w:r>
        <w:rPr>
          <w:spacing w:val="-4"/>
        </w:rPr>
        <w:t xml:space="preserve"> </w:t>
      </w:r>
      <w:r>
        <w:t>will</w:t>
      </w:r>
      <w:r>
        <w:rPr>
          <w:spacing w:val="-4"/>
        </w:rPr>
        <w:t xml:space="preserve"> </w:t>
      </w:r>
      <w:r>
        <w:t>agree</w:t>
      </w:r>
      <w:r>
        <w:rPr>
          <w:spacing w:val="-1"/>
        </w:rPr>
        <w:t xml:space="preserve"> </w:t>
      </w:r>
      <w:r>
        <w:t>to</w:t>
      </w:r>
      <w:r>
        <w:rPr>
          <w:spacing w:val="-4"/>
        </w:rPr>
        <w:t xml:space="preserve"> </w:t>
      </w:r>
      <w:r>
        <w:t>only</w:t>
      </w:r>
      <w:r>
        <w:rPr>
          <w:spacing w:val="-3"/>
        </w:rPr>
        <w:t xml:space="preserve"> </w:t>
      </w:r>
      <w:r>
        <w:t xml:space="preserve">one IPE development extension without prior approval. This extension </w:t>
      </w:r>
      <w:r>
        <w:rPr>
          <w:u w:val="single"/>
        </w:rPr>
        <w:t>will not</w:t>
      </w:r>
      <w:r>
        <w:t xml:space="preserve"> </w:t>
      </w:r>
      <w:r>
        <w:rPr>
          <w:u w:val="single"/>
        </w:rPr>
        <w:t>exceed 90 days</w:t>
      </w:r>
      <w:r>
        <w:t>.</w:t>
      </w:r>
    </w:p>
    <w:p w14:paraId="2CF3BD5C" w14:textId="77777777" w:rsidR="00E43038" w:rsidRDefault="00E43038">
      <w:pPr>
        <w:sectPr w:rsidR="00E43038">
          <w:pgSz w:w="12240" w:h="15840"/>
          <w:pgMar w:top="1360" w:right="1000" w:bottom="1020" w:left="1280" w:header="727" w:footer="832" w:gutter="0"/>
          <w:cols w:space="720"/>
        </w:sectPr>
      </w:pPr>
    </w:p>
    <w:p w14:paraId="2CF3BD5D" w14:textId="77777777" w:rsidR="00E43038" w:rsidRDefault="00BA4ABB">
      <w:pPr>
        <w:pStyle w:val="BodyText"/>
        <w:spacing w:before="321"/>
        <w:ind w:right="466"/>
      </w:pPr>
      <w:proofErr w:type="gramStart"/>
      <w:r>
        <w:lastRenderedPageBreak/>
        <w:t>In</w:t>
      </w:r>
      <w:r>
        <w:rPr>
          <w:spacing w:val="-5"/>
        </w:rPr>
        <w:t xml:space="preserve"> </w:t>
      </w:r>
      <w:r>
        <w:t>the</w:t>
      </w:r>
      <w:r>
        <w:rPr>
          <w:spacing w:val="-5"/>
        </w:rPr>
        <w:t xml:space="preserve"> </w:t>
      </w:r>
      <w:r>
        <w:t>event</w:t>
      </w:r>
      <w:r>
        <w:rPr>
          <w:spacing w:val="-4"/>
        </w:rPr>
        <w:t xml:space="preserve"> </w:t>
      </w:r>
      <w:r>
        <w:t>that</w:t>
      </w:r>
      <w:proofErr w:type="gramEnd"/>
      <w:r>
        <w:rPr>
          <w:spacing w:val="-4"/>
        </w:rPr>
        <w:t xml:space="preserve"> </w:t>
      </w:r>
      <w:r>
        <w:t>a</w:t>
      </w:r>
      <w:r>
        <w:rPr>
          <w:spacing w:val="-5"/>
        </w:rPr>
        <w:t xml:space="preserve"> </w:t>
      </w:r>
      <w:r>
        <w:t>second</w:t>
      </w:r>
      <w:r>
        <w:rPr>
          <w:spacing w:val="-3"/>
        </w:rPr>
        <w:t xml:space="preserve"> </w:t>
      </w:r>
      <w:r>
        <w:t>extension</w:t>
      </w:r>
      <w:r>
        <w:rPr>
          <w:spacing w:val="-5"/>
        </w:rPr>
        <w:t xml:space="preserve"> </w:t>
      </w:r>
      <w:r>
        <w:t>of</w:t>
      </w:r>
      <w:r>
        <w:rPr>
          <w:spacing w:val="-1"/>
        </w:rPr>
        <w:t xml:space="preserve"> </w:t>
      </w:r>
      <w:r>
        <w:t>IPE</w:t>
      </w:r>
      <w:r>
        <w:rPr>
          <w:spacing w:val="-4"/>
        </w:rPr>
        <w:t xml:space="preserve"> </w:t>
      </w:r>
      <w:r>
        <w:t>development</w:t>
      </w:r>
      <w:r>
        <w:rPr>
          <w:spacing w:val="-1"/>
        </w:rPr>
        <w:t xml:space="preserve"> </w:t>
      </w:r>
      <w:r>
        <w:t>is</w:t>
      </w:r>
      <w:r>
        <w:rPr>
          <w:spacing w:val="-2"/>
        </w:rPr>
        <w:t xml:space="preserve"> </w:t>
      </w:r>
      <w:r>
        <w:t>requested,</w:t>
      </w:r>
      <w:r>
        <w:rPr>
          <w:spacing w:val="-1"/>
        </w:rPr>
        <w:t xml:space="preserve"> </w:t>
      </w:r>
      <w:r>
        <w:t xml:space="preserve">only the District Administrator, or their designee, may again extend IPE development—typically, </w:t>
      </w:r>
      <w:r>
        <w:rPr>
          <w:u w:val="single"/>
        </w:rPr>
        <w:t>not to exceed an additional 90 days</w:t>
      </w:r>
      <w:r>
        <w:t>.</w:t>
      </w:r>
    </w:p>
    <w:p w14:paraId="2CF3BD5E" w14:textId="77777777" w:rsidR="00E43038" w:rsidRDefault="00BA4ABB">
      <w:pPr>
        <w:pStyle w:val="BodyText"/>
        <w:spacing w:before="282"/>
      </w:pPr>
      <w:r>
        <w:t>The</w:t>
      </w:r>
      <w:r>
        <w:rPr>
          <w:spacing w:val="-9"/>
        </w:rPr>
        <w:t xml:space="preserve"> </w:t>
      </w:r>
      <w:r>
        <w:t>Rehabilitation</w:t>
      </w:r>
      <w:r>
        <w:rPr>
          <w:spacing w:val="-7"/>
        </w:rPr>
        <w:t xml:space="preserve"> </w:t>
      </w:r>
      <w:r>
        <w:t>Counselor</w:t>
      </w:r>
      <w:r>
        <w:rPr>
          <w:spacing w:val="-7"/>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D5F" w14:textId="77777777" w:rsidR="00E43038" w:rsidRDefault="00BA4ABB">
      <w:pPr>
        <w:pStyle w:val="ListParagraph"/>
        <w:numPr>
          <w:ilvl w:val="0"/>
          <w:numId w:val="5"/>
        </w:numPr>
        <w:tabs>
          <w:tab w:val="left" w:pos="880"/>
        </w:tabs>
        <w:spacing w:before="60"/>
        <w:rPr>
          <w:sz w:val="28"/>
        </w:rPr>
      </w:pPr>
      <w:r>
        <w:rPr>
          <w:sz w:val="28"/>
        </w:rPr>
        <w:t>Ensure</w:t>
      </w:r>
      <w:r>
        <w:rPr>
          <w:spacing w:val="-6"/>
          <w:sz w:val="28"/>
        </w:rPr>
        <w:t xml:space="preserve"> </w:t>
      </w:r>
      <w:r>
        <w:rPr>
          <w:sz w:val="28"/>
        </w:rPr>
        <w:t>no</w:t>
      </w:r>
      <w:r>
        <w:rPr>
          <w:spacing w:val="-2"/>
          <w:sz w:val="28"/>
        </w:rPr>
        <w:t xml:space="preserve"> </w:t>
      </w:r>
      <w:r>
        <w:rPr>
          <w:sz w:val="28"/>
        </w:rPr>
        <w:t>undue</w:t>
      </w:r>
      <w:r>
        <w:rPr>
          <w:spacing w:val="-4"/>
          <w:sz w:val="28"/>
        </w:rPr>
        <w:t xml:space="preserve"> </w:t>
      </w:r>
      <w:r>
        <w:rPr>
          <w:sz w:val="28"/>
        </w:rPr>
        <w:t>delay</w:t>
      </w:r>
      <w:r>
        <w:rPr>
          <w:spacing w:val="-3"/>
          <w:sz w:val="28"/>
        </w:rPr>
        <w:t xml:space="preserve"> </w:t>
      </w:r>
      <w:r>
        <w:rPr>
          <w:sz w:val="28"/>
        </w:rPr>
        <w:t>in</w:t>
      </w:r>
      <w:r>
        <w:rPr>
          <w:spacing w:val="-3"/>
          <w:sz w:val="28"/>
        </w:rPr>
        <w:t xml:space="preserve"> </w:t>
      </w:r>
      <w:r>
        <w:rPr>
          <w:sz w:val="28"/>
        </w:rPr>
        <w:t>IPE</w:t>
      </w:r>
      <w:r>
        <w:rPr>
          <w:spacing w:val="-2"/>
          <w:sz w:val="28"/>
        </w:rPr>
        <w:t xml:space="preserve"> development.</w:t>
      </w:r>
    </w:p>
    <w:p w14:paraId="2CF3BD60" w14:textId="77777777" w:rsidR="00E43038" w:rsidRDefault="00BA4ABB">
      <w:pPr>
        <w:pStyle w:val="ListParagraph"/>
        <w:numPr>
          <w:ilvl w:val="0"/>
          <w:numId w:val="5"/>
        </w:numPr>
        <w:tabs>
          <w:tab w:val="left" w:pos="880"/>
        </w:tabs>
        <w:ind w:right="437"/>
        <w:rPr>
          <w:sz w:val="28"/>
        </w:rPr>
      </w:pPr>
      <w:r>
        <w:rPr>
          <w:sz w:val="28"/>
        </w:rPr>
        <w:t>Discuss</w:t>
      </w:r>
      <w:r>
        <w:rPr>
          <w:spacing w:val="-3"/>
          <w:sz w:val="28"/>
        </w:rPr>
        <w:t xml:space="preserve"> </w:t>
      </w:r>
      <w:r>
        <w:rPr>
          <w:sz w:val="28"/>
        </w:rPr>
        <w:t>the</w:t>
      </w:r>
      <w:r>
        <w:rPr>
          <w:spacing w:val="-4"/>
          <w:sz w:val="28"/>
        </w:rPr>
        <w:t xml:space="preserve"> </w:t>
      </w:r>
      <w:r>
        <w:rPr>
          <w:sz w:val="28"/>
        </w:rPr>
        <w:t>need</w:t>
      </w:r>
      <w:r>
        <w:rPr>
          <w:spacing w:val="-4"/>
          <w:sz w:val="28"/>
        </w:rPr>
        <w:t xml:space="preserve"> </w:t>
      </w:r>
      <w:r>
        <w:rPr>
          <w:sz w:val="28"/>
        </w:rPr>
        <w:t>for</w:t>
      </w:r>
      <w:r>
        <w:rPr>
          <w:spacing w:val="-1"/>
          <w:sz w:val="28"/>
        </w:rPr>
        <w:t xml:space="preserve"> </w:t>
      </w:r>
      <w:r>
        <w:rPr>
          <w:sz w:val="28"/>
        </w:rPr>
        <w:t>an</w:t>
      </w:r>
      <w:r>
        <w:rPr>
          <w:spacing w:val="-2"/>
          <w:sz w:val="28"/>
        </w:rPr>
        <w:t xml:space="preserve"> </w:t>
      </w:r>
      <w:r>
        <w:rPr>
          <w:sz w:val="28"/>
        </w:rPr>
        <w:t>IPE extension</w:t>
      </w:r>
      <w:r>
        <w:rPr>
          <w:spacing w:val="-4"/>
          <w:sz w:val="28"/>
        </w:rPr>
        <w:t xml:space="preserve"> </w:t>
      </w:r>
      <w:r>
        <w:rPr>
          <w:sz w:val="28"/>
        </w:rPr>
        <w:t>with</w:t>
      </w:r>
      <w:r>
        <w:rPr>
          <w:spacing w:val="-4"/>
          <w:sz w:val="28"/>
        </w:rPr>
        <w:t xml:space="preserve"> </w:t>
      </w:r>
      <w:r>
        <w:rPr>
          <w:sz w:val="28"/>
        </w:rPr>
        <w:t>the</w:t>
      </w:r>
      <w:r>
        <w:rPr>
          <w:spacing w:val="-6"/>
          <w:sz w:val="28"/>
        </w:rPr>
        <w:t xml:space="preserve"> </w:t>
      </w:r>
      <w:r>
        <w:rPr>
          <w:sz w:val="28"/>
        </w:rPr>
        <w:t>consumer,</w:t>
      </w:r>
      <w:r>
        <w:rPr>
          <w:spacing w:val="-3"/>
          <w:sz w:val="28"/>
        </w:rPr>
        <w:t xml:space="preserve"> </w:t>
      </w:r>
      <w:r>
        <w:rPr>
          <w:sz w:val="28"/>
        </w:rPr>
        <w:t>come</w:t>
      </w:r>
      <w:r>
        <w:rPr>
          <w:spacing w:val="-4"/>
          <w:sz w:val="28"/>
        </w:rPr>
        <w:t xml:space="preserve"> </w:t>
      </w:r>
      <w:r>
        <w:rPr>
          <w:sz w:val="28"/>
        </w:rPr>
        <w:t>to</w:t>
      </w:r>
      <w:r>
        <w:rPr>
          <w:spacing w:val="-1"/>
          <w:sz w:val="28"/>
        </w:rPr>
        <w:t xml:space="preserve"> </w:t>
      </w:r>
      <w:r>
        <w:rPr>
          <w:sz w:val="28"/>
        </w:rPr>
        <w:t>an agreement on the actions required, and collaboratively decide on an IPE development date.</w:t>
      </w:r>
    </w:p>
    <w:p w14:paraId="2CF3BD61" w14:textId="77777777" w:rsidR="00E43038" w:rsidRDefault="00BA4ABB">
      <w:pPr>
        <w:pStyle w:val="ListParagraph"/>
        <w:numPr>
          <w:ilvl w:val="0"/>
          <w:numId w:val="5"/>
        </w:numPr>
        <w:tabs>
          <w:tab w:val="left" w:pos="880"/>
        </w:tabs>
        <w:spacing w:before="57"/>
        <w:rPr>
          <w:sz w:val="28"/>
        </w:rPr>
      </w:pPr>
      <w:r>
        <w:rPr>
          <w:sz w:val="28"/>
        </w:rPr>
        <w:t>Document</w:t>
      </w:r>
      <w:r>
        <w:rPr>
          <w:spacing w:val="-8"/>
          <w:sz w:val="28"/>
        </w:rPr>
        <w:t xml:space="preserve"> </w:t>
      </w:r>
      <w:r>
        <w:rPr>
          <w:sz w:val="28"/>
        </w:rPr>
        <w:t>the</w:t>
      </w:r>
      <w:r>
        <w:rPr>
          <w:spacing w:val="-5"/>
          <w:sz w:val="28"/>
        </w:rPr>
        <w:t xml:space="preserve"> </w:t>
      </w:r>
      <w:r>
        <w:rPr>
          <w:sz w:val="28"/>
        </w:rPr>
        <w:t>IPE</w:t>
      </w:r>
      <w:r>
        <w:rPr>
          <w:spacing w:val="-8"/>
          <w:sz w:val="28"/>
        </w:rPr>
        <w:t xml:space="preserve"> </w:t>
      </w:r>
      <w:r>
        <w:rPr>
          <w:sz w:val="28"/>
        </w:rPr>
        <w:t>development</w:t>
      </w:r>
      <w:r>
        <w:rPr>
          <w:spacing w:val="-5"/>
          <w:sz w:val="28"/>
        </w:rPr>
        <w:t xml:space="preserve"> </w:t>
      </w:r>
      <w:r>
        <w:rPr>
          <w:sz w:val="28"/>
        </w:rPr>
        <w:t>extension</w:t>
      </w:r>
      <w:r>
        <w:rPr>
          <w:spacing w:val="-6"/>
          <w:sz w:val="28"/>
        </w:rPr>
        <w:t xml:space="preserve"> </w:t>
      </w:r>
      <w:r>
        <w:rPr>
          <w:sz w:val="28"/>
        </w:rPr>
        <w:t>in</w:t>
      </w:r>
      <w:r>
        <w:rPr>
          <w:spacing w:val="-3"/>
          <w:sz w:val="28"/>
        </w:rPr>
        <w:t xml:space="preserve"> </w:t>
      </w:r>
      <w:r>
        <w:rPr>
          <w:spacing w:val="-2"/>
          <w:sz w:val="28"/>
        </w:rPr>
        <w:t>AWARE.</w:t>
      </w:r>
    </w:p>
    <w:p w14:paraId="2CF3BD62" w14:textId="77777777" w:rsidR="00E43038" w:rsidRDefault="00BA4ABB">
      <w:pPr>
        <w:pStyle w:val="ListParagraph"/>
        <w:numPr>
          <w:ilvl w:val="0"/>
          <w:numId w:val="5"/>
        </w:numPr>
        <w:tabs>
          <w:tab w:val="left" w:pos="880"/>
        </w:tabs>
        <w:spacing w:before="61" w:line="237" w:lineRule="auto"/>
        <w:ind w:right="1931"/>
        <w:rPr>
          <w:sz w:val="28"/>
        </w:rPr>
      </w:pPr>
      <w:r>
        <w:rPr>
          <w:sz w:val="28"/>
        </w:rPr>
        <w:t>Provide</w:t>
      </w:r>
      <w:r>
        <w:rPr>
          <w:spacing w:val="-8"/>
          <w:sz w:val="28"/>
        </w:rPr>
        <w:t xml:space="preserve"> </w:t>
      </w:r>
      <w:r>
        <w:rPr>
          <w:sz w:val="28"/>
        </w:rPr>
        <w:t>counseling</w:t>
      </w:r>
      <w:r>
        <w:rPr>
          <w:spacing w:val="-8"/>
          <w:sz w:val="28"/>
        </w:rPr>
        <w:t xml:space="preserve"> </w:t>
      </w:r>
      <w:r>
        <w:rPr>
          <w:sz w:val="28"/>
        </w:rPr>
        <w:t>and</w:t>
      </w:r>
      <w:r>
        <w:rPr>
          <w:spacing w:val="-4"/>
          <w:sz w:val="28"/>
        </w:rPr>
        <w:t xml:space="preserve"> </w:t>
      </w:r>
      <w:r>
        <w:rPr>
          <w:sz w:val="28"/>
        </w:rPr>
        <w:t>guidance</w:t>
      </w:r>
      <w:r>
        <w:rPr>
          <w:spacing w:val="-6"/>
          <w:sz w:val="28"/>
        </w:rPr>
        <w:t xml:space="preserve"> </w:t>
      </w:r>
      <w:r>
        <w:rPr>
          <w:sz w:val="28"/>
        </w:rPr>
        <w:t>to</w:t>
      </w:r>
      <w:r>
        <w:rPr>
          <w:spacing w:val="-3"/>
          <w:sz w:val="28"/>
        </w:rPr>
        <w:t xml:space="preserve"> </w:t>
      </w:r>
      <w:r>
        <w:rPr>
          <w:sz w:val="28"/>
        </w:rPr>
        <w:t>encourage</w:t>
      </w:r>
      <w:r>
        <w:rPr>
          <w:spacing w:val="-8"/>
          <w:sz w:val="28"/>
        </w:rPr>
        <w:t xml:space="preserve"> </w:t>
      </w:r>
      <w:r>
        <w:rPr>
          <w:sz w:val="28"/>
        </w:rPr>
        <w:t>consumer cooperation and participation.</w:t>
      </w:r>
    </w:p>
    <w:p w14:paraId="2CF3BD63" w14:textId="77777777" w:rsidR="00E43038" w:rsidRDefault="00BA4ABB">
      <w:pPr>
        <w:pStyle w:val="ListParagraph"/>
        <w:numPr>
          <w:ilvl w:val="0"/>
          <w:numId w:val="5"/>
        </w:numPr>
        <w:tabs>
          <w:tab w:val="left" w:pos="880"/>
        </w:tabs>
        <w:spacing w:before="64" w:line="237" w:lineRule="auto"/>
        <w:ind w:right="545"/>
        <w:rPr>
          <w:sz w:val="28"/>
        </w:rPr>
      </w:pPr>
      <w:r>
        <w:rPr>
          <w:sz w:val="28"/>
        </w:rPr>
        <w:t>Consult</w:t>
      </w:r>
      <w:r>
        <w:rPr>
          <w:spacing w:val="-6"/>
          <w:sz w:val="28"/>
        </w:rPr>
        <w:t xml:space="preserve"> </w:t>
      </w:r>
      <w:r>
        <w:rPr>
          <w:sz w:val="28"/>
        </w:rPr>
        <w:t>with</w:t>
      </w:r>
      <w:r>
        <w:rPr>
          <w:spacing w:val="-5"/>
          <w:sz w:val="28"/>
        </w:rPr>
        <w:t xml:space="preserve"> </w:t>
      </w:r>
      <w:r>
        <w:rPr>
          <w:sz w:val="28"/>
        </w:rPr>
        <w:t>a</w:t>
      </w:r>
      <w:r>
        <w:rPr>
          <w:spacing w:val="-5"/>
          <w:sz w:val="28"/>
        </w:rPr>
        <w:t xml:space="preserve"> </w:t>
      </w:r>
      <w:r>
        <w:rPr>
          <w:sz w:val="28"/>
        </w:rPr>
        <w:t>Team</w:t>
      </w:r>
      <w:r>
        <w:rPr>
          <w:spacing w:val="-3"/>
          <w:sz w:val="28"/>
        </w:rPr>
        <w:t xml:space="preserve"> </w:t>
      </w:r>
      <w:r>
        <w:rPr>
          <w:sz w:val="28"/>
        </w:rPr>
        <w:t>Manager</w:t>
      </w:r>
      <w:r>
        <w:rPr>
          <w:spacing w:val="-5"/>
          <w:sz w:val="28"/>
        </w:rPr>
        <w:t xml:space="preserve"> </w:t>
      </w:r>
      <w:r>
        <w:rPr>
          <w:sz w:val="28"/>
        </w:rPr>
        <w:t>periodically</w:t>
      </w:r>
      <w:r>
        <w:rPr>
          <w:spacing w:val="-2"/>
          <w:sz w:val="28"/>
        </w:rPr>
        <w:t xml:space="preserve"> </w:t>
      </w:r>
      <w:r>
        <w:rPr>
          <w:sz w:val="28"/>
        </w:rPr>
        <w:t>until</w:t>
      </w:r>
      <w:r>
        <w:rPr>
          <w:spacing w:val="-5"/>
          <w:sz w:val="28"/>
        </w:rPr>
        <w:t xml:space="preserve"> </w:t>
      </w:r>
      <w:r>
        <w:rPr>
          <w:sz w:val="28"/>
        </w:rPr>
        <w:t>the</w:t>
      </w:r>
      <w:r>
        <w:rPr>
          <w:spacing w:val="-2"/>
          <w:sz w:val="28"/>
        </w:rPr>
        <w:t xml:space="preserve"> </w:t>
      </w:r>
      <w:r>
        <w:rPr>
          <w:sz w:val="28"/>
        </w:rPr>
        <w:t>IPE</w:t>
      </w:r>
      <w:r>
        <w:rPr>
          <w:spacing w:val="-4"/>
          <w:sz w:val="28"/>
        </w:rPr>
        <w:t xml:space="preserve"> </w:t>
      </w:r>
      <w:r>
        <w:rPr>
          <w:sz w:val="28"/>
        </w:rPr>
        <w:t>is</w:t>
      </w:r>
      <w:r>
        <w:rPr>
          <w:spacing w:val="-4"/>
          <w:sz w:val="28"/>
        </w:rPr>
        <w:t xml:space="preserve"> </w:t>
      </w:r>
      <w:r>
        <w:rPr>
          <w:sz w:val="28"/>
        </w:rPr>
        <w:t>developed, as appropriate to the individual case.</w:t>
      </w:r>
    </w:p>
    <w:p w14:paraId="2CF3BD64" w14:textId="77777777" w:rsidR="00E43038" w:rsidRDefault="00BA4ABB">
      <w:pPr>
        <w:pStyle w:val="ListParagraph"/>
        <w:numPr>
          <w:ilvl w:val="0"/>
          <w:numId w:val="5"/>
        </w:numPr>
        <w:tabs>
          <w:tab w:val="left" w:pos="880"/>
        </w:tabs>
        <w:spacing w:before="61"/>
        <w:ind w:right="753"/>
        <w:rPr>
          <w:sz w:val="28"/>
        </w:rPr>
      </w:pPr>
      <w:r>
        <w:rPr>
          <w:sz w:val="28"/>
        </w:rPr>
        <w:t>Refer</w:t>
      </w:r>
      <w:r>
        <w:rPr>
          <w:spacing w:val="-6"/>
          <w:sz w:val="28"/>
        </w:rPr>
        <w:t xml:space="preserve"> </w:t>
      </w:r>
      <w:r>
        <w:rPr>
          <w:sz w:val="28"/>
        </w:rPr>
        <w:t>the</w:t>
      </w:r>
      <w:r>
        <w:rPr>
          <w:spacing w:val="-6"/>
          <w:sz w:val="28"/>
        </w:rPr>
        <w:t xml:space="preserve"> </w:t>
      </w:r>
      <w:r>
        <w:rPr>
          <w:sz w:val="28"/>
        </w:rPr>
        <w:t>consumer</w:t>
      </w:r>
      <w:r>
        <w:rPr>
          <w:spacing w:val="-3"/>
          <w:sz w:val="28"/>
        </w:rPr>
        <w:t xml:space="preserve"> </w:t>
      </w:r>
      <w:r>
        <w:rPr>
          <w:sz w:val="28"/>
        </w:rPr>
        <w:t>to</w:t>
      </w:r>
      <w:r>
        <w:rPr>
          <w:spacing w:val="-6"/>
          <w:sz w:val="28"/>
        </w:rPr>
        <w:t xml:space="preserve"> </w:t>
      </w:r>
      <w:r>
        <w:rPr>
          <w:sz w:val="28"/>
        </w:rPr>
        <w:t>plan</w:t>
      </w:r>
      <w:r>
        <w:rPr>
          <w:spacing w:val="-6"/>
          <w:sz w:val="28"/>
        </w:rPr>
        <w:t xml:space="preserve"> </w:t>
      </w:r>
      <w:r>
        <w:rPr>
          <w:sz w:val="28"/>
        </w:rPr>
        <w:t>development</w:t>
      </w:r>
      <w:r>
        <w:rPr>
          <w:spacing w:val="-3"/>
          <w:sz w:val="28"/>
        </w:rPr>
        <w:t xml:space="preserve"> </w:t>
      </w:r>
      <w:r>
        <w:rPr>
          <w:sz w:val="28"/>
        </w:rPr>
        <w:t>activities</w:t>
      </w:r>
      <w:r>
        <w:rPr>
          <w:spacing w:val="-5"/>
          <w:sz w:val="28"/>
        </w:rPr>
        <w:t xml:space="preserve"> </w:t>
      </w:r>
      <w:r>
        <w:rPr>
          <w:sz w:val="28"/>
        </w:rPr>
        <w:t>that</w:t>
      </w:r>
      <w:r>
        <w:rPr>
          <w:spacing w:val="-4"/>
          <w:sz w:val="28"/>
        </w:rPr>
        <w:t xml:space="preserve"> </w:t>
      </w:r>
      <w:r>
        <w:rPr>
          <w:sz w:val="28"/>
        </w:rPr>
        <w:t>will</w:t>
      </w:r>
      <w:r>
        <w:rPr>
          <w:spacing w:val="-3"/>
          <w:sz w:val="28"/>
        </w:rPr>
        <w:t xml:space="preserve"> </w:t>
      </w:r>
      <w:r>
        <w:rPr>
          <w:sz w:val="28"/>
        </w:rPr>
        <w:t xml:space="preserve">facilitate his or her informed choice about a vocational goal and appropriate </w:t>
      </w:r>
      <w:r>
        <w:rPr>
          <w:spacing w:val="-2"/>
          <w:sz w:val="28"/>
        </w:rPr>
        <w:t>services.</w:t>
      </w:r>
    </w:p>
    <w:p w14:paraId="2CF3BD65" w14:textId="77777777" w:rsidR="00E43038" w:rsidRDefault="00BA4ABB">
      <w:pPr>
        <w:pStyle w:val="ListParagraph"/>
        <w:numPr>
          <w:ilvl w:val="0"/>
          <w:numId w:val="5"/>
        </w:numPr>
        <w:tabs>
          <w:tab w:val="left" w:pos="880"/>
        </w:tabs>
        <w:spacing w:before="60"/>
        <w:ind w:right="483"/>
        <w:rPr>
          <w:sz w:val="28"/>
        </w:rPr>
      </w:pPr>
      <w:r>
        <w:rPr>
          <w:sz w:val="28"/>
        </w:rPr>
        <w:t>Consider</w:t>
      </w:r>
      <w:r>
        <w:rPr>
          <w:spacing w:val="-5"/>
          <w:sz w:val="28"/>
        </w:rPr>
        <w:t xml:space="preserve"> </w:t>
      </w:r>
      <w:r>
        <w:rPr>
          <w:sz w:val="28"/>
        </w:rPr>
        <w:t>closure</w:t>
      </w:r>
      <w:r>
        <w:rPr>
          <w:spacing w:val="-2"/>
          <w:sz w:val="28"/>
        </w:rPr>
        <w:t xml:space="preserve"> </w:t>
      </w:r>
      <w:r>
        <w:rPr>
          <w:sz w:val="28"/>
        </w:rPr>
        <w:t>of</w:t>
      </w:r>
      <w:r>
        <w:rPr>
          <w:spacing w:val="-3"/>
          <w:sz w:val="28"/>
        </w:rPr>
        <w:t xml:space="preserve"> </w:t>
      </w:r>
      <w:r>
        <w:rPr>
          <w:sz w:val="28"/>
        </w:rPr>
        <w:t>the</w:t>
      </w:r>
      <w:r>
        <w:rPr>
          <w:spacing w:val="-5"/>
          <w:sz w:val="28"/>
        </w:rPr>
        <w:t xml:space="preserve"> </w:t>
      </w:r>
      <w:r>
        <w:rPr>
          <w:sz w:val="28"/>
        </w:rPr>
        <w:t>record</w:t>
      </w:r>
      <w:r>
        <w:rPr>
          <w:spacing w:val="-5"/>
          <w:sz w:val="28"/>
        </w:rPr>
        <w:t xml:space="preserve"> </w:t>
      </w:r>
      <w:r>
        <w:rPr>
          <w:sz w:val="28"/>
        </w:rPr>
        <w:t>of</w:t>
      </w:r>
      <w:r>
        <w:rPr>
          <w:spacing w:val="-3"/>
          <w:sz w:val="28"/>
        </w:rPr>
        <w:t xml:space="preserve"> </w:t>
      </w:r>
      <w:r>
        <w:rPr>
          <w:sz w:val="28"/>
        </w:rPr>
        <w:t>services</w:t>
      </w:r>
      <w:r>
        <w:rPr>
          <w:spacing w:val="-4"/>
          <w:sz w:val="28"/>
        </w:rPr>
        <w:t xml:space="preserve"> </w:t>
      </w:r>
      <w:r>
        <w:rPr>
          <w:sz w:val="28"/>
        </w:rPr>
        <w:t>if</w:t>
      </w:r>
      <w:r>
        <w:rPr>
          <w:spacing w:val="-1"/>
          <w:sz w:val="28"/>
        </w:rPr>
        <w:t xml:space="preserve"> </w:t>
      </w:r>
      <w:r>
        <w:rPr>
          <w:sz w:val="28"/>
        </w:rPr>
        <w:t>unable</w:t>
      </w:r>
      <w:r>
        <w:rPr>
          <w:spacing w:val="-5"/>
          <w:sz w:val="28"/>
        </w:rPr>
        <w:t xml:space="preserve"> </w:t>
      </w:r>
      <w:r>
        <w:rPr>
          <w:sz w:val="28"/>
        </w:rPr>
        <w:t>to</w:t>
      </w:r>
      <w:r>
        <w:rPr>
          <w:spacing w:val="-5"/>
          <w:sz w:val="28"/>
        </w:rPr>
        <w:t xml:space="preserve"> </w:t>
      </w:r>
      <w:r>
        <w:rPr>
          <w:sz w:val="28"/>
        </w:rPr>
        <w:t>develop</w:t>
      </w:r>
      <w:r>
        <w:rPr>
          <w:spacing w:val="-3"/>
          <w:sz w:val="28"/>
        </w:rPr>
        <w:t xml:space="preserve"> </w:t>
      </w:r>
      <w:r>
        <w:rPr>
          <w:sz w:val="28"/>
        </w:rPr>
        <w:t xml:space="preserve">an IPE after good faith efforts are made, as appropriate to the individual </w:t>
      </w:r>
      <w:r>
        <w:rPr>
          <w:spacing w:val="-2"/>
          <w:sz w:val="28"/>
        </w:rPr>
        <w:t>case.</w:t>
      </w:r>
    </w:p>
    <w:p w14:paraId="2CF3BD66" w14:textId="77777777" w:rsidR="00E43038" w:rsidRDefault="00BA4ABB">
      <w:pPr>
        <w:pStyle w:val="BodyText"/>
        <w:spacing w:before="278"/>
      </w:pPr>
      <w:r>
        <w:t>The</w:t>
      </w:r>
      <w:r>
        <w:rPr>
          <w:spacing w:val="-8"/>
        </w:rPr>
        <w:t xml:space="preserve"> </w:t>
      </w:r>
      <w:r>
        <w:t>VRSD</w:t>
      </w:r>
      <w:r>
        <w:rPr>
          <w:spacing w:val="-6"/>
        </w:rPr>
        <w:t xml:space="preserve"> </w:t>
      </w:r>
      <w:r>
        <w:t>team</w:t>
      </w:r>
      <w:r>
        <w:rPr>
          <w:spacing w:val="-4"/>
        </w:rPr>
        <w:t xml:space="preserve"> </w:t>
      </w:r>
      <w:r>
        <w:t>will</w:t>
      </w:r>
      <w:r>
        <w:rPr>
          <w:spacing w:val="-3"/>
        </w:rPr>
        <w:t xml:space="preserve"> </w:t>
      </w:r>
      <w:r>
        <w:t>perform</w:t>
      </w:r>
      <w:r>
        <w:rPr>
          <w:spacing w:val="-4"/>
        </w:rPr>
        <w:t xml:space="preserve"> </w:t>
      </w:r>
      <w:r>
        <w:t>the</w:t>
      </w:r>
      <w:r>
        <w:rPr>
          <w:spacing w:val="-6"/>
        </w:rPr>
        <w:t xml:space="preserve"> </w:t>
      </w:r>
      <w:r>
        <w:t>following</w:t>
      </w:r>
      <w:r>
        <w:rPr>
          <w:spacing w:val="-3"/>
        </w:rPr>
        <w:t xml:space="preserve"> </w:t>
      </w:r>
      <w:r>
        <w:rPr>
          <w:spacing w:val="-2"/>
        </w:rPr>
        <w:t>actions:</w:t>
      </w:r>
    </w:p>
    <w:p w14:paraId="2CF3BD67" w14:textId="77777777" w:rsidR="00E43038" w:rsidRDefault="00BA4ABB">
      <w:pPr>
        <w:pStyle w:val="ListParagraph"/>
        <w:numPr>
          <w:ilvl w:val="0"/>
          <w:numId w:val="5"/>
        </w:numPr>
        <w:tabs>
          <w:tab w:val="left" w:pos="880"/>
        </w:tabs>
        <w:spacing w:before="60"/>
        <w:rPr>
          <w:sz w:val="28"/>
        </w:rPr>
      </w:pPr>
      <w:r>
        <w:rPr>
          <w:sz w:val="28"/>
        </w:rPr>
        <w:t>Schedule</w:t>
      </w:r>
      <w:r>
        <w:rPr>
          <w:spacing w:val="-13"/>
          <w:sz w:val="28"/>
        </w:rPr>
        <w:t xml:space="preserve"> </w:t>
      </w:r>
      <w:proofErr w:type="gramStart"/>
      <w:r>
        <w:rPr>
          <w:sz w:val="28"/>
        </w:rPr>
        <w:t>plan</w:t>
      </w:r>
      <w:proofErr w:type="gramEnd"/>
      <w:r>
        <w:rPr>
          <w:spacing w:val="-10"/>
          <w:sz w:val="28"/>
        </w:rPr>
        <w:t xml:space="preserve"> </w:t>
      </w:r>
      <w:r>
        <w:rPr>
          <w:sz w:val="28"/>
        </w:rPr>
        <w:t>development</w:t>
      </w:r>
      <w:r>
        <w:rPr>
          <w:spacing w:val="-8"/>
          <w:sz w:val="28"/>
        </w:rPr>
        <w:t xml:space="preserve"> </w:t>
      </w:r>
      <w:r>
        <w:rPr>
          <w:sz w:val="28"/>
        </w:rPr>
        <w:t>appointments</w:t>
      </w:r>
      <w:r>
        <w:rPr>
          <w:spacing w:val="-6"/>
          <w:sz w:val="28"/>
        </w:rPr>
        <w:t xml:space="preserve"> </w:t>
      </w:r>
      <w:r>
        <w:rPr>
          <w:spacing w:val="-2"/>
          <w:sz w:val="28"/>
        </w:rPr>
        <w:t>promptly.</w:t>
      </w:r>
    </w:p>
    <w:p w14:paraId="2CF3BD68" w14:textId="77777777" w:rsidR="00E43038" w:rsidRDefault="00BA4ABB">
      <w:pPr>
        <w:pStyle w:val="ListParagraph"/>
        <w:numPr>
          <w:ilvl w:val="0"/>
          <w:numId w:val="5"/>
        </w:numPr>
        <w:tabs>
          <w:tab w:val="left" w:pos="880"/>
        </w:tabs>
        <w:ind w:right="764"/>
        <w:rPr>
          <w:sz w:val="28"/>
        </w:rPr>
      </w:pPr>
      <w:r>
        <w:rPr>
          <w:sz w:val="28"/>
        </w:rPr>
        <w:t>Assist</w:t>
      </w:r>
      <w:r>
        <w:rPr>
          <w:spacing w:val="-4"/>
          <w:sz w:val="28"/>
        </w:rPr>
        <w:t xml:space="preserve"> </w:t>
      </w:r>
      <w:r>
        <w:rPr>
          <w:sz w:val="28"/>
        </w:rPr>
        <w:t>the</w:t>
      </w:r>
      <w:r>
        <w:rPr>
          <w:spacing w:val="-7"/>
          <w:sz w:val="28"/>
        </w:rPr>
        <w:t xml:space="preserve"> </w:t>
      </w:r>
      <w:r>
        <w:rPr>
          <w:sz w:val="28"/>
        </w:rPr>
        <w:t>Rehabilitation</w:t>
      </w:r>
      <w:r>
        <w:rPr>
          <w:spacing w:val="-6"/>
          <w:sz w:val="28"/>
        </w:rPr>
        <w:t xml:space="preserve"> </w:t>
      </w:r>
      <w:r>
        <w:rPr>
          <w:sz w:val="28"/>
        </w:rPr>
        <w:t>Counselor</w:t>
      </w:r>
      <w:r>
        <w:rPr>
          <w:spacing w:val="-1"/>
          <w:sz w:val="28"/>
        </w:rPr>
        <w:t xml:space="preserve"> </w:t>
      </w:r>
      <w:r>
        <w:rPr>
          <w:sz w:val="28"/>
        </w:rPr>
        <w:t>in</w:t>
      </w:r>
      <w:r>
        <w:rPr>
          <w:spacing w:val="-6"/>
          <w:sz w:val="28"/>
        </w:rPr>
        <w:t xml:space="preserve"> </w:t>
      </w:r>
      <w:r>
        <w:rPr>
          <w:sz w:val="28"/>
        </w:rPr>
        <w:t>guiding</w:t>
      </w:r>
      <w:r>
        <w:rPr>
          <w:spacing w:val="-6"/>
          <w:sz w:val="28"/>
        </w:rPr>
        <w:t xml:space="preserve"> </w:t>
      </w:r>
      <w:r>
        <w:rPr>
          <w:sz w:val="28"/>
        </w:rPr>
        <w:t>the</w:t>
      </w:r>
      <w:r>
        <w:rPr>
          <w:spacing w:val="-6"/>
          <w:sz w:val="28"/>
        </w:rPr>
        <w:t xml:space="preserve"> </w:t>
      </w:r>
      <w:r>
        <w:rPr>
          <w:sz w:val="28"/>
        </w:rPr>
        <w:t>consumer</w:t>
      </w:r>
      <w:r>
        <w:rPr>
          <w:spacing w:val="-3"/>
          <w:sz w:val="28"/>
        </w:rPr>
        <w:t xml:space="preserve"> </w:t>
      </w:r>
      <w:r>
        <w:rPr>
          <w:sz w:val="28"/>
        </w:rPr>
        <w:t xml:space="preserve">toward </w:t>
      </w:r>
      <w:proofErr w:type="gramStart"/>
      <w:r>
        <w:rPr>
          <w:sz w:val="28"/>
        </w:rPr>
        <w:t>plan</w:t>
      </w:r>
      <w:proofErr w:type="gramEnd"/>
      <w:r>
        <w:rPr>
          <w:sz w:val="28"/>
        </w:rPr>
        <w:t xml:space="preserve"> development activities to facilitate the individual’s informed choice. For example, the VRSD team may help the consumer conduct additional school research that is required </w:t>
      </w:r>
      <w:proofErr w:type="gramStart"/>
      <w:r>
        <w:rPr>
          <w:sz w:val="28"/>
        </w:rPr>
        <w:t>in order to</w:t>
      </w:r>
      <w:proofErr w:type="gramEnd"/>
      <w:r>
        <w:rPr>
          <w:sz w:val="28"/>
        </w:rPr>
        <w:t xml:space="preserve"> determine the most appropriate training facility.</w:t>
      </w:r>
    </w:p>
    <w:p w14:paraId="2CF3BD69" w14:textId="77777777" w:rsidR="00E43038" w:rsidRDefault="00BA4ABB">
      <w:pPr>
        <w:pStyle w:val="ListParagraph"/>
        <w:numPr>
          <w:ilvl w:val="0"/>
          <w:numId w:val="5"/>
        </w:numPr>
        <w:tabs>
          <w:tab w:val="left" w:pos="880"/>
        </w:tabs>
        <w:rPr>
          <w:sz w:val="28"/>
        </w:rPr>
      </w:pPr>
      <w:r>
        <w:rPr>
          <w:sz w:val="28"/>
        </w:rPr>
        <w:t>Track</w:t>
      </w:r>
      <w:r>
        <w:rPr>
          <w:spacing w:val="-7"/>
          <w:sz w:val="28"/>
        </w:rPr>
        <w:t xml:space="preserve"> </w:t>
      </w:r>
      <w:r>
        <w:rPr>
          <w:sz w:val="28"/>
        </w:rPr>
        <w:t>plan</w:t>
      </w:r>
      <w:r>
        <w:rPr>
          <w:spacing w:val="-7"/>
          <w:sz w:val="28"/>
        </w:rPr>
        <w:t xml:space="preserve"> </w:t>
      </w:r>
      <w:r>
        <w:rPr>
          <w:sz w:val="28"/>
        </w:rPr>
        <w:t>development</w:t>
      </w:r>
      <w:r>
        <w:rPr>
          <w:spacing w:val="-3"/>
          <w:sz w:val="28"/>
        </w:rPr>
        <w:t xml:space="preserve"> </w:t>
      </w:r>
      <w:r>
        <w:rPr>
          <w:sz w:val="28"/>
        </w:rPr>
        <w:t>extensions</w:t>
      </w:r>
      <w:r>
        <w:rPr>
          <w:spacing w:val="-5"/>
          <w:sz w:val="28"/>
        </w:rPr>
        <w:t xml:space="preserve"> </w:t>
      </w:r>
      <w:r>
        <w:rPr>
          <w:sz w:val="28"/>
        </w:rPr>
        <w:t>in</w:t>
      </w:r>
      <w:r>
        <w:rPr>
          <w:spacing w:val="-9"/>
          <w:sz w:val="28"/>
        </w:rPr>
        <w:t xml:space="preserve"> </w:t>
      </w:r>
      <w:r>
        <w:rPr>
          <w:spacing w:val="-2"/>
          <w:sz w:val="28"/>
        </w:rPr>
        <w:t>AWARE.</w:t>
      </w:r>
    </w:p>
    <w:p w14:paraId="2CF3BD6A" w14:textId="77777777" w:rsidR="00E43038" w:rsidRDefault="00BA4ABB">
      <w:pPr>
        <w:pStyle w:val="BodyText"/>
        <w:spacing w:before="277"/>
        <w:ind w:right="577"/>
      </w:pPr>
      <w:r>
        <w:t>The</w:t>
      </w:r>
      <w:r>
        <w:rPr>
          <w:spacing w:val="-7"/>
        </w:rPr>
        <w:t xml:space="preserve"> </w:t>
      </w:r>
      <w:r>
        <w:t>Team</w:t>
      </w:r>
      <w:r>
        <w:rPr>
          <w:spacing w:val="-7"/>
        </w:rPr>
        <w:t xml:space="preserve"> </w:t>
      </w:r>
      <w:r>
        <w:t>Manager</w:t>
      </w:r>
      <w:r>
        <w:rPr>
          <w:spacing w:val="-3"/>
        </w:rPr>
        <w:t xml:space="preserve"> </w:t>
      </w:r>
      <w:r>
        <w:t>will</w:t>
      </w:r>
      <w:r>
        <w:rPr>
          <w:spacing w:val="-4"/>
        </w:rPr>
        <w:t xml:space="preserve"> </w:t>
      </w:r>
      <w:r>
        <w:t>ensure</w:t>
      </w:r>
      <w:r>
        <w:rPr>
          <w:spacing w:val="-4"/>
        </w:rPr>
        <w:t xml:space="preserve"> </w:t>
      </w:r>
      <w:r>
        <w:t>plan</w:t>
      </w:r>
      <w:r>
        <w:rPr>
          <w:spacing w:val="-4"/>
        </w:rPr>
        <w:t xml:space="preserve"> </w:t>
      </w:r>
      <w:r>
        <w:t>development</w:t>
      </w:r>
      <w:r>
        <w:rPr>
          <w:spacing w:val="-3"/>
        </w:rPr>
        <w:t xml:space="preserve"> </w:t>
      </w:r>
      <w:r>
        <w:t>extensions</w:t>
      </w:r>
      <w:r>
        <w:rPr>
          <w:spacing w:val="-6"/>
        </w:rPr>
        <w:t xml:space="preserve"> </w:t>
      </w:r>
      <w:r>
        <w:t>are</w:t>
      </w:r>
      <w:r>
        <w:rPr>
          <w:spacing w:val="-7"/>
        </w:rPr>
        <w:t xml:space="preserve"> </w:t>
      </w:r>
      <w:r>
        <w:t xml:space="preserve">properly determined, are not expired, and the AWARE data page and the printed DR 214A form accurately reflect the same plan development extension </w:t>
      </w:r>
      <w:r>
        <w:rPr>
          <w:spacing w:val="-2"/>
        </w:rPr>
        <w:t>date.</w:t>
      </w:r>
    </w:p>
    <w:p w14:paraId="2CF3BD6B" w14:textId="77777777" w:rsidR="00E43038" w:rsidRDefault="00BA4ABB">
      <w:pPr>
        <w:pStyle w:val="BodyText"/>
        <w:spacing w:before="281"/>
      </w:pPr>
      <w:r>
        <w:rPr>
          <w:u w:val="single"/>
        </w:rPr>
        <w:t>Documenting</w:t>
      </w:r>
      <w:r>
        <w:rPr>
          <w:spacing w:val="-8"/>
          <w:u w:val="single"/>
        </w:rPr>
        <w:t xml:space="preserve"> </w:t>
      </w:r>
      <w:r>
        <w:rPr>
          <w:u w:val="single"/>
        </w:rPr>
        <w:t>Plan</w:t>
      </w:r>
      <w:r>
        <w:rPr>
          <w:spacing w:val="-11"/>
          <w:u w:val="single"/>
        </w:rPr>
        <w:t xml:space="preserve"> </w:t>
      </w:r>
      <w:r>
        <w:rPr>
          <w:u w:val="single"/>
        </w:rPr>
        <w:t>Development</w:t>
      </w:r>
      <w:r>
        <w:rPr>
          <w:spacing w:val="-6"/>
          <w:u w:val="single"/>
        </w:rPr>
        <w:t xml:space="preserve"> </w:t>
      </w:r>
      <w:r>
        <w:rPr>
          <w:spacing w:val="-2"/>
          <w:u w:val="single"/>
        </w:rPr>
        <w:t>Extension</w:t>
      </w:r>
    </w:p>
    <w:p w14:paraId="2CF3BD6C" w14:textId="77777777" w:rsidR="00E43038" w:rsidRDefault="00E43038">
      <w:pPr>
        <w:sectPr w:rsidR="00E43038">
          <w:pgSz w:w="12240" w:h="15840"/>
          <w:pgMar w:top="1360" w:right="1000" w:bottom="1020" w:left="1280" w:header="727" w:footer="832" w:gutter="0"/>
          <w:cols w:space="720"/>
        </w:sectPr>
      </w:pPr>
    </w:p>
    <w:p w14:paraId="2CF3BD6D" w14:textId="77777777" w:rsidR="00E43038" w:rsidRDefault="00BA4ABB">
      <w:pPr>
        <w:pStyle w:val="BodyText"/>
        <w:spacing w:before="321"/>
      </w:pPr>
      <w:r>
        <w:lastRenderedPageBreak/>
        <w:t>The</w:t>
      </w:r>
      <w:r>
        <w:rPr>
          <w:spacing w:val="-9"/>
        </w:rPr>
        <w:t xml:space="preserve"> </w:t>
      </w:r>
      <w:r>
        <w:t>Rehabilitation</w:t>
      </w:r>
      <w:r>
        <w:rPr>
          <w:spacing w:val="-5"/>
        </w:rPr>
        <w:t xml:space="preserve"> </w:t>
      </w:r>
      <w:r>
        <w:t>Counselor</w:t>
      </w:r>
      <w:r>
        <w:rPr>
          <w:spacing w:val="-8"/>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D6E" w14:textId="77777777" w:rsidR="00E43038" w:rsidRDefault="00BA4ABB">
      <w:pPr>
        <w:pStyle w:val="ListParagraph"/>
        <w:numPr>
          <w:ilvl w:val="0"/>
          <w:numId w:val="5"/>
        </w:numPr>
        <w:tabs>
          <w:tab w:val="left" w:pos="880"/>
        </w:tabs>
        <w:spacing w:before="65" w:line="237" w:lineRule="auto"/>
        <w:ind w:right="798"/>
        <w:rPr>
          <w:sz w:val="28"/>
        </w:rPr>
      </w:pPr>
      <w:r>
        <w:rPr>
          <w:sz w:val="28"/>
        </w:rPr>
        <w:t>Document</w:t>
      </w:r>
      <w:r>
        <w:rPr>
          <w:spacing w:val="-4"/>
          <w:sz w:val="28"/>
        </w:rPr>
        <w:t xml:space="preserve"> </w:t>
      </w:r>
      <w:r>
        <w:rPr>
          <w:sz w:val="28"/>
        </w:rPr>
        <w:t>the</w:t>
      </w:r>
      <w:r>
        <w:rPr>
          <w:spacing w:val="-5"/>
          <w:sz w:val="28"/>
        </w:rPr>
        <w:t xml:space="preserve"> </w:t>
      </w:r>
      <w:r>
        <w:rPr>
          <w:sz w:val="28"/>
        </w:rPr>
        <w:t>Plan</w:t>
      </w:r>
      <w:r>
        <w:rPr>
          <w:spacing w:val="-6"/>
          <w:sz w:val="28"/>
        </w:rPr>
        <w:t xml:space="preserve"> </w:t>
      </w:r>
      <w:r>
        <w:rPr>
          <w:sz w:val="28"/>
        </w:rPr>
        <w:t>Development</w:t>
      </w:r>
      <w:r>
        <w:rPr>
          <w:spacing w:val="-6"/>
          <w:sz w:val="28"/>
        </w:rPr>
        <w:t xml:space="preserve"> </w:t>
      </w:r>
      <w:r>
        <w:rPr>
          <w:sz w:val="28"/>
        </w:rPr>
        <w:t>Extension</w:t>
      </w:r>
      <w:r>
        <w:rPr>
          <w:spacing w:val="-6"/>
          <w:sz w:val="28"/>
        </w:rPr>
        <w:t xml:space="preserve"> </w:t>
      </w:r>
      <w:r>
        <w:rPr>
          <w:sz w:val="28"/>
        </w:rPr>
        <w:t>data</w:t>
      </w:r>
      <w:r>
        <w:rPr>
          <w:spacing w:val="-4"/>
          <w:sz w:val="28"/>
        </w:rPr>
        <w:t xml:space="preserve"> </w:t>
      </w:r>
      <w:r>
        <w:rPr>
          <w:sz w:val="28"/>
        </w:rPr>
        <w:t>pages</w:t>
      </w:r>
      <w:r>
        <w:rPr>
          <w:spacing w:val="-6"/>
          <w:sz w:val="28"/>
        </w:rPr>
        <w:t xml:space="preserve"> </w:t>
      </w:r>
      <w:r>
        <w:rPr>
          <w:sz w:val="28"/>
        </w:rPr>
        <w:t>in</w:t>
      </w:r>
      <w:r>
        <w:rPr>
          <w:spacing w:val="-6"/>
          <w:sz w:val="28"/>
        </w:rPr>
        <w:t xml:space="preserve"> </w:t>
      </w:r>
      <w:r>
        <w:rPr>
          <w:sz w:val="28"/>
        </w:rPr>
        <w:t>AWARE according to the AWARE Reference Guide.</w:t>
      </w:r>
    </w:p>
    <w:p w14:paraId="2CF3BD6F" w14:textId="77777777" w:rsidR="00E43038" w:rsidRDefault="00BA4ABB">
      <w:pPr>
        <w:pStyle w:val="ListParagraph"/>
        <w:numPr>
          <w:ilvl w:val="0"/>
          <w:numId w:val="5"/>
        </w:numPr>
        <w:tabs>
          <w:tab w:val="left" w:pos="880"/>
        </w:tabs>
        <w:spacing w:before="62"/>
        <w:ind w:right="623"/>
        <w:rPr>
          <w:sz w:val="28"/>
        </w:rPr>
      </w:pPr>
      <w:r>
        <w:rPr>
          <w:sz w:val="28"/>
        </w:rPr>
        <w:t>Create a DR 214A P</w:t>
      </w:r>
      <w:r>
        <w:t xml:space="preserve">LAN </w:t>
      </w:r>
      <w:r>
        <w:rPr>
          <w:sz w:val="28"/>
        </w:rPr>
        <w:t>D</w:t>
      </w:r>
      <w:r>
        <w:t xml:space="preserve">EVELOPMENT </w:t>
      </w:r>
      <w:r>
        <w:rPr>
          <w:sz w:val="28"/>
        </w:rPr>
        <w:t>E</w:t>
      </w:r>
      <w:r>
        <w:t xml:space="preserve">XTENSION </w:t>
      </w:r>
      <w:r>
        <w:rPr>
          <w:sz w:val="28"/>
        </w:rPr>
        <w:t>form. The form describes</w:t>
      </w:r>
      <w:r>
        <w:rPr>
          <w:spacing w:val="-4"/>
          <w:sz w:val="28"/>
        </w:rPr>
        <w:t xml:space="preserve"> </w:t>
      </w:r>
      <w:r>
        <w:rPr>
          <w:sz w:val="28"/>
        </w:rPr>
        <w:t>the</w:t>
      </w:r>
      <w:r>
        <w:rPr>
          <w:spacing w:val="-5"/>
          <w:sz w:val="28"/>
        </w:rPr>
        <w:t xml:space="preserve"> </w:t>
      </w:r>
      <w:r>
        <w:rPr>
          <w:sz w:val="28"/>
        </w:rPr>
        <w:t>reason</w:t>
      </w:r>
      <w:r>
        <w:rPr>
          <w:spacing w:val="-2"/>
          <w:sz w:val="28"/>
        </w:rPr>
        <w:t xml:space="preserve"> </w:t>
      </w:r>
      <w:r>
        <w:rPr>
          <w:sz w:val="28"/>
        </w:rPr>
        <w:t>for</w:t>
      </w:r>
      <w:r>
        <w:rPr>
          <w:spacing w:val="-4"/>
          <w:sz w:val="28"/>
        </w:rPr>
        <w:t xml:space="preserve"> </w:t>
      </w:r>
      <w:r>
        <w:rPr>
          <w:sz w:val="28"/>
        </w:rPr>
        <w:t>the</w:t>
      </w:r>
      <w:r>
        <w:rPr>
          <w:spacing w:val="-5"/>
          <w:sz w:val="28"/>
        </w:rPr>
        <w:t xml:space="preserve"> </w:t>
      </w:r>
      <w:r>
        <w:rPr>
          <w:sz w:val="28"/>
        </w:rPr>
        <w:t>extension,</w:t>
      </w:r>
      <w:r>
        <w:rPr>
          <w:spacing w:val="-4"/>
          <w:sz w:val="28"/>
        </w:rPr>
        <w:t xml:space="preserve"> </w:t>
      </w:r>
      <w:r>
        <w:rPr>
          <w:sz w:val="28"/>
        </w:rPr>
        <w:t>the</w:t>
      </w:r>
      <w:r>
        <w:rPr>
          <w:spacing w:val="-5"/>
          <w:sz w:val="28"/>
        </w:rPr>
        <w:t xml:space="preserve"> </w:t>
      </w:r>
      <w:r>
        <w:rPr>
          <w:sz w:val="28"/>
        </w:rPr>
        <w:t>actions</w:t>
      </w:r>
      <w:r>
        <w:rPr>
          <w:spacing w:val="-4"/>
          <w:sz w:val="28"/>
        </w:rPr>
        <w:t xml:space="preserve"> </w:t>
      </w:r>
      <w:r>
        <w:rPr>
          <w:sz w:val="28"/>
        </w:rPr>
        <w:t>required,</w:t>
      </w:r>
      <w:r>
        <w:rPr>
          <w:spacing w:val="-2"/>
          <w:sz w:val="28"/>
        </w:rPr>
        <w:t xml:space="preserve"> </w:t>
      </w:r>
      <w:r>
        <w:rPr>
          <w:sz w:val="28"/>
        </w:rPr>
        <w:t>and</w:t>
      </w:r>
      <w:r>
        <w:rPr>
          <w:spacing w:val="-5"/>
          <w:sz w:val="28"/>
        </w:rPr>
        <w:t xml:space="preserve"> </w:t>
      </w:r>
      <w:r>
        <w:rPr>
          <w:sz w:val="28"/>
        </w:rPr>
        <w:t>the agreed upon IPE development date.</w:t>
      </w:r>
    </w:p>
    <w:p w14:paraId="2CF3BD70" w14:textId="77777777" w:rsidR="00E43038" w:rsidRDefault="00BA4ABB">
      <w:pPr>
        <w:pStyle w:val="ListParagraph"/>
        <w:numPr>
          <w:ilvl w:val="0"/>
          <w:numId w:val="5"/>
        </w:numPr>
        <w:tabs>
          <w:tab w:val="left" w:pos="880"/>
        </w:tabs>
        <w:spacing w:before="57"/>
        <w:ind w:right="985"/>
        <w:rPr>
          <w:sz w:val="28"/>
        </w:rPr>
      </w:pPr>
      <w:r>
        <w:rPr>
          <w:sz w:val="28"/>
        </w:rPr>
        <w:t>Document</w:t>
      </w:r>
      <w:r>
        <w:rPr>
          <w:spacing w:val="-4"/>
          <w:sz w:val="28"/>
        </w:rPr>
        <w:t xml:space="preserve"> </w:t>
      </w:r>
      <w:r>
        <w:rPr>
          <w:sz w:val="28"/>
        </w:rPr>
        <w:t>in</w:t>
      </w:r>
      <w:r>
        <w:rPr>
          <w:spacing w:val="-5"/>
          <w:sz w:val="28"/>
        </w:rPr>
        <w:t xml:space="preserve"> </w:t>
      </w:r>
      <w:r>
        <w:rPr>
          <w:sz w:val="28"/>
        </w:rPr>
        <w:t>a</w:t>
      </w:r>
      <w:r>
        <w:rPr>
          <w:spacing w:val="-5"/>
          <w:sz w:val="28"/>
        </w:rPr>
        <w:t xml:space="preserve"> </w:t>
      </w:r>
      <w:r>
        <w:rPr>
          <w:sz w:val="28"/>
        </w:rPr>
        <w:t>case</w:t>
      </w:r>
      <w:r>
        <w:rPr>
          <w:spacing w:val="-2"/>
          <w:sz w:val="28"/>
        </w:rPr>
        <w:t xml:space="preserve"> </w:t>
      </w:r>
      <w:r>
        <w:rPr>
          <w:sz w:val="28"/>
        </w:rPr>
        <w:t>note,</w:t>
      </w:r>
      <w:r>
        <w:rPr>
          <w:spacing w:val="-4"/>
          <w:sz w:val="28"/>
        </w:rPr>
        <w:t xml:space="preserve"> </w:t>
      </w:r>
      <w:r>
        <w:rPr>
          <w:sz w:val="28"/>
        </w:rPr>
        <w:t>or</w:t>
      </w:r>
      <w:r>
        <w:rPr>
          <w:spacing w:val="-5"/>
          <w:sz w:val="28"/>
        </w:rPr>
        <w:t xml:space="preserve"> </w:t>
      </w:r>
      <w:r>
        <w:rPr>
          <w:sz w:val="28"/>
        </w:rPr>
        <w:t>series</w:t>
      </w:r>
      <w:r>
        <w:rPr>
          <w:spacing w:val="-4"/>
          <w:sz w:val="28"/>
        </w:rPr>
        <w:t xml:space="preserve"> </w:t>
      </w:r>
      <w:r>
        <w:rPr>
          <w:sz w:val="28"/>
        </w:rPr>
        <w:t>of</w:t>
      </w:r>
      <w:r>
        <w:rPr>
          <w:spacing w:val="-3"/>
          <w:sz w:val="28"/>
        </w:rPr>
        <w:t xml:space="preserve"> </w:t>
      </w:r>
      <w:r>
        <w:rPr>
          <w:sz w:val="28"/>
        </w:rPr>
        <w:t>case</w:t>
      </w:r>
      <w:r>
        <w:rPr>
          <w:spacing w:val="-2"/>
          <w:sz w:val="28"/>
        </w:rPr>
        <w:t xml:space="preserve"> </w:t>
      </w:r>
      <w:r>
        <w:rPr>
          <w:sz w:val="28"/>
        </w:rPr>
        <w:t>notes,</w:t>
      </w:r>
      <w:r>
        <w:rPr>
          <w:spacing w:val="-4"/>
          <w:sz w:val="28"/>
        </w:rPr>
        <w:t xml:space="preserve"> </w:t>
      </w:r>
      <w:r>
        <w:rPr>
          <w:sz w:val="28"/>
        </w:rPr>
        <w:t>efforts</w:t>
      </w:r>
      <w:r>
        <w:rPr>
          <w:spacing w:val="-4"/>
          <w:sz w:val="28"/>
        </w:rPr>
        <w:t xml:space="preserve"> </w:t>
      </w:r>
      <w:r>
        <w:rPr>
          <w:sz w:val="28"/>
        </w:rPr>
        <w:t>made</w:t>
      </w:r>
      <w:r>
        <w:rPr>
          <w:spacing w:val="-5"/>
          <w:sz w:val="28"/>
        </w:rPr>
        <w:t xml:space="preserve"> </w:t>
      </w:r>
      <w:r>
        <w:rPr>
          <w:sz w:val="28"/>
        </w:rPr>
        <w:t>to encourage</w:t>
      </w:r>
      <w:r>
        <w:rPr>
          <w:spacing w:val="-4"/>
          <w:sz w:val="28"/>
        </w:rPr>
        <w:t xml:space="preserve"> </w:t>
      </w:r>
      <w:r>
        <w:rPr>
          <w:sz w:val="28"/>
        </w:rPr>
        <w:t>the</w:t>
      </w:r>
      <w:r>
        <w:rPr>
          <w:spacing w:val="-4"/>
          <w:sz w:val="28"/>
        </w:rPr>
        <w:t xml:space="preserve"> </w:t>
      </w:r>
      <w:r>
        <w:rPr>
          <w:sz w:val="28"/>
        </w:rPr>
        <w:t>consumer</w:t>
      </w:r>
      <w:r>
        <w:rPr>
          <w:spacing w:val="-4"/>
          <w:sz w:val="28"/>
        </w:rPr>
        <w:t xml:space="preserve"> </w:t>
      </w:r>
      <w:r>
        <w:rPr>
          <w:sz w:val="28"/>
        </w:rPr>
        <w:t>to</w:t>
      </w:r>
      <w:r>
        <w:rPr>
          <w:spacing w:val="-4"/>
          <w:sz w:val="28"/>
        </w:rPr>
        <w:t xml:space="preserve"> </w:t>
      </w:r>
      <w:r>
        <w:rPr>
          <w:sz w:val="28"/>
        </w:rPr>
        <w:t>cooperate</w:t>
      </w:r>
      <w:r>
        <w:rPr>
          <w:spacing w:val="-4"/>
          <w:sz w:val="28"/>
        </w:rPr>
        <w:t xml:space="preserve"> </w:t>
      </w:r>
      <w:r>
        <w:rPr>
          <w:sz w:val="28"/>
        </w:rPr>
        <w:t>and</w:t>
      </w:r>
      <w:r>
        <w:rPr>
          <w:spacing w:val="-4"/>
          <w:sz w:val="28"/>
        </w:rPr>
        <w:t xml:space="preserve"> </w:t>
      </w:r>
      <w:r>
        <w:rPr>
          <w:sz w:val="28"/>
        </w:rPr>
        <w:t>participate</w:t>
      </w:r>
      <w:r>
        <w:rPr>
          <w:spacing w:val="-4"/>
          <w:sz w:val="28"/>
        </w:rPr>
        <w:t xml:space="preserve"> </w:t>
      </w:r>
      <w:r>
        <w:rPr>
          <w:sz w:val="28"/>
        </w:rPr>
        <w:t>fully</w:t>
      </w:r>
      <w:r>
        <w:rPr>
          <w:spacing w:val="-1"/>
          <w:sz w:val="28"/>
        </w:rPr>
        <w:t xml:space="preserve"> </w:t>
      </w:r>
      <w:r>
        <w:rPr>
          <w:sz w:val="28"/>
        </w:rPr>
        <w:t xml:space="preserve">and to exercise informed choice in the development of the IPE, as </w:t>
      </w:r>
      <w:r>
        <w:rPr>
          <w:spacing w:val="-2"/>
          <w:sz w:val="28"/>
        </w:rPr>
        <w:t>appropriate.</w:t>
      </w:r>
    </w:p>
    <w:p w14:paraId="2CF3BD71" w14:textId="77777777" w:rsidR="00E43038" w:rsidRDefault="00BA4ABB">
      <w:pPr>
        <w:pStyle w:val="ListParagraph"/>
        <w:numPr>
          <w:ilvl w:val="0"/>
          <w:numId w:val="5"/>
        </w:numPr>
        <w:tabs>
          <w:tab w:val="left" w:pos="880"/>
        </w:tabs>
        <w:spacing w:before="62" w:line="237" w:lineRule="auto"/>
        <w:ind w:right="808"/>
        <w:rPr>
          <w:sz w:val="28"/>
        </w:rPr>
      </w:pPr>
      <w:r>
        <w:rPr>
          <w:sz w:val="28"/>
        </w:rPr>
        <w:t>Request</w:t>
      </w:r>
      <w:r>
        <w:rPr>
          <w:spacing w:val="-6"/>
          <w:sz w:val="28"/>
        </w:rPr>
        <w:t xml:space="preserve"> </w:t>
      </w:r>
      <w:r>
        <w:rPr>
          <w:sz w:val="28"/>
        </w:rPr>
        <w:t>Team</w:t>
      </w:r>
      <w:r>
        <w:rPr>
          <w:spacing w:val="-4"/>
          <w:sz w:val="28"/>
        </w:rPr>
        <w:t xml:space="preserve"> </w:t>
      </w:r>
      <w:r>
        <w:rPr>
          <w:sz w:val="28"/>
        </w:rPr>
        <w:t>Manager</w:t>
      </w:r>
      <w:r>
        <w:rPr>
          <w:spacing w:val="-4"/>
          <w:sz w:val="28"/>
        </w:rPr>
        <w:t xml:space="preserve"> </w:t>
      </w:r>
      <w:r>
        <w:rPr>
          <w:sz w:val="28"/>
        </w:rPr>
        <w:t>review</w:t>
      </w:r>
      <w:r>
        <w:rPr>
          <w:spacing w:val="-5"/>
          <w:sz w:val="28"/>
        </w:rPr>
        <w:t xml:space="preserve"> </w:t>
      </w:r>
      <w:r>
        <w:rPr>
          <w:sz w:val="28"/>
        </w:rPr>
        <w:t>and</w:t>
      </w:r>
      <w:r>
        <w:rPr>
          <w:spacing w:val="-6"/>
          <w:sz w:val="28"/>
        </w:rPr>
        <w:t xml:space="preserve"> </w:t>
      </w:r>
      <w:r>
        <w:rPr>
          <w:sz w:val="28"/>
        </w:rPr>
        <w:t>District</w:t>
      </w:r>
      <w:r>
        <w:rPr>
          <w:spacing w:val="-4"/>
          <w:sz w:val="28"/>
        </w:rPr>
        <w:t xml:space="preserve"> </w:t>
      </w:r>
      <w:r>
        <w:rPr>
          <w:sz w:val="28"/>
        </w:rPr>
        <w:t>Administrator</w:t>
      </w:r>
      <w:r>
        <w:rPr>
          <w:spacing w:val="-4"/>
          <w:sz w:val="28"/>
        </w:rPr>
        <w:t xml:space="preserve"> </w:t>
      </w:r>
      <w:r>
        <w:rPr>
          <w:sz w:val="28"/>
        </w:rPr>
        <w:t xml:space="preserve">approval </w:t>
      </w:r>
      <w:proofErr w:type="gramStart"/>
      <w:r>
        <w:rPr>
          <w:sz w:val="28"/>
        </w:rPr>
        <w:t>on</w:t>
      </w:r>
      <w:proofErr w:type="gramEnd"/>
      <w:r>
        <w:rPr>
          <w:sz w:val="28"/>
        </w:rPr>
        <w:t xml:space="preserve"> an additional extension using an Activity Due in AWARE.</w:t>
      </w:r>
    </w:p>
    <w:p w14:paraId="2CF3BD72" w14:textId="77777777" w:rsidR="00E43038" w:rsidRDefault="00BA4ABB">
      <w:pPr>
        <w:pStyle w:val="BodyText"/>
        <w:spacing w:before="279" w:line="242" w:lineRule="auto"/>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3"/>
        </w:rPr>
        <w:t xml:space="preserve"> </w:t>
      </w:r>
      <w:r>
        <w:t>will</w:t>
      </w:r>
      <w:r>
        <w:rPr>
          <w:spacing w:val="-5"/>
        </w:rPr>
        <w:t xml:space="preserve"> </w:t>
      </w:r>
      <w:r>
        <w:t xml:space="preserve">complete documentation in accordance with </w:t>
      </w:r>
      <w:hyperlink w:anchor="_bookmark6" w:history="1">
        <w:r w:rsidR="00E43038">
          <w:rPr>
            <w:color w:val="0000FF"/>
            <w:u w:val="single" w:color="0000FF"/>
          </w:rPr>
          <w:t>Section 3004</w:t>
        </w:r>
      </w:hyperlink>
      <w:r>
        <w:t>.</w:t>
      </w:r>
    </w:p>
    <w:p w14:paraId="2CF3BD73" w14:textId="77777777" w:rsidR="00E43038" w:rsidRDefault="00BA4ABB">
      <w:pPr>
        <w:pStyle w:val="BodyText"/>
        <w:spacing w:before="274"/>
      </w:pPr>
      <w:r>
        <w:t>The</w:t>
      </w:r>
      <w:r>
        <w:rPr>
          <w:spacing w:val="-8"/>
        </w:rPr>
        <w:t xml:space="preserve"> </w:t>
      </w:r>
      <w:r>
        <w:t>applicant’s</w:t>
      </w:r>
      <w:r>
        <w:rPr>
          <w:spacing w:val="-3"/>
        </w:rPr>
        <w:t xml:space="preserve"> </w:t>
      </w:r>
      <w:r>
        <w:t>status</w:t>
      </w:r>
      <w:r>
        <w:rPr>
          <w:spacing w:val="-5"/>
        </w:rPr>
        <w:t xml:space="preserve"> </w:t>
      </w:r>
      <w:r>
        <w:t>will</w:t>
      </w:r>
      <w:r>
        <w:rPr>
          <w:spacing w:val="-8"/>
        </w:rPr>
        <w:t xml:space="preserve"> </w:t>
      </w:r>
      <w:r>
        <w:t>change</w:t>
      </w:r>
      <w:r>
        <w:rPr>
          <w:spacing w:val="-7"/>
        </w:rPr>
        <w:t xml:space="preserve"> </w:t>
      </w:r>
      <w:r>
        <w:t>to</w:t>
      </w:r>
      <w:r>
        <w:rPr>
          <w:spacing w:val="-6"/>
        </w:rPr>
        <w:t xml:space="preserve"> </w:t>
      </w:r>
      <w:r>
        <w:t>Eligible-E</w:t>
      </w:r>
      <w:r>
        <w:rPr>
          <w:spacing w:val="-5"/>
        </w:rPr>
        <w:t xml:space="preserve"> </w:t>
      </w:r>
      <w:r>
        <w:t>in</w:t>
      </w:r>
      <w:r>
        <w:rPr>
          <w:spacing w:val="-3"/>
        </w:rPr>
        <w:t xml:space="preserve"> </w:t>
      </w:r>
      <w:r>
        <w:rPr>
          <w:spacing w:val="-2"/>
        </w:rPr>
        <w:t>AWARE.</w:t>
      </w:r>
    </w:p>
    <w:p w14:paraId="2CF3BD74" w14:textId="77777777" w:rsidR="00E43038" w:rsidRDefault="00E43038">
      <w:pPr>
        <w:pStyle w:val="BodyText"/>
        <w:spacing w:before="40"/>
        <w:ind w:left="0"/>
      </w:pPr>
    </w:p>
    <w:p w14:paraId="2CF3BD75" w14:textId="77777777" w:rsidR="00E43038" w:rsidRDefault="00BA4ABB">
      <w:pPr>
        <w:pStyle w:val="Heading2"/>
        <w:tabs>
          <w:tab w:val="left" w:pos="1600"/>
        </w:tabs>
        <w:ind w:left="1600" w:right="638" w:hanging="1440"/>
      </w:pPr>
      <w:bookmarkStart w:id="111" w:name="3053_Plans_for_Supported_Employment;_Pla"/>
      <w:bookmarkStart w:id="112" w:name="_bookmark57"/>
      <w:bookmarkEnd w:id="111"/>
      <w:bookmarkEnd w:id="112"/>
      <w:r>
        <w:rPr>
          <w:spacing w:val="-4"/>
        </w:rPr>
        <w:t>3053</w:t>
      </w:r>
      <w:r>
        <w:tab/>
        <w:t>Plans</w:t>
      </w:r>
      <w:r>
        <w:rPr>
          <w:spacing w:val="-5"/>
        </w:rPr>
        <w:t xml:space="preserve"> </w:t>
      </w:r>
      <w:r>
        <w:t>for</w:t>
      </w:r>
      <w:r>
        <w:rPr>
          <w:spacing w:val="-5"/>
        </w:rPr>
        <w:t xml:space="preserve"> </w:t>
      </w:r>
      <w:r>
        <w:t>Supported</w:t>
      </w:r>
      <w:r>
        <w:rPr>
          <w:spacing w:val="-6"/>
        </w:rPr>
        <w:t xml:space="preserve"> </w:t>
      </w:r>
      <w:r>
        <w:t>Employment;</w:t>
      </w:r>
      <w:r>
        <w:rPr>
          <w:spacing w:val="-5"/>
        </w:rPr>
        <w:t xml:space="preserve"> </w:t>
      </w:r>
      <w:r>
        <w:t>Plans</w:t>
      </w:r>
      <w:r>
        <w:rPr>
          <w:spacing w:val="-5"/>
        </w:rPr>
        <w:t xml:space="preserve"> </w:t>
      </w:r>
      <w:r>
        <w:t>for</w:t>
      </w:r>
      <w:r>
        <w:rPr>
          <w:spacing w:val="-5"/>
        </w:rPr>
        <w:t xml:space="preserve"> </w:t>
      </w:r>
      <w:r>
        <w:t>Students</w:t>
      </w:r>
      <w:r>
        <w:rPr>
          <w:spacing w:val="-9"/>
        </w:rPr>
        <w:t xml:space="preserve"> </w:t>
      </w:r>
      <w:r>
        <w:t>with Disabilities; Plans in a Self-Employment Setting (09/14)</w:t>
      </w:r>
    </w:p>
    <w:p w14:paraId="2CF3BD76" w14:textId="77777777" w:rsidR="00E43038" w:rsidRDefault="00BA4ABB">
      <w:pPr>
        <w:pStyle w:val="BodyText"/>
        <w:spacing w:before="280"/>
      </w:pPr>
      <w:r>
        <w:rPr>
          <w:u w:val="single"/>
        </w:rPr>
        <w:t>Plans</w:t>
      </w:r>
      <w:r>
        <w:rPr>
          <w:spacing w:val="-6"/>
          <w:u w:val="single"/>
        </w:rPr>
        <w:t xml:space="preserve"> </w:t>
      </w:r>
      <w:r>
        <w:rPr>
          <w:u w:val="single"/>
        </w:rPr>
        <w:t>for</w:t>
      </w:r>
      <w:r>
        <w:rPr>
          <w:spacing w:val="-4"/>
          <w:u w:val="single"/>
        </w:rPr>
        <w:t xml:space="preserve"> </w:t>
      </w:r>
      <w:r>
        <w:rPr>
          <w:u w:val="single"/>
        </w:rPr>
        <w:t>Supported</w:t>
      </w:r>
      <w:r>
        <w:rPr>
          <w:spacing w:val="-4"/>
          <w:u w:val="single"/>
        </w:rPr>
        <w:t xml:space="preserve"> </w:t>
      </w:r>
      <w:r>
        <w:rPr>
          <w:spacing w:val="-2"/>
          <w:u w:val="single"/>
        </w:rPr>
        <w:t>Employment</w:t>
      </w:r>
    </w:p>
    <w:p w14:paraId="2CF3BD77" w14:textId="77777777" w:rsidR="00E43038" w:rsidRDefault="00BA4ABB">
      <w:pPr>
        <w:pStyle w:val="BodyText"/>
        <w:spacing w:before="279" w:line="242" w:lineRule="auto"/>
        <w:ind w:right="466"/>
      </w:pPr>
      <w:r>
        <w:t>The</w:t>
      </w:r>
      <w:r>
        <w:rPr>
          <w:spacing w:val="-3"/>
        </w:rPr>
        <w:t xml:space="preserve"> </w:t>
      </w:r>
      <w:r>
        <w:t>Rehabilitation</w:t>
      </w:r>
      <w:r>
        <w:rPr>
          <w:spacing w:val="-4"/>
        </w:rPr>
        <w:t xml:space="preserve"> </w:t>
      </w:r>
      <w:r>
        <w:t>Counselor</w:t>
      </w:r>
      <w:r>
        <w:rPr>
          <w:spacing w:val="-4"/>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7131.1</w:t>
      </w:r>
      <w:r>
        <w:rPr>
          <w:spacing w:val="-4"/>
        </w:rPr>
        <w:t xml:space="preserve"> </w:t>
      </w:r>
      <w:r>
        <w:t>when</w:t>
      </w:r>
      <w:r>
        <w:rPr>
          <w:spacing w:val="-2"/>
        </w:rPr>
        <w:t xml:space="preserve"> </w:t>
      </w:r>
      <w:r>
        <w:t>developing</w:t>
      </w:r>
      <w:r>
        <w:rPr>
          <w:spacing w:val="-4"/>
        </w:rPr>
        <w:t xml:space="preserve"> </w:t>
      </w:r>
      <w:r>
        <w:t>a plan for supported employment.</w:t>
      </w:r>
    </w:p>
    <w:p w14:paraId="2CF3BD78" w14:textId="77777777" w:rsidR="00E43038" w:rsidRDefault="00BA4ABB">
      <w:pPr>
        <w:pStyle w:val="BodyText"/>
        <w:spacing w:before="273" w:line="242" w:lineRule="auto"/>
        <w:ind w:right="466"/>
      </w:pPr>
      <w:r>
        <w:t>To</w:t>
      </w:r>
      <w:r>
        <w:rPr>
          <w:spacing w:val="-5"/>
        </w:rPr>
        <w:t xml:space="preserve"> </w:t>
      </w:r>
      <w:r>
        <w:t>develop</w:t>
      </w:r>
      <w:r>
        <w:rPr>
          <w:spacing w:val="-3"/>
        </w:rPr>
        <w:t xml:space="preserve"> </w:t>
      </w:r>
      <w:r>
        <w:t>a</w:t>
      </w:r>
      <w:r>
        <w:rPr>
          <w:spacing w:val="-5"/>
        </w:rPr>
        <w:t xml:space="preserve"> </w:t>
      </w:r>
      <w:r>
        <w:t>plan</w:t>
      </w:r>
      <w:r>
        <w:rPr>
          <w:spacing w:val="-5"/>
        </w:rPr>
        <w:t xml:space="preserve"> </w:t>
      </w:r>
      <w:r>
        <w:t>for</w:t>
      </w:r>
      <w:r>
        <w:rPr>
          <w:spacing w:val="-5"/>
        </w:rPr>
        <w:t xml:space="preserve"> </w:t>
      </w:r>
      <w:r>
        <w:t>supported</w:t>
      </w:r>
      <w:r>
        <w:rPr>
          <w:spacing w:val="-5"/>
        </w:rPr>
        <w:t xml:space="preserve"> </w:t>
      </w:r>
      <w:r>
        <w:t>employment,</w:t>
      </w:r>
      <w:r>
        <w:rPr>
          <w:spacing w:val="-4"/>
        </w:rPr>
        <w:t xml:space="preserve"> </w:t>
      </w:r>
      <w:r>
        <w:t>the</w:t>
      </w:r>
      <w:r>
        <w:rPr>
          <w:spacing w:val="-6"/>
        </w:rPr>
        <w:t xml:space="preserve"> </w:t>
      </w:r>
      <w:r>
        <w:t>Rehabilitation</w:t>
      </w:r>
      <w:r>
        <w:rPr>
          <w:spacing w:val="-5"/>
        </w:rPr>
        <w:t xml:space="preserve"> </w:t>
      </w:r>
      <w:r>
        <w:t>Counselor will confirm the following information:</w:t>
      </w:r>
    </w:p>
    <w:p w14:paraId="2CF3BD79" w14:textId="77777777" w:rsidR="00E43038" w:rsidRDefault="00BA4ABB">
      <w:pPr>
        <w:pStyle w:val="ListParagraph"/>
        <w:numPr>
          <w:ilvl w:val="0"/>
          <w:numId w:val="5"/>
        </w:numPr>
        <w:tabs>
          <w:tab w:val="left" w:pos="880"/>
        </w:tabs>
        <w:spacing w:line="237" w:lineRule="auto"/>
        <w:ind w:right="931"/>
        <w:rPr>
          <w:sz w:val="28"/>
        </w:rPr>
      </w:pPr>
      <w:r>
        <w:rPr>
          <w:sz w:val="28"/>
        </w:rPr>
        <w:t>The</w:t>
      </w:r>
      <w:r>
        <w:rPr>
          <w:spacing w:val="-7"/>
          <w:sz w:val="28"/>
        </w:rPr>
        <w:t xml:space="preserve"> </w:t>
      </w:r>
      <w:r>
        <w:rPr>
          <w:sz w:val="28"/>
        </w:rPr>
        <w:t>consumer's</w:t>
      </w:r>
      <w:r>
        <w:rPr>
          <w:spacing w:val="-4"/>
          <w:sz w:val="28"/>
        </w:rPr>
        <w:t xml:space="preserve"> </w:t>
      </w:r>
      <w:r>
        <w:rPr>
          <w:sz w:val="28"/>
        </w:rPr>
        <w:t>priority</w:t>
      </w:r>
      <w:r>
        <w:rPr>
          <w:spacing w:val="-6"/>
          <w:sz w:val="28"/>
        </w:rPr>
        <w:t xml:space="preserve"> </w:t>
      </w:r>
      <w:r>
        <w:rPr>
          <w:sz w:val="28"/>
        </w:rPr>
        <w:t>for</w:t>
      </w:r>
      <w:r>
        <w:rPr>
          <w:spacing w:val="-7"/>
          <w:sz w:val="28"/>
        </w:rPr>
        <w:t xml:space="preserve"> </w:t>
      </w:r>
      <w:r>
        <w:rPr>
          <w:sz w:val="28"/>
        </w:rPr>
        <w:t>services</w:t>
      </w:r>
      <w:r>
        <w:rPr>
          <w:spacing w:val="-4"/>
          <w:sz w:val="28"/>
        </w:rPr>
        <w:t xml:space="preserve"> </w:t>
      </w:r>
      <w:r>
        <w:rPr>
          <w:sz w:val="28"/>
        </w:rPr>
        <w:t>rating</w:t>
      </w:r>
      <w:r>
        <w:rPr>
          <w:spacing w:val="-5"/>
          <w:sz w:val="28"/>
        </w:rPr>
        <w:t xml:space="preserve"> </w:t>
      </w:r>
      <w:r>
        <w:rPr>
          <w:sz w:val="28"/>
        </w:rPr>
        <w:t>is Category</w:t>
      </w:r>
      <w:r>
        <w:rPr>
          <w:spacing w:val="-6"/>
          <w:sz w:val="28"/>
        </w:rPr>
        <w:t xml:space="preserve"> </w:t>
      </w:r>
      <w:r>
        <w:rPr>
          <w:sz w:val="28"/>
        </w:rPr>
        <w:t>One,</w:t>
      </w:r>
      <w:r>
        <w:rPr>
          <w:spacing w:val="-3"/>
          <w:sz w:val="28"/>
        </w:rPr>
        <w:t xml:space="preserve"> </w:t>
      </w:r>
      <w:r>
        <w:rPr>
          <w:sz w:val="28"/>
        </w:rPr>
        <w:t>“most significantly disabled.”</w:t>
      </w:r>
    </w:p>
    <w:p w14:paraId="2CF3BD7A" w14:textId="77777777" w:rsidR="00E43038" w:rsidRDefault="00BA4ABB">
      <w:pPr>
        <w:pStyle w:val="ListParagraph"/>
        <w:numPr>
          <w:ilvl w:val="0"/>
          <w:numId w:val="5"/>
        </w:numPr>
        <w:tabs>
          <w:tab w:val="left" w:pos="880"/>
        </w:tabs>
        <w:spacing w:before="65" w:line="237" w:lineRule="auto"/>
        <w:ind w:right="778"/>
        <w:rPr>
          <w:sz w:val="28"/>
        </w:rPr>
      </w:pPr>
      <w:r>
        <w:rPr>
          <w:sz w:val="28"/>
        </w:rPr>
        <w:t>Competitive</w:t>
      </w:r>
      <w:r>
        <w:rPr>
          <w:spacing w:val="-6"/>
          <w:sz w:val="28"/>
        </w:rPr>
        <w:t xml:space="preserve"> </w:t>
      </w:r>
      <w:r>
        <w:rPr>
          <w:sz w:val="28"/>
        </w:rPr>
        <w:t>employment</w:t>
      </w:r>
      <w:r>
        <w:rPr>
          <w:spacing w:val="-5"/>
          <w:sz w:val="28"/>
        </w:rPr>
        <w:t xml:space="preserve"> </w:t>
      </w:r>
      <w:r>
        <w:rPr>
          <w:sz w:val="28"/>
        </w:rPr>
        <w:t>has</w:t>
      </w:r>
      <w:r>
        <w:rPr>
          <w:spacing w:val="-3"/>
          <w:sz w:val="28"/>
        </w:rPr>
        <w:t xml:space="preserve"> </w:t>
      </w:r>
      <w:r>
        <w:rPr>
          <w:sz w:val="28"/>
        </w:rPr>
        <w:t>not</w:t>
      </w:r>
      <w:r>
        <w:rPr>
          <w:spacing w:val="-5"/>
          <w:sz w:val="28"/>
        </w:rPr>
        <w:t xml:space="preserve"> </w:t>
      </w:r>
      <w:r>
        <w:rPr>
          <w:sz w:val="28"/>
        </w:rPr>
        <w:t>traditionally</w:t>
      </w:r>
      <w:r>
        <w:rPr>
          <w:spacing w:val="-5"/>
          <w:sz w:val="28"/>
        </w:rPr>
        <w:t xml:space="preserve"> </w:t>
      </w:r>
      <w:r>
        <w:rPr>
          <w:sz w:val="28"/>
        </w:rPr>
        <w:t>occurred</w:t>
      </w:r>
      <w:r>
        <w:rPr>
          <w:spacing w:val="-1"/>
          <w:sz w:val="28"/>
        </w:rPr>
        <w:t xml:space="preserve"> </w:t>
      </w:r>
      <w:r>
        <w:rPr>
          <w:sz w:val="28"/>
        </w:rPr>
        <w:t>or</w:t>
      </w:r>
      <w:r>
        <w:rPr>
          <w:spacing w:val="-8"/>
          <w:sz w:val="28"/>
        </w:rPr>
        <w:t xml:space="preserve"> </w:t>
      </w:r>
      <w:r>
        <w:rPr>
          <w:sz w:val="28"/>
        </w:rPr>
        <w:t>has</w:t>
      </w:r>
      <w:r>
        <w:rPr>
          <w:spacing w:val="-5"/>
          <w:sz w:val="28"/>
        </w:rPr>
        <w:t xml:space="preserve"> </w:t>
      </w:r>
      <w:r>
        <w:rPr>
          <w:sz w:val="28"/>
        </w:rPr>
        <w:t>been interrupted or intermittent due to the significance of disability.</w:t>
      </w:r>
    </w:p>
    <w:p w14:paraId="2CF3BD7B" w14:textId="77777777" w:rsidR="00E43038" w:rsidRDefault="00BA4ABB">
      <w:pPr>
        <w:pStyle w:val="ListParagraph"/>
        <w:numPr>
          <w:ilvl w:val="0"/>
          <w:numId w:val="5"/>
        </w:numPr>
        <w:tabs>
          <w:tab w:val="left" w:pos="880"/>
        </w:tabs>
        <w:spacing w:before="61"/>
        <w:ind w:right="1509"/>
        <w:rPr>
          <w:sz w:val="28"/>
        </w:rPr>
      </w:pPr>
      <w:r>
        <w:rPr>
          <w:sz w:val="28"/>
        </w:rPr>
        <w:t>The</w:t>
      </w:r>
      <w:r>
        <w:rPr>
          <w:spacing w:val="-5"/>
          <w:sz w:val="28"/>
        </w:rPr>
        <w:t xml:space="preserve"> </w:t>
      </w:r>
      <w:r>
        <w:rPr>
          <w:sz w:val="28"/>
        </w:rPr>
        <w:t>consumer</w:t>
      </w:r>
      <w:r>
        <w:rPr>
          <w:spacing w:val="-5"/>
          <w:sz w:val="28"/>
        </w:rPr>
        <w:t xml:space="preserve"> </w:t>
      </w:r>
      <w:r>
        <w:rPr>
          <w:sz w:val="28"/>
        </w:rPr>
        <w:t>is</w:t>
      </w:r>
      <w:r>
        <w:rPr>
          <w:spacing w:val="-2"/>
          <w:sz w:val="28"/>
        </w:rPr>
        <w:t xml:space="preserve"> </w:t>
      </w:r>
      <w:r>
        <w:rPr>
          <w:sz w:val="28"/>
        </w:rPr>
        <w:t>expected</w:t>
      </w:r>
      <w:r>
        <w:rPr>
          <w:spacing w:val="-5"/>
          <w:sz w:val="28"/>
        </w:rPr>
        <w:t xml:space="preserve"> </w:t>
      </w:r>
      <w:r>
        <w:rPr>
          <w:sz w:val="28"/>
        </w:rPr>
        <w:t>to</w:t>
      </w:r>
      <w:r>
        <w:rPr>
          <w:spacing w:val="-5"/>
          <w:sz w:val="28"/>
        </w:rPr>
        <w:t xml:space="preserve"> </w:t>
      </w:r>
      <w:r>
        <w:rPr>
          <w:sz w:val="28"/>
        </w:rPr>
        <w:t>need</w:t>
      </w:r>
      <w:r>
        <w:rPr>
          <w:spacing w:val="-5"/>
          <w:sz w:val="28"/>
        </w:rPr>
        <w:t xml:space="preserve"> </w:t>
      </w:r>
      <w:r>
        <w:rPr>
          <w:sz w:val="28"/>
        </w:rPr>
        <w:t>ongoing</w:t>
      </w:r>
      <w:r>
        <w:rPr>
          <w:spacing w:val="-5"/>
          <w:sz w:val="28"/>
        </w:rPr>
        <w:t xml:space="preserve"> </w:t>
      </w:r>
      <w:r>
        <w:rPr>
          <w:sz w:val="28"/>
        </w:rPr>
        <w:t>support</w:t>
      </w:r>
      <w:r>
        <w:rPr>
          <w:spacing w:val="-3"/>
          <w:sz w:val="28"/>
        </w:rPr>
        <w:t xml:space="preserve"> </w:t>
      </w:r>
      <w:r>
        <w:rPr>
          <w:sz w:val="28"/>
        </w:rPr>
        <w:t>services, including supported employment services from the DOR and extended services after transition.</w:t>
      </w:r>
    </w:p>
    <w:p w14:paraId="2CF3BD7C" w14:textId="77777777" w:rsidR="00E43038" w:rsidRDefault="00BA4ABB">
      <w:pPr>
        <w:pStyle w:val="ListParagraph"/>
        <w:numPr>
          <w:ilvl w:val="0"/>
          <w:numId w:val="5"/>
        </w:numPr>
        <w:tabs>
          <w:tab w:val="left" w:pos="880"/>
        </w:tabs>
        <w:spacing w:before="57"/>
        <w:ind w:right="609"/>
        <w:rPr>
          <w:sz w:val="28"/>
        </w:rPr>
      </w:pPr>
      <w:r>
        <w:rPr>
          <w:sz w:val="28"/>
        </w:rPr>
        <w:t>Ongoing</w:t>
      </w:r>
      <w:r>
        <w:rPr>
          <w:spacing w:val="-5"/>
          <w:sz w:val="28"/>
        </w:rPr>
        <w:t xml:space="preserve"> </w:t>
      </w:r>
      <w:r>
        <w:rPr>
          <w:sz w:val="28"/>
        </w:rPr>
        <w:t>support</w:t>
      </w:r>
      <w:r>
        <w:rPr>
          <w:spacing w:val="-6"/>
          <w:sz w:val="28"/>
        </w:rPr>
        <w:t xml:space="preserve"> </w:t>
      </w:r>
      <w:r>
        <w:rPr>
          <w:sz w:val="28"/>
        </w:rPr>
        <w:t>services</w:t>
      </w:r>
      <w:r>
        <w:rPr>
          <w:spacing w:val="-4"/>
          <w:sz w:val="28"/>
        </w:rPr>
        <w:t xml:space="preserve"> </w:t>
      </w:r>
      <w:r>
        <w:rPr>
          <w:sz w:val="28"/>
        </w:rPr>
        <w:t>provided</w:t>
      </w:r>
      <w:r>
        <w:rPr>
          <w:spacing w:val="-5"/>
          <w:sz w:val="28"/>
        </w:rPr>
        <w:t xml:space="preserve"> </w:t>
      </w:r>
      <w:r>
        <w:rPr>
          <w:sz w:val="28"/>
        </w:rPr>
        <w:t>by</w:t>
      </w:r>
      <w:r>
        <w:rPr>
          <w:spacing w:val="-4"/>
          <w:sz w:val="28"/>
        </w:rPr>
        <w:t xml:space="preserve"> </w:t>
      </w:r>
      <w:r>
        <w:rPr>
          <w:sz w:val="28"/>
        </w:rPr>
        <w:t>the</w:t>
      </w:r>
      <w:r>
        <w:rPr>
          <w:spacing w:val="-5"/>
          <w:sz w:val="28"/>
        </w:rPr>
        <w:t xml:space="preserve"> </w:t>
      </w:r>
      <w:r>
        <w:rPr>
          <w:sz w:val="28"/>
        </w:rPr>
        <w:t>DOR</w:t>
      </w:r>
      <w:r>
        <w:rPr>
          <w:spacing w:val="-4"/>
          <w:sz w:val="28"/>
        </w:rPr>
        <w:t xml:space="preserve"> </w:t>
      </w:r>
      <w:r>
        <w:rPr>
          <w:sz w:val="28"/>
        </w:rPr>
        <w:t>must</w:t>
      </w:r>
      <w:r>
        <w:rPr>
          <w:spacing w:val="-3"/>
          <w:sz w:val="28"/>
        </w:rPr>
        <w:t xml:space="preserve"> </w:t>
      </w:r>
      <w:r>
        <w:rPr>
          <w:sz w:val="28"/>
        </w:rPr>
        <w:t>not</w:t>
      </w:r>
      <w:r>
        <w:rPr>
          <w:spacing w:val="-1"/>
          <w:sz w:val="28"/>
        </w:rPr>
        <w:t xml:space="preserve"> </w:t>
      </w:r>
      <w:r>
        <w:rPr>
          <w:sz w:val="28"/>
        </w:rPr>
        <w:t>exceed</w:t>
      </w:r>
      <w:r>
        <w:rPr>
          <w:spacing w:val="-5"/>
          <w:sz w:val="28"/>
        </w:rPr>
        <w:t xml:space="preserve"> </w:t>
      </w:r>
      <w:r>
        <w:rPr>
          <w:sz w:val="28"/>
        </w:rPr>
        <w:t>the timeframe mandated in federal regulations unless special circumstances apply.</w:t>
      </w:r>
    </w:p>
    <w:p w14:paraId="2CF3BD7D" w14:textId="77777777" w:rsidR="00E43038" w:rsidRDefault="00E43038">
      <w:pPr>
        <w:rPr>
          <w:sz w:val="28"/>
        </w:rPr>
        <w:sectPr w:rsidR="00E43038">
          <w:pgSz w:w="12240" w:h="15840"/>
          <w:pgMar w:top="1360" w:right="1000" w:bottom="1020" w:left="1280" w:header="727" w:footer="832" w:gutter="0"/>
          <w:cols w:space="720"/>
        </w:sectPr>
      </w:pPr>
    </w:p>
    <w:p w14:paraId="2CF3BD7E" w14:textId="77777777" w:rsidR="00E43038" w:rsidRDefault="00E43038">
      <w:pPr>
        <w:pStyle w:val="BodyText"/>
        <w:spacing w:before="2"/>
        <w:ind w:left="0"/>
      </w:pPr>
    </w:p>
    <w:p w14:paraId="2CF3BD7F" w14:textId="77777777" w:rsidR="00E43038" w:rsidRDefault="00BA4ABB">
      <w:pPr>
        <w:pStyle w:val="ListParagraph"/>
        <w:numPr>
          <w:ilvl w:val="0"/>
          <w:numId w:val="5"/>
        </w:numPr>
        <w:tabs>
          <w:tab w:val="left" w:pos="880"/>
        </w:tabs>
        <w:spacing w:before="0" w:line="237" w:lineRule="auto"/>
        <w:ind w:right="515"/>
        <w:rPr>
          <w:sz w:val="28"/>
        </w:rPr>
      </w:pPr>
      <w:r>
        <w:rPr>
          <w:sz w:val="28"/>
        </w:rPr>
        <w:t>There</w:t>
      </w:r>
      <w:r>
        <w:rPr>
          <w:spacing w:val="-6"/>
          <w:sz w:val="28"/>
        </w:rPr>
        <w:t xml:space="preserve"> </w:t>
      </w:r>
      <w:r>
        <w:rPr>
          <w:sz w:val="28"/>
        </w:rPr>
        <w:t>is</w:t>
      </w:r>
      <w:r>
        <w:rPr>
          <w:spacing w:val="-3"/>
          <w:sz w:val="28"/>
        </w:rPr>
        <w:t xml:space="preserve"> </w:t>
      </w:r>
      <w:r>
        <w:rPr>
          <w:sz w:val="28"/>
        </w:rPr>
        <w:t>a</w:t>
      </w:r>
      <w:r>
        <w:rPr>
          <w:spacing w:val="-6"/>
          <w:sz w:val="28"/>
        </w:rPr>
        <w:t xml:space="preserve"> </w:t>
      </w:r>
      <w:r>
        <w:rPr>
          <w:sz w:val="28"/>
        </w:rPr>
        <w:t>reasonable</w:t>
      </w:r>
      <w:r>
        <w:rPr>
          <w:spacing w:val="-4"/>
          <w:sz w:val="28"/>
        </w:rPr>
        <w:t xml:space="preserve"> </w:t>
      </w:r>
      <w:r>
        <w:rPr>
          <w:sz w:val="28"/>
        </w:rPr>
        <w:t>expectation</w:t>
      </w:r>
      <w:r>
        <w:rPr>
          <w:spacing w:val="-1"/>
          <w:sz w:val="28"/>
        </w:rPr>
        <w:t xml:space="preserve"> </w:t>
      </w:r>
      <w:r>
        <w:rPr>
          <w:sz w:val="28"/>
        </w:rPr>
        <w:t>that</w:t>
      </w:r>
      <w:r>
        <w:rPr>
          <w:spacing w:val="-4"/>
          <w:sz w:val="28"/>
        </w:rPr>
        <w:t xml:space="preserve"> </w:t>
      </w:r>
      <w:r>
        <w:rPr>
          <w:sz w:val="28"/>
        </w:rPr>
        <w:t>a</w:t>
      </w:r>
      <w:r>
        <w:rPr>
          <w:spacing w:val="-6"/>
          <w:sz w:val="28"/>
        </w:rPr>
        <w:t xml:space="preserve"> </w:t>
      </w:r>
      <w:r>
        <w:rPr>
          <w:sz w:val="28"/>
        </w:rPr>
        <w:t>source</w:t>
      </w:r>
      <w:r>
        <w:rPr>
          <w:spacing w:val="-6"/>
          <w:sz w:val="28"/>
        </w:rPr>
        <w:t xml:space="preserve"> </w:t>
      </w:r>
      <w:r>
        <w:rPr>
          <w:sz w:val="28"/>
        </w:rPr>
        <w:t>of</w:t>
      </w:r>
      <w:r>
        <w:rPr>
          <w:spacing w:val="-5"/>
          <w:sz w:val="28"/>
        </w:rPr>
        <w:t xml:space="preserve"> </w:t>
      </w:r>
      <w:r>
        <w:rPr>
          <w:sz w:val="28"/>
        </w:rPr>
        <w:t>extended</w:t>
      </w:r>
      <w:r>
        <w:rPr>
          <w:spacing w:val="-4"/>
          <w:sz w:val="28"/>
        </w:rPr>
        <w:t xml:space="preserve"> </w:t>
      </w:r>
      <w:r>
        <w:rPr>
          <w:sz w:val="28"/>
        </w:rPr>
        <w:t>services will become available.</w:t>
      </w:r>
    </w:p>
    <w:p w14:paraId="2CF3BD80" w14:textId="77777777" w:rsidR="00E43038" w:rsidRDefault="00BA4ABB">
      <w:pPr>
        <w:pStyle w:val="BodyText"/>
        <w:spacing w:before="282"/>
        <w:ind w:right="466"/>
      </w:pPr>
      <w:r>
        <w:t>Refer</w:t>
      </w:r>
      <w:r>
        <w:rPr>
          <w:spacing w:val="-4"/>
        </w:rPr>
        <w:t xml:space="preserve"> </w:t>
      </w:r>
      <w:r>
        <w:t>to</w:t>
      </w:r>
      <w:r>
        <w:rPr>
          <w:spacing w:val="-3"/>
        </w:rPr>
        <w:t xml:space="preserve"> </w:t>
      </w:r>
      <w:hyperlink w:anchor="_bookmark72"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3073</w:t>
        </w:r>
      </w:hyperlink>
      <w:r>
        <w:rPr>
          <w:color w:val="0000FF"/>
        </w:rPr>
        <w:t xml:space="preserve"> </w:t>
      </w:r>
      <w:r>
        <w:t>for</w:t>
      </w:r>
      <w:r>
        <w:rPr>
          <w:spacing w:val="-3"/>
        </w:rPr>
        <w:t xml:space="preserve"> </w:t>
      </w:r>
      <w:r>
        <w:t>more</w:t>
      </w:r>
      <w:r>
        <w:rPr>
          <w:spacing w:val="-4"/>
        </w:rPr>
        <w:t xml:space="preserve"> </w:t>
      </w:r>
      <w:r>
        <w:t>information</w:t>
      </w:r>
      <w:r>
        <w:rPr>
          <w:spacing w:val="-4"/>
        </w:rPr>
        <w:t xml:space="preserve"> </w:t>
      </w:r>
      <w:r>
        <w:t>on</w:t>
      </w:r>
      <w:r>
        <w:rPr>
          <w:spacing w:val="-4"/>
        </w:rPr>
        <w:t xml:space="preserve"> </w:t>
      </w:r>
      <w:r>
        <w:t>closing</w:t>
      </w:r>
      <w:r>
        <w:rPr>
          <w:spacing w:val="-4"/>
        </w:rPr>
        <w:t xml:space="preserve"> </w:t>
      </w:r>
      <w:r>
        <w:t>a</w:t>
      </w:r>
      <w:r>
        <w:rPr>
          <w:spacing w:val="-4"/>
        </w:rPr>
        <w:t xml:space="preserve"> </w:t>
      </w:r>
      <w:r>
        <w:t>record</w:t>
      </w:r>
      <w:r>
        <w:rPr>
          <w:spacing w:val="-4"/>
        </w:rPr>
        <w:t xml:space="preserve"> </w:t>
      </w:r>
      <w:r>
        <w:t>of</w:t>
      </w:r>
      <w:r>
        <w:rPr>
          <w:spacing w:val="-5"/>
        </w:rPr>
        <w:t xml:space="preserve"> </w:t>
      </w:r>
      <w:r>
        <w:t>services for</w:t>
      </w:r>
      <w:r>
        <w:rPr>
          <w:spacing w:val="-1"/>
        </w:rPr>
        <w:t xml:space="preserve"> </w:t>
      </w:r>
      <w:r>
        <w:t>a plan</w:t>
      </w:r>
      <w:r>
        <w:rPr>
          <w:spacing w:val="-2"/>
        </w:rPr>
        <w:t xml:space="preserve"> </w:t>
      </w:r>
      <w:r>
        <w:t>with</w:t>
      </w:r>
      <w:r>
        <w:rPr>
          <w:spacing w:val="-1"/>
        </w:rPr>
        <w:t xml:space="preserve"> </w:t>
      </w:r>
      <w:r>
        <w:t>supported</w:t>
      </w:r>
      <w:r>
        <w:rPr>
          <w:spacing w:val="-2"/>
        </w:rPr>
        <w:t xml:space="preserve"> </w:t>
      </w:r>
      <w:r>
        <w:t>employment;</w:t>
      </w:r>
      <w:r>
        <w:rPr>
          <w:spacing w:val="-1"/>
        </w:rPr>
        <w:t xml:space="preserve"> </w:t>
      </w:r>
      <w:r>
        <w:t>the</w:t>
      </w:r>
      <w:r>
        <w:rPr>
          <w:spacing w:val="-1"/>
        </w:rPr>
        <w:t xml:space="preserve"> </w:t>
      </w:r>
      <w:r>
        <w:t>CRP</w:t>
      </w:r>
      <w:r>
        <w:rPr>
          <w:spacing w:val="-2"/>
        </w:rPr>
        <w:t xml:space="preserve"> </w:t>
      </w:r>
      <w:r>
        <w:t>Guide</w:t>
      </w:r>
      <w:r>
        <w:rPr>
          <w:spacing w:val="-2"/>
        </w:rPr>
        <w:t xml:space="preserve"> </w:t>
      </w:r>
      <w:r>
        <w:t>to</w:t>
      </w:r>
      <w:r>
        <w:rPr>
          <w:spacing w:val="-2"/>
        </w:rPr>
        <w:t xml:space="preserve"> </w:t>
      </w:r>
      <w:r>
        <w:t>Certification</w:t>
      </w:r>
      <w:r>
        <w:rPr>
          <w:spacing w:val="-2"/>
        </w:rPr>
        <w:t xml:space="preserve"> </w:t>
      </w:r>
      <w:r>
        <w:t xml:space="preserve">and Vendorization for supported employment services and rates; </w:t>
      </w:r>
      <w:proofErr w:type="gramStart"/>
      <w:r>
        <w:t>and,</w:t>
      </w:r>
      <w:proofErr w:type="gramEnd"/>
      <w:r>
        <w:t xml:space="preserve"> </w:t>
      </w:r>
      <w:hyperlink r:id="rId92">
        <w:r w:rsidR="00E43038">
          <w:rPr>
            <w:color w:val="0000FF"/>
            <w:u w:val="single" w:color="0000FF"/>
          </w:rPr>
          <w:t>RAM</w:t>
        </w:r>
      </w:hyperlink>
      <w:r>
        <w:rPr>
          <w:color w:val="0000FF"/>
        </w:rPr>
        <w:t xml:space="preserve"> </w:t>
      </w:r>
      <w:hyperlink r:id="rId93">
        <w:r w:rsidR="00E43038">
          <w:rPr>
            <w:color w:val="0000FF"/>
            <w:u w:val="single" w:color="0000FF"/>
          </w:rPr>
          <w:t>Chapter 31</w:t>
        </w:r>
      </w:hyperlink>
      <w:r>
        <w:rPr>
          <w:color w:val="0000FF"/>
        </w:rPr>
        <w:t xml:space="preserve"> </w:t>
      </w:r>
      <w:r>
        <w:t>for policies on supported employment.</w:t>
      </w:r>
    </w:p>
    <w:p w14:paraId="2CF3BD81" w14:textId="77777777" w:rsidR="00E43038" w:rsidRDefault="00E43038">
      <w:pPr>
        <w:pStyle w:val="BodyText"/>
        <w:spacing w:before="282"/>
      </w:pPr>
      <w:hyperlink r:id="rId94">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82" w14:textId="77777777" w:rsidR="00E43038" w:rsidRDefault="00BA4ABB">
      <w:pPr>
        <w:pStyle w:val="BodyText"/>
        <w:spacing w:before="278"/>
      </w:pPr>
      <w:r>
        <w:rPr>
          <w:u w:val="single"/>
        </w:rPr>
        <w:t>Plans</w:t>
      </w:r>
      <w:r>
        <w:rPr>
          <w:spacing w:val="-4"/>
          <w:u w:val="single"/>
        </w:rPr>
        <w:t xml:space="preserve"> </w:t>
      </w:r>
      <w:r>
        <w:rPr>
          <w:u w:val="single"/>
        </w:rPr>
        <w:t>for</w:t>
      </w:r>
      <w:r>
        <w:rPr>
          <w:spacing w:val="-2"/>
          <w:u w:val="single"/>
        </w:rPr>
        <w:t xml:space="preserve"> </w:t>
      </w:r>
      <w:r>
        <w:rPr>
          <w:u w:val="single"/>
        </w:rPr>
        <w:t>a</w:t>
      </w:r>
      <w:r>
        <w:rPr>
          <w:spacing w:val="-5"/>
          <w:u w:val="single"/>
        </w:rPr>
        <w:t xml:space="preserve"> </w:t>
      </w:r>
      <w:r>
        <w:rPr>
          <w:u w:val="single"/>
        </w:rPr>
        <w:t>Student</w:t>
      </w:r>
      <w:r>
        <w:rPr>
          <w:spacing w:val="-2"/>
          <w:u w:val="single"/>
        </w:rPr>
        <w:t xml:space="preserve"> </w:t>
      </w:r>
      <w:r>
        <w:rPr>
          <w:u w:val="single"/>
        </w:rPr>
        <w:t>with</w:t>
      </w:r>
      <w:r>
        <w:rPr>
          <w:spacing w:val="-5"/>
          <w:u w:val="single"/>
        </w:rPr>
        <w:t xml:space="preserve"> </w:t>
      </w:r>
      <w:r>
        <w:rPr>
          <w:u w:val="single"/>
        </w:rPr>
        <w:t>a</w:t>
      </w:r>
      <w:r>
        <w:rPr>
          <w:spacing w:val="-4"/>
          <w:u w:val="single"/>
        </w:rPr>
        <w:t xml:space="preserve"> </w:t>
      </w:r>
      <w:r>
        <w:rPr>
          <w:spacing w:val="-2"/>
          <w:u w:val="single"/>
        </w:rPr>
        <w:t>Disability</w:t>
      </w:r>
    </w:p>
    <w:p w14:paraId="2CF3BD83" w14:textId="77777777" w:rsidR="00E43038" w:rsidRDefault="00BA4ABB">
      <w:pPr>
        <w:pStyle w:val="BodyText"/>
        <w:spacing w:before="281"/>
        <w:ind w:right="466"/>
      </w:pPr>
      <w:r>
        <w:t>The</w:t>
      </w:r>
      <w:r>
        <w:rPr>
          <w:spacing w:val="-4"/>
        </w:rPr>
        <w:t xml:space="preserve"> </w:t>
      </w:r>
      <w:r>
        <w:t>Rehabilitation</w:t>
      </w:r>
      <w:r>
        <w:rPr>
          <w:spacing w:val="-4"/>
        </w:rPr>
        <w:t xml:space="preserve"> </w:t>
      </w:r>
      <w:r>
        <w:t>Counselor</w:t>
      </w:r>
      <w:r>
        <w:rPr>
          <w:spacing w:val="-6"/>
        </w:rPr>
        <w:t xml:space="preserve"> </w:t>
      </w:r>
      <w:r>
        <w:t>will refer</w:t>
      </w:r>
      <w:r>
        <w:rPr>
          <w:spacing w:val="-4"/>
        </w:rPr>
        <w:t xml:space="preserve"> </w:t>
      </w:r>
      <w:r>
        <w:t>to</w:t>
      </w:r>
      <w:r>
        <w:rPr>
          <w:spacing w:val="-6"/>
        </w:rPr>
        <w:t xml:space="preserve"> </w:t>
      </w:r>
      <w:r>
        <w:t>CCR</w:t>
      </w:r>
      <w:r>
        <w:rPr>
          <w:spacing w:val="-3"/>
        </w:rPr>
        <w:t xml:space="preserve"> </w:t>
      </w:r>
      <w:r>
        <w:t>7131.2</w:t>
      </w:r>
      <w:r>
        <w:rPr>
          <w:spacing w:val="-4"/>
        </w:rPr>
        <w:t xml:space="preserve"> </w:t>
      </w:r>
      <w:r>
        <w:t>when</w:t>
      </w:r>
      <w:r>
        <w:rPr>
          <w:spacing w:val="-2"/>
        </w:rPr>
        <w:t xml:space="preserve"> </w:t>
      </w:r>
      <w:r>
        <w:t>developing</w:t>
      </w:r>
      <w:r>
        <w:rPr>
          <w:spacing w:val="-1"/>
        </w:rPr>
        <w:t xml:space="preserve"> </w:t>
      </w:r>
      <w:r>
        <w:t>a plan for a (secondary school) student with a disability.</w:t>
      </w:r>
    </w:p>
    <w:p w14:paraId="2CF3BD84" w14:textId="77777777" w:rsidR="00E43038" w:rsidRDefault="00BA4ABB">
      <w:pPr>
        <w:pStyle w:val="BodyText"/>
        <w:spacing w:before="280"/>
      </w:pPr>
      <w:r>
        <w:t>The Rehabilitation Counselor will develop the IPE for a consumer who is a student with a disability as early as possible during the transition planning process,</w:t>
      </w:r>
      <w:r>
        <w:rPr>
          <w:spacing w:val="-4"/>
        </w:rPr>
        <w:t xml:space="preserve"> </w:t>
      </w:r>
      <w:r>
        <w:t>but</w:t>
      </w:r>
      <w:r>
        <w:rPr>
          <w:spacing w:val="-4"/>
        </w:rPr>
        <w:t xml:space="preserve"> </w:t>
      </w:r>
      <w:r>
        <w:t>at</w:t>
      </w:r>
      <w:r>
        <w:rPr>
          <w:spacing w:val="-3"/>
        </w:rPr>
        <w:t xml:space="preserve"> </w:t>
      </w:r>
      <w:r>
        <w:t>the</w:t>
      </w:r>
      <w:r>
        <w:rPr>
          <w:spacing w:val="-5"/>
        </w:rPr>
        <w:t xml:space="preserve"> </w:t>
      </w:r>
      <w:r>
        <w:t>latest,</w:t>
      </w:r>
      <w:r>
        <w:rPr>
          <w:spacing w:val="-2"/>
        </w:rPr>
        <w:t xml:space="preserve"> </w:t>
      </w:r>
      <w:r>
        <w:t>by</w:t>
      </w:r>
      <w:r>
        <w:rPr>
          <w:spacing w:val="-4"/>
        </w:rPr>
        <w:t xml:space="preserve"> </w:t>
      </w:r>
      <w:r>
        <w:t>the</w:t>
      </w:r>
      <w:r>
        <w:rPr>
          <w:spacing w:val="-7"/>
        </w:rPr>
        <w:t xml:space="preserve"> </w:t>
      </w:r>
      <w:r>
        <w:t>time</w:t>
      </w:r>
      <w:r>
        <w:rPr>
          <w:spacing w:val="-5"/>
        </w:rPr>
        <w:t xml:space="preserve"> </w:t>
      </w:r>
      <w:r>
        <w:t>the</w:t>
      </w:r>
      <w:r>
        <w:rPr>
          <w:spacing w:val="-2"/>
        </w:rPr>
        <w:t xml:space="preserve"> </w:t>
      </w:r>
      <w:r>
        <w:t xml:space="preserve">student </w:t>
      </w:r>
      <w:r>
        <w:rPr>
          <w:i/>
        </w:rPr>
        <w:t>leaves</w:t>
      </w:r>
      <w:r>
        <w:rPr>
          <w:i/>
          <w:spacing w:val="-3"/>
        </w:rPr>
        <w:t xml:space="preserve"> </w:t>
      </w:r>
      <w:r>
        <w:t>the</w:t>
      </w:r>
      <w:r>
        <w:rPr>
          <w:spacing w:val="-2"/>
        </w:rPr>
        <w:t xml:space="preserve"> </w:t>
      </w:r>
      <w:r>
        <w:t>school</w:t>
      </w:r>
      <w:r>
        <w:rPr>
          <w:spacing w:val="-7"/>
        </w:rPr>
        <w:t xml:space="preserve"> </w:t>
      </w:r>
      <w:r>
        <w:t>setting.</w:t>
      </w:r>
    </w:p>
    <w:p w14:paraId="2CF3BD85" w14:textId="77777777" w:rsidR="00E43038" w:rsidRDefault="00BA4ABB">
      <w:pPr>
        <w:pStyle w:val="BodyText"/>
        <w:spacing w:before="280"/>
        <w:ind w:right="466"/>
      </w:pPr>
      <w:r>
        <w:t>The Rehabilitation Counselor, in collaboration with the consumer and with the assistance of the VRSD team, will consider and coordinate the goals, objectives,</w:t>
      </w:r>
      <w:r>
        <w:rPr>
          <w:spacing w:val="-4"/>
        </w:rPr>
        <w:t xml:space="preserve"> </w:t>
      </w:r>
      <w:r>
        <w:t>and</w:t>
      </w:r>
      <w:r>
        <w:rPr>
          <w:spacing w:val="-6"/>
        </w:rPr>
        <w:t xml:space="preserve"> </w:t>
      </w:r>
      <w:r>
        <w:t>services</w:t>
      </w:r>
      <w:r>
        <w:rPr>
          <w:spacing w:val="-5"/>
        </w:rPr>
        <w:t xml:space="preserve"> </w:t>
      </w:r>
      <w:r>
        <w:t>identified</w:t>
      </w:r>
      <w:r>
        <w:rPr>
          <w:spacing w:val="-5"/>
        </w:rPr>
        <w:t xml:space="preserve"> </w:t>
      </w:r>
      <w:r>
        <w:t>in</w:t>
      </w:r>
      <w:r>
        <w:rPr>
          <w:spacing w:val="-8"/>
        </w:rPr>
        <w:t xml:space="preserve"> </w:t>
      </w:r>
      <w:r>
        <w:t>the</w:t>
      </w:r>
      <w:r>
        <w:rPr>
          <w:spacing w:val="-1"/>
        </w:rPr>
        <w:t xml:space="preserve"> </w:t>
      </w:r>
      <w:r>
        <w:t>Individualized</w:t>
      </w:r>
      <w:r>
        <w:rPr>
          <w:spacing w:val="-4"/>
        </w:rPr>
        <w:t xml:space="preserve"> </w:t>
      </w:r>
      <w:r>
        <w:t>Education</w:t>
      </w:r>
      <w:r>
        <w:rPr>
          <w:spacing w:val="-6"/>
        </w:rPr>
        <w:t xml:space="preserve"> </w:t>
      </w:r>
      <w:r>
        <w:t>Program (IEP) or 504 Plan, as appropriate, with the IPE.</w:t>
      </w:r>
    </w:p>
    <w:p w14:paraId="2CF3BD86" w14:textId="77777777" w:rsidR="00E43038" w:rsidRDefault="00BA4ABB">
      <w:pPr>
        <w:pStyle w:val="BodyText"/>
        <w:spacing w:before="282"/>
      </w:pPr>
      <w:r>
        <w:t>Note:</w:t>
      </w:r>
      <w:r>
        <w:rPr>
          <w:spacing w:val="-4"/>
        </w:rPr>
        <w:t xml:space="preserve"> </w:t>
      </w:r>
      <w:r>
        <w:t>The</w:t>
      </w:r>
      <w:r>
        <w:rPr>
          <w:spacing w:val="-5"/>
        </w:rPr>
        <w:t xml:space="preserve"> </w:t>
      </w:r>
      <w:r>
        <w:t>federal</w:t>
      </w:r>
      <w:r>
        <w:rPr>
          <w:spacing w:val="-7"/>
        </w:rPr>
        <w:t xml:space="preserve"> </w:t>
      </w:r>
      <w:r>
        <w:t>term</w:t>
      </w:r>
      <w:r>
        <w:rPr>
          <w:spacing w:val="-4"/>
        </w:rPr>
        <w:t xml:space="preserve"> </w:t>
      </w:r>
      <w:r>
        <w:t>“leaves”</w:t>
      </w:r>
      <w:r>
        <w:rPr>
          <w:spacing w:val="-2"/>
        </w:rPr>
        <w:t xml:space="preserve"> </w:t>
      </w:r>
      <w:r>
        <w:t>is</w:t>
      </w:r>
      <w:r>
        <w:rPr>
          <w:spacing w:val="-4"/>
        </w:rPr>
        <w:t xml:space="preserve"> </w:t>
      </w:r>
      <w:r>
        <w:t>not</w:t>
      </w:r>
      <w:r>
        <w:rPr>
          <w:spacing w:val="-6"/>
        </w:rPr>
        <w:t xml:space="preserve"> </w:t>
      </w:r>
      <w:r>
        <w:t>synonymous</w:t>
      </w:r>
      <w:r>
        <w:rPr>
          <w:spacing w:val="-4"/>
        </w:rPr>
        <w:t xml:space="preserve"> </w:t>
      </w:r>
      <w:r>
        <w:t>with</w:t>
      </w:r>
      <w:r>
        <w:rPr>
          <w:spacing w:val="-5"/>
        </w:rPr>
        <w:t xml:space="preserve"> </w:t>
      </w:r>
      <w:r>
        <w:t>“graduates;”</w:t>
      </w:r>
      <w:r>
        <w:rPr>
          <w:spacing w:val="-2"/>
        </w:rPr>
        <w:t xml:space="preserve"> </w:t>
      </w:r>
      <w:r>
        <w:t>it</w:t>
      </w:r>
      <w:r>
        <w:rPr>
          <w:spacing w:val="-3"/>
        </w:rPr>
        <w:t xml:space="preserve"> </w:t>
      </w:r>
      <w:r>
        <w:t>may denote a student who exits secondary school without a diploma.</w:t>
      </w:r>
    </w:p>
    <w:p w14:paraId="2CF3BD87" w14:textId="77777777" w:rsidR="00E43038" w:rsidRDefault="00BA4ABB">
      <w:pPr>
        <w:pStyle w:val="BodyText"/>
        <w:spacing w:before="280"/>
        <w:ind w:right="466"/>
      </w:pPr>
      <w:r>
        <w:t>Refer</w:t>
      </w:r>
      <w:r>
        <w:rPr>
          <w:spacing w:val="-5"/>
        </w:rPr>
        <w:t xml:space="preserve"> </w:t>
      </w:r>
      <w:r>
        <w:t>to</w:t>
      </w:r>
      <w:r>
        <w:rPr>
          <w:spacing w:val="-4"/>
        </w:rPr>
        <w:t xml:space="preserve"> </w:t>
      </w:r>
      <w:hyperlink w:anchor="_bookmark71"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3072</w:t>
        </w:r>
      </w:hyperlink>
      <w:r>
        <w:rPr>
          <w:color w:val="0000FF"/>
          <w:spacing w:val="-1"/>
        </w:rPr>
        <w:t xml:space="preserve"> </w:t>
      </w:r>
      <w:r>
        <w:t>for</w:t>
      </w:r>
      <w:r>
        <w:rPr>
          <w:spacing w:val="-4"/>
        </w:rPr>
        <w:t xml:space="preserve"> </w:t>
      </w:r>
      <w:r>
        <w:t>more</w:t>
      </w:r>
      <w:r>
        <w:rPr>
          <w:spacing w:val="-5"/>
        </w:rPr>
        <w:t xml:space="preserve"> </w:t>
      </w:r>
      <w:r>
        <w:t>information</w:t>
      </w:r>
      <w:r>
        <w:rPr>
          <w:spacing w:val="-5"/>
        </w:rPr>
        <w:t xml:space="preserve"> </w:t>
      </w:r>
      <w:r>
        <w:t>on</w:t>
      </w:r>
      <w:r>
        <w:rPr>
          <w:spacing w:val="-5"/>
        </w:rPr>
        <w:t xml:space="preserve"> </w:t>
      </w:r>
      <w:r>
        <w:t>successfully</w:t>
      </w:r>
      <w:r>
        <w:rPr>
          <w:spacing w:val="-4"/>
        </w:rPr>
        <w:t xml:space="preserve"> </w:t>
      </w:r>
      <w:r>
        <w:t>closing</w:t>
      </w:r>
      <w:r>
        <w:rPr>
          <w:spacing w:val="-5"/>
        </w:rPr>
        <w:t xml:space="preserve"> </w:t>
      </w:r>
      <w:r>
        <w:t>a</w:t>
      </w:r>
      <w:r>
        <w:rPr>
          <w:spacing w:val="-5"/>
        </w:rPr>
        <w:t xml:space="preserve"> </w:t>
      </w:r>
      <w:r>
        <w:t>record of services.</w:t>
      </w:r>
    </w:p>
    <w:p w14:paraId="2CF3BD88" w14:textId="77777777" w:rsidR="00E43038" w:rsidRDefault="00E43038">
      <w:pPr>
        <w:pStyle w:val="BodyText"/>
        <w:spacing w:before="280"/>
      </w:pPr>
      <w:hyperlink r:id="rId95">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89" w14:textId="77777777" w:rsidR="00E43038" w:rsidRDefault="00BA4ABB">
      <w:pPr>
        <w:pStyle w:val="BodyText"/>
        <w:spacing w:before="278"/>
      </w:pPr>
      <w:r>
        <w:rPr>
          <w:u w:val="single"/>
        </w:rPr>
        <w:t>Plans</w:t>
      </w:r>
      <w:r>
        <w:rPr>
          <w:spacing w:val="-5"/>
          <w:u w:val="single"/>
        </w:rPr>
        <w:t xml:space="preserve"> </w:t>
      </w:r>
      <w:proofErr w:type="gramStart"/>
      <w:r>
        <w:rPr>
          <w:u w:val="single"/>
        </w:rPr>
        <w:t>in</w:t>
      </w:r>
      <w:proofErr w:type="gramEnd"/>
      <w:r>
        <w:rPr>
          <w:spacing w:val="-6"/>
          <w:u w:val="single"/>
        </w:rPr>
        <w:t xml:space="preserve"> </w:t>
      </w:r>
      <w:proofErr w:type="gramStart"/>
      <w:r>
        <w:rPr>
          <w:u w:val="single"/>
        </w:rPr>
        <w:t>a</w:t>
      </w:r>
      <w:r>
        <w:rPr>
          <w:spacing w:val="-3"/>
          <w:u w:val="single"/>
        </w:rPr>
        <w:t xml:space="preserve"> </w:t>
      </w:r>
      <w:r>
        <w:rPr>
          <w:u w:val="single"/>
        </w:rPr>
        <w:t>Self</w:t>
      </w:r>
      <w:proofErr w:type="gramEnd"/>
      <w:r>
        <w:rPr>
          <w:u w:val="single"/>
        </w:rPr>
        <w:t>-Employment</w:t>
      </w:r>
      <w:r>
        <w:rPr>
          <w:spacing w:val="-2"/>
          <w:u w:val="single"/>
        </w:rPr>
        <w:t xml:space="preserve"> Setting</w:t>
      </w:r>
    </w:p>
    <w:p w14:paraId="2CF3BD8A" w14:textId="77777777" w:rsidR="00E43038" w:rsidRDefault="00BA4ABB">
      <w:pPr>
        <w:pStyle w:val="BodyText"/>
        <w:spacing w:before="281"/>
        <w:ind w:right="466"/>
      </w:pPr>
      <w:r>
        <w:t>The</w:t>
      </w:r>
      <w:r>
        <w:rPr>
          <w:spacing w:val="-3"/>
        </w:rPr>
        <w:t xml:space="preserve"> </w:t>
      </w:r>
      <w:r>
        <w:t>Rehabilitation</w:t>
      </w:r>
      <w:r>
        <w:rPr>
          <w:spacing w:val="-4"/>
        </w:rPr>
        <w:t xml:space="preserve"> </w:t>
      </w:r>
      <w:r>
        <w:t>Counselor</w:t>
      </w:r>
      <w:r>
        <w:rPr>
          <w:spacing w:val="-4"/>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7136.4–7136.9</w:t>
      </w:r>
      <w:r>
        <w:rPr>
          <w:spacing w:val="-4"/>
        </w:rPr>
        <w:t xml:space="preserve"> </w:t>
      </w:r>
      <w:r>
        <w:t>and</w:t>
      </w:r>
      <w:r>
        <w:rPr>
          <w:spacing w:val="-4"/>
        </w:rPr>
        <w:t xml:space="preserve"> </w:t>
      </w:r>
      <w:r>
        <w:t>7137– 7138, when developing a plan in a self-employment setting.</w:t>
      </w:r>
    </w:p>
    <w:p w14:paraId="2CF3BD8B" w14:textId="77777777" w:rsidR="00E43038" w:rsidRDefault="00BA4ABB">
      <w:pPr>
        <w:pStyle w:val="BodyText"/>
        <w:spacing w:before="280"/>
        <w:ind w:right="498"/>
      </w:pPr>
      <w:r>
        <w:t>Self-employment</w:t>
      </w:r>
      <w:r>
        <w:rPr>
          <w:spacing w:val="-2"/>
        </w:rPr>
        <w:t xml:space="preserve"> </w:t>
      </w:r>
      <w:r>
        <w:t>is</w:t>
      </w:r>
      <w:r>
        <w:rPr>
          <w:spacing w:val="-5"/>
        </w:rPr>
        <w:t xml:space="preserve"> </w:t>
      </w:r>
      <w:r>
        <w:t>an</w:t>
      </w:r>
      <w:r>
        <w:rPr>
          <w:spacing w:val="-4"/>
        </w:rPr>
        <w:t xml:space="preserve"> </w:t>
      </w:r>
      <w:r>
        <w:t>employment</w:t>
      </w:r>
      <w:r>
        <w:rPr>
          <w:spacing w:val="-4"/>
        </w:rPr>
        <w:t xml:space="preserve"> </w:t>
      </w:r>
      <w:r>
        <w:t>outcome</w:t>
      </w:r>
      <w:r>
        <w:rPr>
          <w:spacing w:val="-6"/>
        </w:rPr>
        <w:t xml:space="preserve"> </w:t>
      </w:r>
      <w:r>
        <w:t>in</w:t>
      </w:r>
      <w:r>
        <w:rPr>
          <w:spacing w:val="-6"/>
        </w:rPr>
        <w:t xml:space="preserve"> </w:t>
      </w:r>
      <w:r>
        <w:t>which</w:t>
      </w:r>
      <w:r>
        <w:rPr>
          <w:spacing w:val="-8"/>
        </w:rPr>
        <w:t xml:space="preserve"> </w:t>
      </w:r>
      <w:r>
        <w:t>the</w:t>
      </w:r>
      <w:r>
        <w:rPr>
          <w:spacing w:val="-6"/>
        </w:rPr>
        <w:t xml:space="preserve"> </w:t>
      </w:r>
      <w:r>
        <w:t>consumer</w:t>
      </w:r>
      <w:r>
        <w:rPr>
          <w:spacing w:val="-6"/>
        </w:rPr>
        <w:t xml:space="preserve"> </w:t>
      </w:r>
      <w:r>
        <w:t>works for profit or fee in his or her own business. Self-employment is an employment</w:t>
      </w:r>
      <w:r>
        <w:rPr>
          <w:spacing w:val="-1"/>
        </w:rPr>
        <w:t xml:space="preserve"> </w:t>
      </w:r>
      <w:r>
        <w:t>setting in which a consumer has control and responsibility for</w:t>
      </w:r>
    </w:p>
    <w:p w14:paraId="2CF3BD8C" w14:textId="77777777" w:rsidR="00E43038" w:rsidRDefault="00E43038">
      <w:pPr>
        <w:sectPr w:rsidR="00E43038">
          <w:pgSz w:w="12240" w:h="15840"/>
          <w:pgMar w:top="1360" w:right="1000" w:bottom="1020" w:left="1280" w:header="727" w:footer="832" w:gutter="0"/>
          <w:cols w:space="720"/>
        </w:sectPr>
      </w:pPr>
    </w:p>
    <w:p w14:paraId="2CF3BD8D" w14:textId="77777777" w:rsidR="00E43038" w:rsidRDefault="00BA4ABB">
      <w:pPr>
        <w:pStyle w:val="BodyText"/>
        <w:spacing w:before="321"/>
        <w:ind w:right="448"/>
      </w:pPr>
      <w:r>
        <w:lastRenderedPageBreak/>
        <w:t>decisions</w:t>
      </w:r>
      <w:r>
        <w:rPr>
          <w:spacing w:val="-2"/>
        </w:rPr>
        <w:t xml:space="preserve"> </w:t>
      </w:r>
      <w:r>
        <w:t>affecting</w:t>
      </w:r>
      <w:r>
        <w:rPr>
          <w:spacing w:val="-7"/>
        </w:rPr>
        <w:t xml:space="preserve"> </w:t>
      </w:r>
      <w:r>
        <w:t>the</w:t>
      </w:r>
      <w:r>
        <w:rPr>
          <w:spacing w:val="-5"/>
        </w:rPr>
        <w:t xml:space="preserve"> </w:t>
      </w:r>
      <w:r>
        <w:t>conduct</w:t>
      </w:r>
      <w:r>
        <w:rPr>
          <w:spacing w:val="-1"/>
        </w:rPr>
        <w:t xml:space="preserve"> </w:t>
      </w:r>
      <w:r>
        <w:t>of</w:t>
      </w:r>
      <w:r>
        <w:rPr>
          <w:spacing w:val="-3"/>
        </w:rPr>
        <w:t xml:space="preserve"> </w:t>
      </w:r>
      <w:r>
        <w:t>the</w:t>
      </w:r>
      <w:r>
        <w:rPr>
          <w:spacing w:val="-7"/>
        </w:rPr>
        <w:t xml:space="preserve"> </w:t>
      </w:r>
      <w:r>
        <w:t>business.</w:t>
      </w:r>
      <w:r>
        <w:rPr>
          <w:spacing w:val="-4"/>
        </w:rPr>
        <w:t xml:space="preserve"> </w:t>
      </w:r>
      <w:r>
        <w:t>In</w:t>
      </w:r>
      <w:r>
        <w:rPr>
          <w:spacing w:val="-7"/>
        </w:rPr>
        <w:t xml:space="preserve"> </w:t>
      </w:r>
      <w:r>
        <w:t>the</w:t>
      </w:r>
      <w:r>
        <w:rPr>
          <w:spacing w:val="-3"/>
        </w:rPr>
        <w:t xml:space="preserve"> </w:t>
      </w:r>
      <w:r>
        <w:t>process</w:t>
      </w:r>
      <w:r>
        <w:rPr>
          <w:spacing w:val="-4"/>
        </w:rPr>
        <w:t xml:space="preserve"> </w:t>
      </w:r>
      <w:r>
        <w:t>of</w:t>
      </w:r>
      <w:r>
        <w:rPr>
          <w:spacing w:val="-4"/>
        </w:rPr>
        <w:t xml:space="preserve"> </w:t>
      </w:r>
      <w:r>
        <w:t xml:space="preserve">identifying an employment outcome, the Rehabilitation Counselor and a consumer may determine that a self-employment setting best meets the consumer’s </w:t>
      </w:r>
      <w:r>
        <w:rPr>
          <w:spacing w:val="-2"/>
        </w:rPr>
        <w:t>needs.</w:t>
      </w:r>
    </w:p>
    <w:p w14:paraId="2CF3BD8E" w14:textId="77777777" w:rsidR="00E43038" w:rsidRDefault="00BA4ABB">
      <w:pPr>
        <w:pStyle w:val="BodyText"/>
        <w:spacing w:before="241"/>
        <w:ind w:right="1289"/>
      </w:pPr>
      <w:r>
        <w:t>The</w:t>
      </w:r>
      <w:r>
        <w:rPr>
          <w:spacing w:val="-5"/>
        </w:rPr>
        <w:t xml:space="preserve"> </w:t>
      </w:r>
      <w:r>
        <w:t>proposed</w:t>
      </w:r>
      <w:r>
        <w:rPr>
          <w:spacing w:val="-5"/>
        </w:rPr>
        <w:t xml:space="preserve"> </w:t>
      </w:r>
      <w:r>
        <w:t>self-employment</w:t>
      </w:r>
      <w:r>
        <w:rPr>
          <w:spacing w:val="-6"/>
        </w:rPr>
        <w:t xml:space="preserve"> </w:t>
      </w:r>
      <w:r>
        <w:t>setting</w:t>
      </w:r>
      <w:r>
        <w:rPr>
          <w:spacing w:val="-5"/>
        </w:rPr>
        <w:t xml:space="preserve"> </w:t>
      </w:r>
      <w:r>
        <w:t>is</w:t>
      </w:r>
      <w:r>
        <w:rPr>
          <w:spacing w:val="-4"/>
        </w:rPr>
        <w:t xml:space="preserve"> </w:t>
      </w:r>
      <w:r>
        <w:t>appropriate only</w:t>
      </w:r>
      <w:r>
        <w:rPr>
          <w:spacing w:val="-6"/>
        </w:rPr>
        <w:t xml:space="preserve"> </w:t>
      </w:r>
      <w:r>
        <w:t>under</w:t>
      </w:r>
      <w:r>
        <w:rPr>
          <w:spacing w:val="-5"/>
        </w:rPr>
        <w:t xml:space="preserve"> </w:t>
      </w:r>
      <w:r>
        <w:t>the following conditions:</w:t>
      </w:r>
    </w:p>
    <w:p w14:paraId="2CF3BD8F" w14:textId="77777777" w:rsidR="00E43038" w:rsidRDefault="00BA4ABB">
      <w:pPr>
        <w:pStyle w:val="ListParagraph"/>
        <w:numPr>
          <w:ilvl w:val="0"/>
          <w:numId w:val="5"/>
        </w:numPr>
        <w:tabs>
          <w:tab w:val="left" w:pos="880"/>
        </w:tabs>
        <w:spacing w:before="62" w:line="237" w:lineRule="auto"/>
        <w:ind w:right="1112"/>
        <w:rPr>
          <w:sz w:val="28"/>
        </w:rPr>
      </w:pPr>
      <w:r>
        <w:rPr>
          <w:sz w:val="28"/>
        </w:rPr>
        <w:t>The</w:t>
      </w:r>
      <w:r>
        <w:rPr>
          <w:spacing w:val="-5"/>
          <w:sz w:val="28"/>
        </w:rPr>
        <w:t xml:space="preserve"> </w:t>
      </w:r>
      <w:r>
        <w:rPr>
          <w:sz w:val="28"/>
        </w:rPr>
        <w:t>small</w:t>
      </w:r>
      <w:r>
        <w:rPr>
          <w:spacing w:val="-5"/>
          <w:sz w:val="28"/>
        </w:rPr>
        <w:t xml:space="preserve"> </w:t>
      </w:r>
      <w:r>
        <w:rPr>
          <w:sz w:val="28"/>
        </w:rPr>
        <w:t>business</w:t>
      </w:r>
      <w:r>
        <w:rPr>
          <w:spacing w:val="-4"/>
          <w:sz w:val="28"/>
        </w:rPr>
        <w:t xml:space="preserve"> </w:t>
      </w:r>
      <w:r>
        <w:rPr>
          <w:sz w:val="28"/>
        </w:rPr>
        <w:t>is</w:t>
      </w:r>
      <w:r>
        <w:rPr>
          <w:spacing w:val="-4"/>
          <w:sz w:val="28"/>
        </w:rPr>
        <w:t xml:space="preserve"> </w:t>
      </w:r>
      <w:r>
        <w:rPr>
          <w:sz w:val="28"/>
        </w:rPr>
        <w:t>likely</w:t>
      </w:r>
      <w:r>
        <w:rPr>
          <w:spacing w:val="-4"/>
          <w:sz w:val="28"/>
        </w:rPr>
        <w:t xml:space="preserve"> </w:t>
      </w:r>
      <w:r>
        <w:rPr>
          <w:sz w:val="28"/>
        </w:rPr>
        <w:t>to</w:t>
      </w:r>
      <w:r>
        <w:rPr>
          <w:spacing w:val="-5"/>
          <w:sz w:val="28"/>
        </w:rPr>
        <w:t xml:space="preserve"> </w:t>
      </w:r>
      <w:r>
        <w:rPr>
          <w:sz w:val="28"/>
        </w:rPr>
        <w:t>produce</w:t>
      </w:r>
      <w:r>
        <w:rPr>
          <w:spacing w:val="-5"/>
          <w:sz w:val="28"/>
        </w:rPr>
        <w:t xml:space="preserve"> </w:t>
      </w:r>
      <w:r>
        <w:rPr>
          <w:sz w:val="28"/>
        </w:rPr>
        <w:t>sufficient</w:t>
      </w:r>
      <w:r>
        <w:rPr>
          <w:spacing w:val="-4"/>
          <w:sz w:val="28"/>
        </w:rPr>
        <w:t xml:space="preserve"> </w:t>
      </w:r>
      <w:r>
        <w:rPr>
          <w:sz w:val="28"/>
        </w:rPr>
        <w:t>income</w:t>
      </w:r>
      <w:r>
        <w:rPr>
          <w:spacing w:val="-5"/>
          <w:sz w:val="28"/>
        </w:rPr>
        <w:t xml:space="preserve"> </w:t>
      </w:r>
      <w:r>
        <w:rPr>
          <w:sz w:val="28"/>
        </w:rPr>
        <w:t>within</w:t>
      </w:r>
      <w:r>
        <w:rPr>
          <w:spacing w:val="-5"/>
          <w:sz w:val="28"/>
        </w:rPr>
        <w:t xml:space="preserve"> </w:t>
      </w:r>
      <w:r>
        <w:rPr>
          <w:sz w:val="28"/>
        </w:rPr>
        <w:t>a reasonable time (</w:t>
      </w:r>
      <w:r>
        <w:rPr>
          <w:sz w:val="28"/>
          <w:u w:val="single"/>
        </w:rPr>
        <w:t>not to exceed 12 months</w:t>
      </w:r>
      <w:r>
        <w:rPr>
          <w:sz w:val="28"/>
        </w:rPr>
        <w:t>).</w:t>
      </w:r>
    </w:p>
    <w:p w14:paraId="2CF3BD90" w14:textId="77777777" w:rsidR="00E43038" w:rsidRDefault="00BA4ABB">
      <w:pPr>
        <w:pStyle w:val="ListParagraph"/>
        <w:numPr>
          <w:ilvl w:val="0"/>
          <w:numId w:val="5"/>
        </w:numPr>
        <w:tabs>
          <w:tab w:val="left" w:pos="880"/>
        </w:tabs>
        <w:spacing w:before="64"/>
        <w:ind w:right="503"/>
        <w:rPr>
          <w:sz w:val="28"/>
        </w:rPr>
      </w:pPr>
      <w:r>
        <w:rPr>
          <w:sz w:val="28"/>
        </w:rPr>
        <w:t>The</w:t>
      </w:r>
      <w:r>
        <w:rPr>
          <w:spacing w:val="-5"/>
          <w:sz w:val="28"/>
        </w:rPr>
        <w:t xml:space="preserve"> </w:t>
      </w:r>
      <w:r>
        <w:rPr>
          <w:sz w:val="28"/>
        </w:rPr>
        <w:t>small</w:t>
      </w:r>
      <w:r>
        <w:rPr>
          <w:spacing w:val="-5"/>
          <w:sz w:val="28"/>
        </w:rPr>
        <w:t xml:space="preserve"> </w:t>
      </w:r>
      <w:r>
        <w:rPr>
          <w:sz w:val="28"/>
        </w:rPr>
        <w:t>business</w:t>
      </w:r>
      <w:r>
        <w:rPr>
          <w:spacing w:val="-4"/>
          <w:sz w:val="28"/>
        </w:rPr>
        <w:t xml:space="preserve"> </w:t>
      </w:r>
      <w:r>
        <w:rPr>
          <w:sz w:val="28"/>
        </w:rPr>
        <w:t>will</w:t>
      </w:r>
      <w:r>
        <w:rPr>
          <w:spacing w:val="-2"/>
          <w:sz w:val="28"/>
        </w:rPr>
        <w:t xml:space="preserve"> </w:t>
      </w:r>
      <w:r>
        <w:rPr>
          <w:sz w:val="28"/>
        </w:rPr>
        <w:t>provide</w:t>
      </w:r>
      <w:r>
        <w:rPr>
          <w:spacing w:val="-5"/>
          <w:sz w:val="28"/>
        </w:rPr>
        <w:t xml:space="preserve"> </w:t>
      </w:r>
      <w:r>
        <w:rPr>
          <w:sz w:val="28"/>
        </w:rPr>
        <w:t>income</w:t>
      </w:r>
      <w:r>
        <w:rPr>
          <w:spacing w:val="-5"/>
          <w:sz w:val="28"/>
        </w:rPr>
        <w:t xml:space="preserve"> </w:t>
      </w:r>
      <w:r>
        <w:rPr>
          <w:sz w:val="28"/>
        </w:rPr>
        <w:t>for</w:t>
      </w:r>
      <w:r>
        <w:rPr>
          <w:spacing w:val="-7"/>
          <w:sz w:val="28"/>
        </w:rPr>
        <w:t xml:space="preserve"> </w:t>
      </w:r>
      <w:r>
        <w:rPr>
          <w:sz w:val="28"/>
        </w:rPr>
        <w:t>the</w:t>
      </w:r>
      <w:r>
        <w:rPr>
          <w:spacing w:val="-5"/>
          <w:sz w:val="28"/>
        </w:rPr>
        <w:t xml:space="preserve"> </w:t>
      </w:r>
      <w:r>
        <w:rPr>
          <w:sz w:val="28"/>
        </w:rPr>
        <w:t>consumer,</w:t>
      </w:r>
      <w:r>
        <w:rPr>
          <w:spacing w:val="-4"/>
          <w:sz w:val="28"/>
        </w:rPr>
        <w:t xml:space="preserve"> </w:t>
      </w:r>
      <w:r>
        <w:rPr>
          <w:sz w:val="28"/>
        </w:rPr>
        <w:t>at</w:t>
      </w:r>
      <w:r>
        <w:rPr>
          <w:spacing w:val="-1"/>
          <w:sz w:val="28"/>
        </w:rPr>
        <w:t xml:space="preserve"> </w:t>
      </w:r>
      <w:r>
        <w:rPr>
          <w:sz w:val="28"/>
        </w:rPr>
        <w:t>or</w:t>
      </w:r>
      <w:r>
        <w:rPr>
          <w:spacing w:val="-2"/>
          <w:sz w:val="28"/>
        </w:rPr>
        <w:t xml:space="preserve"> </w:t>
      </w:r>
      <w:r>
        <w:rPr>
          <w:sz w:val="28"/>
        </w:rPr>
        <w:t>above the minimum wage, but not less than the customary wage received by individuals engaged in the same or similar business.</w:t>
      </w:r>
    </w:p>
    <w:p w14:paraId="2CF3BD91" w14:textId="77777777" w:rsidR="00E43038" w:rsidRDefault="00BA4ABB">
      <w:pPr>
        <w:pStyle w:val="ListParagraph"/>
        <w:numPr>
          <w:ilvl w:val="0"/>
          <w:numId w:val="5"/>
        </w:numPr>
        <w:tabs>
          <w:tab w:val="left" w:pos="880"/>
        </w:tabs>
        <w:ind w:right="470"/>
        <w:rPr>
          <w:sz w:val="28"/>
        </w:rPr>
      </w:pPr>
      <w:r>
        <w:rPr>
          <w:sz w:val="28"/>
        </w:rPr>
        <w:t xml:space="preserve">The consumer </w:t>
      </w:r>
      <w:proofErr w:type="gramStart"/>
      <w:r>
        <w:rPr>
          <w:sz w:val="28"/>
        </w:rPr>
        <w:t>is able to</w:t>
      </w:r>
      <w:proofErr w:type="gramEnd"/>
      <w:r>
        <w:rPr>
          <w:sz w:val="28"/>
        </w:rPr>
        <w:t xml:space="preserve"> obtain all resources necessary to establish and operate the proposed small business, including resources necessary</w:t>
      </w:r>
      <w:r>
        <w:rPr>
          <w:spacing w:val="-4"/>
          <w:sz w:val="28"/>
        </w:rPr>
        <w:t xml:space="preserve"> </w:t>
      </w:r>
      <w:r>
        <w:rPr>
          <w:sz w:val="28"/>
        </w:rPr>
        <w:t>to</w:t>
      </w:r>
      <w:r>
        <w:rPr>
          <w:spacing w:val="-5"/>
          <w:sz w:val="28"/>
        </w:rPr>
        <w:t xml:space="preserve"> </w:t>
      </w:r>
      <w:r>
        <w:rPr>
          <w:sz w:val="28"/>
        </w:rPr>
        <w:t>fund</w:t>
      </w:r>
      <w:r>
        <w:rPr>
          <w:spacing w:val="-5"/>
          <w:sz w:val="28"/>
        </w:rPr>
        <w:t xml:space="preserve"> </w:t>
      </w:r>
      <w:r>
        <w:rPr>
          <w:sz w:val="28"/>
        </w:rPr>
        <w:t>the</w:t>
      </w:r>
      <w:r>
        <w:rPr>
          <w:spacing w:val="-3"/>
          <w:sz w:val="28"/>
        </w:rPr>
        <w:t xml:space="preserve"> </w:t>
      </w:r>
      <w:r>
        <w:rPr>
          <w:sz w:val="28"/>
        </w:rPr>
        <w:t>ongoing</w:t>
      </w:r>
      <w:r>
        <w:rPr>
          <w:spacing w:val="-2"/>
          <w:sz w:val="28"/>
        </w:rPr>
        <w:t xml:space="preserve"> </w:t>
      </w:r>
      <w:r>
        <w:rPr>
          <w:sz w:val="28"/>
        </w:rPr>
        <w:t>operating</w:t>
      </w:r>
      <w:r>
        <w:rPr>
          <w:spacing w:val="-3"/>
          <w:sz w:val="28"/>
        </w:rPr>
        <w:t xml:space="preserve"> </w:t>
      </w:r>
      <w:r>
        <w:rPr>
          <w:sz w:val="28"/>
        </w:rPr>
        <w:t>expenses</w:t>
      </w:r>
      <w:r>
        <w:rPr>
          <w:spacing w:val="-4"/>
          <w:sz w:val="28"/>
        </w:rPr>
        <w:t xml:space="preserve"> </w:t>
      </w:r>
      <w:r>
        <w:rPr>
          <w:sz w:val="28"/>
        </w:rPr>
        <w:t>and</w:t>
      </w:r>
      <w:r>
        <w:rPr>
          <w:spacing w:val="-5"/>
          <w:sz w:val="28"/>
        </w:rPr>
        <w:t xml:space="preserve"> </w:t>
      </w:r>
      <w:r>
        <w:rPr>
          <w:sz w:val="28"/>
        </w:rPr>
        <w:t>to</w:t>
      </w:r>
      <w:r>
        <w:rPr>
          <w:spacing w:val="-5"/>
          <w:sz w:val="28"/>
        </w:rPr>
        <w:t xml:space="preserve"> </w:t>
      </w:r>
      <w:r>
        <w:rPr>
          <w:sz w:val="28"/>
        </w:rPr>
        <w:t>support</w:t>
      </w:r>
      <w:r>
        <w:rPr>
          <w:spacing w:val="-6"/>
          <w:sz w:val="28"/>
        </w:rPr>
        <w:t xml:space="preserve"> </w:t>
      </w:r>
      <w:r>
        <w:rPr>
          <w:sz w:val="28"/>
        </w:rPr>
        <w:t>the consumer’s basic living expenses.</w:t>
      </w:r>
    </w:p>
    <w:p w14:paraId="2CF3BD92" w14:textId="77777777" w:rsidR="00E43038" w:rsidRDefault="00BA4ABB">
      <w:pPr>
        <w:pStyle w:val="BodyText"/>
        <w:spacing w:before="277"/>
      </w:pPr>
      <w:r>
        <w:t>The</w:t>
      </w:r>
      <w:r>
        <w:rPr>
          <w:spacing w:val="-6"/>
        </w:rPr>
        <w:t xml:space="preserve"> </w:t>
      </w:r>
      <w:r>
        <w:t>Rehabilitation</w:t>
      </w:r>
      <w:r>
        <w:rPr>
          <w:spacing w:val="-6"/>
        </w:rPr>
        <w:t xml:space="preserve"> </w:t>
      </w:r>
      <w:r>
        <w:t>Counselor</w:t>
      </w:r>
      <w:r>
        <w:rPr>
          <w:spacing w:val="-6"/>
        </w:rPr>
        <w:t xml:space="preserve"> </w:t>
      </w:r>
      <w:r>
        <w:t>will</w:t>
      </w:r>
      <w:r>
        <w:rPr>
          <w:spacing w:val="-3"/>
        </w:rPr>
        <w:t xml:space="preserve"> </w:t>
      </w:r>
      <w:r>
        <w:t>use</w:t>
      </w:r>
      <w:r>
        <w:rPr>
          <w:spacing w:val="-4"/>
        </w:rPr>
        <w:t xml:space="preserve"> </w:t>
      </w:r>
      <w:r>
        <w:t>the</w:t>
      </w:r>
      <w:r>
        <w:rPr>
          <w:spacing w:val="-4"/>
        </w:rPr>
        <w:t xml:space="preserve"> </w:t>
      </w:r>
      <w:r>
        <w:t>system</w:t>
      </w:r>
      <w:r>
        <w:rPr>
          <w:spacing w:val="-4"/>
        </w:rPr>
        <w:t xml:space="preserve"> </w:t>
      </w:r>
      <w:r>
        <w:t>of</w:t>
      </w:r>
      <w:r>
        <w:rPr>
          <w:spacing w:val="-2"/>
        </w:rPr>
        <w:t xml:space="preserve"> </w:t>
      </w:r>
      <w:r>
        <w:t>Standard</w:t>
      </w:r>
      <w:r>
        <w:rPr>
          <w:spacing w:val="-4"/>
        </w:rPr>
        <w:t xml:space="preserve"> </w:t>
      </w:r>
      <w:r>
        <w:t>Occupational Classification (SOC) to describe the employment goal. The employment</w:t>
      </w:r>
    </w:p>
    <w:p w14:paraId="2CF3BD93" w14:textId="77777777" w:rsidR="00E43038" w:rsidRDefault="00BA4ABB">
      <w:pPr>
        <w:pStyle w:val="BodyText"/>
        <w:spacing w:line="321" w:lineRule="exact"/>
      </w:pPr>
      <w:r>
        <w:t>goal,</w:t>
      </w:r>
      <w:r>
        <w:rPr>
          <w:spacing w:val="-7"/>
        </w:rPr>
        <w:t xml:space="preserve"> </w:t>
      </w:r>
      <w:r>
        <w:t>by</w:t>
      </w:r>
      <w:r>
        <w:rPr>
          <w:spacing w:val="-4"/>
        </w:rPr>
        <w:t xml:space="preserve"> </w:t>
      </w:r>
      <w:r>
        <w:t>itself,</w:t>
      </w:r>
      <w:r>
        <w:rPr>
          <w:spacing w:val="-3"/>
        </w:rPr>
        <w:t xml:space="preserve"> </w:t>
      </w:r>
      <w:r>
        <w:t>will</w:t>
      </w:r>
      <w:r>
        <w:rPr>
          <w:spacing w:val="-5"/>
        </w:rPr>
        <w:t xml:space="preserve"> </w:t>
      </w:r>
      <w:r>
        <w:t>not</w:t>
      </w:r>
      <w:r>
        <w:rPr>
          <w:spacing w:val="-2"/>
        </w:rPr>
        <w:t xml:space="preserve"> </w:t>
      </w:r>
      <w:r>
        <w:t>be</w:t>
      </w:r>
      <w:r>
        <w:rPr>
          <w:spacing w:val="-5"/>
        </w:rPr>
        <w:t xml:space="preserve"> </w:t>
      </w:r>
      <w:r>
        <w:t>listed</w:t>
      </w:r>
      <w:r>
        <w:rPr>
          <w:spacing w:val="-3"/>
        </w:rPr>
        <w:t xml:space="preserve"> </w:t>
      </w:r>
      <w:r>
        <w:t>as</w:t>
      </w:r>
      <w:r>
        <w:rPr>
          <w:spacing w:val="-4"/>
        </w:rPr>
        <w:t xml:space="preserve"> </w:t>
      </w:r>
      <w:r>
        <w:t>“self-</w:t>
      </w:r>
      <w:r>
        <w:rPr>
          <w:spacing w:val="-2"/>
        </w:rPr>
        <w:t>employment.”</w:t>
      </w:r>
    </w:p>
    <w:p w14:paraId="2CF3BD94" w14:textId="77777777" w:rsidR="00E43038" w:rsidRDefault="00BA4ABB">
      <w:pPr>
        <w:pStyle w:val="BodyText"/>
        <w:spacing w:before="281"/>
        <w:ind w:right="466"/>
      </w:pPr>
      <w:r>
        <w:t>Prior to development of an IPE in a self-employment setting, the Rehabilitation</w:t>
      </w:r>
      <w:r>
        <w:rPr>
          <w:spacing w:val="-6"/>
        </w:rPr>
        <w:t xml:space="preserve"> </w:t>
      </w:r>
      <w:r>
        <w:t>Counselor</w:t>
      </w:r>
      <w:r>
        <w:rPr>
          <w:spacing w:val="-3"/>
        </w:rPr>
        <w:t xml:space="preserve"> </w:t>
      </w:r>
      <w:r>
        <w:t>will</w:t>
      </w:r>
      <w:r>
        <w:rPr>
          <w:spacing w:val="-3"/>
        </w:rPr>
        <w:t xml:space="preserve"> </w:t>
      </w:r>
      <w:r>
        <w:t>discuss</w:t>
      </w:r>
      <w:r>
        <w:rPr>
          <w:spacing w:val="-3"/>
        </w:rPr>
        <w:t xml:space="preserve"> </w:t>
      </w:r>
      <w:r>
        <w:t>the</w:t>
      </w:r>
      <w:r>
        <w:rPr>
          <w:spacing w:val="-3"/>
        </w:rPr>
        <w:t xml:space="preserve"> </w:t>
      </w:r>
      <w:r>
        <w:t>following</w:t>
      </w:r>
      <w:r>
        <w:rPr>
          <w:spacing w:val="-6"/>
        </w:rPr>
        <w:t xml:space="preserve"> </w:t>
      </w:r>
      <w:r>
        <w:t>with</w:t>
      </w:r>
      <w:r>
        <w:rPr>
          <w:spacing w:val="-6"/>
        </w:rPr>
        <w:t xml:space="preserve"> </w:t>
      </w:r>
      <w:r>
        <w:t>the</w:t>
      </w:r>
      <w:r>
        <w:rPr>
          <w:spacing w:val="-8"/>
        </w:rPr>
        <w:t xml:space="preserve"> </w:t>
      </w:r>
      <w:r>
        <w:t>consumer:</w:t>
      </w:r>
    </w:p>
    <w:p w14:paraId="2CF3BD95" w14:textId="77777777" w:rsidR="00E43038" w:rsidRDefault="00BA4ABB">
      <w:pPr>
        <w:pStyle w:val="ListParagraph"/>
        <w:numPr>
          <w:ilvl w:val="0"/>
          <w:numId w:val="5"/>
        </w:numPr>
        <w:tabs>
          <w:tab w:val="left" w:pos="880"/>
        </w:tabs>
        <w:spacing w:before="59"/>
        <w:ind w:right="946"/>
        <w:rPr>
          <w:sz w:val="28"/>
        </w:rPr>
      </w:pPr>
      <w:r>
        <w:rPr>
          <w:sz w:val="28"/>
        </w:rPr>
        <w:t>The</w:t>
      </w:r>
      <w:r>
        <w:rPr>
          <w:spacing w:val="-4"/>
          <w:sz w:val="28"/>
        </w:rPr>
        <w:t xml:space="preserve"> </w:t>
      </w:r>
      <w:r>
        <w:rPr>
          <w:sz w:val="28"/>
        </w:rPr>
        <w:t>criteria</w:t>
      </w:r>
      <w:r>
        <w:rPr>
          <w:spacing w:val="-4"/>
          <w:sz w:val="28"/>
        </w:rPr>
        <w:t xml:space="preserve"> </w:t>
      </w:r>
      <w:r>
        <w:rPr>
          <w:sz w:val="28"/>
        </w:rPr>
        <w:t>and</w:t>
      </w:r>
      <w:r>
        <w:rPr>
          <w:spacing w:val="-4"/>
          <w:sz w:val="28"/>
        </w:rPr>
        <w:t xml:space="preserve"> </w:t>
      </w:r>
      <w:r>
        <w:rPr>
          <w:sz w:val="28"/>
        </w:rPr>
        <w:t>process</w:t>
      </w:r>
      <w:r>
        <w:rPr>
          <w:spacing w:val="-3"/>
          <w:sz w:val="28"/>
        </w:rPr>
        <w:t xml:space="preserve"> </w:t>
      </w:r>
      <w:r>
        <w:rPr>
          <w:sz w:val="28"/>
        </w:rPr>
        <w:t>for</w:t>
      </w:r>
      <w:r>
        <w:rPr>
          <w:spacing w:val="-1"/>
          <w:sz w:val="28"/>
        </w:rPr>
        <w:t xml:space="preserve"> </w:t>
      </w:r>
      <w:r>
        <w:rPr>
          <w:sz w:val="28"/>
        </w:rPr>
        <w:t>assessing</w:t>
      </w:r>
      <w:r>
        <w:rPr>
          <w:spacing w:val="-6"/>
          <w:sz w:val="28"/>
        </w:rPr>
        <w:t xml:space="preserve"> </w:t>
      </w:r>
      <w:r>
        <w:rPr>
          <w:sz w:val="28"/>
        </w:rPr>
        <w:t>whether</w:t>
      </w:r>
      <w:r>
        <w:rPr>
          <w:spacing w:val="-4"/>
          <w:sz w:val="28"/>
        </w:rPr>
        <w:t xml:space="preserve"> </w:t>
      </w:r>
      <w:r>
        <w:rPr>
          <w:sz w:val="28"/>
        </w:rPr>
        <w:t>the</w:t>
      </w:r>
      <w:r>
        <w:rPr>
          <w:spacing w:val="-4"/>
          <w:sz w:val="28"/>
        </w:rPr>
        <w:t xml:space="preserve"> </w:t>
      </w:r>
      <w:r>
        <w:rPr>
          <w:sz w:val="28"/>
        </w:rPr>
        <w:t>proposed</w:t>
      </w:r>
      <w:r>
        <w:rPr>
          <w:spacing w:val="-2"/>
          <w:sz w:val="28"/>
        </w:rPr>
        <w:t xml:space="preserve"> </w:t>
      </w:r>
      <w:r>
        <w:rPr>
          <w:sz w:val="28"/>
        </w:rPr>
        <w:t>self- employment setting is appropriate (CCR 7136.6).</w:t>
      </w:r>
    </w:p>
    <w:p w14:paraId="2CF3BD96" w14:textId="77777777" w:rsidR="00E43038" w:rsidRDefault="00BA4ABB">
      <w:pPr>
        <w:pStyle w:val="ListParagraph"/>
        <w:numPr>
          <w:ilvl w:val="0"/>
          <w:numId w:val="5"/>
        </w:numPr>
        <w:tabs>
          <w:tab w:val="left" w:pos="880"/>
        </w:tabs>
        <w:spacing w:before="60"/>
        <w:ind w:right="706"/>
        <w:rPr>
          <w:sz w:val="28"/>
        </w:rPr>
      </w:pPr>
      <w:r>
        <w:rPr>
          <w:sz w:val="28"/>
        </w:rPr>
        <w:t>The criteria and process for assessing whether working in the proposed</w:t>
      </w:r>
      <w:r>
        <w:rPr>
          <w:spacing w:val="-7"/>
          <w:sz w:val="28"/>
        </w:rPr>
        <w:t xml:space="preserve"> </w:t>
      </w:r>
      <w:r>
        <w:rPr>
          <w:sz w:val="28"/>
        </w:rPr>
        <w:t>self-employment</w:t>
      </w:r>
      <w:r>
        <w:rPr>
          <w:spacing w:val="-7"/>
          <w:sz w:val="28"/>
        </w:rPr>
        <w:t xml:space="preserve"> </w:t>
      </w:r>
      <w:r>
        <w:rPr>
          <w:sz w:val="28"/>
        </w:rPr>
        <w:t>setting</w:t>
      </w:r>
      <w:r>
        <w:rPr>
          <w:spacing w:val="-6"/>
          <w:sz w:val="28"/>
        </w:rPr>
        <w:t xml:space="preserve"> </w:t>
      </w:r>
      <w:r>
        <w:rPr>
          <w:sz w:val="28"/>
        </w:rPr>
        <w:t>is</w:t>
      </w:r>
      <w:r>
        <w:rPr>
          <w:spacing w:val="-3"/>
          <w:sz w:val="28"/>
        </w:rPr>
        <w:t xml:space="preserve"> </w:t>
      </w:r>
      <w:r>
        <w:rPr>
          <w:sz w:val="28"/>
        </w:rPr>
        <w:t>consistent</w:t>
      </w:r>
      <w:r>
        <w:rPr>
          <w:spacing w:val="-4"/>
          <w:sz w:val="28"/>
        </w:rPr>
        <w:t xml:space="preserve"> </w:t>
      </w:r>
      <w:r>
        <w:rPr>
          <w:sz w:val="28"/>
        </w:rPr>
        <w:t>with</w:t>
      </w:r>
      <w:r>
        <w:rPr>
          <w:spacing w:val="-6"/>
          <w:sz w:val="28"/>
        </w:rPr>
        <w:t xml:space="preserve"> </w:t>
      </w:r>
      <w:r>
        <w:rPr>
          <w:sz w:val="28"/>
        </w:rPr>
        <w:t>the</w:t>
      </w:r>
      <w:r>
        <w:rPr>
          <w:spacing w:val="-8"/>
          <w:sz w:val="28"/>
        </w:rPr>
        <w:t xml:space="preserve"> </w:t>
      </w:r>
      <w:r>
        <w:rPr>
          <w:sz w:val="28"/>
        </w:rPr>
        <w:t>consumer’s personal attributes (CCR 7136.7).</w:t>
      </w:r>
    </w:p>
    <w:p w14:paraId="2CF3BD97" w14:textId="77777777" w:rsidR="00E43038" w:rsidRDefault="00BA4ABB">
      <w:pPr>
        <w:pStyle w:val="ListParagraph"/>
        <w:numPr>
          <w:ilvl w:val="0"/>
          <w:numId w:val="5"/>
        </w:numPr>
        <w:tabs>
          <w:tab w:val="left" w:pos="880"/>
        </w:tabs>
        <w:spacing w:before="57"/>
        <w:ind w:right="767"/>
        <w:rPr>
          <w:sz w:val="28"/>
        </w:rPr>
      </w:pPr>
      <w:r>
        <w:rPr>
          <w:sz w:val="28"/>
        </w:rPr>
        <w:t>The summary of the proposed small business prepared by the consumer, as part of the IPE development. If more detailed information</w:t>
      </w:r>
      <w:r>
        <w:rPr>
          <w:spacing w:val="-3"/>
          <w:sz w:val="28"/>
        </w:rPr>
        <w:t xml:space="preserve"> </w:t>
      </w:r>
      <w:r>
        <w:rPr>
          <w:sz w:val="28"/>
        </w:rPr>
        <w:t>is</w:t>
      </w:r>
      <w:r>
        <w:rPr>
          <w:spacing w:val="-4"/>
          <w:sz w:val="28"/>
        </w:rPr>
        <w:t xml:space="preserve"> </w:t>
      </w:r>
      <w:r>
        <w:rPr>
          <w:sz w:val="28"/>
        </w:rPr>
        <w:t>required,</w:t>
      </w:r>
      <w:r>
        <w:rPr>
          <w:spacing w:val="-4"/>
          <w:sz w:val="28"/>
        </w:rPr>
        <w:t xml:space="preserve"> </w:t>
      </w:r>
      <w:r>
        <w:rPr>
          <w:sz w:val="28"/>
        </w:rPr>
        <w:t>the</w:t>
      </w:r>
      <w:r>
        <w:rPr>
          <w:spacing w:val="-7"/>
          <w:sz w:val="28"/>
        </w:rPr>
        <w:t xml:space="preserve"> </w:t>
      </w:r>
      <w:r>
        <w:rPr>
          <w:sz w:val="28"/>
        </w:rPr>
        <w:t>consumer</w:t>
      </w:r>
      <w:r>
        <w:rPr>
          <w:spacing w:val="-4"/>
          <w:sz w:val="28"/>
        </w:rPr>
        <w:t xml:space="preserve"> </w:t>
      </w:r>
      <w:r>
        <w:rPr>
          <w:sz w:val="28"/>
        </w:rPr>
        <w:t>may</w:t>
      </w:r>
      <w:r>
        <w:rPr>
          <w:spacing w:val="-2"/>
          <w:sz w:val="28"/>
        </w:rPr>
        <w:t xml:space="preserve"> </w:t>
      </w:r>
      <w:r>
        <w:rPr>
          <w:sz w:val="28"/>
        </w:rPr>
        <w:t>be</w:t>
      </w:r>
      <w:r>
        <w:rPr>
          <w:spacing w:val="-5"/>
          <w:sz w:val="28"/>
        </w:rPr>
        <w:t xml:space="preserve"> </w:t>
      </w:r>
      <w:r>
        <w:rPr>
          <w:sz w:val="28"/>
        </w:rPr>
        <w:t>required</w:t>
      </w:r>
      <w:r>
        <w:rPr>
          <w:spacing w:val="-5"/>
          <w:sz w:val="28"/>
        </w:rPr>
        <w:t xml:space="preserve"> </w:t>
      </w:r>
      <w:r>
        <w:rPr>
          <w:sz w:val="28"/>
        </w:rPr>
        <w:t>to</w:t>
      </w:r>
      <w:r>
        <w:rPr>
          <w:spacing w:val="-7"/>
          <w:sz w:val="28"/>
        </w:rPr>
        <w:t xml:space="preserve"> </w:t>
      </w:r>
      <w:r>
        <w:rPr>
          <w:sz w:val="28"/>
        </w:rPr>
        <w:t>prepare</w:t>
      </w:r>
      <w:r>
        <w:rPr>
          <w:spacing w:val="-5"/>
          <w:sz w:val="28"/>
        </w:rPr>
        <w:t xml:space="preserve"> </w:t>
      </w:r>
      <w:r>
        <w:rPr>
          <w:sz w:val="28"/>
        </w:rPr>
        <w:t>a Small Business Plan (CCR 7136.8).</w:t>
      </w:r>
    </w:p>
    <w:p w14:paraId="2CF3BD98" w14:textId="77777777" w:rsidR="00E43038" w:rsidRDefault="00BA4ABB">
      <w:pPr>
        <w:pStyle w:val="ListParagraph"/>
        <w:numPr>
          <w:ilvl w:val="0"/>
          <w:numId w:val="5"/>
        </w:numPr>
        <w:tabs>
          <w:tab w:val="left" w:pos="880"/>
        </w:tabs>
        <w:spacing w:before="60" w:line="237" w:lineRule="auto"/>
        <w:ind w:right="625"/>
        <w:rPr>
          <w:sz w:val="28"/>
        </w:rPr>
      </w:pPr>
      <w:r>
        <w:rPr>
          <w:sz w:val="28"/>
        </w:rPr>
        <w:t>The</w:t>
      </w:r>
      <w:r>
        <w:rPr>
          <w:spacing w:val="-6"/>
          <w:sz w:val="28"/>
        </w:rPr>
        <w:t xml:space="preserve"> </w:t>
      </w:r>
      <w:r>
        <w:rPr>
          <w:sz w:val="28"/>
        </w:rPr>
        <w:t>consumer’s</w:t>
      </w:r>
      <w:r>
        <w:rPr>
          <w:spacing w:val="-5"/>
          <w:sz w:val="28"/>
        </w:rPr>
        <w:t xml:space="preserve"> </w:t>
      </w:r>
      <w:r>
        <w:rPr>
          <w:sz w:val="28"/>
        </w:rPr>
        <w:t>ability</w:t>
      </w:r>
      <w:r>
        <w:rPr>
          <w:spacing w:val="-6"/>
          <w:sz w:val="28"/>
        </w:rPr>
        <w:t xml:space="preserve"> </w:t>
      </w:r>
      <w:r>
        <w:rPr>
          <w:sz w:val="28"/>
        </w:rPr>
        <w:t>to</w:t>
      </w:r>
      <w:r>
        <w:rPr>
          <w:spacing w:val="-3"/>
          <w:sz w:val="28"/>
        </w:rPr>
        <w:t xml:space="preserve"> </w:t>
      </w:r>
      <w:r>
        <w:rPr>
          <w:sz w:val="28"/>
        </w:rPr>
        <w:t>obtain</w:t>
      </w:r>
      <w:r>
        <w:rPr>
          <w:spacing w:val="-6"/>
          <w:sz w:val="28"/>
        </w:rPr>
        <w:t xml:space="preserve"> </w:t>
      </w:r>
      <w:r>
        <w:rPr>
          <w:sz w:val="28"/>
        </w:rPr>
        <w:t>all</w:t>
      </w:r>
      <w:r>
        <w:rPr>
          <w:spacing w:val="-6"/>
          <w:sz w:val="28"/>
        </w:rPr>
        <w:t xml:space="preserve"> </w:t>
      </w:r>
      <w:r>
        <w:rPr>
          <w:sz w:val="28"/>
        </w:rPr>
        <w:t>resources</w:t>
      </w:r>
      <w:r>
        <w:rPr>
          <w:spacing w:val="-3"/>
          <w:sz w:val="28"/>
        </w:rPr>
        <w:t xml:space="preserve"> </w:t>
      </w:r>
      <w:r>
        <w:rPr>
          <w:sz w:val="28"/>
        </w:rPr>
        <w:t>necessary</w:t>
      </w:r>
      <w:r>
        <w:rPr>
          <w:spacing w:val="-5"/>
          <w:sz w:val="28"/>
        </w:rPr>
        <w:t xml:space="preserve"> </w:t>
      </w:r>
      <w:r>
        <w:rPr>
          <w:sz w:val="28"/>
        </w:rPr>
        <w:t>to</w:t>
      </w:r>
      <w:r>
        <w:rPr>
          <w:spacing w:val="-3"/>
          <w:sz w:val="28"/>
        </w:rPr>
        <w:t xml:space="preserve"> </w:t>
      </w:r>
      <w:r>
        <w:rPr>
          <w:sz w:val="28"/>
        </w:rPr>
        <w:t>establish and operate the proposed small business (CCR 7136.9).</w:t>
      </w:r>
    </w:p>
    <w:p w14:paraId="2CF3BD99" w14:textId="77777777" w:rsidR="00E43038" w:rsidRDefault="00BA4ABB">
      <w:pPr>
        <w:pStyle w:val="ListParagraph"/>
        <w:numPr>
          <w:ilvl w:val="0"/>
          <w:numId w:val="5"/>
        </w:numPr>
        <w:tabs>
          <w:tab w:val="left" w:pos="880"/>
        </w:tabs>
        <w:spacing w:before="64"/>
        <w:ind w:right="551"/>
        <w:rPr>
          <w:sz w:val="28"/>
        </w:rPr>
      </w:pPr>
      <w:r>
        <w:rPr>
          <w:sz w:val="28"/>
        </w:rPr>
        <w:t>The</w:t>
      </w:r>
      <w:r>
        <w:rPr>
          <w:spacing w:val="-4"/>
          <w:sz w:val="28"/>
        </w:rPr>
        <w:t xml:space="preserve"> </w:t>
      </w:r>
      <w:r>
        <w:rPr>
          <w:sz w:val="28"/>
        </w:rPr>
        <w:t>scope</w:t>
      </w:r>
      <w:r>
        <w:rPr>
          <w:spacing w:val="-4"/>
          <w:sz w:val="28"/>
        </w:rPr>
        <w:t xml:space="preserve"> </w:t>
      </w:r>
      <w:r>
        <w:rPr>
          <w:sz w:val="28"/>
        </w:rPr>
        <w:t>of</w:t>
      </w:r>
      <w:r>
        <w:rPr>
          <w:spacing w:val="-3"/>
          <w:sz w:val="28"/>
        </w:rPr>
        <w:t xml:space="preserve"> </w:t>
      </w:r>
      <w:r>
        <w:rPr>
          <w:sz w:val="28"/>
        </w:rPr>
        <w:t>VR</w:t>
      </w:r>
      <w:r>
        <w:rPr>
          <w:spacing w:val="-3"/>
          <w:sz w:val="28"/>
        </w:rPr>
        <w:t xml:space="preserve"> </w:t>
      </w:r>
      <w:r>
        <w:rPr>
          <w:sz w:val="28"/>
        </w:rPr>
        <w:t>services</w:t>
      </w:r>
      <w:r>
        <w:rPr>
          <w:spacing w:val="-5"/>
          <w:sz w:val="28"/>
        </w:rPr>
        <w:t xml:space="preserve"> </w:t>
      </w:r>
      <w:r>
        <w:rPr>
          <w:sz w:val="28"/>
        </w:rPr>
        <w:t>that</w:t>
      </w:r>
      <w:r>
        <w:rPr>
          <w:spacing w:val="-5"/>
          <w:sz w:val="28"/>
        </w:rPr>
        <w:t xml:space="preserve"> </w:t>
      </w:r>
      <w:r>
        <w:rPr>
          <w:sz w:val="28"/>
        </w:rPr>
        <w:t>may</w:t>
      </w:r>
      <w:r>
        <w:rPr>
          <w:spacing w:val="-1"/>
          <w:sz w:val="28"/>
        </w:rPr>
        <w:t xml:space="preserve"> </w:t>
      </w:r>
      <w:r>
        <w:rPr>
          <w:sz w:val="28"/>
        </w:rPr>
        <w:t>be</w:t>
      </w:r>
      <w:r>
        <w:rPr>
          <w:spacing w:val="-4"/>
          <w:sz w:val="28"/>
        </w:rPr>
        <w:t xml:space="preserve"> </w:t>
      </w:r>
      <w:r>
        <w:rPr>
          <w:sz w:val="28"/>
        </w:rPr>
        <w:t>provided</w:t>
      </w:r>
      <w:r>
        <w:rPr>
          <w:spacing w:val="-4"/>
          <w:sz w:val="28"/>
        </w:rPr>
        <w:t xml:space="preserve"> </w:t>
      </w:r>
      <w:r>
        <w:rPr>
          <w:sz w:val="28"/>
        </w:rPr>
        <w:t>by</w:t>
      </w:r>
      <w:r>
        <w:rPr>
          <w:spacing w:val="-5"/>
          <w:sz w:val="28"/>
        </w:rPr>
        <w:t xml:space="preserve"> </w:t>
      </w:r>
      <w:r>
        <w:rPr>
          <w:sz w:val="28"/>
        </w:rPr>
        <w:t>the</w:t>
      </w:r>
      <w:r>
        <w:rPr>
          <w:spacing w:val="-4"/>
          <w:sz w:val="28"/>
        </w:rPr>
        <w:t xml:space="preserve"> </w:t>
      </w:r>
      <w:r>
        <w:rPr>
          <w:sz w:val="28"/>
        </w:rPr>
        <w:t>DOR</w:t>
      </w:r>
      <w:r>
        <w:rPr>
          <w:spacing w:val="-3"/>
          <w:sz w:val="28"/>
        </w:rPr>
        <w:t xml:space="preserve"> </w:t>
      </w:r>
      <w:r>
        <w:rPr>
          <w:sz w:val="28"/>
        </w:rPr>
        <w:t>to</w:t>
      </w:r>
      <w:r>
        <w:rPr>
          <w:spacing w:val="-4"/>
          <w:sz w:val="28"/>
        </w:rPr>
        <w:t xml:space="preserve"> </w:t>
      </w:r>
      <w:r>
        <w:rPr>
          <w:sz w:val="28"/>
        </w:rPr>
        <w:t>assist the consumer to achieve employment in a self-employment setting (CCR 7137).</w:t>
      </w:r>
    </w:p>
    <w:p w14:paraId="2CF3BD9A" w14:textId="77777777" w:rsidR="00E43038" w:rsidRDefault="00E43038">
      <w:pPr>
        <w:rPr>
          <w:sz w:val="28"/>
        </w:rPr>
        <w:sectPr w:rsidR="00E43038">
          <w:pgSz w:w="12240" w:h="15840"/>
          <w:pgMar w:top="1360" w:right="1000" w:bottom="1020" w:left="1280" w:header="727" w:footer="832" w:gutter="0"/>
          <w:cols w:space="720"/>
        </w:sectPr>
      </w:pPr>
    </w:p>
    <w:p w14:paraId="2CF3BD9B" w14:textId="77777777" w:rsidR="00E43038" w:rsidRDefault="00BA4ABB">
      <w:pPr>
        <w:pStyle w:val="BodyText"/>
        <w:spacing w:before="321"/>
        <w:ind w:right="466"/>
      </w:pPr>
      <w:r>
        <w:lastRenderedPageBreak/>
        <w:t>The services provided by the DOR to assist the consumer to achieve employment in a self-employment setting may include assessment, technical</w:t>
      </w:r>
      <w:r>
        <w:rPr>
          <w:spacing w:val="-2"/>
        </w:rPr>
        <w:t xml:space="preserve"> </w:t>
      </w:r>
      <w:r>
        <w:t>assistance,</w:t>
      </w:r>
      <w:r>
        <w:rPr>
          <w:spacing w:val="-4"/>
        </w:rPr>
        <w:t xml:space="preserve"> </w:t>
      </w:r>
      <w:r>
        <w:t>training,</w:t>
      </w:r>
      <w:r>
        <w:rPr>
          <w:spacing w:val="-4"/>
        </w:rPr>
        <w:t xml:space="preserve"> </w:t>
      </w:r>
      <w:r>
        <w:t>and</w:t>
      </w:r>
      <w:r>
        <w:rPr>
          <w:spacing w:val="-5"/>
        </w:rPr>
        <w:t xml:space="preserve"> </w:t>
      </w:r>
      <w:r>
        <w:t>certain</w:t>
      </w:r>
      <w:r>
        <w:rPr>
          <w:spacing w:val="-3"/>
        </w:rPr>
        <w:t xml:space="preserve"> </w:t>
      </w:r>
      <w:r>
        <w:t>initial,</w:t>
      </w:r>
      <w:r>
        <w:rPr>
          <w:spacing w:val="-2"/>
        </w:rPr>
        <w:t xml:space="preserve"> </w:t>
      </w:r>
      <w:r>
        <w:t>one-time</w:t>
      </w:r>
      <w:r>
        <w:rPr>
          <w:spacing w:val="-7"/>
        </w:rPr>
        <w:t xml:space="preserve"> </w:t>
      </w:r>
      <w:r>
        <w:t>costs</w:t>
      </w:r>
      <w:r>
        <w:rPr>
          <w:spacing w:val="-4"/>
        </w:rPr>
        <w:t xml:space="preserve"> </w:t>
      </w:r>
      <w:r>
        <w:t>to</w:t>
      </w:r>
      <w:r>
        <w:rPr>
          <w:spacing w:val="-5"/>
        </w:rPr>
        <w:t xml:space="preserve"> </w:t>
      </w:r>
      <w:r>
        <w:t>establish the proposed small business.</w:t>
      </w:r>
    </w:p>
    <w:p w14:paraId="2CF3BD9C" w14:textId="77777777" w:rsidR="00E43038" w:rsidRDefault="00BA4ABB">
      <w:pPr>
        <w:pStyle w:val="BodyText"/>
        <w:spacing w:before="282"/>
        <w:ind w:right="466"/>
      </w:pPr>
      <w:r>
        <w:t>Refer</w:t>
      </w:r>
      <w:r>
        <w:rPr>
          <w:spacing w:val="-4"/>
        </w:rPr>
        <w:t xml:space="preserve"> </w:t>
      </w:r>
      <w:r>
        <w:t>to</w:t>
      </w:r>
      <w:r>
        <w:rPr>
          <w:spacing w:val="-3"/>
        </w:rPr>
        <w:t xml:space="preserve"> </w:t>
      </w:r>
      <w:hyperlink w:anchor="_bookmark72"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3073</w:t>
        </w:r>
      </w:hyperlink>
      <w:r>
        <w:rPr>
          <w:color w:val="0000FF"/>
        </w:rPr>
        <w:t xml:space="preserve"> </w:t>
      </w:r>
      <w:r>
        <w:t>for</w:t>
      </w:r>
      <w:r>
        <w:rPr>
          <w:spacing w:val="-3"/>
        </w:rPr>
        <w:t xml:space="preserve"> </w:t>
      </w:r>
      <w:r>
        <w:t>more</w:t>
      </w:r>
      <w:r>
        <w:rPr>
          <w:spacing w:val="-4"/>
        </w:rPr>
        <w:t xml:space="preserve"> </w:t>
      </w:r>
      <w:r>
        <w:t>information</w:t>
      </w:r>
      <w:r>
        <w:rPr>
          <w:spacing w:val="-4"/>
        </w:rPr>
        <w:t xml:space="preserve"> </w:t>
      </w:r>
      <w:r>
        <w:t>on</w:t>
      </w:r>
      <w:r>
        <w:rPr>
          <w:spacing w:val="-4"/>
        </w:rPr>
        <w:t xml:space="preserve"> </w:t>
      </w:r>
      <w:r>
        <w:t>closing</w:t>
      </w:r>
      <w:r>
        <w:rPr>
          <w:spacing w:val="-4"/>
        </w:rPr>
        <w:t xml:space="preserve"> </w:t>
      </w:r>
      <w:r>
        <w:t>a</w:t>
      </w:r>
      <w:r>
        <w:rPr>
          <w:spacing w:val="-4"/>
        </w:rPr>
        <w:t xml:space="preserve"> </w:t>
      </w:r>
      <w:r>
        <w:t>record</w:t>
      </w:r>
      <w:r>
        <w:rPr>
          <w:spacing w:val="-4"/>
        </w:rPr>
        <w:t xml:space="preserve"> </w:t>
      </w:r>
      <w:r>
        <w:t>of</w:t>
      </w:r>
      <w:r>
        <w:rPr>
          <w:spacing w:val="-5"/>
        </w:rPr>
        <w:t xml:space="preserve"> </w:t>
      </w:r>
      <w:r>
        <w:t>services for a plan in a self-employment setting.</w:t>
      </w:r>
    </w:p>
    <w:p w14:paraId="2CF3BD9D" w14:textId="77777777" w:rsidR="00E43038" w:rsidRDefault="00E43038">
      <w:pPr>
        <w:pStyle w:val="BodyText"/>
        <w:spacing w:before="280"/>
      </w:pPr>
      <w:hyperlink r:id="rId9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9E" w14:textId="77777777" w:rsidR="00E43038" w:rsidRDefault="00BA4ABB">
      <w:pPr>
        <w:pStyle w:val="BodyText"/>
        <w:spacing w:before="281"/>
      </w:pPr>
      <w:r>
        <w:rPr>
          <w:u w:val="single"/>
        </w:rPr>
        <w:t>Individualized</w:t>
      </w:r>
      <w:r>
        <w:rPr>
          <w:spacing w:val="-7"/>
          <w:u w:val="single"/>
        </w:rPr>
        <w:t xml:space="preserve"> </w:t>
      </w:r>
      <w:r>
        <w:rPr>
          <w:u w:val="single"/>
        </w:rPr>
        <w:t>Plan</w:t>
      </w:r>
      <w:r>
        <w:rPr>
          <w:spacing w:val="-9"/>
          <w:u w:val="single"/>
        </w:rPr>
        <w:t xml:space="preserve"> </w:t>
      </w:r>
      <w:r>
        <w:rPr>
          <w:u w:val="single"/>
        </w:rPr>
        <w:t>for</w:t>
      </w:r>
      <w:r>
        <w:rPr>
          <w:spacing w:val="-7"/>
          <w:u w:val="single"/>
        </w:rPr>
        <w:t xml:space="preserve"> </w:t>
      </w:r>
      <w:r>
        <w:rPr>
          <w:u w:val="single"/>
        </w:rPr>
        <w:t>Employment</w:t>
      </w:r>
      <w:r>
        <w:rPr>
          <w:spacing w:val="-4"/>
          <w:u w:val="single"/>
        </w:rPr>
        <w:t xml:space="preserve"> </w:t>
      </w:r>
      <w:r>
        <w:rPr>
          <w:u w:val="single"/>
        </w:rPr>
        <w:t>with</w:t>
      </w:r>
      <w:r>
        <w:rPr>
          <w:spacing w:val="-4"/>
          <w:u w:val="single"/>
        </w:rPr>
        <w:t xml:space="preserve"> </w:t>
      </w:r>
      <w:r>
        <w:rPr>
          <w:u w:val="single"/>
        </w:rPr>
        <w:t>a</w:t>
      </w:r>
      <w:r>
        <w:rPr>
          <w:spacing w:val="-7"/>
          <w:u w:val="single"/>
        </w:rPr>
        <w:t xml:space="preserve"> </w:t>
      </w:r>
      <w:r>
        <w:rPr>
          <w:u w:val="single"/>
        </w:rPr>
        <w:t>Homemaker</w:t>
      </w:r>
      <w:r>
        <w:rPr>
          <w:spacing w:val="-6"/>
          <w:u w:val="single"/>
        </w:rPr>
        <w:t xml:space="preserve"> </w:t>
      </w:r>
      <w:r>
        <w:rPr>
          <w:spacing w:val="-4"/>
          <w:u w:val="single"/>
        </w:rPr>
        <w:t>Goal</w:t>
      </w:r>
    </w:p>
    <w:p w14:paraId="2CF3BD9F" w14:textId="77777777" w:rsidR="00E43038" w:rsidRDefault="00BA4ABB">
      <w:pPr>
        <w:pStyle w:val="BodyText"/>
        <w:spacing w:before="278" w:line="242" w:lineRule="auto"/>
        <w:ind w:right="444"/>
      </w:pPr>
      <w:r>
        <w:t>The</w:t>
      </w:r>
      <w:r>
        <w:rPr>
          <w:spacing w:val="-3"/>
        </w:rPr>
        <w:t xml:space="preserve"> </w:t>
      </w:r>
      <w:r>
        <w:t>Rehabilitation</w:t>
      </w:r>
      <w:r>
        <w:rPr>
          <w:spacing w:val="-4"/>
        </w:rPr>
        <w:t xml:space="preserve"> </w:t>
      </w:r>
      <w:r>
        <w:t>Counselor</w:t>
      </w:r>
      <w:r>
        <w:rPr>
          <w:spacing w:val="-4"/>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7136</w:t>
      </w:r>
      <w:r>
        <w:rPr>
          <w:spacing w:val="-4"/>
        </w:rPr>
        <w:t xml:space="preserve"> </w:t>
      </w:r>
      <w:r>
        <w:t>when</w:t>
      </w:r>
      <w:r>
        <w:rPr>
          <w:spacing w:val="-4"/>
        </w:rPr>
        <w:t xml:space="preserve"> </w:t>
      </w:r>
      <w:r>
        <w:t>developing</w:t>
      </w:r>
      <w:r>
        <w:rPr>
          <w:spacing w:val="-4"/>
        </w:rPr>
        <w:t xml:space="preserve"> </w:t>
      </w:r>
      <w:r>
        <w:t>a VR plan with a homemaker goal.</w:t>
      </w:r>
    </w:p>
    <w:p w14:paraId="2CF3BDA0" w14:textId="77777777" w:rsidR="00E43038" w:rsidRDefault="00BA4ABB">
      <w:pPr>
        <w:pStyle w:val="BodyText"/>
        <w:spacing w:before="274"/>
        <w:ind w:right="577"/>
      </w:pPr>
      <w:r>
        <w:t>Services that prepare an individual for activities directed toward personal care</w:t>
      </w:r>
      <w:r>
        <w:rPr>
          <w:spacing w:val="-5"/>
        </w:rPr>
        <w:t xml:space="preserve"> </w:t>
      </w:r>
      <w:r>
        <w:t>for</w:t>
      </w:r>
      <w:r>
        <w:rPr>
          <w:spacing w:val="-5"/>
        </w:rPr>
        <w:t xml:space="preserve"> </w:t>
      </w:r>
      <w:r>
        <w:t>others</w:t>
      </w:r>
      <w:r>
        <w:rPr>
          <w:spacing w:val="-2"/>
        </w:rPr>
        <w:t xml:space="preserve"> </w:t>
      </w:r>
      <w:r>
        <w:t>in</w:t>
      </w:r>
      <w:r>
        <w:rPr>
          <w:spacing w:val="-5"/>
        </w:rPr>
        <w:t xml:space="preserve"> </w:t>
      </w:r>
      <w:r>
        <w:t>the</w:t>
      </w:r>
      <w:r>
        <w:rPr>
          <w:spacing w:val="-2"/>
        </w:rPr>
        <w:t xml:space="preserve"> </w:t>
      </w:r>
      <w:r>
        <w:t>home,</w:t>
      </w:r>
      <w:r>
        <w:rPr>
          <w:spacing w:val="-4"/>
        </w:rPr>
        <w:t xml:space="preserve"> </w:t>
      </w:r>
      <w:r>
        <w:t>or</w:t>
      </w:r>
      <w:r>
        <w:rPr>
          <w:spacing w:val="-5"/>
        </w:rPr>
        <w:t xml:space="preserve"> </w:t>
      </w:r>
      <w:r>
        <w:t>toward</w:t>
      </w:r>
      <w:r>
        <w:rPr>
          <w:spacing w:val="-5"/>
        </w:rPr>
        <w:t xml:space="preserve"> </w:t>
      </w:r>
      <w:r>
        <w:t>the</w:t>
      </w:r>
      <w:r>
        <w:rPr>
          <w:spacing w:val="-5"/>
        </w:rPr>
        <w:t xml:space="preserve"> </w:t>
      </w:r>
      <w:r>
        <w:t>maintenance</w:t>
      </w:r>
      <w:r>
        <w:rPr>
          <w:spacing w:val="-2"/>
        </w:rPr>
        <w:t xml:space="preserve"> </w:t>
      </w:r>
      <w:r>
        <w:t>of</w:t>
      </w:r>
      <w:r>
        <w:rPr>
          <w:spacing w:val="-5"/>
        </w:rPr>
        <w:t xml:space="preserve"> </w:t>
      </w:r>
      <w:r>
        <w:t>the</w:t>
      </w:r>
      <w:r>
        <w:rPr>
          <w:spacing w:val="-3"/>
        </w:rPr>
        <w:t xml:space="preserve"> </w:t>
      </w:r>
      <w:r>
        <w:t>home</w:t>
      </w:r>
      <w:r>
        <w:rPr>
          <w:spacing w:val="-2"/>
        </w:rPr>
        <w:t xml:space="preserve"> </w:t>
      </w:r>
      <w:r>
        <w:t>itself, may be provided through a homemaker goal. Homemaking activities include cleaning, sewing, food preparation, meal service, laundry, childcare, and home management. Homemaking activities do not include activities of daily living or self-care, such as self-feeding, dressing, grooming, toileting, or self-medication.</w:t>
      </w:r>
    </w:p>
    <w:p w14:paraId="2CF3BDA1" w14:textId="77777777" w:rsidR="00E43038" w:rsidRDefault="00BA4ABB">
      <w:pPr>
        <w:pStyle w:val="BodyText"/>
        <w:spacing w:before="281"/>
        <w:ind w:right="577"/>
      </w:pPr>
      <w:r>
        <w:t>Homemaker services may also be</w:t>
      </w:r>
      <w:r>
        <w:rPr>
          <w:spacing w:val="-1"/>
        </w:rPr>
        <w:t xml:space="preserve"> </w:t>
      </w:r>
      <w:r>
        <w:t>provided</w:t>
      </w:r>
      <w:r>
        <w:rPr>
          <w:spacing w:val="-1"/>
        </w:rPr>
        <w:t xml:space="preserve"> </w:t>
      </w:r>
      <w:r>
        <w:t>to</w:t>
      </w:r>
      <w:r>
        <w:rPr>
          <w:spacing w:val="-1"/>
        </w:rPr>
        <w:t xml:space="preserve"> </w:t>
      </w:r>
      <w:r>
        <w:t>achieve homemaking</w:t>
      </w:r>
      <w:r>
        <w:rPr>
          <w:spacing w:val="-1"/>
        </w:rPr>
        <w:t xml:space="preserve"> </w:t>
      </w:r>
      <w:r>
        <w:t xml:space="preserve">skills in a VR plan with </w:t>
      </w:r>
      <w:r>
        <w:rPr>
          <w:i/>
        </w:rPr>
        <w:t xml:space="preserve">other than </w:t>
      </w:r>
      <w:r>
        <w:t>a homemaker goal, as appropriate to the individual case. For example, a consumer may require homemaker services</w:t>
      </w:r>
      <w:r>
        <w:rPr>
          <w:spacing w:val="-3"/>
        </w:rPr>
        <w:t xml:space="preserve"> </w:t>
      </w:r>
      <w:r>
        <w:t>to</w:t>
      </w:r>
      <w:r>
        <w:rPr>
          <w:spacing w:val="-4"/>
        </w:rPr>
        <w:t xml:space="preserve"> </w:t>
      </w:r>
      <w:r>
        <w:t>improve</w:t>
      </w:r>
      <w:r>
        <w:rPr>
          <w:spacing w:val="-4"/>
        </w:rPr>
        <w:t xml:space="preserve"> </w:t>
      </w:r>
      <w:r>
        <w:t>food</w:t>
      </w:r>
      <w:r>
        <w:rPr>
          <w:spacing w:val="-4"/>
        </w:rPr>
        <w:t xml:space="preserve"> </w:t>
      </w:r>
      <w:r>
        <w:t>preparation</w:t>
      </w:r>
      <w:r>
        <w:rPr>
          <w:spacing w:val="-4"/>
        </w:rPr>
        <w:t xml:space="preserve"> </w:t>
      </w:r>
      <w:r>
        <w:t>skills</w:t>
      </w:r>
      <w:r>
        <w:rPr>
          <w:spacing w:val="-3"/>
        </w:rPr>
        <w:t xml:space="preserve"> </w:t>
      </w:r>
      <w:r>
        <w:t>while</w:t>
      </w:r>
      <w:r>
        <w:rPr>
          <w:spacing w:val="-4"/>
        </w:rPr>
        <w:t xml:space="preserve"> </w:t>
      </w:r>
      <w:r>
        <w:t>participating</w:t>
      </w:r>
      <w:r>
        <w:rPr>
          <w:spacing w:val="-2"/>
        </w:rPr>
        <w:t xml:space="preserve"> </w:t>
      </w:r>
      <w:r>
        <w:t>in</w:t>
      </w:r>
      <w:r>
        <w:rPr>
          <w:spacing w:val="-4"/>
        </w:rPr>
        <w:t xml:space="preserve"> </w:t>
      </w:r>
      <w:r>
        <w:t>a</w:t>
      </w:r>
      <w:r>
        <w:rPr>
          <w:spacing w:val="-4"/>
        </w:rPr>
        <w:t xml:space="preserve"> </w:t>
      </w:r>
      <w:r>
        <w:t>VR</w:t>
      </w:r>
      <w:r>
        <w:rPr>
          <w:spacing w:val="-3"/>
        </w:rPr>
        <w:t xml:space="preserve"> </w:t>
      </w:r>
      <w:r>
        <w:t>plan to achieve employment in a wage-earning occupation listed in the SOC.</w:t>
      </w:r>
    </w:p>
    <w:p w14:paraId="2CF3BDA2" w14:textId="77777777" w:rsidR="00E43038" w:rsidRDefault="00E43038">
      <w:pPr>
        <w:pStyle w:val="BodyText"/>
        <w:spacing w:before="281"/>
      </w:pPr>
      <w:hyperlink r:id="rId97">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A3" w14:textId="77777777" w:rsidR="00E43038" w:rsidRDefault="00BA4ABB">
      <w:pPr>
        <w:pStyle w:val="BodyText"/>
        <w:spacing w:before="278"/>
      </w:pPr>
      <w:r>
        <w:rPr>
          <w:u w:val="single"/>
        </w:rPr>
        <w:t>Personal</w:t>
      </w:r>
      <w:r>
        <w:rPr>
          <w:spacing w:val="-6"/>
          <w:u w:val="single"/>
        </w:rPr>
        <w:t xml:space="preserve"> </w:t>
      </w:r>
      <w:r>
        <w:rPr>
          <w:u w:val="single"/>
        </w:rPr>
        <w:t>Goal</w:t>
      </w:r>
      <w:r>
        <w:rPr>
          <w:spacing w:val="-5"/>
          <w:u w:val="single"/>
        </w:rPr>
        <w:t xml:space="preserve"> </w:t>
      </w:r>
      <w:r>
        <w:rPr>
          <w:u w:val="single"/>
        </w:rPr>
        <w:t>/</w:t>
      </w:r>
      <w:r>
        <w:rPr>
          <w:spacing w:val="-4"/>
          <w:u w:val="single"/>
        </w:rPr>
        <w:t xml:space="preserve"> </w:t>
      </w:r>
      <w:r>
        <w:rPr>
          <w:u w:val="single"/>
        </w:rPr>
        <w:t>Non-vocational</w:t>
      </w:r>
      <w:r>
        <w:rPr>
          <w:spacing w:val="-6"/>
          <w:u w:val="single"/>
        </w:rPr>
        <w:t xml:space="preserve"> </w:t>
      </w:r>
      <w:r>
        <w:rPr>
          <w:u w:val="single"/>
        </w:rPr>
        <w:t>Services</w:t>
      </w:r>
      <w:r>
        <w:rPr>
          <w:spacing w:val="-5"/>
          <w:u w:val="single"/>
        </w:rPr>
        <w:t xml:space="preserve"> </w:t>
      </w:r>
      <w:r>
        <w:rPr>
          <w:u w:val="single"/>
        </w:rPr>
        <w:t>for</w:t>
      </w:r>
      <w:r>
        <w:rPr>
          <w:spacing w:val="-6"/>
          <w:u w:val="single"/>
        </w:rPr>
        <w:t xml:space="preserve"> </w:t>
      </w:r>
      <w:r>
        <w:rPr>
          <w:u w:val="single"/>
        </w:rPr>
        <w:t>Individuals</w:t>
      </w:r>
      <w:r>
        <w:rPr>
          <w:spacing w:val="-4"/>
          <w:u w:val="single"/>
        </w:rPr>
        <w:t xml:space="preserve"> </w:t>
      </w:r>
      <w:r>
        <w:rPr>
          <w:u w:val="single"/>
        </w:rPr>
        <w:t>who</w:t>
      </w:r>
      <w:r>
        <w:rPr>
          <w:spacing w:val="-4"/>
          <w:u w:val="single"/>
        </w:rPr>
        <w:t xml:space="preserve"> </w:t>
      </w:r>
      <w:r>
        <w:rPr>
          <w:u w:val="single"/>
        </w:rPr>
        <w:t>are</w:t>
      </w:r>
      <w:r>
        <w:rPr>
          <w:spacing w:val="-6"/>
          <w:u w:val="single"/>
        </w:rPr>
        <w:t xml:space="preserve"> </w:t>
      </w:r>
      <w:r>
        <w:rPr>
          <w:spacing w:val="-2"/>
          <w:u w:val="single"/>
        </w:rPr>
        <w:t>Blind</w:t>
      </w:r>
    </w:p>
    <w:p w14:paraId="2CF3BDA4" w14:textId="77777777" w:rsidR="00E43038" w:rsidRDefault="00BA4ABB">
      <w:pPr>
        <w:pStyle w:val="BodyText"/>
        <w:spacing w:before="281"/>
        <w:ind w:right="1289"/>
      </w:pPr>
      <w:r>
        <w:t>The</w:t>
      </w:r>
      <w:r>
        <w:rPr>
          <w:spacing w:val="-3"/>
        </w:rPr>
        <w:t xml:space="preserve"> </w:t>
      </w:r>
      <w:r>
        <w:t>Rehabilitation</w:t>
      </w:r>
      <w:r>
        <w:rPr>
          <w:spacing w:val="-4"/>
        </w:rPr>
        <w:t xml:space="preserve"> </w:t>
      </w:r>
      <w:r>
        <w:t>Counselor</w:t>
      </w:r>
      <w:r>
        <w:rPr>
          <w:spacing w:val="-4"/>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7271</w:t>
      </w:r>
      <w:r>
        <w:rPr>
          <w:spacing w:val="-4"/>
        </w:rPr>
        <w:t xml:space="preserve"> </w:t>
      </w:r>
      <w:r>
        <w:t>and</w:t>
      </w:r>
      <w:r>
        <w:rPr>
          <w:spacing w:val="-6"/>
        </w:rPr>
        <w:t xml:space="preserve"> </w:t>
      </w:r>
      <w:r>
        <w:t>7272</w:t>
      </w:r>
      <w:r>
        <w:rPr>
          <w:spacing w:val="-4"/>
        </w:rPr>
        <w:t xml:space="preserve"> </w:t>
      </w:r>
      <w:r>
        <w:t>when developing a plan for a personal goal (PG) case.</w:t>
      </w:r>
    </w:p>
    <w:p w14:paraId="2CF3BDA5" w14:textId="77777777" w:rsidR="00E43038" w:rsidRDefault="00BA4ABB">
      <w:pPr>
        <w:pStyle w:val="BodyText"/>
        <w:spacing w:before="280"/>
        <w:ind w:right="466"/>
      </w:pPr>
      <w:r>
        <w:t>A plan for a PG case includes non-vocational services for consumers who are blind. These services do not expend VR funds, as these services are coded</w:t>
      </w:r>
      <w:r>
        <w:rPr>
          <w:spacing w:val="-5"/>
        </w:rPr>
        <w:t xml:space="preserve"> </w:t>
      </w:r>
      <w:r>
        <w:t>under</w:t>
      </w:r>
      <w:r>
        <w:rPr>
          <w:spacing w:val="-5"/>
        </w:rPr>
        <w:t xml:space="preserve"> </w:t>
      </w:r>
      <w:r>
        <w:t>administrative</w:t>
      </w:r>
      <w:r>
        <w:rPr>
          <w:spacing w:val="-5"/>
        </w:rPr>
        <w:t xml:space="preserve"> </w:t>
      </w:r>
      <w:r>
        <w:t>account</w:t>
      </w:r>
      <w:r>
        <w:rPr>
          <w:spacing w:val="-3"/>
        </w:rPr>
        <w:t xml:space="preserve"> </w:t>
      </w:r>
      <w:r>
        <w:t>code</w:t>
      </w:r>
      <w:r>
        <w:rPr>
          <w:spacing w:val="-3"/>
        </w:rPr>
        <w:t xml:space="preserve"> </w:t>
      </w:r>
      <w:r>
        <w:t>081.</w:t>
      </w:r>
      <w:r>
        <w:rPr>
          <w:spacing w:val="-2"/>
        </w:rPr>
        <w:t xml:space="preserve"> </w:t>
      </w:r>
      <w:r>
        <w:t>A PG</w:t>
      </w:r>
      <w:r>
        <w:rPr>
          <w:spacing w:val="-6"/>
        </w:rPr>
        <w:t xml:space="preserve"> </w:t>
      </w:r>
      <w:r>
        <w:t>case</w:t>
      </w:r>
      <w:r>
        <w:rPr>
          <w:spacing w:val="-4"/>
        </w:rPr>
        <w:t xml:space="preserve"> </w:t>
      </w:r>
      <w:r>
        <w:t>does</w:t>
      </w:r>
      <w:r>
        <w:rPr>
          <w:spacing w:val="-4"/>
        </w:rPr>
        <w:t xml:space="preserve"> </w:t>
      </w:r>
      <w:r>
        <w:t>not</w:t>
      </w:r>
      <w:r>
        <w:rPr>
          <w:spacing w:val="-4"/>
        </w:rPr>
        <w:t xml:space="preserve"> </w:t>
      </w:r>
      <w:r>
        <w:t>require the usual status changes necessary in VR cases.</w:t>
      </w:r>
    </w:p>
    <w:p w14:paraId="2CF3BDA6" w14:textId="77777777" w:rsidR="00E43038" w:rsidRDefault="00E43038">
      <w:pPr>
        <w:sectPr w:rsidR="00E43038">
          <w:pgSz w:w="12240" w:h="15840"/>
          <w:pgMar w:top="1360" w:right="1000" w:bottom="1020" w:left="1280" w:header="727" w:footer="832" w:gutter="0"/>
          <w:cols w:space="720"/>
        </w:sectPr>
      </w:pPr>
    </w:p>
    <w:p w14:paraId="2CF3BDA7" w14:textId="77777777" w:rsidR="00E43038" w:rsidRDefault="00BA4ABB">
      <w:pPr>
        <w:pStyle w:val="BodyText"/>
        <w:spacing w:before="321" w:line="242" w:lineRule="auto"/>
        <w:ind w:right="1289"/>
      </w:pPr>
      <w:r>
        <w:lastRenderedPageBreak/>
        <w:t>Refer</w:t>
      </w:r>
      <w:r>
        <w:rPr>
          <w:spacing w:val="-5"/>
        </w:rPr>
        <w:t xml:space="preserve"> </w:t>
      </w:r>
      <w:r>
        <w:t>to</w:t>
      </w:r>
      <w:r>
        <w:rPr>
          <w:spacing w:val="-4"/>
        </w:rPr>
        <w:t xml:space="preserve"> </w:t>
      </w:r>
      <w:hyperlink r:id="rId98">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10</w:t>
        </w:r>
      </w:hyperlink>
      <w:r>
        <w:rPr>
          <w:color w:val="0000FF"/>
          <w:spacing w:val="-3"/>
        </w:rPr>
        <w:t xml:space="preserve"> </w:t>
      </w:r>
      <w:r>
        <w:t>for</w:t>
      </w:r>
      <w:r>
        <w:rPr>
          <w:spacing w:val="-5"/>
        </w:rPr>
        <w:t xml:space="preserve"> </w:t>
      </w:r>
      <w:r>
        <w:t>more</w:t>
      </w:r>
      <w:r>
        <w:rPr>
          <w:spacing w:val="-3"/>
        </w:rPr>
        <w:t xml:space="preserve"> </w:t>
      </w:r>
      <w:r>
        <w:t>information</w:t>
      </w:r>
      <w:r>
        <w:rPr>
          <w:spacing w:val="-5"/>
        </w:rPr>
        <w:t xml:space="preserve"> </w:t>
      </w:r>
      <w:r>
        <w:t>on</w:t>
      </w:r>
      <w:r>
        <w:rPr>
          <w:spacing w:val="-3"/>
        </w:rPr>
        <w:t xml:space="preserve"> </w:t>
      </w:r>
      <w:r>
        <w:t>account</w:t>
      </w:r>
      <w:r>
        <w:rPr>
          <w:spacing w:val="-3"/>
        </w:rPr>
        <w:t xml:space="preserve"> </w:t>
      </w:r>
      <w:r>
        <w:t>codes</w:t>
      </w:r>
      <w:r>
        <w:rPr>
          <w:spacing w:val="-4"/>
        </w:rPr>
        <w:t xml:space="preserve"> </w:t>
      </w:r>
      <w:r>
        <w:t>for personal goal plans.</w:t>
      </w:r>
    </w:p>
    <w:p w14:paraId="2CF3BDA8" w14:textId="77777777" w:rsidR="00E43038" w:rsidRDefault="00E43038">
      <w:pPr>
        <w:pStyle w:val="BodyText"/>
        <w:spacing w:before="274"/>
      </w:pPr>
      <w:hyperlink r:id="rId99">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A9" w14:textId="77777777" w:rsidR="00E43038" w:rsidRDefault="00E43038">
      <w:pPr>
        <w:pStyle w:val="BodyText"/>
        <w:spacing w:before="40"/>
        <w:ind w:left="0"/>
      </w:pPr>
    </w:p>
    <w:p w14:paraId="2CF3BDAA" w14:textId="77777777" w:rsidR="00E43038" w:rsidRDefault="00BA4ABB">
      <w:pPr>
        <w:pStyle w:val="Heading2"/>
        <w:tabs>
          <w:tab w:val="left" w:pos="1600"/>
        </w:tabs>
      </w:pPr>
      <w:bookmarkStart w:id="113" w:name="3054_Plan_Amendments_(01/16)__"/>
      <w:bookmarkStart w:id="114" w:name="_bookmark58"/>
      <w:bookmarkEnd w:id="113"/>
      <w:bookmarkEnd w:id="114"/>
      <w:r>
        <w:rPr>
          <w:spacing w:val="-4"/>
        </w:rPr>
        <w:t>3054</w:t>
      </w:r>
      <w:r>
        <w:tab/>
        <w:t>Plan</w:t>
      </w:r>
      <w:r>
        <w:rPr>
          <w:spacing w:val="-6"/>
        </w:rPr>
        <w:t xml:space="preserve"> </w:t>
      </w:r>
      <w:r>
        <w:t>Amendments</w:t>
      </w:r>
      <w:r>
        <w:rPr>
          <w:spacing w:val="-8"/>
        </w:rPr>
        <w:t xml:space="preserve"> </w:t>
      </w:r>
      <w:r>
        <w:rPr>
          <w:spacing w:val="-2"/>
        </w:rPr>
        <w:t>(01/16)</w:t>
      </w:r>
    </w:p>
    <w:p w14:paraId="2CF3BDAB" w14:textId="77777777" w:rsidR="00E43038" w:rsidRDefault="00BA4ABB">
      <w:pPr>
        <w:pStyle w:val="BodyText"/>
        <w:spacing w:before="278"/>
        <w:ind w:right="577"/>
      </w:pPr>
      <w:r>
        <w:t>The Rehabilitation Counselor will amend the IPE using the DR</w:t>
      </w:r>
      <w:r>
        <w:rPr>
          <w:spacing w:val="-11"/>
        </w:rPr>
        <w:t xml:space="preserve"> </w:t>
      </w:r>
      <w:r>
        <w:t>215A</w:t>
      </w:r>
      <w:r>
        <w:rPr>
          <w:spacing w:val="-12"/>
        </w:rPr>
        <w:t xml:space="preserve"> </w:t>
      </w:r>
      <w:r>
        <w:t>P</w:t>
      </w:r>
      <w:r>
        <w:rPr>
          <w:sz w:val="22"/>
        </w:rPr>
        <w:t xml:space="preserve">LAN </w:t>
      </w:r>
      <w:r>
        <w:t>A</w:t>
      </w:r>
      <w:r>
        <w:rPr>
          <w:sz w:val="22"/>
        </w:rPr>
        <w:t xml:space="preserve">MENDMENT </w:t>
      </w:r>
      <w:r>
        <w:t>form due</w:t>
      </w:r>
      <w:r>
        <w:rPr>
          <w:spacing w:val="-2"/>
        </w:rPr>
        <w:t xml:space="preserve"> </w:t>
      </w:r>
      <w:r>
        <w:t>to</w:t>
      </w:r>
      <w:r>
        <w:rPr>
          <w:spacing w:val="-6"/>
        </w:rPr>
        <w:t xml:space="preserve"> </w:t>
      </w:r>
      <w:r>
        <w:t>substantive</w:t>
      </w:r>
      <w:r>
        <w:rPr>
          <w:spacing w:val="-4"/>
        </w:rPr>
        <w:t xml:space="preserve"> </w:t>
      </w:r>
      <w:r>
        <w:t>changes</w:t>
      </w:r>
      <w:r>
        <w:rPr>
          <w:spacing w:val="-3"/>
        </w:rPr>
        <w:t xml:space="preserve"> </w:t>
      </w:r>
      <w:r>
        <w:t>in</w:t>
      </w:r>
      <w:r>
        <w:rPr>
          <w:spacing w:val="-1"/>
        </w:rPr>
        <w:t xml:space="preserve"> </w:t>
      </w:r>
      <w:r>
        <w:t>the</w:t>
      </w:r>
      <w:r>
        <w:rPr>
          <w:spacing w:val="-3"/>
        </w:rPr>
        <w:t xml:space="preserve"> </w:t>
      </w:r>
      <w:r>
        <w:t>VR</w:t>
      </w:r>
      <w:r>
        <w:rPr>
          <w:spacing w:val="-3"/>
        </w:rPr>
        <w:t xml:space="preserve"> </w:t>
      </w:r>
      <w:r>
        <w:t>services</w:t>
      </w:r>
      <w:r>
        <w:rPr>
          <w:spacing w:val="-3"/>
        </w:rPr>
        <w:t xml:space="preserve"> </w:t>
      </w:r>
      <w:r>
        <w:t>or</w:t>
      </w:r>
      <w:r>
        <w:rPr>
          <w:spacing w:val="-6"/>
        </w:rPr>
        <w:t xml:space="preserve"> </w:t>
      </w:r>
      <w:r>
        <w:t>service providers. The Rehabilitation Counselor, in collaboration with the consumer, may determine what substantive means.</w:t>
      </w:r>
    </w:p>
    <w:p w14:paraId="2CF3BDAC" w14:textId="77777777" w:rsidR="00E43038" w:rsidRDefault="00BA4ABB">
      <w:pPr>
        <w:pStyle w:val="BodyText"/>
        <w:spacing w:before="282"/>
        <w:ind w:right="533"/>
      </w:pPr>
      <w:r>
        <w:t>The</w:t>
      </w:r>
      <w:r>
        <w:rPr>
          <w:spacing w:val="-4"/>
        </w:rPr>
        <w:t xml:space="preserve"> </w:t>
      </w:r>
      <w:r>
        <w:t>DR</w:t>
      </w:r>
      <w:r>
        <w:rPr>
          <w:spacing w:val="-3"/>
        </w:rPr>
        <w:t xml:space="preserve"> </w:t>
      </w:r>
      <w:r>
        <w:t>215A</w:t>
      </w:r>
      <w:r>
        <w:rPr>
          <w:spacing w:val="-4"/>
        </w:rPr>
        <w:t xml:space="preserve"> </w:t>
      </w:r>
      <w:r>
        <w:t>form</w:t>
      </w:r>
      <w:r>
        <w:rPr>
          <w:spacing w:val="-4"/>
        </w:rPr>
        <w:t xml:space="preserve"> </w:t>
      </w:r>
      <w:r>
        <w:t>will</w:t>
      </w:r>
      <w:r>
        <w:rPr>
          <w:spacing w:val="-4"/>
        </w:rPr>
        <w:t xml:space="preserve"> </w:t>
      </w:r>
      <w:r>
        <w:t>not</w:t>
      </w:r>
      <w:r>
        <w:rPr>
          <w:spacing w:val="-3"/>
        </w:rPr>
        <w:t xml:space="preserve"> </w:t>
      </w:r>
      <w:r>
        <w:t>include</w:t>
      </w:r>
      <w:r>
        <w:rPr>
          <w:spacing w:val="-4"/>
        </w:rPr>
        <w:t xml:space="preserve"> </w:t>
      </w:r>
      <w:r>
        <w:t>changes</w:t>
      </w:r>
      <w:r>
        <w:rPr>
          <w:spacing w:val="-3"/>
        </w:rPr>
        <w:t xml:space="preserve"> </w:t>
      </w:r>
      <w:r>
        <w:t>to</w:t>
      </w:r>
      <w:r>
        <w:rPr>
          <w:spacing w:val="-4"/>
        </w:rPr>
        <w:t xml:space="preserve"> </w:t>
      </w:r>
      <w:r>
        <w:t>the</w:t>
      </w:r>
      <w:r>
        <w:rPr>
          <w:spacing w:val="-2"/>
        </w:rPr>
        <w:t xml:space="preserve"> </w:t>
      </w:r>
      <w:r>
        <w:t>employment goal</w:t>
      </w:r>
      <w:r>
        <w:rPr>
          <w:spacing w:val="-1"/>
        </w:rPr>
        <w:t xml:space="preserve"> </w:t>
      </w:r>
      <w:r>
        <w:t>(i.e.,</w:t>
      </w:r>
      <w:r>
        <w:rPr>
          <w:spacing w:val="-2"/>
        </w:rPr>
        <w:t xml:space="preserve"> </w:t>
      </w:r>
      <w:r>
        <w:t>a “Major Plan Revision”), or service end date. A new or cloned plan is needed to perform these actions, using the DR 215 form.</w:t>
      </w:r>
    </w:p>
    <w:p w14:paraId="2CF3BDAD" w14:textId="77777777" w:rsidR="00E43038" w:rsidRDefault="00BA4ABB">
      <w:pPr>
        <w:pStyle w:val="BodyText"/>
        <w:spacing w:before="280"/>
        <w:ind w:right="466"/>
      </w:pPr>
      <w:r>
        <w:t>The</w:t>
      </w:r>
      <w:r>
        <w:rPr>
          <w:spacing w:val="-4"/>
        </w:rPr>
        <w:t xml:space="preserve"> </w:t>
      </w:r>
      <w:r>
        <w:t>Rehabilitation</w:t>
      </w:r>
      <w:r>
        <w:rPr>
          <w:spacing w:val="-5"/>
        </w:rPr>
        <w:t xml:space="preserve"> </w:t>
      </w:r>
      <w:r>
        <w:t>Counselor,</w:t>
      </w:r>
      <w:r>
        <w:rPr>
          <w:spacing w:val="-2"/>
        </w:rPr>
        <w:t xml:space="preserve"> </w:t>
      </w:r>
      <w:r>
        <w:t>in</w:t>
      </w:r>
      <w:r>
        <w:rPr>
          <w:spacing w:val="-5"/>
        </w:rPr>
        <w:t xml:space="preserve"> </w:t>
      </w:r>
      <w:r>
        <w:t>collaboration</w:t>
      </w:r>
      <w:r>
        <w:rPr>
          <w:spacing w:val="-7"/>
        </w:rPr>
        <w:t xml:space="preserve"> </w:t>
      </w:r>
      <w:r>
        <w:t>with</w:t>
      </w:r>
      <w:r>
        <w:rPr>
          <w:spacing w:val="-7"/>
        </w:rPr>
        <w:t xml:space="preserve"> </w:t>
      </w:r>
      <w:r>
        <w:t>the</w:t>
      </w:r>
      <w:r>
        <w:rPr>
          <w:spacing w:val="-5"/>
        </w:rPr>
        <w:t xml:space="preserve"> </w:t>
      </w:r>
      <w:r>
        <w:t>consumer,</w:t>
      </w:r>
      <w:r>
        <w:rPr>
          <w:spacing w:val="-4"/>
        </w:rPr>
        <w:t xml:space="preserve"> </w:t>
      </w:r>
      <w:r>
        <w:t>will develop a Plan Amendment that:</w:t>
      </w:r>
    </w:p>
    <w:p w14:paraId="2CF3BDAE" w14:textId="77777777" w:rsidR="00E43038" w:rsidRDefault="00BA4ABB">
      <w:pPr>
        <w:pStyle w:val="ListParagraph"/>
        <w:numPr>
          <w:ilvl w:val="0"/>
          <w:numId w:val="5"/>
        </w:numPr>
        <w:tabs>
          <w:tab w:val="left" w:pos="880"/>
        </w:tabs>
        <w:spacing w:before="59"/>
        <w:rPr>
          <w:sz w:val="28"/>
        </w:rPr>
      </w:pPr>
      <w:r>
        <w:rPr>
          <w:sz w:val="28"/>
        </w:rPr>
        <w:t>Represents</w:t>
      </w:r>
      <w:r>
        <w:rPr>
          <w:spacing w:val="-9"/>
          <w:sz w:val="28"/>
        </w:rPr>
        <w:t xml:space="preserve"> </w:t>
      </w:r>
      <w:r>
        <w:rPr>
          <w:sz w:val="28"/>
        </w:rPr>
        <w:t>mutual</w:t>
      </w:r>
      <w:r>
        <w:rPr>
          <w:spacing w:val="-8"/>
          <w:sz w:val="28"/>
        </w:rPr>
        <w:t xml:space="preserve"> </w:t>
      </w:r>
      <w:r>
        <w:rPr>
          <w:spacing w:val="-2"/>
          <w:sz w:val="28"/>
        </w:rPr>
        <w:t>agreement.</w:t>
      </w:r>
    </w:p>
    <w:p w14:paraId="2CF3BDAF" w14:textId="77777777" w:rsidR="00E43038" w:rsidRDefault="00BA4ABB">
      <w:pPr>
        <w:pStyle w:val="ListParagraph"/>
        <w:numPr>
          <w:ilvl w:val="0"/>
          <w:numId w:val="5"/>
        </w:numPr>
        <w:tabs>
          <w:tab w:val="left" w:pos="880"/>
        </w:tabs>
        <w:rPr>
          <w:sz w:val="28"/>
        </w:rPr>
      </w:pPr>
      <w:r>
        <w:rPr>
          <w:sz w:val="28"/>
        </w:rPr>
        <w:t>Reflects</w:t>
      </w:r>
      <w:r>
        <w:rPr>
          <w:spacing w:val="-5"/>
          <w:sz w:val="28"/>
        </w:rPr>
        <w:t xml:space="preserve"> </w:t>
      </w:r>
      <w:r>
        <w:rPr>
          <w:sz w:val="28"/>
        </w:rPr>
        <w:t>new</w:t>
      </w:r>
      <w:r>
        <w:rPr>
          <w:spacing w:val="-5"/>
          <w:sz w:val="28"/>
        </w:rPr>
        <w:t xml:space="preserve"> </w:t>
      </w:r>
      <w:r>
        <w:rPr>
          <w:sz w:val="28"/>
        </w:rPr>
        <w:t>timelines</w:t>
      </w:r>
      <w:r>
        <w:rPr>
          <w:spacing w:val="-5"/>
          <w:sz w:val="28"/>
        </w:rPr>
        <w:t xml:space="preserve"> </w:t>
      </w:r>
      <w:r>
        <w:rPr>
          <w:sz w:val="28"/>
        </w:rPr>
        <w:t>and</w:t>
      </w:r>
      <w:r>
        <w:rPr>
          <w:spacing w:val="-6"/>
          <w:sz w:val="28"/>
        </w:rPr>
        <w:t xml:space="preserve"> </w:t>
      </w:r>
      <w:r>
        <w:rPr>
          <w:sz w:val="28"/>
        </w:rPr>
        <w:t>reasons</w:t>
      </w:r>
      <w:r>
        <w:rPr>
          <w:spacing w:val="-5"/>
          <w:sz w:val="28"/>
        </w:rPr>
        <w:t xml:space="preserve"> </w:t>
      </w:r>
      <w:r>
        <w:rPr>
          <w:sz w:val="28"/>
        </w:rPr>
        <w:t>for</w:t>
      </w:r>
      <w:r>
        <w:rPr>
          <w:spacing w:val="-3"/>
          <w:sz w:val="28"/>
        </w:rPr>
        <w:t xml:space="preserve"> </w:t>
      </w:r>
      <w:r>
        <w:rPr>
          <w:sz w:val="28"/>
        </w:rPr>
        <w:t>the</w:t>
      </w:r>
      <w:r>
        <w:rPr>
          <w:spacing w:val="-6"/>
          <w:sz w:val="28"/>
        </w:rPr>
        <w:t xml:space="preserve"> </w:t>
      </w:r>
      <w:r>
        <w:rPr>
          <w:spacing w:val="-2"/>
          <w:sz w:val="28"/>
        </w:rPr>
        <w:t>changes.</w:t>
      </w:r>
    </w:p>
    <w:p w14:paraId="2CF3BDB0" w14:textId="77777777" w:rsidR="00E43038" w:rsidRDefault="00BA4ABB">
      <w:pPr>
        <w:pStyle w:val="ListParagraph"/>
        <w:numPr>
          <w:ilvl w:val="0"/>
          <w:numId w:val="5"/>
        </w:numPr>
        <w:tabs>
          <w:tab w:val="left" w:pos="880"/>
        </w:tabs>
        <w:spacing w:line="434" w:lineRule="auto"/>
        <w:ind w:left="160" w:right="3255" w:firstLine="360"/>
        <w:rPr>
          <w:sz w:val="28"/>
        </w:rPr>
      </w:pPr>
      <w:r>
        <w:rPr>
          <w:sz w:val="28"/>
        </w:rPr>
        <w:t>Takes</w:t>
      </w:r>
      <w:r>
        <w:rPr>
          <w:spacing w:val="-6"/>
          <w:sz w:val="28"/>
        </w:rPr>
        <w:t xml:space="preserve"> </w:t>
      </w:r>
      <w:r>
        <w:rPr>
          <w:sz w:val="28"/>
        </w:rPr>
        <w:t>effect</w:t>
      </w:r>
      <w:r>
        <w:rPr>
          <w:spacing w:val="-5"/>
          <w:sz w:val="28"/>
        </w:rPr>
        <w:t xml:space="preserve"> </w:t>
      </w:r>
      <w:r>
        <w:rPr>
          <w:sz w:val="28"/>
        </w:rPr>
        <w:t>after</w:t>
      </w:r>
      <w:r>
        <w:rPr>
          <w:spacing w:val="-2"/>
          <w:sz w:val="28"/>
        </w:rPr>
        <w:t xml:space="preserve"> </w:t>
      </w:r>
      <w:r>
        <w:rPr>
          <w:sz w:val="28"/>
        </w:rPr>
        <w:t>being</w:t>
      </w:r>
      <w:r>
        <w:rPr>
          <w:spacing w:val="-7"/>
          <w:sz w:val="28"/>
        </w:rPr>
        <w:t xml:space="preserve"> </w:t>
      </w:r>
      <w:r>
        <w:rPr>
          <w:sz w:val="28"/>
        </w:rPr>
        <w:t>signed</w:t>
      </w:r>
      <w:r>
        <w:rPr>
          <w:spacing w:val="-7"/>
          <w:sz w:val="28"/>
        </w:rPr>
        <w:t xml:space="preserve"> </w:t>
      </w:r>
      <w:r>
        <w:rPr>
          <w:sz w:val="28"/>
        </w:rPr>
        <w:t>by</w:t>
      </w:r>
      <w:r>
        <w:rPr>
          <w:spacing w:val="-4"/>
          <w:sz w:val="28"/>
        </w:rPr>
        <w:t xml:space="preserve"> </w:t>
      </w:r>
      <w:r>
        <w:rPr>
          <w:sz w:val="28"/>
        </w:rPr>
        <w:t>both</w:t>
      </w:r>
      <w:r>
        <w:rPr>
          <w:spacing w:val="-7"/>
          <w:sz w:val="28"/>
        </w:rPr>
        <w:t xml:space="preserve"> </w:t>
      </w:r>
      <w:r>
        <w:rPr>
          <w:sz w:val="28"/>
        </w:rPr>
        <w:t xml:space="preserve">parties. </w:t>
      </w:r>
      <w:r>
        <w:rPr>
          <w:sz w:val="28"/>
          <w:u w:val="single"/>
        </w:rPr>
        <w:t>Documenting Plan Amendments</w:t>
      </w:r>
    </w:p>
    <w:p w14:paraId="2CF3BDB1" w14:textId="77777777" w:rsidR="00E43038" w:rsidRDefault="00BA4ABB">
      <w:pPr>
        <w:pStyle w:val="BodyText"/>
        <w:spacing w:before="20"/>
      </w:pPr>
      <w:r>
        <w:t>The</w:t>
      </w:r>
      <w:r>
        <w:rPr>
          <w:spacing w:val="-9"/>
        </w:rPr>
        <w:t xml:space="preserve"> </w:t>
      </w:r>
      <w:r>
        <w:t>Rehabilitation</w:t>
      </w:r>
      <w:r>
        <w:rPr>
          <w:spacing w:val="-7"/>
        </w:rPr>
        <w:t xml:space="preserve"> </w:t>
      </w:r>
      <w:r>
        <w:t>Counselor</w:t>
      </w:r>
      <w:r>
        <w:rPr>
          <w:spacing w:val="-7"/>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DB2" w14:textId="77777777" w:rsidR="00E43038" w:rsidRDefault="00BA4ABB">
      <w:pPr>
        <w:pStyle w:val="ListParagraph"/>
        <w:numPr>
          <w:ilvl w:val="0"/>
          <w:numId w:val="5"/>
        </w:numPr>
        <w:tabs>
          <w:tab w:val="left" w:pos="880"/>
        </w:tabs>
        <w:spacing w:before="63" w:line="237" w:lineRule="auto"/>
        <w:ind w:right="764"/>
        <w:rPr>
          <w:sz w:val="28"/>
        </w:rPr>
      </w:pPr>
      <w:r>
        <w:rPr>
          <w:sz w:val="28"/>
        </w:rPr>
        <w:t>Document</w:t>
      </w:r>
      <w:r>
        <w:rPr>
          <w:spacing w:val="-5"/>
          <w:sz w:val="28"/>
        </w:rPr>
        <w:t xml:space="preserve"> </w:t>
      </w:r>
      <w:r>
        <w:rPr>
          <w:sz w:val="28"/>
        </w:rPr>
        <w:t>a</w:t>
      </w:r>
      <w:r>
        <w:rPr>
          <w:spacing w:val="-5"/>
          <w:sz w:val="28"/>
        </w:rPr>
        <w:t xml:space="preserve"> </w:t>
      </w:r>
      <w:r>
        <w:rPr>
          <w:sz w:val="28"/>
        </w:rPr>
        <w:t>Plan</w:t>
      </w:r>
      <w:r>
        <w:rPr>
          <w:spacing w:val="-5"/>
          <w:sz w:val="28"/>
        </w:rPr>
        <w:t xml:space="preserve"> </w:t>
      </w:r>
      <w:r>
        <w:rPr>
          <w:sz w:val="28"/>
        </w:rPr>
        <w:t>Amendment</w:t>
      </w:r>
      <w:r>
        <w:rPr>
          <w:spacing w:val="-2"/>
          <w:sz w:val="28"/>
        </w:rPr>
        <w:t xml:space="preserve"> </w:t>
      </w:r>
      <w:r>
        <w:rPr>
          <w:sz w:val="28"/>
        </w:rPr>
        <w:t>in</w:t>
      </w:r>
      <w:r>
        <w:rPr>
          <w:spacing w:val="-2"/>
          <w:sz w:val="28"/>
        </w:rPr>
        <w:t xml:space="preserve"> </w:t>
      </w:r>
      <w:r>
        <w:rPr>
          <w:sz w:val="28"/>
        </w:rPr>
        <w:t>AWARE</w:t>
      </w:r>
      <w:r>
        <w:rPr>
          <w:spacing w:val="-5"/>
          <w:sz w:val="28"/>
        </w:rPr>
        <w:t xml:space="preserve"> </w:t>
      </w:r>
      <w:r>
        <w:rPr>
          <w:sz w:val="28"/>
        </w:rPr>
        <w:t>according</w:t>
      </w:r>
      <w:r>
        <w:rPr>
          <w:spacing w:val="-6"/>
          <w:sz w:val="28"/>
        </w:rPr>
        <w:t xml:space="preserve"> </w:t>
      </w:r>
      <w:r>
        <w:rPr>
          <w:sz w:val="28"/>
        </w:rPr>
        <w:t>to</w:t>
      </w:r>
      <w:r>
        <w:rPr>
          <w:spacing w:val="-6"/>
          <w:sz w:val="28"/>
        </w:rPr>
        <w:t xml:space="preserve"> </w:t>
      </w:r>
      <w:r>
        <w:rPr>
          <w:sz w:val="28"/>
        </w:rPr>
        <w:t>the</w:t>
      </w:r>
      <w:r>
        <w:rPr>
          <w:spacing w:val="-2"/>
          <w:sz w:val="28"/>
        </w:rPr>
        <w:t xml:space="preserve"> </w:t>
      </w:r>
      <w:r>
        <w:rPr>
          <w:sz w:val="28"/>
        </w:rPr>
        <w:t>AWARE Reference Guide.</w:t>
      </w:r>
    </w:p>
    <w:p w14:paraId="2CF3BDB3" w14:textId="77777777" w:rsidR="00E43038" w:rsidRDefault="00BA4ABB">
      <w:pPr>
        <w:pStyle w:val="ListParagraph"/>
        <w:numPr>
          <w:ilvl w:val="0"/>
          <w:numId w:val="5"/>
        </w:numPr>
        <w:tabs>
          <w:tab w:val="left" w:pos="880"/>
        </w:tabs>
        <w:spacing w:before="64" w:line="237" w:lineRule="auto"/>
        <w:ind w:right="681"/>
        <w:rPr>
          <w:sz w:val="28"/>
        </w:rPr>
      </w:pPr>
      <w:r>
        <w:rPr>
          <w:sz w:val="28"/>
        </w:rPr>
        <w:t>Create</w:t>
      </w:r>
      <w:r>
        <w:rPr>
          <w:spacing w:val="-3"/>
          <w:sz w:val="28"/>
        </w:rPr>
        <w:t xml:space="preserve"> </w:t>
      </w:r>
      <w:r>
        <w:rPr>
          <w:sz w:val="28"/>
        </w:rPr>
        <w:t>the</w:t>
      </w:r>
      <w:r>
        <w:rPr>
          <w:spacing w:val="-5"/>
          <w:sz w:val="28"/>
        </w:rPr>
        <w:t xml:space="preserve"> </w:t>
      </w:r>
      <w:r>
        <w:rPr>
          <w:sz w:val="28"/>
        </w:rPr>
        <w:t>DR</w:t>
      </w:r>
      <w:r>
        <w:rPr>
          <w:spacing w:val="-3"/>
          <w:sz w:val="28"/>
        </w:rPr>
        <w:t xml:space="preserve"> </w:t>
      </w:r>
      <w:r>
        <w:rPr>
          <w:sz w:val="28"/>
        </w:rPr>
        <w:t>215A form</w:t>
      </w:r>
      <w:r>
        <w:rPr>
          <w:spacing w:val="-4"/>
          <w:sz w:val="28"/>
        </w:rPr>
        <w:t xml:space="preserve"> </w:t>
      </w:r>
      <w:r>
        <w:rPr>
          <w:sz w:val="28"/>
        </w:rPr>
        <w:t>when</w:t>
      </w:r>
      <w:r>
        <w:rPr>
          <w:spacing w:val="-4"/>
          <w:sz w:val="28"/>
        </w:rPr>
        <w:t xml:space="preserve"> </w:t>
      </w:r>
      <w:r>
        <w:rPr>
          <w:sz w:val="28"/>
        </w:rPr>
        <w:t>there</w:t>
      </w:r>
      <w:r>
        <w:rPr>
          <w:spacing w:val="-1"/>
          <w:sz w:val="28"/>
        </w:rPr>
        <w:t xml:space="preserve"> </w:t>
      </w:r>
      <w:r>
        <w:rPr>
          <w:sz w:val="28"/>
        </w:rPr>
        <w:t>is</w:t>
      </w:r>
      <w:r>
        <w:rPr>
          <w:spacing w:val="-1"/>
          <w:sz w:val="28"/>
        </w:rPr>
        <w:t xml:space="preserve"> </w:t>
      </w:r>
      <w:r>
        <w:rPr>
          <w:sz w:val="28"/>
        </w:rPr>
        <w:t>a</w:t>
      </w:r>
      <w:r>
        <w:rPr>
          <w:spacing w:val="-6"/>
          <w:sz w:val="28"/>
        </w:rPr>
        <w:t xml:space="preserve"> </w:t>
      </w:r>
      <w:r>
        <w:rPr>
          <w:sz w:val="28"/>
        </w:rPr>
        <w:t>substantive</w:t>
      </w:r>
      <w:r>
        <w:rPr>
          <w:spacing w:val="-4"/>
          <w:sz w:val="28"/>
        </w:rPr>
        <w:t xml:space="preserve"> </w:t>
      </w:r>
      <w:r>
        <w:rPr>
          <w:sz w:val="28"/>
        </w:rPr>
        <w:t>change</w:t>
      </w:r>
      <w:r>
        <w:rPr>
          <w:spacing w:val="-2"/>
          <w:sz w:val="28"/>
        </w:rPr>
        <w:t xml:space="preserve"> </w:t>
      </w:r>
      <w:r>
        <w:rPr>
          <w:sz w:val="28"/>
        </w:rPr>
        <w:t>in</w:t>
      </w:r>
      <w:r>
        <w:rPr>
          <w:spacing w:val="-3"/>
          <w:sz w:val="28"/>
        </w:rPr>
        <w:t xml:space="preserve"> </w:t>
      </w:r>
      <w:r>
        <w:rPr>
          <w:sz w:val="28"/>
        </w:rPr>
        <w:t>the VR services or service providers.</w:t>
      </w:r>
    </w:p>
    <w:p w14:paraId="2CF3BDB4" w14:textId="77777777" w:rsidR="00E43038" w:rsidRDefault="00BA4ABB">
      <w:pPr>
        <w:pStyle w:val="ListParagraph"/>
        <w:numPr>
          <w:ilvl w:val="0"/>
          <w:numId w:val="5"/>
        </w:numPr>
        <w:tabs>
          <w:tab w:val="left" w:pos="880"/>
        </w:tabs>
        <w:spacing w:before="1"/>
        <w:ind w:right="916"/>
        <w:rPr>
          <w:sz w:val="28"/>
        </w:rPr>
      </w:pPr>
      <w:r>
        <w:rPr>
          <w:sz w:val="28"/>
        </w:rPr>
        <w:t>Ensure</w:t>
      </w:r>
      <w:r>
        <w:rPr>
          <w:spacing w:val="-5"/>
          <w:sz w:val="28"/>
        </w:rPr>
        <w:t xml:space="preserve"> </w:t>
      </w:r>
      <w:r>
        <w:rPr>
          <w:sz w:val="28"/>
        </w:rPr>
        <w:t>that</w:t>
      </w:r>
      <w:r>
        <w:rPr>
          <w:spacing w:val="-4"/>
          <w:sz w:val="28"/>
        </w:rPr>
        <w:t xml:space="preserve"> </w:t>
      </w:r>
      <w:r>
        <w:rPr>
          <w:sz w:val="28"/>
        </w:rPr>
        <w:t>the</w:t>
      </w:r>
      <w:r>
        <w:rPr>
          <w:spacing w:val="-5"/>
          <w:sz w:val="28"/>
        </w:rPr>
        <w:t xml:space="preserve"> </w:t>
      </w:r>
      <w:r>
        <w:rPr>
          <w:sz w:val="28"/>
        </w:rPr>
        <w:t>signature</w:t>
      </w:r>
      <w:r>
        <w:rPr>
          <w:spacing w:val="-5"/>
          <w:sz w:val="28"/>
        </w:rPr>
        <w:t xml:space="preserve"> </w:t>
      </w:r>
      <w:r>
        <w:rPr>
          <w:sz w:val="28"/>
        </w:rPr>
        <w:t>date</w:t>
      </w:r>
      <w:r>
        <w:rPr>
          <w:spacing w:val="-2"/>
          <w:sz w:val="28"/>
        </w:rPr>
        <w:t xml:space="preserve"> </w:t>
      </w:r>
      <w:r>
        <w:rPr>
          <w:sz w:val="28"/>
        </w:rPr>
        <w:t>in</w:t>
      </w:r>
      <w:r>
        <w:rPr>
          <w:spacing w:val="-5"/>
          <w:sz w:val="28"/>
        </w:rPr>
        <w:t xml:space="preserve"> </w:t>
      </w:r>
      <w:r>
        <w:rPr>
          <w:sz w:val="28"/>
        </w:rPr>
        <w:t>AWARE</w:t>
      </w:r>
      <w:r>
        <w:rPr>
          <w:spacing w:val="-5"/>
          <w:sz w:val="28"/>
        </w:rPr>
        <w:t xml:space="preserve"> </w:t>
      </w:r>
      <w:r>
        <w:rPr>
          <w:sz w:val="28"/>
        </w:rPr>
        <w:t>matches</w:t>
      </w:r>
      <w:r>
        <w:rPr>
          <w:spacing w:val="-4"/>
          <w:sz w:val="28"/>
        </w:rPr>
        <w:t xml:space="preserve"> </w:t>
      </w:r>
      <w:r>
        <w:rPr>
          <w:sz w:val="28"/>
        </w:rPr>
        <w:t>the date</w:t>
      </w:r>
      <w:r>
        <w:rPr>
          <w:spacing w:val="-2"/>
          <w:sz w:val="28"/>
        </w:rPr>
        <w:t xml:space="preserve"> </w:t>
      </w:r>
      <w:r>
        <w:rPr>
          <w:sz w:val="28"/>
        </w:rPr>
        <w:t>of</w:t>
      </w:r>
      <w:r>
        <w:rPr>
          <w:spacing w:val="-3"/>
          <w:sz w:val="28"/>
        </w:rPr>
        <w:t xml:space="preserve"> </w:t>
      </w:r>
      <w:r>
        <w:rPr>
          <w:sz w:val="28"/>
        </w:rPr>
        <w:t>the original signature on the DR 215A hardcopy form.</w:t>
      </w:r>
    </w:p>
    <w:p w14:paraId="2CF3BDB5" w14:textId="77777777" w:rsidR="00E43038" w:rsidRDefault="00BA4ABB">
      <w:pPr>
        <w:pStyle w:val="BodyText"/>
        <w:spacing w:before="279"/>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5"/>
        </w:rPr>
        <w:t xml:space="preserve"> </w:t>
      </w:r>
      <w:r>
        <w:t xml:space="preserve">complete documentation in accordance with </w:t>
      </w:r>
      <w:hyperlink w:anchor="_bookmark6" w:history="1">
        <w:r w:rsidR="00E43038">
          <w:rPr>
            <w:color w:val="0000FF"/>
            <w:u w:val="single" w:color="0000FF"/>
          </w:rPr>
          <w:t>Section 3004</w:t>
        </w:r>
      </w:hyperlink>
      <w:r>
        <w:t>.</w:t>
      </w:r>
    </w:p>
    <w:p w14:paraId="2CF3BDB6" w14:textId="77777777" w:rsidR="00E43038" w:rsidRDefault="00E43038">
      <w:pPr>
        <w:pStyle w:val="BodyText"/>
        <w:spacing w:before="37"/>
        <w:ind w:left="0"/>
      </w:pPr>
    </w:p>
    <w:p w14:paraId="2CF3BDB7" w14:textId="77777777" w:rsidR="00E43038" w:rsidRDefault="00BA4ABB">
      <w:pPr>
        <w:pStyle w:val="Heading2"/>
        <w:tabs>
          <w:tab w:val="left" w:pos="1600"/>
        </w:tabs>
      </w:pPr>
      <w:bookmarkStart w:id="115" w:name="3055_Major_Plan_Revisions_(01/16)__"/>
      <w:bookmarkStart w:id="116" w:name="_bookmark59"/>
      <w:bookmarkEnd w:id="115"/>
      <w:bookmarkEnd w:id="116"/>
      <w:r>
        <w:rPr>
          <w:spacing w:val="-4"/>
        </w:rPr>
        <w:t>3055</w:t>
      </w:r>
      <w:r>
        <w:tab/>
        <w:t>Major</w:t>
      </w:r>
      <w:r>
        <w:rPr>
          <w:spacing w:val="-7"/>
        </w:rPr>
        <w:t xml:space="preserve"> </w:t>
      </w:r>
      <w:r>
        <w:t>Plan</w:t>
      </w:r>
      <w:r>
        <w:rPr>
          <w:spacing w:val="-6"/>
        </w:rPr>
        <w:t xml:space="preserve"> </w:t>
      </w:r>
      <w:r>
        <w:t>Revisions</w:t>
      </w:r>
      <w:r>
        <w:rPr>
          <w:spacing w:val="-4"/>
        </w:rPr>
        <w:t xml:space="preserve"> </w:t>
      </w:r>
      <w:r>
        <w:rPr>
          <w:spacing w:val="-2"/>
        </w:rPr>
        <w:t>(01/16)</w:t>
      </w:r>
    </w:p>
    <w:p w14:paraId="2CF3BDB8" w14:textId="77777777" w:rsidR="00E43038" w:rsidRDefault="00BA4ABB">
      <w:pPr>
        <w:pStyle w:val="BodyText"/>
        <w:spacing w:before="281"/>
      </w:pPr>
      <w:r>
        <w:t>A</w:t>
      </w:r>
      <w:r>
        <w:rPr>
          <w:spacing w:val="-3"/>
        </w:rPr>
        <w:t xml:space="preserve"> </w:t>
      </w:r>
      <w:r>
        <w:t>substantive</w:t>
      </w:r>
      <w:r>
        <w:rPr>
          <w:spacing w:val="-5"/>
        </w:rPr>
        <w:t xml:space="preserve"> </w:t>
      </w:r>
      <w:r>
        <w:t>change</w:t>
      </w:r>
      <w:r>
        <w:rPr>
          <w:spacing w:val="-3"/>
        </w:rPr>
        <w:t xml:space="preserve"> </w:t>
      </w:r>
      <w:r>
        <w:t>in</w:t>
      </w:r>
      <w:r>
        <w:rPr>
          <w:spacing w:val="-5"/>
        </w:rPr>
        <w:t xml:space="preserve"> </w:t>
      </w:r>
      <w:r>
        <w:t>the</w:t>
      </w:r>
      <w:r>
        <w:rPr>
          <w:spacing w:val="-5"/>
        </w:rPr>
        <w:t xml:space="preserve"> </w:t>
      </w:r>
      <w:r>
        <w:t>employment</w:t>
      </w:r>
      <w:r>
        <w:rPr>
          <w:spacing w:val="-2"/>
        </w:rPr>
        <w:t xml:space="preserve"> </w:t>
      </w:r>
      <w:r>
        <w:t>goal is</w:t>
      </w:r>
      <w:r>
        <w:rPr>
          <w:spacing w:val="-3"/>
        </w:rPr>
        <w:t xml:space="preserve"> </w:t>
      </w:r>
      <w:r>
        <w:t>considered</w:t>
      </w:r>
      <w:r>
        <w:rPr>
          <w:spacing w:val="-3"/>
        </w:rPr>
        <w:t xml:space="preserve"> </w:t>
      </w:r>
      <w:r>
        <w:t>a</w:t>
      </w:r>
      <w:r>
        <w:rPr>
          <w:spacing w:val="-5"/>
        </w:rPr>
        <w:t xml:space="preserve"> </w:t>
      </w:r>
      <w:r>
        <w:t>“Major</w:t>
      </w:r>
      <w:r>
        <w:rPr>
          <w:spacing w:val="-4"/>
        </w:rPr>
        <w:t xml:space="preserve"> </w:t>
      </w:r>
      <w:r>
        <w:t>Plan Revision.” The Rehabilitation Counselor will create a new or cloned IPE</w:t>
      </w:r>
    </w:p>
    <w:p w14:paraId="2CF3BDB9" w14:textId="77777777" w:rsidR="00E43038" w:rsidRDefault="00E43038">
      <w:pPr>
        <w:sectPr w:rsidR="00E43038">
          <w:pgSz w:w="12240" w:h="15840"/>
          <w:pgMar w:top="1360" w:right="1000" w:bottom="1020" w:left="1280" w:header="727" w:footer="832" w:gutter="0"/>
          <w:cols w:space="720"/>
        </w:sectPr>
      </w:pPr>
    </w:p>
    <w:p w14:paraId="2CF3BDBA" w14:textId="77777777" w:rsidR="00E43038" w:rsidRDefault="00BA4ABB">
      <w:pPr>
        <w:pStyle w:val="BodyText"/>
        <w:spacing w:before="321"/>
        <w:ind w:right="441"/>
      </w:pPr>
      <w:r>
        <w:lastRenderedPageBreak/>
        <w:t>using</w:t>
      </w:r>
      <w:r>
        <w:rPr>
          <w:spacing w:val="-5"/>
        </w:rPr>
        <w:t xml:space="preserve"> </w:t>
      </w:r>
      <w:r>
        <w:t>the</w:t>
      </w:r>
      <w:r>
        <w:rPr>
          <w:spacing w:val="-6"/>
        </w:rPr>
        <w:t xml:space="preserve"> </w:t>
      </w:r>
      <w:r>
        <w:t>DR</w:t>
      </w:r>
      <w:r>
        <w:rPr>
          <w:spacing w:val="-17"/>
        </w:rPr>
        <w:t xml:space="preserve"> </w:t>
      </w:r>
      <w:r>
        <w:t>215</w:t>
      </w:r>
      <w:r>
        <w:rPr>
          <w:spacing w:val="-20"/>
        </w:rPr>
        <w:t xml:space="preserve"> </w:t>
      </w:r>
      <w:r>
        <w:t>I</w:t>
      </w:r>
      <w:r>
        <w:rPr>
          <w:sz w:val="22"/>
        </w:rPr>
        <w:t>NDIVIDUALIZED</w:t>
      </w:r>
      <w:r>
        <w:rPr>
          <w:spacing w:val="-2"/>
          <w:sz w:val="22"/>
        </w:rPr>
        <w:t xml:space="preserve"> </w:t>
      </w:r>
      <w:r>
        <w:t>P</w:t>
      </w:r>
      <w:r>
        <w:rPr>
          <w:sz w:val="22"/>
        </w:rPr>
        <w:t>LAN</w:t>
      </w:r>
      <w:r>
        <w:rPr>
          <w:spacing w:val="-2"/>
          <w:sz w:val="22"/>
        </w:rPr>
        <w:t xml:space="preserve"> </w:t>
      </w:r>
      <w:r>
        <w:rPr>
          <w:sz w:val="22"/>
        </w:rPr>
        <w:t>FOR</w:t>
      </w:r>
      <w:r>
        <w:rPr>
          <w:spacing w:val="-2"/>
          <w:sz w:val="22"/>
        </w:rPr>
        <w:t xml:space="preserve"> </w:t>
      </w:r>
      <w:r>
        <w:t>E</w:t>
      </w:r>
      <w:r>
        <w:rPr>
          <w:sz w:val="22"/>
        </w:rPr>
        <w:t xml:space="preserve">MPLOYMENT </w:t>
      </w:r>
      <w:r>
        <w:t>form,</w:t>
      </w:r>
      <w:r>
        <w:rPr>
          <w:spacing w:val="-2"/>
        </w:rPr>
        <w:t xml:space="preserve"> </w:t>
      </w:r>
      <w:r>
        <w:t>in</w:t>
      </w:r>
      <w:r>
        <w:rPr>
          <w:spacing w:val="-4"/>
        </w:rPr>
        <w:t xml:space="preserve"> </w:t>
      </w:r>
      <w:r>
        <w:t>lieu</w:t>
      </w:r>
      <w:r>
        <w:rPr>
          <w:spacing w:val="-4"/>
        </w:rPr>
        <w:t xml:space="preserve"> </w:t>
      </w:r>
      <w:r>
        <w:t>of</w:t>
      </w:r>
      <w:r>
        <w:rPr>
          <w:spacing w:val="-3"/>
        </w:rPr>
        <w:t xml:space="preserve"> </w:t>
      </w:r>
      <w:r>
        <w:t>a</w:t>
      </w:r>
      <w:r>
        <w:rPr>
          <w:spacing w:val="-2"/>
        </w:rPr>
        <w:t xml:space="preserve"> </w:t>
      </w:r>
      <w:r>
        <w:t>DR 215A</w:t>
      </w:r>
      <w:r>
        <w:rPr>
          <w:spacing w:val="-5"/>
        </w:rPr>
        <w:t xml:space="preserve"> </w:t>
      </w:r>
      <w:r>
        <w:t>P</w:t>
      </w:r>
      <w:r>
        <w:rPr>
          <w:sz w:val="22"/>
        </w:rPr>
        <w:t xml:space="preserve">LAN </w:t>
      </w:r>
      <w:r>
        <w:t>A</w:t>
      </w:r>
      <w:r>
        <w:rPr>
          <w:sz w:val="22"/>
        </w:rPr>
        <w:t xml:space="preserve">MENDMENT </w:t>
      </w:r>
      <w:r>
        <w:t>form, because of a substantive change in the employment goal or service end date. Service End date is the date that the IPE expires, as noted in the “Expected Plan End Date (Numeric</w:t>
      </w:r>
    </w:p>
    <w:p w14:paraId="2CF3BDBB" w14:textId="77777777" w:rsidR="00E43038" w:rsidRDefault="00BA4ABB">
      <w:pPr>
        <w:pStyle w:val="BodyText"/>
        <w:spacing w:before="1"/>
      </w:pPr>
      <w:r>
        <w:t>Month/Year)**”</w:t>
      </w:r>
      <w:r>
        <w:rPr>
          <w:spacing w:val="-10"/>
        </w:rPr>
        <w:t xml:space="preserve"> </w:t>
      </w:r>
      <w:r>
        <w:t>field</w:t>
      </w:r>
      <w:r>
        <w:rPr>
          <w:spacing w:val="-6"/>
        </w:rPr>
        <w:t xml:space="preserve"> </w:t>
      </w:r>
      <w:r>
        <w:t>in</w:t>
      </w:r>
      <w:r>
        <w:rPr>
          <w:spacing w:val="-6"/>
        </w:rPr>
        <w:t xml:space="preserve"> </w:t>
      </w:r>
      <w:r>
        <w:t>AWARE.</w:t>
      </w:r>
      <w:r>
        <w:rPr>
          <w:spacing w:val="-5"/>
        </w:rPr>
        <w:t xml:space="preserve"> </w:t>
      </w:r>
      <w:r>
        <w:t>Service</w:t>
      </w:r>
      <w:r>
        <w:rPr>
          <w:spacing w:val="-3"/>
        </w:rPr>
        <w:t xml:space="preserve"> </w:t>
      </w:r>
      <w:r>
        <w:t>End</w:t>
      </w:r>
      <w:r>
        <w:rPr>
          <w:spacing w:val="-6"/>
        </w:rPr>
        <w:t xml:space="preserve"> </w:t>
      </w:r>
      <w:r>
        <w:t>date</w:t>
      </w:r>
      <w:r>
        <w:rPr>
          <w:spacing w:val="-6"/>
        </w:rPr>
        <w:t xml:space="preserve"> </w:t>
      </w:r>
      <w:r>
        <w:t>means</w:t>
      </w:r>
      <w:r>
        <w:rPr>
          <w:spacing w:val="-6"/>
        </w:rPr>
        <w:t xml:space="preserve"> </w:t>
      </w:r>
      <w:r>
        <w:t>Plan</w:t>
      </w:r>
      <w:r>
        <w:rPr>
          <w:spacing w:val="-4"/>
        </w:rPr>
        <w:t xml:space="preserve"> </w:t>
      </w:r>
      <w:r>
        <w:t>End</w:t>
      </w:r>
      <w:r>
        <w:rPr>
          <w:spacing w:val="-5"/>
        </w:rPr>
        <w:t xml:space="preserve"> </w:t>
      </w:r>
      <w:r>
        <w:rPr>
          <w:spacing w:val="-2"/>
        </w:rPr>
        <w:t>date.</w:t>
      </w:r>
    </w:p>
    <w:p w14:paraId="2CF3BDBC" w14:textId="77777777" w:rsidR="00E43038" w:rsidRDefault="00BA4ABB">
      <w:pPr>
        <w:pStyle w:val="BodyText"/>
        <w:spacing w:before="280"/>
        <w:ind w:right="466"/>
      </w:pPr>
      <w:r>
        <w:t xml:space="preserve">The Rehabilitation Counselor will refer to </w:t>
      </w:r>
      <w:hyperlink w:anchor="_bookmark55" w:history="1">
        <w:r w:rsidR="00E43038">
          <w:rPr>
            <w:color w:val="0000FF"/>
            <w:u w:val="single" w:color="0000FF"/>
          </w:rPr>
          <w:t>Section 3051</w:t>
        </w:r>
      </w:hyperlink>
      <w:r>
        <w:rPr>
          <w:color w:val="0000FF"/>
        </w:rPr>
        <w:t xml:space="preserve"> </w:t>
      </w:r>
      <w:r>
        <w:t>for IPE development,</w:t>
      </w:r>
      <w:r>
        <w:rPr>
          <w:spacing w:val="-6"/>
        </w:rPr>
        <w:t xml:space="preserve"> </w:t>
      </w:r>
      <w:r>
        <w:t>including</w:t>
      </w:r>
      <w:r>
        <w:rPr>
          <w:spacing w:val="-3"/>
        </w:rPr>
        <w:t xml:space="preserve"> </w:t>
      </w:r>
      <w:r>
        <w:t>documentation</w:t>
      </w:r>
      <w:r>
        <w:rPr>
          <w:spacing w:val="-7"/>
        </w:rPr>
        <w:t xml:space="preserve"> </w:t>
      </w:r>
      <w:r>
        <w:t>requirements</w:t>
      </w:r>
      <w:r>
        <w:rPr>
          <w:spacing w:val="-4"/>
        </w:rPr>
        <w:t xml:space="preserve"> </w:t>
      </w:r>
      <w:r>
        <w:t>using</w:t>
      </w:r>
      <w:r>
        <w:rPr>
          <w:spacing w:val="-1"/>
        </w:rPr>
        <w:t xml:space="preserve"> </w:t>
      </w:r>
      <w:r>
        <w:t>the</w:t>
      </w:r>
      <w:r>
        <w:rPr>
          <w:spacing w:val="-9"/>
        </w:rPr>
        <w:t xml:space="preserve"> </w:t>
      </w:r>
      <w:r>
        <w:t>DR</w:t>
      </w:r>
      <w:r>
        <w:rPr>
          <w:spacing w:val="-4"/>
        </w:rPr>
        <w:t xml:space="preserve"> </w:t>
      </w:r>
      <w:r>
        <w:t>215 I</w:t>
      </w:r>
      <w:r>
        <w:rPr>
          <w:sz w:val="22"/>
        </w:rPr>
        <w:t xml:space="preserve">NDIVIDUALIZED </w:t>
      </w:r>
      <w:r>
        <w:t>P</w:t>
      </w:r>
      <w:r>
        <w:rPr>
          <w:sz w:val="22"/>
        </w:rPr>
        <w:t xml:space="preserve">LAN </w:t>
      </w:r>
      <w:r>
        <w:t>F</w:t>
      </w:r>
      <w:r>
        <w:rPr>
          <w:sz w:val="22"/>
        </w:rPr>
        <w:t xml:space="preserve">OR </w:t>
      </w:r>
      <w:r>
        <w:t>E</w:t>
      </w:r>
      <w:r>
        <w:rPr>
          <w:sz w:val="22"/>
        </w:rPr>
        <w:t xml:space="preserve">MPLOYMENT </w:t>
      </w:r>
      <w:r>
        <w:t>form in AWARE.</w:t>
      </w:r>
    </w:p>
    <w:p w14:paraId="2CF3BDBD" w14:textId="77777777" w:rsidR="00E43038" w:rsidRDefault="00BA4ABB">
      <w:pPr>
        <w:pStyle w:val="BodyText"/>
        <w:spacing w:before="281"/>
      </w:pPr>
      <w:r>
        <w:t>Refer</w:t>
      </w:r>
      <w:r>
        <w:rPr>
          <w:spacing w:val="-8"/>
        </w:rPr>
        <w:t xml:space="preserve"> </w:t>
      </w:r>
      <w:r>
        <w:t>to</w:t>
      </w:r>
      <w:r>
        <w:rPr>
          <w:spacing w:val="-5"/>
        </w:rPr>
        <w:t xml:space="preserve"> </w:t>
      </w:r>
      <w:hyperlink w:anchor="_bookmark58"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3054</w:t>
        </w:r>
      </w:hyperlink>
      <w:r>
        <w:rPr>
          <w:color w:val="0000FF"/>
          <w:spacing w:val="-2"/>
        </w:rPr>
        <w:t xml:space="preserve"> </w:t>
      </w:r>
      <w:r>
        <w:t>for</w:t>
      </w:r>
      <w:r>
        <w:rPr>
          <w:spacing w:val="-4"/>
        </w:rPr>
        <w:t xml:space="preserve"> </w:t>
      </w:r>
      <w:r>
        <w:t>more</w:t>
      </w:r>
      <w:r>
        <w:rPr>
          <w:spacing w:val="-6"/>
        </w:rPr>
        <w:t xml:space="preserve"> </w:t>
      </w:r>
      <w:r>
        <w:t>information</w:t>
      </w:r>
      <w:r>
        <w:rPr>
          <w:spacing w:val="-5"/>
        </w:rPr>
        <w:t xml:space="preserve"> </w:t>
      </w:r>
      <w:r>
        <w:t>on</w:t>
      </w:r>
      <w:r>
        <w:rPr>
          <w:spacing w:val="-4"/>
        </w:rPr>
        <w:t xml:space="preserve"> </w:t>
      </w:r>
      <w:r>
        <w:t>Plan</w:t>
      </w:r>
      <w:r>
        <w:rPr>
          <w:spacing w:val="-5"/>
        </w:rPr>
        <w:t xml:space="preserve"> </w:t>
      </w:r>
      <w:r>
        <w:rPr>
          <w:spacing w:val="-2"/>
        </w:rPr>
        <w:t>Amendments.</w:t>
      </w:r>
    </w:p>
    <w:p w14:paraId="2CF3BDBE" w14:textId="77777777" w:rsidR="00E43038" w:rsidRDefault="00E43038">
      <w:pPr>
        <w:pStyle w:val="BodyText"/>
        <w:spacing w:before="37"/>
        <w:ind w:left="0"/>
      </w:pPr>
    </w:p>
    <w:p w14:paraId="2CF3BDBF" w14:textId="77777777" w:rsidR="00E43038" w:rsidRDefault="00BA4ABB">
      <w:pPr>
        <w:pStyle w:val="Heading2"/>
        <w:tabs>
          <w:tab w:val="left" w:pos="1600"/>
        </w:tabs>
      </w:pPr>
      <w:bookmarkStart w:id="117" w:name="3056_Service_Interrupted_(09/14)__"/>
      <w:bookmarkStart w:id="118" w:name="_bookmark60"/>
      <w:bookmarkEnd w:id="117"/>
      <w:bookmarkEnd w:id="118"/>
      <w:r>
        <w:rPr>
          <w:spacing w:val="-4"/>
        </w:rPr>
        <w:t>3056</w:t>
      </w:r>
      <w:r>
        <w:tab/>
        <w:t>Service</w:t>
      </w:r>
      <w:r>
        <w:rPr>
          <w:spacing w:val="-12"/>
        </w:rPr>
        <w:t xml:space="preserve"> </w:t>
      </w:r>
      <w:r>
        <w:t>Interrupted</w:t>
      </w:r>
      <w:r>
        <w:rPr>
          <w:spacing w:val="-8"/>
        </w:rPr>
        <w:t xml:space="preserve"> </w:t>
      </w:r>
      <w:r>
        <w:rPr>
          <w:spacing w:val="-2"/>
        </w:rPr>
        <w:t>(09/14)</w:t>
      </w:r>
    </w:p>
    <w:p w14:paraId="2CF3BDC0" w14:textId="77777777" w:rsidR="00E43038" w:rsidRDefault="00BA4ABB">
      <w:pPr>
        <w:pStyle w:val="BodyText"/>
        <w:spacing w:before="281"/>
        <w:ind w:right="466"/>
      </w:pPr>
      <w:r>
        <w:t>The DOR is prohibited from delaying services to a consumer. However, when</w:t>
      </w:r>
      <w:r>
        <w:rPr>
          <w:spacing w:val="-3"/>
        </w:rPr>
        <w:t xml:space="preserve"> </w:t>
      </w:r>
      <w:r>
        <w:t>circumstances arise</w:t>
      </w:r>
      <w:r>
        <w:rPr>
          <w:spacing w:val="-5"/>
        </w:rPr>
        <w:t xml:space="preserve"> </w:t>
      </w:r>
      <w:r>
        <w:t>that</w:t>
      </w:r>
      <w:r>
        <w:rPr>
          <w:spacing w:val="-2"/>
        </w:rPr>
        <w:t xml:space="preserve"> </w:t>
      </w:r>
      <w:r>
        <w:t>prevent</w:t>
      </w:r>
      <w:r>
        <w:rPr>
          <w:spacing w:val="-1"/>
        </w:rPr>
        <w:t xml:space="preserve"> </w:t>
      </w:r>
      <w:r>
        <w:t>a</w:t>
      </w:r>
      <w:r>
        <w:rPr>
          <w:spacing w:val="-3"/>
        </w:rPr>
        <w:t xml:space="preserve"> </w:t>
      </w:r>
      <w:r>
        <w:t>consumer</w:t>
      </w:r>
      <w:r>
        <w:rPr>
          <w:spacing w:val="-3"/>
        </w:rPr>
        <w:t xml:space="preserve"> </w:t>
      </w:r>
      <w:r>
        <w:t>from</w:t>
      </w:r>
      <w:r>
        <w:rPr>
          <w:spacing w:val="-2"/>
        </w:rPr>
        <w:t xml:space="preserve"> </w:t>
      </w:r>
      <w:r>
        <w:t>participating</w:t>
      </w:r>
      <w:r>
        <w:rPr>
          <w:spacing w:val="-1"/>
        </w:rPr>
        <w:t xml:space="preserve"> </w:t>
      </w:r>
      <w:r>
        <w:t>in his or her IPE, these circumstances may require a temporary interruption of services. Prior to agreeing to an interruption in services, the Rehabilitation Counselor</w:t>
      </w:r>
      <w:r>
        <w:rPr>
          <w:spacing w:val="-5"/>
        </w:rPr>
        <w:t xml:space="preserve"> </w:t>
      </w:r>
      <w:r>
        <w:t>will</w:t>
      </w:r>
      <w:r>
        <w:rPr>
          <w:spacing w:val="-2"/>
        </w:rPr>
        <w:t xml:space="preserve"> </w:t>
      </w:r>
      <w:r>
        <w:t>have</w:t>
      </w:r>
      <w:r>
        <w:rPr>
          <w:spacing w:val="-4"/>
        </w:rPr>
        <w:t xml:space="preserve"> </w:t>
      </w:r>
      <w:r>
        <w:t>a</w:t>
      </w:r>
      <w:r>
        <w:rPr>
          <w:spacing w:val="-2"/>
        </w:rPr>
        <w:t xml:space="preserve"> </w:t>
      </w:r>
      <w:r>
        <w:t>realistic</w:t>
      </w:r>
      <w:r>
        <w:rPr>
          <w:spacing w:val="-2"/>
        </w:rPr>
        <w:t xml:space="preserve"> </w:t>
      </w:r>
      <w:r>
        <w:t>expectation</w:t>
      </w:r>
      <w:r>
        <w:rPr>
          <w:spacing w:val="-2"/>
        </w:rPr>
        <w:t xml:space="preserve"> </w:t>
      </w:r>
      <w:r>
        <w:t>that</w:t>
      </w:r>
      <w:r>
        <w:rPr>
          <w:spacing w:val="-3"/>
        </w:rPr>
        <w:t xml:space="preserve"> </w:t>
      </w:r>
      <w:r>
        <w:t>the</w:t>
      </w:r>
      <w:r>
        <w:rPr>
          <w:spacing w:val="-4"/>
        </w:rPr>
        <w:t xml:space="preserve"> </w:t>
      </w:r>
      <w:r>
        <w:t>consumer</w:t>
      </w:r>
      <w:r>
        <w:rPr>
          <w:spacing w:val="-4"/>
        </w:rPr>
        <w:t xml:space="preserve"> </w:t>
      </w:r>
      <w:r>
        <w:t>will</w:t>
      </w:r>
      <w:r>
        <w:rPr>
          <w:spacing w:val="-3"/>
        </w:rPr>
        <w:t xml:space="preserve"> </w:t>
      </w:r>
      <w:r>
        <w:t>be</w:t>
      </w:r>
      <w:r>
        <w:rPr>
          <w:spacing w:val="-2"/>
        </w:rPr>
        <w:t xml:space="preserve"> </w:t>
      </w:r>
      <w:r>
        <w:t>able</w:t>
      </w:r>
      <w:r>
        <w:rPr>
          <w:spacing w:val="-4"/>
        </w:rPr>
        <w:t xml:space="preserve"> </w:t>
      </w:r>
      <w:r>
        <w:t>to restart the IPE within a reasonable time.</w:t>
      </w:r>
    </w:p>
    <w:p w14:paraId="2CF3BDC1" w14:textId="77777777" w:rsidR="00E43038" w:rsidRDefault="00BA4ABB">
      <w:pPr>
        <w:pStyle w:val="BodyText"/>
        <w:spacing w:before="281"/>
        <w:ind w:right="1289"/>
      </w:pPr>
      <w:r>
        <w:t>The</w:t>
      </w:r>
      <w:r>
        <w:rPr>
          <w:spacing w:val="-5"/>
        </w:rPr>
        <w:t xml:space="preserve"> </w:t>
      </w:r>
      <w:r>
        <w:t>Rehabilitation</w:t>
      </w:r>
      <w:r>
        <w:rPr>
          <w:spacing w:val="-6"/>
        </w:rPr>
        <w:t xml:space="preserve"> </w:t>
      </w:r>
      <w:r>
        <w:t>Counselor</w:t>
      </w:r>
      <w:r>
        <w:rPr>
          <w:spacing w:val="-6"/>
        </w:rPr>
        <w:t xml:space="preserve"> </w:t>
      </w:r>
      <w:r>
        <w:t>will</w:t>
      </w:r>
      <w:r>
        <w:rPr>
          <w:spacing w:val="-2"/>
        </w:rPr>
        <w:t xml:space="preserve"> </w:t>
      </w:r>
      <w:r>
        <w:t>perform</w:t>
      </w:r>
      <w:r>
        <w:rPr>
          <w:spacing w:val="-5"/>
        </w:rPr>
        <w:t xml:space="preserve"> </w:t>
      </w:r>
      <w:r>
        <w:t>the</w:t>
      </w:r>
      <w:r>
        <w:rPr>
          <w:spacing w:val="-7"/>
        </w:rPr>
        <w:t xml:space="preserve"> </w:t>
      </w:r>
      <w:r>
        <w:t>following</w:t>
      </w:r>
      <w:r>
        <w:rPr>
          <w:spacing w:val="-6"/>
        </w:rPr>
        <w:t xml:space="preserve"> </w:t>
      </w:r>
      <w:r>
        <w:t>actions,</w:t>
      </w:r>
      <w:r>
        <w:rPr>
          <w:spacing w:val="-3"/>
        </w:rPr>
        <w:t xml:space="preserve"> </w:t>
      </w:r>
      <w:r>
        <w:t>as appropriate to the individual case:</w:t>
      </w:r>
    </w:p>
    <w:p w14:paraId="2CF3BDC2" w14:textId="77777777" w:rsidR="00E43038" w:rsidRDefault="00BA4ABB">
      <w:pPr>
        <w:pStyle w:val="ListParagraph"/>
        <w:numPr>
          <w:ilvl w:val="0"/>
          <w:numId w:val="5"/>
        </w:numPr>
        <w:tabs>
          <w:tab w:val="left" w:pos="880"/>
        </w:tabs>
        <w:spacing w:before="63" w:line="237" w:lineRule="auto"/>
        <w:ind w:right="888"/>
        <w:rPr>
          <w:sz w:val="28"/>
        </w:rPr>
      </w:pPr>
      <w:r>
        <w:rPr>
          <w:sz w:val="28"/>
        </w:rPr>
        <w:t>Contact</w:t>
      </w:r>
      <w:r>
        <w:rPr>
          <w:spacing w:val="-3"/>
          <w:sz w:val="28"/>
        </w:rPr>
        <w:t xml:space="preserve"> </w:t>
      </w:r>
      <w:r>
        <w:rPr>
          <w:sz w:val="28"/>
        </w:rPr>
        <w:t>the</w:t>
      </w:r>
      <w:r>
        <w:rPr>
          <w:spacing w:val="-7"/>
          <w:sz w:val="28"/>
        </w:rPr>
        <w:t xml:space="preserve"> </w:t>
      </w:r>
      <w:r>
        <w:rPr>
          <w:sz w:val="28"/>
        </w:rPr>
        <w:t>consumer</w:t>
      </w:r>
      <w:r>
        <w:rPr>
          <w:spacing w:val="-3"/>
          <w:sz w:val="28"/>
        </w:rPr>
        <w:t xml:space="preserve"> </w:t>
      </w:r>
      <w:r>
        <w:rPr>
          <w:sz w:val="28"/>
        </w:rPr>
        <w:t>at</w:t>
      </w:r>
      <w:r>
        <w:rPr>
          <w:spacing w:val="-4"/>
          <w:sz w:val="28"/>
        </w:rPr>
        <w:t xml:space="preserve"> </w:t>
      </w:r>
      <w:r>
        <w:rPr>
          <w:sz w:val="28"/>
        </w:rPr>
        <w:t>least</w:t>
      </w:r>
      <w:r>
        <w:rPr>
          <w:spacing w:val="-2"/>
          <w:sz w:val="28"/>
        </w:rPr>
        <w:t xml:space="preserve"> </w:t>
      </w:r>
      <w:r>
        <w:rPr>
          <w:sz w:val="28"/>
          <w:u w:val="single"/>
        </w:rPr>
        <w:t>every</w:t>
      </w:r>
      <w:r>
        <w:rPr>
          <w:spacing w:val="-4"/>
          <w:sz w:val="28"/>
          <w:u w:val="single"/>
        </w:rPr>
        <w:t xml:space="preserve"> </w:t>
      </w:r>
      <w:r>
        <w:rPr>
          <w:sz w:val="28"/>
          <w:u w:val="single"/>
        </w:rPr>
        <w:t>90</w:t>
      </w:r>
      <w:r>
        <w:rPr>
          <w:spacing w:val="-3"/>
          <w:sz w:val="28"/>
          <w:u w:val="single"/>
        </w:rPr>
        <w:t xml:space="preserve"> </w:t>
      </w:r>
      <w:r>
        <w:rPr>
          <w:sz w:val="28"/>
          <w:u w:val="single"/>
        </w:rPr>
        <w:t>days</w:t>
      </w:r>
      <w:r>
        <w:rPr>
          <w:sz w:val="28"/>
        </w:rPr>
        <w:t>—to</w:t>
      </w:r>
      <w:r>
        <w:rPr>
          <w:spacing w:val="-5"/>
          <w:sz w:val="28"/>
        </w:rPr>
        <w:t xml:space="preserve"> </w:t>
      </w:r>
      <w:r>
        <w:rPr>
          <w:sz w:val="28"/>
        </w:rPr>
        <w:t>review</w:t>
      </w:r>
      <w:r>
        <w:rPr>
          <w:spacing w:val="-4"/>
          <w:sz w:val="28"/>
        </w:rPr>
        <w:t xml:space="preserve"> </w:t>
      </w:r>
      <w:r>
        <w:rPr>
          <w:sz w:val="28"/>
        </w:rPr>
        <w:t>his</w:t>
      </w:r>
      <w:r>
        <w:rPr>
          <w:spacing w:val="-4"/>
          <w:sz w:val="28"/>
        </w:rPr>
        <w:t xml:space="preserve"> </w:t>
      </w:r>
      <w:r>
        <w:rPr>
          <w:sz w:val="28"/>
        </w:rPr>
        <w:t>or</w:t>
      </w:r>
      <w:r>
        <w:rPr>
          <w:spacing w:val="-5"/>
          <w:sz w:val="28"/>
        </w:rPr>
        <w:t xml:space="preserve"> </w:t>
      </w:r>
      <w:r>
        <w:rPr>
          <w:sz w:val="28"/>
        </w:rPr>
        <w:t>her ability and availability to participate in IPE services.</w:t>
      </w:r>
    </w:p>
    <w:p w14:paraId="2CF3BDC3" w14:textId="77777777" w:rsidR="00E43038" w:rsidRDefault="00BA4ABB">
      <w:pPr>
        <w:pStyle w:val="ListParagraph"/>
        <w:numPr>
          <w:ilvl w:val="0"/>
          <w:numId w:val="5"/>
        </w:numPr>
        <w:tabs>
          <w:tab w:val="left" w:pos="880"/>
        </w:tabs>
        <w:spacing w:before="61"/>
        <w:ind w:right="673"/>
        <w:rPr>
          <w:sz w:val="28"/>
        </w:rPr>
      </w:pPr>
      <w:r>
        <w:rPr>
          <w:sz w:val="28"/>
        </w:rPr>
        <w:t xml:space="preserve">Review the </w:t>
      </w:r>
      <w:proofErr w:type="gramStart"/>
      <w:r>
        <w:rPr>
          <w:sz w:val="28"/>
        </w:rPr>
        <w:t>consumer’s</w:t>
      </w:r>
      <w:proofErr w:type="gramEnd"/>
      <w:r>
        <w:rPr>
          <w:sz w:val="28"/>
        </w:rPr>
        <w:t xml:space="preserve"> circumstances periodically with the Team Manager</w:t>
      </w:r>
      <w:r>
        <w:rPr>
          <w:spacing w:val="-5"/>
          <w:sz w:val="28"/>
        </w:rPr>
        <w:t xml:space="preserve"> </w:t>
      </w:r>
      <w:r>
        <w:rPr>
          <w:sz w:val="28"/>
        </w:rPr>
        <w:t>to</w:t>
      </w:r>
      <w:r>
        <w:rPr>
          <w:spacing w:val="-3"/>
          <w:sz w:val="28"/>
        </w:rPr>
        <w:t xml:space="preserve"> </w:t>
      </w:r>
      <w:r>
        <w:rPr>
          <w:sz w:val="28"/>
        </w:rPr>
        <w:t>determine</w:t>
      </w:r>
      <w:r>
        <w:rPr>
          <w:spacing w:val="-6"/>
          <w:sz w:val="28"/>
        </w:rPr>
        <w:t xml:space="preserve"> </w:t>
      </w:r>
      <w:r>
        <w:rPr>
          <w:sz w:val="28"/>
        </w:rPr>
        <w:t>whether</w:t>
      </w:r>
      <w:r>
        <w:rPr>
          <w:spacing w:val="-6"/>
          <w:sz w:val="28"/>
        </w:rPr>
        <w:t xml:space="preserve"> </w:t>
      </w:r>
      <w:r>
        <w:rPr>
          <w:sz w:val="28"/>
        </w:rPr>
        <w:t>the</w:t>
      </w:r>
      <w:r>
        <w:rPr>
          <w:spacing w:val="-6"/>
          <w:sz w:val="28"/>
        </w:rPr>
        <w:t xml:space="preserve"> </w:t>
      </w:r>
      <w:r>
        <w:rPr>
          <w:sz w:val="28"/>
        </w:rPr>
        <w:t>record</w:t>
      </w:r>
      <w:r>
        <w:rPr>
          <w:spacing w:val="-4"/>
          <w:sz w:val="28"/>
        </w:rPr>
        <w:t xml:space="preserve"> </w:t>
      </w:r>
      <w:r>
        <w:rPr>
          <w:sz w:val="28"/>
        </w:rPr>
        <w:t>of</w:t>
      </w:r>
      <w:r>
        <w:rPr>
          <w:spacing w:val="-4"/>
          <w:sz w:val="28"/>
        </w:rPr>
        <w:t xml:space="preserve"> </w:t>
      </w:r>
      <w:r>
        <w:rPr>
          <w:sz w:val="28"/>
        </w:rPr>
        <w:t>services</w:t>
      </w:r>
      <w:r>
        <w:rPr>
          <w:spacing w:val="-7"/>
          <w:sz w:val="28"/>
        </w:rPr>
        <w:t xml:space="preserve"> </w:t>
      </w:r>
      <w:r>
        <w:rPr>
          <w:sz w:val="28"/>
        </w:rPr>
        <w:t>should</w:t>
      </w:r>
      <w:r>
        <w:rPr>
          <w:spacing w:val="-4"/>
          <w:sz w:val="28"/>
        </w:rPr>
        <w:t xml:space="preserve"> </w:t>
      </w:r>
      <w:r>
        <w:rPr>
          <w:sz w:val="28"/>
        </w:rPr>
        <w:t>remain open or be closed, as appropriate to the individual case.</w:t>
      </w:r>
    </w:p>
    <w:p w14:paraId="2CF3BDC4" w14:textId="77777777" w:rsidR="00E43038" w:rsidRDefault="00BA4ABB">
      <w:pPr>
        <w:pStyle w:val="BodyText"/>
        <w:spacing w:before="277"/>
      </w:pPr>
      <w:r>
        <w:t>The</w:t>
      </w:r>
      <w:r>
        <w:rPr>
          <w:spacing w:val="-7"/>
        </w:rPr>
        <w:t xml:space="preserve"> </w:t>
      </w:r>
      <w:r>
        <w:t>VRSD</w:t>
      </w:r>
      <w:r>
        <w:rPr>
          <w:spacing w:val="-7"/>
        </w:rPr>
        <w:t xml:space="preserve"> </w:t>
      </w:r>
      <w:r>
        <w:t>team</w:t>
      </w:r>
      <w:r>
        <w:rPr>
          <w:spacing w:val="-4"/>
        </w:rPr>
        <w:t xml:space="preserve"> </w:t>
      </w:r>
      <w:r>
        <w:t>will</w:t>
      </w:r>
      <w:r>
        <w:rPr>
          <w:spacing w:val="-2"/>
        </w:rPr>
        <w:t xml:space="preserve"> </w:t>
      </w:r>
      <w:r>
        <w:t>track</w:t>
      </w:r>
      <w:r>
        <w:rPr>
          <w:spacing w:val="-5"/>
        </w:rPr>
        <w:t xml:space="preserve"> </w:t>
      </w:r>
      <w:r>
        <w:t>records</w:t>
      </w:r>
      <w:r>
        <w:rPr>
          <w:spacing w:val="-4"/>
        </w:rPr>
        <w:t xml:space="preserve"> </w:t>
      </w:r>
      <w:r>
        <w:t>of</w:t>
      </w:r>
      <w:r>
        <w:rPr>
          <w:spacing w:val="-4"/>
        </w:rPr>
        <w:t xml:space="preserve"> </w:t>
      </w:r>
      <w:r>
        <w:t>services</w:t>
      </w:r>
      <w:r>
        <w:rPr>
          <w:spacing w:val="-5"/>
        </w:rPr>
        <w:t xml:space="preserve"> </w:t>
      </w:r>
      <w:r>
        <w:t>in</w:t>
      </w:r>
      <w:r>
        <w:rPr>
          <w:spacing w:val="-6"/>
        </w:rPr>
        <w:t xml:space="preserve"> </w:t>
      </w:r>
      <w:r>
        <w:t>interrupted</w:t>
      </w:r>
      <w:r>
        <w:rPr>
          <w:spacing w:val="-5"/>
        </w:rPr>
        <w:t xml:space="preserve"> </w:t>
      </w:r>
      <w:r>
        <w:rPr>
          <w:spacing w:val="-2"/>
        </w:rPr>
        <w:t>status.</w:t>
      </w:r>
    </w:p>
    <w:p w14:paraId="2CF3BDC5" w14:textId="77777777" w:rsidR="00E43038" w:rsidRDefault="00BA4ABB">
      <w:pPr>
        <w:pStyle w:val="BodyText"/>
        <w:spacing w:before="281"/>
        <w:ind w:right="466"/>
      </w:pPr>
      <w:r>
        <w:t>The</w:t>
      </w:r>
      <w:r>
        <w:rPr>
          <w:spacing w:val="-6"/>
        </w:rPr>
        <w:t xml:space="preserve"> </w:t>
      </w:r>
      <w:r>
        <w:t>Team</w:t>
      </w:r>
      <w:r>
        <w:rPr>
          <w:spacing w:val="-6"/>
        </w:rPr>
        <w:t xml:space="preserve"> </w:t>
      </w:r>
      <w:r>
        <w:t>Manager</w:t>
      </w:r>
      <w:r>
        <w:rPr>
          <w:spacing w:val="-3"/>
        </w:rPr>
        <w:t xml:space="preserve"> </w:t>
      </w:r>
      <w:r>
        <w:t>will</w:t>
      </w:r>
      <w:r>
        <w:rPr>
          <w:spacing w:val="-1"/>
        </w:rPr>
        <w:t xml:space="preserve"> </w:t>
      </w:r>
      <w:r>
        <w:t>review</w:t>
      </w:r>
      <w:r>
        <w:rPr>
          <w:spacing w:val="-4"/>
        </w:rPr>
        <w:t xml:space="preserve"> </w:t>
      </w:r>
      <w:r>
        <w:t>records</w:t>
      </w:r>
      <w:r>
        <w:rPr>
          <w:spacing w:val="-3"/>
        </w:rPr>
        <w:t xml:space="preserve"> </w:t>
      </w:r>
      <w:r>
        <w:t>of</w:t>
      </w:r>
      <w:r>
        <w:rPr>
          <w:spacing w:val="-4"/>
        </w:rPr>
        <w:t xml:space="preserve"> </w:t>
      </w:r>
      <w:r>
        <w:t>services in</w:t>
      </w:r>
      <w:r>
        <w:rPr>
          <w:spacing w:val="-6"/>
        </w:rPr>
        <w:t xml:space="preserve"> </w:t>
      </w:r>
      <w:r>
        <w:t>interrupted</w:t>
      </w:r>
      <w:r>
        <w:rPr>
          <w:spacing w:val="-8"/>
        </w:rPr>
        <w:t xml:space="preserve"> </w:t>
      </w:r>
      <w:r>
        <w:t xml:space="preserve">status and take appropriate action to ensure sufficient consumer contact and case </w:t>
      </w:r>
      <w:r>
        <w:rPr>
          <w:spacing w:val="-2"/>
        </w:rPr>
        <w:t>movement.</w:t>
      </w:r>
    </w:p>
    <w:p w14:paraId="2CF3BDC6" w14:textId="77777777" w:rsidR="00E43038" w:rsidRDefault="00BA4ABB">
      <w:pPr>
        <w:pStyle w:val="BodyText"/>
        <w:spacing w:before="280"/>
      </w:pPr>
      <w:r>
        <w:rPr>
          <w:u w:val="single"/>
        </w:rPr>
        <w:t>Documenting</w:t>
      </w:r>
      <w:r>
        <w:rPr>
          <w:spacing w:val="-7"/>
          <w:u w:val="single"/>
        </w:rPr>
        <w:t xml:space="preserve"> </w:t>
      </w:r>
      <w:r>
        <w:rPr>
          <w:u w:val="single"/>
        </w:rPr>
        <w:t>Service</w:t>
      </w:r>
      <w:r>
        <w:rPr>
          <w:spacing w:val="-8"/>
          <w:u w:val="single"/>
        </w:rPr>
        <w:t xml:space="preserve"> </w:t>
      </w:r>
      <w:r>
        <w:rPr>
          <w:spacing w:val="-2"/>
          <w:u w:val="single"/>
        </w:rPr>
        <w:t>Interrupted</w:t>
      </w:r>
    </w:p>
    <w:p w14:paraId="2CF3BDC7" w14:textId="77777777" w:rsidR="00E43038" w:rsidRDefault="00BA4ABB">
      <w:pPr>
        <w:pStyle w:val="BodyText"/>
        <w:spacing w:before="280"/>
        <w:ind w:right="466"/>
      </w:pPr>
      <w:r>
        <w:t>The</w:t>
      </w:r>
      <w:r>
        <w:rPr>
          <w:spacing w:val="-5"/>
        </w:rPr>
        <w:t xml:space="preserve"> </w:t>
      </w:r>
      <w:r>
        <w:t>Rehabilitation</w:t>
      </w:r>
      <w:r>
        <w:rPr>
          <w:spacing w:val="-5"/>
        </w:rPr>
        <w:t xml:space="preserve"> </w:t>
      </w:r>
      <w:r>
        <w:t>Counselor,</w:t>
      </w:r>
      <w:r>
        <w:rPr>
          <w:spacing w:val="-3"/>
        </w:rPr>
        <w:t xml:space="preserve"> </w:t>
      </w:r>
      <w:r>
        <w:t>with</w:t>
      </w:r>
      <w:r>
        <w:rPr>
          <w:spacing w:val="-5"/>
        </w:rPr>
        <w:t xml:space="preserve"> </w:t>
      </w:r>
      <w:r>
        <w:t>assistance</w:t>
      </w:r>
      <w:r>
        <w:rPr>
          <w:spacing w:val="-5"/>
        </w:rPr>
        <w:t xml:space="preserve"> </w:t>
      </w:r>
      <w:r>
        <w:t>from</w:t>
      </w:r>
      <w:r>
        <w:rPr>
          <w:spacing w:val="-3"/>
        </w:rPr>
        <w:t xml:space="preserve"> </w:t>
      </w:r>
      <w:r>
        <w:t>the</w:t>
      </w:r>
      <w:r>
        <w:rPr>
          <w:spacing w:val="-5"/>
        </w:rPr>
        <w:t xml:space="preserve"> </w:t>
      </w:r>
      <w:r>
        <w:t>VRSD</w:t>
      </w:r>
      <w:r>
        <w:rPr>
          <w:spacing w:val="-4"/>
        </w:rPr>
        <w:t xml:space="preserve"> </w:t>
      </w:r>
      <w:r>
        <w:t>team,</w:t>
      </w:r>
      <w:r>
        <w:rPr>
          <w:spacing w:val="-1"/>
        </w:rPr>
        <w:t xml:space="preserve"> </w:t>
      </w:r>
      <w:r>
        <w:t>will perform the following actions, as appropriate to the individual case:</w:t>
      </w:r>
    </w:p>
    <w:p w14:paraId="2CF3BDC8" w14:textId="77777777" w:rsidR="00E43038" w:rsidRDefault="00E43038">
      <w:pPr>
        <w:sectPr w:rsidR="00E43038">
          <w:pgSz w:w="12240" w:h="15840"/>
          <w:pgMar w:top="1360" w:right="1000" w:bottom="1020" w:left="1280" w:header="727" w:footer="832" w:gutter="0"/>
          <w:cols w:space="720"/>
        </w:sectPr>
      </w:pPr>
    </w:p>
    <w:p w14:paraId="2CF3BDC9" w14:textId="77777777" w:rsidR="00E43038" w:rsidRDefault="00E43038">
      <w:pPr>
        <w:pStyle w:val="BodyText"/>
        <w:spacing w:before="2"/>
        <w:ind w:left="0"/>
      </w:pPr>
    </w:p>
    <w:p w14:paraId="2CF3BDCA" w14:textId="77777777" w:rsidR="00E43038" w:rsidRDefault="00BA4ABB">
      <w:pPr>
        <w:pStyle w:val="ListParagraph"/>
        <w:numPr>
          <w:ilvl w:val="0"/>
          <w:numId w:val="5"/>
        </w:numPr>
        <w:tabs>
          <w:tab w:val="left" w:pos="880"/>
        </w:tabs>
        <w:spacing w:before="0" w:line="237" w:lineRule="auto"/>
        <w:ind w:right="559"/>
        <w:jc w:val="both"/>
        <w:rPr>
          <w:sz w:val="28"/>
        </w:rPr>
      </w:pPr>
      <w:r>
        <w:rPr>
          <w:sz w:val="28"/>
        </w:rPr>
        <w:t>Document</w:t>
      </w:r>
      <w:r>
        <w:rPr>
          <w:spacing w:val="-4"/>
          <w:sz w:val="28"/>
        </w:rPr>
        <w:t xml:space="preserve"> </w:t>
      </w:r>
      <w:r>
        <w:rPr>
          <w:sz w:val="28"/>
        </w:rPr>
        <w:t>the</w:t>
      </w:r>
      <w:r>
        <w:rPr>
          <w:spacing w:val="-1"/>
          <w:sz w:val="28"/>
        </w:rPr>
        <w:t xml:space="preserve"> </w:t>
      </w:r>
      <w:r>
        <w:rPr>
          <w:sz w:val="28"/>
        </w:rPr>
        <w:t>Service</w:t>
      </w:r>
      <w:r>
        <w:rPr>
          <w:spacing w:val="-5"/>
          <w:sz w:val="28"/>
        </w:rPr>
        <w:t xml:space="preserve"> </w:t>
      </w:r>
      <w:r>
        <w:rPr>
          <w:sz w:val="28"/>
        </w:rPr>
        <w:t>Interrupted</w:t>
      </w:r>
      <w:r>
        <w:rPr>
          <w:spacing w:val="-5"/>
          <w:sz w:val="28"/>
        </w:rPr>
        <w:t xml:space="preserve"> </w:t>
      </w:r>
      <w:r>
        <w:rPr>
          <w:sz w:val="28"/>
        </w:rPr>
        <w:t>data</w:t>
      </w:r>
      <w:r>
        <w:rPr>
          <w:spacing w:val="-5"/>
          <w:sz w:val="28"/>
        </w:rPr>
        <w:t xml:space="preserve"> </w:t>
      </w:r>
      <w:r>
        <w:rPr>
          <w:sz w:val="28"/>
        </w:rPr>
        <w:t>page</w:t>
      </w:r>
      <w:r>
        <w:rPr>
          <w:spacing w:val="-2"/>
          <w:sz w:val="28"/>
        </w:rPr>
        <w:t xml:space="preserve"> </w:t>
      </w:r>
      <w:r>
        <w:rPr>
          <w:sz w:val="28"/>
        </w:rPr>
        <w:t>in</w:t>
      </w:r>
      <w:r>
        <w:rPr>
          <w:spacing w:val="-5"/>
          <w:sz w:val="28"/>
        </w:rPr>
        <w:t xml:space="preserve"> </w:t>
      </w:r>
      <w:r>
        <w:rPr>
          <w:sz w:val="28"/>
        </w:rPr>
        <w:t>AWARE</w:t>
      </w:r>
      <w:r>
        <w:rPr>
          <w:spacing w:val="-2"/>
          <w:sz w:val="28"/>
        </w:rPr>
        <w:t xml:space="preserve"> </w:t>
      </w:r>
      <w:r>
        <w:rPr>
          <w:sz w:val="28"/>
        </w:rPr>
        <w:t>according</w:t>
      </w:r>
      <w:r>
        <w:rPr>
          <w:spacing w:val="-5"/>
          <w:sz w:val="28"/>
        </w:rPr>
        <w:t xml:space="preserve"> </w:t>
      </w:r>
      <w:r>
        <w:rPr>
          <w:sz w:val="28"/>
        </w:rPr>
        <w:t>to the AWARE Reference Guide.</w:t>
      </w:r>
    </w:p>
    <w:p w14:paraId="2CF3BDCB" w14:textId="77777777" w:rsidR="00E43038" w:rsidRDefault="00BA4ABB">
      <w:pPr>
        <w:pStyle w:val="ListParagraph"/>
        <w:numPr>
          <w:ilvl w:val="0"/>
          <w:numId w:val="5"/>
        </w:numPr>
        <w:tabs>
          <w:tab w:val="left" w:pos="880"/>
        </w:tabs>
        <w:spacing w:before="64"/>
        <w:ind w:right="458"/>
        <w:jc w:val="both"/>
        <w:rPr>
          <w:sz w:val="28"/>
        </w:rPr>
      </w:pPr>
      <w:r>
        <w:rPr>
          <w:sz w:val="28"/>
        </w:rPr>
        <w:t>Create the</w:t>
      </w:r>
      <w:r>
        <w:rPr>
          <w:spacing w:val="-3"/>
          <w:sz w:val="28"/>
        </w:rPr>
        <w:t xml:space="preserve"> </w:t>
      </w:r>
      <w:r>
        <w:rPr>
          <w:sz w:val="28"/>
        </w:rPr>
        <w:t>DR 217</w:t>
      </w:r>
      <w:r>
        <w:rPr>
          <w:spacing w:val="-2"/>
          <w:sz w:val="28"/>
        </w:rPr>
        <w:t xml:space="preserve"> </w:t>
      </w:r>
      <w:r>
        <w:rPr>
          <w:sz w:val="28"/>
        </w:rPr>
        <w:t>P</w:t>
      </w:r>
      <w:r>
        <w:t xml:space="preserve">LAN </w:t>
      </w:r>
      <w:r>
        <w:rPr>
          <w:sz w:val="28"/>
        </w:rPr>
        <w:t>S</w:t>
      </w:r>
      <w:r>
        <w:t xml:space="preserve">ERVICES </w:t>
      </w:r>
      <w:r>
        <w:rPr>
          <w:sz w:val="28"/>
        </w:rPr>
        <w:t>I</w:t>
      </w:r>
      <w:r>
        <w:t xml:space="preserve">NTERRUPTED </w:t>
      </w:r>
      <w:r>
        <w:rPr>
          <w:sz w:val="28"/>
        </w:rPr>
        <w:t>form to</w:t>
      </w:r>
      <w:r>
        <w:rPr>
          <w:spacing w:val="-1"/>
          <w:sz w:val="28"/>
        </w:rPr>
        <w:t xml:space="preserve"> </w:t>
      </w:r>
      <w:r>
        <w:rPr>
          <w:sz w:val="28"/>
        </w:rPr>
        <w:t>note the</w:t>
      </w:r>
      <w:r>
        <w:rPr>
          <w:spacing w:val="-1"/>
          <w:sz w:val="28"/>
        </w:rPr>
        <w:t xml:space="preserve"> </w:t>
      </w:r>
      <w:r>
        <w:rPr>
          <w:sz w:val="28"/>
        </w:rPr>
        <w:t>date of</w:t>
      </w:r>
      <w:r>
        <w:rPr>
          <w:spacing w:val="-2"/>
          <w:sz w:val="28"/>
        </w:rPr>
        <w:t xml:space="preserve"> </w:t>
      </w:r>
      <w:r>
        <w:rPr>
          <w:sz w:val="28"/>
        </w:rPr>
        <w:t>interruption,</w:t>
      </w:r>
      <w:r>
        <w:rPr>
          <w:spacing w:val="-5"/>
          <w:sz w:val="28"/>
        </w:rPr>
        <w:t xml:space="preserve"> </w:t>
      </w:r>
      <w:r>
        <w:rPr>
          <w:sz w:val="28"/>
        </w:rPr>
        <w:t>reason</w:t>
      </w:r>
      <w:r>
        <w:rPr>
          <w:spacing w:val="-4"/>
          <w:sz w:val="28"/>
        </w:rPr>
        <w:t xml:space="preserve"> </w:t>
      </w:r>
      <w:r>
        <w:rPr>
          <w:sz w:val="28"/>
        </w:rPr>
        <w:t>for</w:t>
      </w:r>
      <w:r>
        <w:rPr>
          <w:spacing w:val="-5"/>
          <w:sz w:val="28"/>
        </w:rPr>
        <w:t xml:space="preserve"> </w:t>
      </w:r>
      <w:r>
        <w:rPr>
          <w:sz w:val="28"/>
        </w:rPr>
        <w:t>the</w:t>
      </w:r>
      <w:r>
        <w:rPr>
          <w:spacing w:val="-6"/>
          <w:sz w:val="28"/>
        </w:rPr>
        <w:t xml:space="preserve"> </w:t>
      </w:r>
      <w:r>
        <w:rPr>
          <w:sz w:val="28"/>
        </w:rPr>
        <w:t>interruption,</w:t>
      </w:r>
      <w:r>
        <w:rPr>
          <w:spacing w:val="-3"/>
          <w:sz w:val="28"/>
        </w:rPr>
        <w:t xml:space="preserve"> </w:t>
      </w:r>
      <w:r>
        <w:rPr>
          <w:sz w:val="28"/>
        </w:rPr>
        <w:t>and</w:t>
      </w:r>
      <w:r>
        <w:rPr>
          <w:spacing w:val="-6"/>
          <w:sz w:val="28"/>
        </w:rPr>
        <w:t xml:space="preserve"> </w:t>
      </w:r>
      <w:r>
        <w:rPr>
          <w:sz w:val="28"/>
        </w:rPr>
        <w:t>the</w:t>
      </w:r>
      <w:r>
        <w:rPr>
          <w:spacing w:val="-6"/>
          <w:sz w:val="28"/>
        </w:rPr>
        <w:t xml:space="preserve"> </w:t>
      </w:r>
      <w:r>
        <w:rPr>
          <w:sz w:val="28"/>
        </w:rPr>
        <w:t>anticipated</w:t>
      </w:r>
      <w:r>
        <w:rPr>
          <w:spacing w:val="-4"/>
          <w:sz w:val="28"/>
        </w:rPr>
        <w:t xml:space="preserve"> </w:t>
      </w:r>
      <w:r>
        <w:rPr>
          <w:sz w:val="28"/>
        </w:rPr>
        <w:t>date</w:t>
      </w:r>
      <w:r>
        <w:rPr>
          <w:spacing w:val="-6"/>
          <w:sz w:val="28"/>
        </w:rPr>
        <w:t xml:space="preserve"> </w:t>
      </w:r>
      <w:r>
        <w:rPr>
          <w:sz w:val="28"/>
        </w:rPr>
        <w:t>for the continuation of services.</w:t>
      </w:r>
    </w:p>
    <w:p w14:paraId="2CF3BDCC" w14:textId="77777777" w:rsidR="00E43038" w:rsidRDefault="00BA4ABB">
      <w:pPr>
        <w:pStyle w:val="ListParagraph"/>
        <w:numPr>
          <w:ilvl w:val="0"/>
          <w:numId w:val="5"/>
        </w:numPr>
        <w:tabs>
          <w:tab w:val="left" w:pos="880"/>
        </w:tabs>
        <w:spacing w:before="57"/>
        <w:ind w:right="870"/>
        <w:jc w:val="both"/>
        <w:rPr>
          <w:sz w:val="28"/>
        </w:rPr>
      </w:pPr>
      <w:r>
        <w:rPr>
          <w:sz w:val="28"/>
        </w:rPr>
        <w:t>Document</w:t>
      </w:r>
      <w:r>
        <w:rPr>
          <w:spacing w:val="-6"/>
          <w:sz w:val="28"/>
        </w:rPr>
        <w:t xml:space="preserve"> </w:t>
      </w:r>
      <w:r>
        <w:rPr>
          <w:sz w:val="28"/>
        </w:rPr>
        <w:t>the</w:t>
      </w:r>
      <w:r>
        <w:rPr>
          <w:spacing w:val="-3"/>
          <w:sz w:val="28"/>
        </w:rPr>
        <w:t xml:space="preserve"> </w:t>
      </w:r>
      <w:r>
        <w:rPr>
          <w:sz w:val="28"/>
        </w:rPr>
        <w:t>individual’s</w:t>
      </w:r>
      <w:r>
        <w:rPr>
          <w:spacing w:val="-6"/>
          <w:sz w:val="28"/>
        </w:rPr>
        <w:t xml:space="preserve"> </w:t>
      </w:r>
      <w:r>
        <w:rPr>
          <w:sz w:val="28"/>
        </w:rPr>
        <w:t>status</w:t>
      </w:r>
      <w:r>
        <w:rPr>
          <w:spacing w:val="-2"/>
          <w:sz w:val="28"/>
        </w:rPr>
        <w:t xml:space="preserve"> </w:t>
      </w:r>
      <w:r>
        <w:rPr>
          <w:sz w:val="28"/>
        </w:rPr>
        <w:t>at</w:t>
      </w:r>
      <w:r>
        <w:rPr>
          <w:spacing w:val="-3"/>
          <w:sz w:val="28"/>
        </w:rPr>
        <w:t xml:space="preserve"> </w:t>
      </w:r>
      <w:r>
        <w:rPr>
          <w:sz w:val="28"/>
        </w:rPr>
        <w:t>least</w:t>
      </w:r>
      <w:r>
        <w:rPr>
          <w:spacing w:val="-5"/>
          <w:sz w:val="28"/>
        </w:rPr>
        <w:t xml:space="preserve"> </w:t>
      </w:r>
      <w:r>
        <w:rPr>
          <w:sz w:val="28"/>
          <w:u w:val="single"/>
        </w:rPr>
        <w:t>every</w:t>
      </w:r>
      <w:r>
        <w:rPr>
          <w:spacing w:val="-4"/>
          <w:sz w:val="28"/>
          <w:u w:val="single"/>
        </w:rPr>
        <w:t xml:space="preserve"> </w:t>
      </w:r>
      <w:r>
        <w:rPr>
          <w:sz w:val="28"/>
          <w:u w:val="single"/>
        </w:rPr>
        <w:t>90</w:t>
      </w:r>
      <w:r>
        <w:rPr>
          <w:spacing w:val="-7"/>
          <w:sz w:val="28"/>
          <w:u w:val="single"/>
        </w:rPr>
        <w:t xml:space="preserve"> </w:t>
      </w:r>
      <w:r>
        <w:rPr>
          <w:sz w:val="28"/>
          <w:u w:val="single"/>
        </w:rPr>
        <w:t>days</w:t>
      </w:r>
      <w:r>
        <w:rPr>
          <w:sz w:val="28"/>
        </w:rPr>
        <w:t>—including the anticipated date for</w:t>
      </w:r>
      <w:r>
        <w:rPr>
          <w:spacing w:val="-1"/>
          <w:sz w:val="28"/>
        </w:rPr>
        <w:t xml:space="preserve"> </w:t>
      </w:r>
      <w:r>
        <w:rPr>
          <w:sz w:val="28"/>
        </w:rPr>
        <w:t>the continuation of services in a case note typically titled—“Services Interrupted Update.”</w:t>
      </w:r>
    </w:p>
    <w:p w14:paraId="2CF3BDCD" w14:textId="77777777" w:rsidR="00E43038" w:rsidRDefault="00BA4ABB">
      <w:pPr>
        <w:pStyle w:val="BodyText"/>
        <w:spacing w:before="277"/>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DCE" w14:textId="77777777" w:rsidR="00E43038" w:rsidRDefault="00BA4ABB">
      <w:pPr>
        <w:pStyle w:val="BodyText"/>
        <w:spacing w:before="281"/>
      </w:pPr>
      <w:r>
        <w:t>The</w:t>
      </w:r>
      <w:r>
        <w:rPr>
          <w:spacing w:val="-8"/>
        </w:rPr>
        <w:t xml:space="preserve"> </w:t>
      </w:r>
      <w:r>
        <w:t>consumer’s</w:t>
      </w:r>
      <w:r>
        <w:rPr>
          <w:spacing w:val="-5"/>
        </w:rPr>
        <w:t xml:space="preserve"> </w:t>
      </w:r>
      <w:r>
        <w:t>status</w:t>
      </w:r>
      <w:r>
        <w:rPr>
          <w:spacing w:val="-6"/>
        </w:rPr>
        <w:t xml:space="preserve"> </w:t>
      </w:r>
      <w:r>
        <w:t>will</w:t>
      </w:r>
      <w:r>
        <w:rPr>
          <w:spacing w:val="-4"/>
        </w:rPr>
        <w:t xml:space="preserve"> </w:t>
      </w:r>
      <w:r>
        <w:t>change</w:t>
      </w:r>
      <w:r>
        <w:rPr>
          <w:spacing w:val="-6"/>
        </w:rPr>
        <w:t xml:space="preserve"> </w:t>
      </w:r>
      <w:r>
        <w:t>to</w:t>
      </w:r>
      <w:r>
        <w:rPr>
          <w:spacing w:val="-5"/>
        </w:rPr>
        <w:t xml:space="preserve"> </w:t>
      </w:r>
      <w:r>
        <w:t>Service-I</w:t>
      </w:r>
      <w:r>
        <w:rPr>
          <w:spacing w:val="-4"/>
        </w:rPr>
        <w:t xml:space="preserve"> </w:t>
      </w:r>
      <w:r>
        <w:t>in</w:t>
      </w:r>
      <w:r>
        <w:rPr>
          <w:spacing w:val="-5"/>
        </w:rPr>
        <w:t xml:space="preserve"> </w:t>
      </w:r>
      <w:r>
        <w:rPr>
          <w:spacing w:val="-2"/>
        </w:rPr>
        <w:t>AWARE.</w:t>
      </w:r>
    </w:p>
    <w:p w14:paraId="2CF3BDCF" w14:textId="77777777" w:rsidR="00E43038" w:rsidRDefault="00E43038">
      <w:pPr>
        <w:pStyle w:val="BodyText"/>
        <w:spacing w:before="38"/>
        <w:ind w:left="0"/>
      </w:pPr>
    </w:p>
    <w:p w14:paraId="2CF3BDD0" w14:textId="77777777" w:rsidR="00E43038" w:rsidRDefault="00BA4ABB">
      <w:pPr>
        <w:pStyle w:val="Heading2"/>
        <w:tabs>
          <w:tab w:val="left" w:pos="1600"/>
        </w:tabs>
      </w:pPr>
      <w:bookmarkStart w:id="119" w:name="3057_Plan_Reviews_at_Least_Annually_(09/"/>
      <w:bookmarkStart w:id="120" w:name="_bookmark61"/>
      <w:bookmarkEnd w:id="119"/>
      <w:bookmarkEnd w:id="120"/>
      <w:r>
        <w:rPr>
          <w:spacing w:val="-4"/>
        </w:rPr>
        <w:t>3057</w:t>
      </w:r>
      <w:r>
        <w:tab/>
        <w:t>Plan</w:t>
      </w:r>
      <w:r>
        <w:rPr>
          <w:spacing w:val="-6"/>
        </w:rPr>
        <w:t xml:space="preserve"> </w:t>
      </w:r>
      <w:r>
        <w:t>Reviews</w:t>
      </w:r>
      <w:r>
        <w:rPr>
          <w:spacing w:val="-5"/>
        </w:rPr>
        <w:t xml:space="preserve"> </w:t>
      </w:r>
      <w:r>
        <w:t>at</w:t>
      </w:r>
      <w:r>
        <w:rPr>
          <w:spacing w:val="-6"/>
        </w:rPr>
        <w:t xml:space="preserve"> </w:t>
      </w:r>
      <w:r>
        <w:t>Least</w:t>
      </w:r>
      <w:r>
        <w:rPr>
          <w:spacing w:val="-3"/>
        </w:rPr>
        <w:t xml:space="preserve"> </w:t>
      </w:r>
      <w:r>
        <w:t>Annually</w:t>
      </w:r>
      <w:r>
        <w:rPr>
          <w:spacing w:val="-2"/>
        </w:rPr>
        <w:t xml:space="preserve"> (09/14)</w:t>
      </w:r>
    </w:p>
    <w:p w14:paraId="2CF3BDD1" w14:textId="77777777" w:rsidR="00E43038" w:rsidRDefault="00BA4ABB">
      <w:pPr>
        <w:pStyle w:val="BodyText"/>
        <w:spacing w:before="239"/>
        <w:ind w:right="466"/>
      </w:pPr>
      <w:r>
        <w:t>Plan</w:t>
      </w:r>
      <w:r>
        <w:rPr>
          <w:spacing w:val="-5"/>
        </w:rPr>
        <w:t xml:space="preserve"> </w:t>
      </w:r>
      <w:r>
        <w:t>Reviews</w:t>
      </w:r>
      <w:r>
        <w:rPr>
          <w:spacing w:val="-4"/>
        </w:rPr>
        <w:t xml:space="preserve"> </w:t>
      </w:r>
      <w:r>
        <w:t>at</w:t>
      </w:r>
      <w:r>
        <w:rPr>
          <w:spacing w:val="-4"/>
        </w:rPr>
        <w:t xml:space="preserve"> </w:t>
      </w:r>
      <w:r>
        <w:t>least</w:t>
      </w:r>
      <w:r>
        <w:rPr>
          <w:spacing w:val="-3"/>
        </w:rPr>
        <w:t xml:space="preserve"> </w:t>
      </w:r>
      <w:r>
        <w:t>annually</w:t>
      </w:r>
      <w:r>
        <w:rPr>
          <w:spacing w:val="-4"/>
        </w:rPr>
        <w:t xml:space="preserve"> </w:t>
      </w:r>
      <w:r>
        <w:t>are</w:t>
      </w:r>
      <w:r>
        <w:rPr>
          <w:spacing w:val="-5"/>
        </w:rPr>
        <w:t xml:space="preserve"> </w:t>
      </w:r>
      <w:r>
        <w:t>a</w:t>
      </w:r>
      <w:r>
        <w:rPr>
          <w:spacing w:val="-5"/>
        </w:rPr>
        <w:t xml:space="preserve"> </w:t>
      </w:r>
      <w:r>
        <w:t>federal</w:t>
      </w:r>
      <w:r>
        <w:rPr>
          <w:spacing w:val="-3"/>
        </w:rPr>
        <w:t xml:space="preserve"> </w:t>
      </w:r>
      <w:r>
        <w:t>requirement</w:t>
      </w:r>
      <w:r>
        <w:rPr>
          <w:spacing w:val="-3"/>
        </w:rPr>
        <w:t xml:space="preserve"> </w:t>
      </w:r>
      <w:r>
        <w:t>and</w:t>
      </w:r>
      <w:r>
        <w:rPr>
          <w:spacing w:val="-5"/>
        </w:rPr>
        <w:t xml:space="preserve"> </w:t>
      </w:r>
      <w:r>
        <w:t>must</w:t>
      </w:r>
      <w:r>
        <w:rPr>
          <w:spacing w:val="-3"/>
        </w:rPr>
        <w:t xml:space="preserve"> </w:t>
      </w:r>
      <w:r>
        <w:t>be promptly completed for each consumer.</w:t>
      </w:r>
    </w:p>
    <w:p w14:paraId="2CF3BDD2" w14:textId="77777777" w:rsidR="00E43038" w:rsidRDefault="00BA4ABB">
      <w:pPr>
        <w:pStyle w:val="BodyText"/>
        <w:spacing w:before="280"/>
        <w:ind w:right="441"/>
      </w:pPr>
      <w:r>
        <w:t xml:space="preserve">The Rehabilitation Counselor and the consumer will review the IPE </w:t>
      </w:r>
      <w:r>
        <w:rPr>
          <w:u w:val="single"/>
        </w:rPr>
        <w:t>at least</w:t>
      </w:r>
      <w:r>
        <w:t xml:space="preserve"> </w:t>
      </w:r>
      <w:r>
        <w:rPr>
          <w:u w:val="single"/>
        </w:rPr>
        <w:t>annually</w:t>
      </w:r>
      <w:r>
        <w:t xml:space="preserve"> using the DR 216 P</w:t>
      </w:r>
      <w:r>
        <w:rPr>
          <w:sz w:val="22"/>
        </w:rPr>
        <w:t xml:space="preserve">LAN </w:t>
      </w:r>
      <w:r>
        <w:t>R</w:t>
      </w:r>
      <w:r>
        <w:rPr>
          <w:sz w:val="22"/>
        </w:rPr>
        <w:t xml:space="preserve">EVIEW </w:t>
      </w:r>
      <w:r>
        <w:t>form in AWARE, to assess the consumer’s</w:t>
      </w:r>
      <w:r>
        <w:rPr>
          <w:spacing w:val="-5"/>
        </w:rPr>
        <w:t xml:space="preserve"> </w:t>
      </w:r>
      <w:r>
        <w:t>progress</w:t>
      </w:r>
      <w:r>
        <w:rPr>
          <w:spacing w:val="-5"/>
        </w:rPr>
        <w:t xml:space="preserve"> </w:t>
      </w:r>
      <w:r>
        <w:t>in</w:t>
      </w:r>
      <w:r>
        <w:rPr>
          <w:spacing w:val="-6"/>
        </w:rPr>
        <w:t xml:space="preserve"> </w:t>
      </w:r>
      <w:r>
        <w:t>achieving</w:t>
      </w:r>
      <w:r>
        <w:rPr>
          <w:spacing w:val="-6"/>
        </w:rPr>
        <w:t xml:space="preserve"> </w:t>
      </w:r>
      <w:r>
        <w:t>the</w:t>
      </w:r>
      <w:r>
        <w:rPr>
          <w:spacing w:val="-6"/>
        </w:rPr>
        <w:t xml:space="preserve"> </w:t>
      </w:r>
      <w:r>
        <w:t>identified</w:t>
      </w:r>
      <w:r>
        <w:rPr>
          <w:spacing w:val="-6"/>
        </w:rPr>
        <w:t xml:space="preserve"> </w:t>
      </w:r>
      <w:r>
        <w:t>employment</w:t>
      </w:r>
      <w:r>
        <w:rPr>
          <w:spacing w:val="-2"/>
        </w:rPr>
        <w:t xml:space="preserve"> </w:t>
      </w:r>
      <w:r>
        <w:t>outcome</w:t>
      </w:r>
      <w:r>
        <w:rPr>
          <w:spacing w:val="-1"/>
        </w:rPr>
        <w:t xml:space="preserve"> </w:t>
      </w:r>
      <w:r>
        <w:t xml:space="preserve">(CCR 7130(a)(5). The plan review period typically begins from </w:t>
      </w:r>
      <w:proofErr w:type="gramStart"/>
      <w:r>
        <w:t>the signature</w:t>
      </w:r>
      <w:proofErr w:type="gramEnd"/>
      <w:r>
        <w:t xml:space="preserve"> start date of the consumer’s first plan.</w:t>
      </w:r>
    </w:p>
    <w:p w14:paraId="2CF3BDD3" w14:textId="77777777" w:rsidR="00E43038" w:rsidRDefault="00BA4ABB">
      <w:pPr>
        <w:pStyle w:val="BodyText"/>
        <w:spacing w:before="282"/>
        <w:ind w:right="1289"/>
      </w:pPr>
      <w:r>
        <w:t>In</w:t>
      </w:r>
      <w:r>
        <w:rPr>
          <w:spacing w:val="-2"/>
        </w:rPr>
        <w:t xml:space="preserve"> </w:t>
      </w:r>
      <w:r>
        <w:t>accordance</w:t>
      </w:r>
      <w:r>
        <w:rPr>
          <w:spacing w:val="-5"/>
        </w:rPr>
        <w:t xml:space="preserve"> </w:t>
      </w:r>
      <w:r>
        <w:t>with</w:t>
      </w:r>
      <w:r>
        <w:rPr>
          <w:spacing w:val="-7"/>
        </w:rPr>
        <w:t xml:space="preserve"> </w:t>
      </w:r>
      <w:r>
        <w:t>CCR</w:t>
      </w:r>
      <w:r>
        <w:rPr>
          <w:spacing w:val="-4"/>
        </w:rPr>
        <w:t xml:space="preserve"> </w:t>
      </w:r>
      <w:r>
        <w:t>7133,</w:t>
      </w:r>
      <w:r>
        <w:rPr>
          <w:spacing w:val="-4"/>
        </w:rPr>
        <w:t xml:space="preserve"> </w:t>
      </w:r>
      <w:r>
        <w:t>the</w:t>
      </w:r>
      <w:r>
        <w:rPr>
          <w:spacing w:val="-5"/>
        </w:rPr>
        <w:t xml:space="preserve"> </w:t>
      </w:r>
      <w:r>
        <w:t>Plan</w:t>
      </w:r>
      <w:r>
        <w:rPr>
          <w:spacing w:val="-2"/>
        </w:rPr>
        <w:t xml:space="preserve"> </w:t>
      </w:r>
      <w:r>
        <w:t>Review</w:t>
      </w:r>
      <w:r>
        <w:rPr>
          <w:spacing w:val="-4"/>
        </w:rPr>
        <w:t xml:space="preserve"> </w:t>
      </w:r>
      <w:r>
        <w:t>will</w:t>
      </w:r>
      <w:r>
        <w:rPr>
          <w:spacing w:val="-2"/>
        </w:rPr>
        <w:t xml:space="preserve"> </w:t>
      </w:r>
      <w:r>
        <w:t>include</w:t>
      </w:r>
      <w:r>
        <w:rPr>
          <w:spacing w:val="-2"/>
        </w:rPr>
        <w:t xml:space="preserve"> </w:t>
      </w:r>
      <w:proofErr w:type="gramStart"/>
      <w:r>
        <w:t>all</w:t>
      </w:r>
      <w:r>
        <w:rPr>
          <w:spacing w:val="-5"/>
        </w:rPr>
        <w:t xml:space="preserve"> </w:t>
      </w:r>
      <w:r>
        <w:t>of</w:t>
      </w:r>
      <w:proofErr w:type="gramEnd"/>
      <w:r>
        <w:rPr>
          <w:spacing w:val="-4"/>
        </w:rPr>
        <w:t xml:space="preserve"> </w:t>
      </w:r>
      <w:r>
        <w:t>the following mandatory components:</w:t>
      </w:r>
    </w:p>
    <w:p w14:paraId="2CF3BDD4" w14:textId="77777777" w:rsidR="00E43038" w:rsidRDefault="00BA4ABB">
      <w:pPr>
        <w:pStyle w:val="ListParagraph"/>
        <w:numPr>
          <w:ilvl w:val="0"/>
          <w:numId w:val="5"/>
        </w:numPr>
        <w:tabs>
          <w:tab w:val="left" w:pos="880"/>
        </w:tabs>
        <w:spacing w:before="60"/>
        <w:rPr>
          <w:sz w:val="28"/>
        </w:rPr>
      </w:pPr>
      <w:r>
        <w:rPr>
          <w:sz w:val="28"/>
        </w:rPr>
        <w:t>A</w:t>
      </w:r>
      <w:r>
        <w:rPr>
          <w:spacing w:val="-3"/>
          <w:sz w:val="28"/>
        </w:rPr>
        <w:t xml:space="preserve"> </w:t>
      </w:r>
      <w:r>
        <w:rPr>
          <w:sz w:val="28"/>
        </w:rPr>
        <w:t>summary</w:t>
      </w:r>
      <w:r>
        <w:rPr>
          <w:spacing w:val="-4"/>
          <w:sz w:val="28"/>
        </w:rPr>
        <w:t xml:space="preserve"> </w:t>
      </w:r>
      <w:r>
        <w:rPr>
          <w:sz w:val="28"/>
        </w:rPr>
        <w:t>of</w:t>
      </w:r>
      <w:r>
        <w:rPr>
          <w:spacing w:val="-4"/>
          <w:sz w:val="28"/>
        </w:rPr>
        <w:t xml:space="preserve"> </w:t>
      </w:r>
      <w:r>
        <w:rPr>
          <w:sz w:val="28"/>
        </w:rPr>
        <w:t>VR</w:t>
      </w:r>
      <w:r>
        <w:rPr>
          <w:spacing w:val="-5"/>
          <w:sz w:val="28"/>
        </w:rPr>
        <w:t xml:space="preserve"> </w:t>
      </w:r>
      <w:r>
        <w:rPr>
          <w:sz w:val="28"/>
        </w:rPr>
        <w:t>services</w:t>
      </w:r>
      <w:r>
        <w:rPr>
          <w:spacing w:val="-4"/>
          <w:sz w:val="28"/>
        </w:rPr>
        <w:t xml:space="preserve"> </w:t>
      </w:r>
      <w:r>
        <w:rPr>
          <w:sz w:val="28"/>
        </w:rPr>
        <w:t>provided</w:t>
      </w:r>
      <w:r>
        <w:rPr>
          <w:spacing w:val="-5"/>
          <w:sz w:val="28"/>
        </w:rPr>
        <w:t xml:space="preserve"> </w:t>
      </w:r>
      <w:r>
        <w:rPr>
          <w:sz w:val="28"/>
        </w:rPr>
        <w:t>by</w:t>
      </w:r>
      <w:r>
        <w:rPr>
          <w:spacing w:val="-4"/>
          <w:sz w:val="28"/>
        </w:rPr>
        <w:t xml:space="preserve"> </w:t>
      </w:r>
      <w:r>
        <w:rPr>
          <w:sz w:val="28"/>
        </w:rPr>
        <w:t>the</w:t>
      </w:r>
      <w:r>
        <w:rPr>
          <w:spacing w:val="-7"/>
          <w:sz w:val="28"/>
        </w:rPr>
        <w:t xml:space="preserve"> </w:t>
      </w:r>
      <w:r>
        <w:rPr>
          <w:spacing w:val="-4"/>
          <w:sz w:val="28"/>
        </w:rPr>
        <w:t>DOR.</w:t>
      </w:r>
    </w:p>
    <w:p w14:paraId="2CF3BDD5" w14:textId="77777777" w:rsidR="00E43038" w:rsidRDefault="00BA4ABB">
      <w:pPr>
        <w:pStyle w:val="ListParagraph"/>
        <w:numPr>
          <w:ilvl w:val="0"/>
          <w:numId w:val="5"/>
        </w:numPr>
        <w:tabs>
          <w:tab w:val="left" w:pos="880"/>
        </w:tabs>
        <w:rPr>
          <w:sz w:val="28"/>
        </w:rPr>
      </w:pPr>
      <w:r>
        <w:rPr>
          <w:sz w:val="28"/>
        </w:rPr>
        <w:t>Results</w:t>
      </w:r>
      <w:r>
        <w:rPr>
          <w:spacing w:val="-7"/>
          <w:sz w:val="28"/>
        </w:rPr>
        <w:t xml:space="preserve"> </w:t>
      </w:r>
      <w:r>
        <w:rPr>
          <w:sz w:val="28"/>
        </w:rPr>
        <w:t>or</w:t>
      </w:r>
      <w:r>
        <w:rPr>
          <w:spacing w:val="-2"/>
          <w:sz w:val="28"/>
        </w:rPr>
        <w:t xml:space="preserve"> </w:t>
      </w:r>
      <w:r>
        <w:rPr>
          <w:sz w:val="28"/>
        </w:rPr>
        <w:t>outcome</w:t>
      </w:r>
      <w:r>
        <w:rPr>
          <w:spacing w:val="-5"/>
          <w:sz w:val="28"/>
        </w:rPr>
        <w:t xml:space="preserve"> </w:t>
      </w:r>
      <w:r>
        <w:rPr>
          <w:sz w:val="28"/>
        </w:rPr>
        <w:t>of</w:t>
      </w:r>
      <w:r>
        <w:rPr>
          <w:spacing w:val="-4"/>
          <w:sz w:val="28"/>
        </w:rPr>
        <w:t xml:space="preserve"> </w:t>
      </w:r>
      <w:r>
        <w:rPr>
          <w:sz w:val="28"/>
        </w:rPr>
        <w:t>the</w:t>
      </w:r>
      <w:r>
        <w:rPr>
          <w:spacing w:val="-4"/>
          <w:sz w:val="28"/>
        </w:rPr>
        <w:t xml:space="preserve"> </w:t>
      </w:r>
      <w:r>
        <w:rPr>
          <w:sz w:val="28"/>
        </w:rPr>
        <w:t>provision</w:t>
      </w:r>
      <w:r>
        <w:rPr>
          <w:spacing w:val="-5"/>
          <w:sz w:val="28"/>
        </w:rPr>
        <w:t xml:space="preserve"> </w:t>
      </w:r>
      <w:r>
        <w:rPr>
          <w:sz w:val="28"/>
        </w:rPr>
        <w:t>of</w:t>
      </w:r>
      <w:r>
        <w:rPr>
          <w:spacing w:val="-3"/>
          <w:sz w:val="28"/>
        </w:rPr>
        <w:t xml:space="preserve"> </w:t>
      </w:r>
      <w:r>
        <w:rPr>
          <w:sz w:val="28"/>
        </w:rPr>
        <w:t>VR</w:t>
      </w:r>
      <w:r>
        <w:rPr>
          <w:spacing w:val="-4"/>
          <w:sz w:val="28"/>
        </w:rPr>
        <w:t xml:space="preserve"> </w:t>
      </w:r>
      <w:r>
        <w:rPr>
          <w:spacing w:val="-2"/>
          <w:sz w:val="28"/>
        </w:rPr>
        <w:t>services.</w:t>
      </w:r>
    </w:p>
    <w:p w14:paraId="2CF3BDD6" w14:textId="77777777" w:rsidR="00E43038" w:rsidRDefault="00BA4ABB">
      <w:pPr>
        <w:pStyle w:val="ListParagraph"/>
        <w:numPr>
          <w:ilvl w:val="0"/>
          <w:numId w:val="5"/>
        </w:numPr>
        <w:tabs>
          <w:tab w:val="left" w:pos="880"/>
        </w:tabs>
        <w:spacing w:before="57"/>
        <w:ind w:right="473"/>
        <w:rPr>
          <w:sz w:val="28"/>
        </w:rPr>
      </w:pPr>
      <w:r>
        <w:rPr>
          <w:sz w:val="28"/>
        </w:rPr>
        <w:t>Evaluation</w:t>
      </w:r>
      <w:r>
        <w:rPr>
          <w:spacing w:val="-5"/>
          <w:sz w:val="28"/>
        </w:rPr>
        <w:t xml:space="preserve"> </w:t>
      </w:r>
      <w:r>
        <w:rPr>
          <w:sz w:val="28"/>
        </w:rPr>
        <w:t>of</w:t>
      </w:r>
      <w:r>
        <w:rPr>
          <w:spacing w:val="-3"/>
          <w:sz w:val="28"/>
        </w:rPr>
        <w:t xml:space="preserve"> </w:t>
      </w:r>
      <w:r>
        <w:rPr>
          <w:sz w:val="28"/>
        </w:rPr>
        <w:t>progress</w:t>
      </w:r>
      <w:r>
        <w:rPr>
          <w:spacing w:val="-5"/>
          <w:sz w:val="28"/>
        </w:rPr>
        <w:t xml:space="preserve"> </w:t>
      </w:r>
      <w:r>
        <w:rPr>
          <w:sz w:val="28"/>
        </w:rPr>
        <w:t>made</w:t>
      </w:r>
      <w:r>
        <w:rPr>
          <w:spacing w:val="-5"/>
          <w:sz w:val="28"/>
        </w:rPr>
        <w:t xml:space="preserve"> </w:t>
      </w:r>
      <w:r>
        <w:rPr>
          <w:sz w:val="28"/>
        </w:rPr>
        <w:t>by</w:t>
      </w:r>
      <w:r>
        <w:rPr>
          <w:spacing w:val="-5"/>
          <w:sz w:val="28"/>
        </w:rPr>
        <w:t xml:space="preserve"> </w:t>
      </w:r>
      <w:r>
        <w:rPr>
          <w:sz w:val="28"/>
        </w:rPr>
        <w:t>the</w:t>
      </w:r>
      <w:r>
        <w:rPr>
          <w:spacing w:val="-5"/>
          <w:sz w:val="28"/>
        </w:rPr>
        <w:t xml:space="preserve"> </w:t>
      </w:r>
      <w:r>
        <w:rPr>
          <w:sz w:val="28"/>
        </w:rPr>
        <w:t>consumer</w:t>
      </w:r>
      <w:r>
        <w:rPr>
          <w:spacing w:val="-5"/>
          <w:sz w:val="28"/>
        </w:rPr>
        <w:t xml:space="preserve"> </w:t>
      </w:r>
      <w:r>
        <w:rPr>
          <w:sz w:val="28"/>
        </w:rPr>
        <w:t>toward</w:t>
      </w:r>
      <w:r>
        <w:rPr>
          <w:spacing w:val="-5"/>
          <w:sz w:val="28"/>
        </w:rPr>
        <w:t xml:space="preserve"> </w:t>
      </w:r>
      <w:r>
        <w:rPr>
          <w:sz w:val="28"/>
        </w:rPr>
        <w:t>achievement</w:t>
      </w:r>
      <w:r>
        <w:rPr>
          <w:spacing w:val="-5"/>
          <w:sz w:val="28"/>
        </w:rPr>
        <w:t xml:space="preserve"> </w:t>
      </w:r>
      <w:r>
        <w:rPr>
          <w:sz w:val="28"/>
        </w:rPr>
        <w:t>of the employment outcome identified in the IPE.</w:t>
      </w:r>
    </w:p>
    <w:p w14:paraId="2CF3BDD7" w14:textId="77777777" w:rsidR="00E43038" w:rsidRDefault="00BA4ABB">
      <w:pPr>
        <w:pStyle w:val="ListParagraph"/>
        <w:numPr>
          <w:ilvl w:val="0"/>
          <w:numId w:val="5"/>
        </w:numPr>
        <w:tabs>
          <w:tab w:val="left" w:pos="880"/>
        </w:tabs>
        <w:ind w:right="676"/>
        <w:rPr>
          <w:sz w:val="28"/>
        </w:rPr>
      </w:pPr>
      <w:r>
        <w:rPr>
          <w:sz w:val="28"/>
        </w:rPr>
        <w:t>A summary of any changes in the consumer’s circumstances that may</w:t>
      </w:r>
      <w:r>
        <w:rPr>
          <w:spacing w:val="-3"/>
          <w:sz w:val="28"/>
        </w:rPr>
        <w:t xml:space="preserve"> </w:t>
      </w:r>
      <w:r>
        <w:rPr>
          <w:sz w:val="28"/>
        </w:rPr>
        <w:t>affect his</w:t>
      </w:r>
      <w:r>
        <w:rPr>
          <w:spacing w:val="-5"/>
          <w:sz w:val="28"/>
        </w:rPr>
        <w:t xml:space="preserve"> </w:t>
      </w:r>
      <w:r>
        <w:rPr>
          <w:sz w:val="28"/>
        </w:rPr>
        <w:t>or</w:t>
      </w:r>
      <w:r>
        <w:rPr>
          <w:spacing w:val="-6"/>
          <w:sz w:val="28"/>
        </w:rPr>
        <w:t xml:space="preserve"> </w:t>
      </w:r>
      <w:r>
        <w:rPr>
          <w:sz w:val="28"/>
        </w:rPr>
        <w:t>her</w:t>
      </w:r>
      <w:r>
        <w:rPr>
          <w:spacing w:val="-3"/>
          <w:sz w:val="28"/>
        </w:rPr>
        <w:t xml:space="preserve"> </w:t>
      </w:r>
      <w:r>
        <w:rPr>
          <w:sz w:val="28"/>
        </w:rPr>
        <w:t>participation</w:t>
      </w:r>
      <w:r>
        <w:rPr>
          <w:spacing w:val="-3"/>
          <w:sz w:val="28"/>
        </w:rPr>
        <w:t xml:space="preserve"> </w:t>
      </w:r>
      <w:r>
        <w:rPr>
          <w:sz w:val="28"/>
        </w:rPr>
        <w:t>in</w:t>
      </w:r>
      <w:r>
        <w:rPr>
          <w:spacing w:val="-6"/>
          <w:sz w:val="28"/>
        </w:rPr>
        <w:t xml:space="preserve"> </w:t>
      </w:r>
      <w:r>
        <w:rPr>
          <w:sz w:val="28"/>
        </w:rPr>
        <w:t>VR</w:t>
      </w:r>
      <w:r>
        <w:rPr>
          <w:spacing w:val="-5"/>
          <w:sz w:val="28"/>
        </w:rPr>
        <w:t xml:space="preserve"> </w:t>
      </w:r>
      <w:r>
        <w:rPr>
          <w:sz w:val="28"/>
        </w:rPr>
        <w:t>services</w:t>
      </w:r>
      <w:r>
        <w:rPr>
          <w:spacing w:val="-3"/>
          <w:sz w:val="28"/>
        </w:rPr>
        <w:t xml:space="preserve"> </w:t>
      </w:r>
      <w:r>
        <w:rPr>
          <w:sz w:val="28"/>
        </w:rPr>
        <w:t>or</w:t>
      </w:r>
      <w:r>
        <w:rPr>
          <w:spacing w:val="-3"/>
          <w:sz w:val="28"/>
        </w:rPr>
        <w:t xml:space="preserve"> </w:t>
      </w:r>
      <w:r>
        <w:rPr>
          <w:sz w:val="28"/>
        </w:rPr>
        <w:t>progress</w:t>
      </w:r>
      <w:r>
        <w:rPr>
          <w:spacing w:val="-5"/>
          <w:sz w:val="28"/>
        </w:rPr>
        <w:t xml:space="preserve"> </w:t>
      </w:r>
      <w:r>
        <w:rPr>
          <w:sz w:val="28"/>
        </w:rPr>
        <w:t>toward achievement of the identified employment goal.</w:t>
      </w:r>
    </w:p>
    <w:p w14:paraId="2CF3BDD8" w14:textId="77777777" w:rsidR="00E43038" w:rsidRDefault="00BA4ABB">
      <w:pPr>
        <w:pStyle w:val="ListParagraph"/>
        <w:numPr>
          <w:ilvl w:val="0"/>
          <w:numId w:val="5"/>
        </w:numPr>
        <w:tabs>
          <w:tab w:val="left" w:pos="880"/>
        </w:tabs>
        <w:spacing w:before="60"/>
        <w:ind w:right="613"/>
        <w:rPr>
          <w:sz w:val="28"/>
        </w:rPr>
      </w:pPr>
      <w:r>
        <w:rPr>
          <w:sz w:val="28"/>
        </w:rPr>
        <w:t xml:space="preserve">Statements </w:t>
      </w:r>
      <w:proofErr w:type="gramStart"/>
      <w:r>
        <w:rPr>
          <w:sz w:val="28"/>
        </w:rPr>
        <w:t>that demonstrate</w:t>
      </w:r>
      <w:proofErr w:type="gramEnd"/>
      <w:r>
        <w:rPr>
          <w:sz w:val="28"/>
        </w:rPr>
        <w:t xml:space="preserve"> the consumer was informed about options</w:t>
      </w:r>
      <w:r>
        <w:rPr>
          <w:spacing w:val="-4"/>
          <w:sz w:val="28"/>
        </w:rPr>
        <w:t xml:space="preserve"> </w:t>
      </w:r>
      <w:r>
        <w:rPr>
          <w:sz w:val="28"/>
        </w:rPr>
        <w:t>for</w:t>
      </w:r>
      <w:r>
        <w:rPr>
          <w:spacing w:val="-5"/>
          <w:sz w:val="28"/>
        </w:rPr>
        <w:t xml:space="preserve"> </w:t>
      </w:r>
      <w:r>
        <w:rPr>
          <w:sz w:val="28"/>
        </w:rPr>
        <w:t>preparing</w:t>
      </w:r>
      <w:r>
        <w:rPr>
          <w:spacing w:val="-2"/>
          <w:sz w:val="28"/>
        </w:rPr>
        <w:t xml:space="preserve"> </w:t>
      </w:r>
      <w:r>
        <w:rPr>
          <w:sz w:val="28"/>
        </w:rPr>
        <w:t>the</w:t>
      </w:r>
      <w:r>
        <w:rPr>
          <w:spacing w:val="-5"/>
          <w:sz w:val="28"/>
        </w:rPr>
        <w:t xml:space="preserve"> </w:t>
      </w:r>
      <w:r>
        <w:rPr>
          <w:sz w:val="28"/>
        </w:rPr>
        <w:t>Plan</w:t>
      </w:r>
      <w:r>
        <w:rPr>
          <w:spacing w:val="-5"/>
          <w:sz w:val="28"/>
        </w:rPr>
        <w:t xml:space="preserve"> </w:t>
      </w:r>
      <w:r>
        <w:rPr>
          <w:sz w:val="28"/>
        </w:rPr>
        <w:t>Review</w:t>
      </w:r>
      <w:r>
        <w:rPr>
          <w:spacing w:val="-4"/>
          <w:sz w:val="28"/>
        </w:rPr>
        <w:t xml:space="preserve"> </w:t>
      </w:r>
      <w:r>
        <w:rPr>
          <w:sz w:val="28"/>
        </w:rPr>
        <w:t>and</w:t>
      </w:r>
      <w:r>
        <w:rPr>
          <w:spacing w:val="-5"/>
          <w:sz w:val="28"/>
        </w:rPr>
        <w:t xml:space="preserve"> </w:t>
      </w:r>
      <w:r>
        <w:rPr>
          <w:sz w:val="28"/>
        </w:rPr>
        <w:t>was</w:t>
      </w:r>
      <w:r>
        <w:rPr>
          <w:spacing w:val="-4"/>
          <w:sz w:val="28"/>
        </w:rPr>
        <w:t xml:space="preserve"> </w:t>
      </w:r>
      <w:r>
        <w:rPr>
          <w:sz w:val="28"/>
        </w:rPr>
        <w:t>given</w:t>
      </w:r>
      <w:r>
        <w:rPr>
          <w:spacing w:val="-5"/>
          <w:sz w:val="28"/>
        </w:rPr>
        <w:t xml:space="preserve"> </w:t>
      </w:r>
      <w:r>
        <w:rPr>
          <w:sz w:val="28"/>
        </w:rPr>
        <w:t>the</w:t>
      </w:r>
      <w:r>
        <w:rPr>
          <w:spacing w:val="-7"/>
          <w:sz w:val="28"/>
        </w:rPr>
        <w:t xml:space="preserve"> </w:t>
      </w:r>
      <w:r>
        <w:rPr>
          <w:sz w:val="28"/>
        </w:rPr>
        <w:t>opportunity to participate in the Plan Review.</w:t>
      </w:r>
    </w:p>
    <w:p w14:paraId="2CF3BDD9" w14:textId="77777777" w:rsidR="00E43038" w:rsidRDefault="00E43038">
      <w:pPr>
        <w:rPr>
          <w:sz w:val="28"/>
        </w:rPr>
        <w:sectPr w:rsidR="00E43038">
          <w:pgSz w:w="12240" w:h="15840"/>
          <w:pgMar w:top="1360" w:right="1000" w:bottom="1020" w:left="1280" w:header="727" w:footer="832" w:gutter="0"/>
          <w:cols w:space="720"/>
        </w:sectPr>
      </w:pPr>
    </w:p>
    <w:p w14:paraId="2CF3BDDA" w14:textId="77777777" w:rsidR="00E43038" w:rsidRDefault="00BA4ABB">
      <w:pPr>
        <w:pStyle w:val="BodyText"/>
        <w:spacing w:before="321" w:line="242" w:lineRule="auto"/>
      </w:pPr>
      <w:r>
        <w:lastRenderedPageBreak/>
        <w:t>The</w:t>
      </w:r>
      <w:r>
        <w:rPr>
          <w:spacing w:val="-5"/>
        </w:rPr>
        <w:t xml:space="preserve"> </w:t>
      </w:r>
      <w:r>
        <w:t>Rehabilitation</w:t>
      </w:r>
      <w:r>
        <w:rPr>
          <w:spacing w:val="-6"/>
        </w:rPr>
        <w:t xml:space="preserve"> </w:t>
      </w:r>
      <w:r>
        <w:t>Counselor,</w:t>
      </w:r>
      <w:r>
        <w:rPr>
          <w:spacing w:val="-5"/>
        </w:rPr>
        <w:t xml:space="preserve"> </w:t>
      </w:r>
      <w:r>
        <w:t>with</w:t>
      </w:r>
      <w:r>
        <w:rPr>
          <w:spacing w:val="-6"/>
        </w:rPr>
        <w:t xml:space="preserve"> </w:t>
      </w:r>
      <w:r>
        <w:t>assistance</w:t>
      </w:r>
      <w:r>
        <w:rPr>
          <w:spacing w:val="-6"/>
        </w:rPr>
        <w:t xml:space="preserve"> </w:t>
      </w:r>
      <w:r>
        <w:t>from</w:t>
      </w:r>
      <w:r>
        <w:rPr>
          <w:spacing w:val="-1"/>
        </w:rPr>
        <w:t xml:space="preserve"> </w:t>
      </w:r>
      <w:r>
        <w:t>the</w:t>
      </w:r>
      <w:r>
        <w:rPr>
          <w:spacing w:val="-5"/>
        </w:rPr>
        <w:t xml:space="preserve"> </w:t>
      </w:r>
      <w:r>
        <w:t>VRSD</w:t>
      </w:r>
      <w:r>
        <w:rPr>
          <w:spacing w:val="-5"/>
        </w:rPr>
        <w:t xml:space="preserve"> </w:t>
      </w:r>
      <w:r>
        <w:t>team,</w:t>
      </w:r>
      <w:r>
        <w:rPr>
          <w:spacing w:val="-4"/>
        </w:rPr>
        <w:t xml:space="preserve"> </w:t>
      </w:r>
      <w:r>
        <w:t>as appropriate to the individual case, will perform the following actions:</w:t>
      </w:r>
    </w:p>
    <w:p w14:paraId="2CF3BDDB" w14:textId="77777777" w:rsidR="00E43038" w:rsidRDefault="00BA4ABB">
      <w:pPr>
        <w:pStyle w:val="ListParagraph"/>
        <w:numPr>
          <w:ilvl w:val="0"/>
          <w:numId w:val="5"/>
        </w:numPr>
        <w:tabs>
          <w:tab w:val="left" w:pos="880"/>
        </w:tabs>
        <w:spacing w:before="56"/>
        <w:ind w:right="589"/>
        <w:rPr>
          <w:sz w:val="28"/>
        </w:rPr>
      </w:pPr>
      <w:r>
        <w:rPr>
          <w:sz w:val="28"/>
        </w:rPr>
        <w:t>Consider data originally used to develop the IPE and information accumulated</w:t>
      </w:r>
      <w:r>
        <w:rPr>
          <w:spacing w:val="-6"/>
          <w:sz w:val="28"/>
        </w:rPr>
        <w:t xml:space="preserve"> </w:t>
      </w:r>
      <w:r>
        <w:rPr>
          <w:sz w:val="28"/>
        </w:rPr>
        <w:t>after</w:t>
      </w:r>
      <w:r>
        <w:rPr>
          <w:spacing w:val="-5"/>
          <w:sz w:val="28"/>
        </w:rPr>
        <w:t xml:space="preserve"> </w:t>
      </w:r>
      <w:r>
        <w:rPr>
          <w:sz w:val="28"/>
        </w:rPr>
        <w:t>development</w:t>
      </w:r>
      <w:r>
        <w:rPr>
          <w:spacing w:val="-4"/>
          <w:sz w:val="28"/>
        </w:rPr>
        <w:t xml:space="preserve"> </w:t>
      </w:r>
      <w:r>
        <w:rPr>
          <w:sz w:val="28"/>
        </w:rPr>
        <w:t>of</w:t>
      </w:r>
      <w:r>
        <w:rPr>
          <w:spacing w:val="-5"/>
          <w:sz w:val="28"/>
        </w:rPr>
        <w:t xml:space="preserve"> </w:t>
      </w:r>
      <w:r>
        <w:rPr>
          <w:sz w:val="28"/>
        </w:rPr>
        <w:t>the</w:t>
      </w:r>
      <w:r>
        <w:rPr>
          <w:spacing w:val="-2"/>
          <w:sz w:val="28"/>
        </w:rPr>
        <w:t xml:space="preserve"> </w:t>
      </w:r>
      <w:r>
        <w:rPr>
          <w:sz w:val="28"/>
        </w:rPr>
        <w:t>IPE,</w:t>
      </w:r>
      <w:r>
        <w:rPr>
          <w:spacing w:val="-5"/>
          <w:sz w:val="28"/>
        </w:rPr>
        <w:t xml:space="preserve"> </w:t>
      </w:r>
      <w:r>
        <w:rPr>
          <w:sz w:val="28"/>
        </w:rPr>
        <w:t>including</w:t>
      </w:r>
      <w:r>
        <w:rPr>
          <w:spacing w:val="-6"/>
          <w:sz w:val="28"/>
        </w:rPr>
        <w:t xml:space="preserve"> </w:t>
      </w:r>
      <w:r>
        <w:rPr>
          <w:sz w:val="28"/>
        </w:rPr>
        <w:t>the</w:t>
      </w:r>
      <w:r>
        <w:rPr>
          <w:spacing w:val="-4"/>
          <w:sz w:val="28"/>
        </w:rPr>
        <w:t xml:space="preserve"> </w:t>
      </w:r>
      <w:r>
        <w:rPr>
          <w:sz w:val="28"/>
        </w:rPr>
        <w:t>cooperation and participation of the consumer.</w:t>
      </w:r>
    </w:p>
    <w:p w14:paraId="2CF3BDDC" w14:textId="77777777" w:rsidR="00E43038" w:rsidRDefault="00BA4ABB">
      <w:pPr>
        <w:pStyle w:val="ListParagraph"/>
        <w:numPr>
          <w:ilvl w:val="0"/>
          <w:numId w:val="5"/>
        </w:numPr>
        <w:tabs>
          <w:tab w:val="left" w:pos="880"/>
        </w:tabs>
        <w:spacing w:before="60" w:line="237" w:lineRule="auto"/>
        <w:ind w:right="1030"/>
        <w:rPr>
          <w:sz w:val="28"/>
        </w:rPr>
      </w:pPr>
      <w:r>
        <w:rPr>
          <w:sz w:val="28"/>
        </w:rPr>
        <w:t>Ensure</w:t>
      </w:r>
      <w:r>
        <w:rPr>
          <w:spacing w:val="-6"/>
          <w:sz w:val="28"/>
        </w:rPr>
        <w:t xml:space="preserve"> </w:t>
      </w:r>
      <w:r>
        <w:rPr>
          <w:sz w:val="28"/>
        </w:rPr>
        <w:t>the</w:t>
      </w:r>
      <w:r>
        <w:rPr>
          <w:spacing w:val="-5"/>
          <w:sz w:val="28"/>
        </w:rPr>
        <w:t xml:space="preserve"> </w:t>
      </w:r>
      <w:r>
        <w:rPr>
          <w:sz w:val="28"/>
        </w:rPr>
        <w:t>current</w:t>
      </w:r>
      <w:r>
        <w:rPr>
          <w:spacing w:val="-7"/>
          <w:sz w:val="28"/>
        </w:rPr>
        <w:t xml:space="preserve"> </w:t>
      </w:r>
      <w:r>
        <w:rPr>
          <w:sz w:val="28"/>
        </w:rPr>
        <w:t>vocational</w:t>
      </w:r>
      <w:r>
        <w:rPr>
          <w:spacing w:val="-3"/>
          <w:sz w:val="28"/>
        </w:rPr>
        <w:t xml:space="preserve"> </w:t>
      </w:r>
      <w:r>
        <w:rPr>
          <w:sz w:val="28"/>
        </w:rPr>
        <w:t>goal</w:t>
      </w:r>
      <w:r>
        <w:rPr>
          <w:spacing w:val="-3"/>
          <w:sz w:val="28"/>
        </w:rPr>
        <w:t xml:space="preserve"> </w:t>
      </w:r>
      <w:r>
        <w:rPr>
          <w:sz w:val="28"/>
        </w:rPr>
        <w:t>and</w:t>
      </w:r>
      <w:r>
        <w:rPr>
          <w:spacing w:val="-6"/>
          <w:sz w:val="28"/>
        </w:rPr>
        <w:t xml:space="preserve"> </w:t>
      </w:r>
      <w:proofErr w:type="gramStart"/>
      <w:r>
        <w:rPr>
          <w:sz w:val="28"/>
        </w:rPr>
        <w:t>expected</w:t>
      </w:r>
      <w:r>
        <w:rPr>
          <w:spacing w:val="-6"/>
          <w:sz w:val="28"/>
        </w:rPr>
        <w:t xml:space="preserve"> </w:t>
      </w:r>
      <w:r>
        <w:rPr>
          <w:sz w:val="28"/>
        </w:rPr>
        <w:t>plan</w:t>
      </w:r>
      <w:proofErr w:type="gramEnd"/>
      <w:r>
        <w:rPr>
          <w:spacing w:val="-6"/>
          <w:sz w:val="28"/>
        </w:rPr>
        <w:t xml:space="preserve"> </w:t>
      </w:r>
      <w:r>
        <w:rPr>
          <w:sz w:val="28"/>
        </w:rPr>
        <w:t>completion dates are correct.</w:t>
      </w:r>
    </w:p>
    <w:p w14:paraId="2CF3BDDD" w14:textId="77777777" w:rsidR="00E43038" w:rsidRDefault="00BA4ABB">
      <w:pPr>
        <w:pStyle w:val="ListParagraph"/>
        <w:numPr>
          <w:ilvl w:val="0"/>
          <w:numId w:val="5"/>
        </w:numPr>
        <w:tabs>
          <w:tab w:val="left" w:pos="880"/>
        </w:tabs>
        <w:spacing w:before="61"/>
        <w:rPr>
          <w:sz w:val="28"/>
        </w:rPr>
      </w:pPr>
      <w:r>
        <w:rPr>
          <w:sz w:val="28"/>
        </w:rPr>
        <w:t>Verify</w:t>
      </w:r>
      <w:r>
        <w:rPr>
          <w:spacing w:val="-9"/>
          <w:sz w:val="28"/>
        </w:rPr>
        <w:t xml:space="preserve"> </w:t>
      </w:r>
      <w:r>
        <w:rPr>
          <w:sz w:val="28"/>
        </w:rPr>
        <w:t>the</w:t>
      </w:r>
      <w:r>
        <w:rPr>
          <w:spacing w:val="-7"/>
          <w:sz w:val="28"/>
        </w:rPr>
        <w:t xml:space="preserve"> </w:t>
      </w:r>
      <w:r>
        <w:rPr>
          <w:sz w:val="28"/>
        </w:rPr>
        <w:t>progress</w:t>
      </w:r>
      <w:r>
        <w:rPr>
          <w:spacing w:val="-6"/>
          <w:sz w:val="28"/>
        </w:rPr>
        <w:t xml:space="preserve"> </w:t>
      </w:r>
      <w:r>
        <w:rPr>
          <w:sz w:val="28"/>
        </w:rPr>
        <w:t>toward</w:t>
      </w:r>
      <w:r>
        <w:rPr>
          <w:spacing w:val="-7"/>
          <w:sz w:val="28"/>
        </w:rPr>
        <w:t xml:space="preserve"> </w:t>
      </w:r>
      <w:r>
        <w:rPr>
          <w:sz w:val="28"/>
        </w:rPr>
        <w:t>the</w:t>
      </w:r>
      <w:r>
        <w:rPr>
          <w:spacing w:val="-7"/>
          <w:sz w:val="28"/>
        </w:rPr>
        <w:t xml:space="preserve"> </w:t>
      </w:r>
      <w:r>
        <w:rPr>
          <w:sz w:val="28"/>
        </w:rPr>
        <w:t>employment</w:t>
      </w:r>
      <w:r>
        <w:rPr>
          <w:spacing w:val="-3"/>
          <w:sz w:val="28"/>
        </w:rPr>
        <w:t xml:space="preserve"> </w:t>
      </w:r>
      <w:r>
        <w:rPr>
          <w:spacing w:val="-2"/>
          <w:sz w:val="28"/>
        </w:rPr>
        <w:t>outcome.</w:t>
      </w:r>
    </w:p>
    <w:p w14:paraId="2CF3BDDE" w14:textId="77777777" w:rsidR="00E43038" w:rsidRDefault="00BA4ABB">
      <w:pPr>
        <w:pStyle w:val="ListParagraph"/>
        <w:numPr>
          <w:ilvl w:val="0"/>
          <w:numId w:val="5"/>
        </w:numPr>
        <w:tabs>
          <w:tab w:val="left" w:pos="880"/>
        </w:tabs>
        <w:ind w:right="737"/>
        <w:rPr>
          <w:sz w:val="28"/>
        </w:rPr>
      </w:pPr>
      <w:r>
        <w:rPr>
          <w:sz w:val="28"/>
        </w:rPr>
        <w:t>Review</w:t>
      </w:r>
      <w:r>
        <w:rPr>
          <w:spacing w:val="-5"/>
          <w:sz w:val="28"/>
        </w:rPr>
        <w:t xml:space="preserve"> </w:t>
      </w:r>
      <w:r>
        <w:rPr>
          <w:sz w:val="28"/>
        </w:rPr>
        <w:t>progress</w:t>
      </w:r>
      <w:r>
        <w:rPr>
          <w:spacing w:val="-5"/>
          <w:sz w:val="28"/>
        </w:rPr>
        <w:t xml:space="preserve"> </w:t>
      </w:r>
      <w:r>
        <w:rPr>
          <w:sz w:val="28"/>
        </w:rPr>
        <w:t>reports</w:t>
      </w:r>
      <w:r>
        <w:rPr>
          <w:spacing w:val="-3"/>
          <w:sz w:val="28"/>
        </w:rPr>
        <w:t xml:space="preserve"> </w:t>
      </w:r>
      <w:r>
        <w:rPr>
          <w:sz w:val="28"/>
        </w:rPr>
        <w:t>or</w:t>
      </w:r>
      <w:r>
        <w:rPr>
          <w:spacing w:val="-6"/>
          <w:sz w:val="28"/>
        </w:rPr>
        <w:t xml:space="preserve"> </w:t>
      </w:r>
      <w:r>
        <w:rPr>
          <w:sz w:val="28"/>
        </w:rPr>
        <w:t>other</w:t>
      </w:r>
      <w:r>
        <w:rPr>
          <w:spacing w:val="-6"/>
          <w:sz w:val="28"/>
        </w:rPr>
        <w:t xml:space="preserve"> </w:t>
      </w:r>
      <w:r>
        <w:rPr>
          <w:sz w:val="28"/>
        </w:rPr>
        <w:t>pertinent</w:t>
      </w:r>
      <w:r>
        <w:rPr>
          <w:spacing w:val="-3"/>
          <w:sz w:val="28"/>
        </w:rPr>
        <w:t xml:space="preserve"> </w:t>
      </w:r>
      <w:r>
        <w:rPr>
          <w:sz w:val="28"/>
        </w:rPr>
        <w:t>information</w:t>
      </w:r>
      <w:r>
        <w:rPr>
          <w:spacing w:val="-6"/>
          <w:sz w:val="28"/>
        </w:rPr>
        <w:t xml:space="preserve"> </w:t>
      </w:r>
      <w:r>
        <w:rPr>
          <w:sz w:val="28"/>
        </w:rPr>
        <w:t>in</w:t>
      </w:r>
      <w:r>
        <w:rPr>
          <w:spacing w:val="-6"/>
          <w:sz w:val="28"/>
        </w:rPr>
        <w:t xml:space="preserve"> </w:t>
      </w:r>
      <w:r>
        <w:rPr>
          <w:sz w:val="28"/>
        </w:rPr>
        <w:t>the</w:t>
      </w:r>
      <w:r>
        <w:rPr>
          <w:spacing w:val="-4"/>
          <w:sz w:val="28"/>
        </w:rPr>
        <w:t xml:space="preserve"> </w:t>
      </w:r>
      <w:r>
        <w:rPr>
          <w:sz w:val="28"/>
        </w:rPr>
        <w:t>record of services.</w:t>
      </w:r>
    </w:p>
    <w:p w14:paraId="2CF3BDDF" w14:textId="77777777" w:rsidR="00E43038" w:rsidRDefault="00BA4ABB">
      <w:pPr>
        <w:pStyle w:val="ListParagraph"/>
        <w:numPr>
          <w:ilvl w:val="0"/>
          <w:numId w:val="5"/>
        </w:numPr>
        <w:tabs>
          <w:tab w:val="left" w:pos="880"/>
        </w:tabs>
        <w:rPr>
          <w:sz w:val="28"/>
        </w:rPr>
      </w:pPr>
      <w:r>
        <w:rPr>
          <w:sz w:val="28"/>
        </w:rPr>
        <w:t>Ensure</w:t>
      </w:r>
      <w:r>
        <w:rPr>
          <w:spacing w:val="-6"/>
          <w:sz w:val="28"/>
        </w:rPr>
        <w:t xml:space="preserve"> </w:t>
      </w:r>
      <w:r>
        <w:rPr>
          <w:sz w:val="28"/>
        </w:rPr>
        <w:t>VR</w:t>
      </w:r>
      <w:r>
        <w:rPr>
          <w:spacing w:val="-5"/>
          <w:sz w:val="28"/>
        </w:rPr>
        <w:t xml:space="preserve"> </w:t>
      </w:r>
      <w:r>
        <w:rPr>
          <w:sz w:val="28"/>
        </w:rPr>
        <w:t>services</w:t>
      </w:r>
      <w:r>
        <w:rPr>
          <w:spacing w:val="-3"/>
          <w:sz w:val="28"/>
        </w:rPr>
        <w:t xml:space="preserve"> </w:t>
      </w:r>
      <w:r>
        <w:rPr>
          <w:sz w:val="28"/>
        </w:rPr>
        <w:t>are</w:t>
      </w:r>
      <w:r>
        <w:rPr>
          <w:spacing w:val="-4"/>
          <w:sz w:val="28"/>
        </w:rPr>
        <w:t xml:space="preserve"> </w:t>
      </w:r>
      <w:r>
        <w:rPr>
          <w:sz w:val="28"/>
        </w:rPr>
        <w:t>being</w:t>
      </w:r>
      <w:r>
        <w:rPr>
          <w:spacing w:val="-4"/>
          <w:sz w:val="28"/>
        </w:rPr>
        <w:t xml:space="preserve"> </w:t>
      </w:r>
      <w:r>
        <w:rPr>
          <w:sz w:val="28"/>
        </w:rPr>
        <w:t>provided</w:t>
      </w:r>
      <w:r>
        <w:rPr>
          <w:spacing w:val="-3"/>
          <w:sz w:val="28"/>
        </w:rPr>
        <w:t xml:space="preserve"> </w:t>
      </w:r>
      <w:r>
        <w:rPr>
          <w:sz w:val="28"/>
        </w:rPr>
        <w:t>as</w:t>
      </w:r>
      <w:r>
        <w:rPr>
          <w:spacing w:val="-5"/>
          <w:sz w:val="28"/>
        </w:rPr>
        <w:t xml:space="preserve"> </w:t>
      </w:r>
      <w:r>
        <w:rPr>
          <w:sz w:val="28"/>
        </w:rPr>
        <w:t>outlined</w:t>
      </w:r>
      <w:r>
        <w:rPr>
          <w:spacing w:val="-6"/>
          <w:sz w:val="28"/>
        </w:rPr>
        <w:t xml:space="preserve"> </w:t>
      </w:r>
      <w:r>
        <w:rPr>
          <w:sz w:val="28"/>
        </w:rPr>
        <w:t>in</w:t>
      </w:r>
      <w:r>
        <w:rPr>
          <w:spacing w:val="-6"/>
          <w:sz w:val="28"/>
        </w:rPr>
        <w:t xml:space="preserve"> </w:t>
      </w:r>
      <w:r>
        <w:rPr>
          <w:sz w:val="28"/>
        </w:rPr>
        <w:t>the</w:t>
      </w:r>
      <w:r>
        <w:rPr>
          <w:spacing w:val="-4"/>
          <w:sz w:val="28"/>
        </w:rPr>
        <w:t xml:space="preserve"> IPE.</w:t>
      </w:r>
    </w:p>
    <w:p w14:paraId="2CF3BDE0" w14:textId="77777777" w:rsidR="00E43038" w:rsidRDefault="00BA4ABB">
      <w:pPr>
        <w:pStyle w:val="ListParagraph"/>
        <w:numPr>
          <w:ilvl w:val="0"/>
          <w:numId w:val="5"/>
        </w:numPr>
        <w:tabs>
          <w:tab w:val="left" w:pos="880"/>
        </w:tabs>
        <w:spacing w:before="57"/>
        <w:rPr>
          <w:sz w:val="28"/>
        </w:rPr>
      </w:pPr>
      <w:r>
        <w:rPr>
          <w:sz w:val="28"/>
        </w:rPr>
        <w:t>Document</w:t>
      </w:r>
      <w:r>
        <w:rPr>
          <w:spacing w:val="-7"/>
          <w:sz w:val="28"/>
        </w:rPr>
        <w:t xml:space="preserve"> </w:t>
      </w:r>
      <w:r>
        <w:rPr>
          <w:sz w:val="28"/>
        </w:rPr>
        <w:t>the</w:t>
      </w:r>
      <w:r>
        <w:rPr>
          <w:spacing w:val="-4"/>
          <w:sz w:val="28"/>
        </w:rPr>
        <w:t xml:space="preserve"> </w:t>
      </w:r>
      <w:r>
        <w:rPr>
          <w:sz w:val="28"/>
        </w:rPr>
        <w:t>results</w:t>
      </w:r>
      <w:r>
        <w:rPr>
          <w:spacing w:val="-5"/>
          <w:sz w:val="28"/>
        </w:rPr>
        <w:t xml:space="preserve"> </w:t>
      </w:r>
      <w:r>
        <w:rPr>
          <w:sz w:val="28"/>
        </w:rPr>
        <w:t>and</w:t>
      </w:r>
      <w:r>
        <w:rPr>
          <w:spacing w:val="-6"/>
          <w:sz w:val="28"/>
        </w:rPr>
        <w:t xml:space="preserve"> </w:t>
      </w:r>
      <w:r>
        <w:rPr>
          <w:sz w:val="28"/>
        </w:rPr>
        <w:t>outcome</w:t>
      </w:r>
      <w:r>
        <w:rPr>
          <w:spacing w:val="-6"/>
          <w:sz w:val="28"/>
        </w:rPr>
        <w:t xml:space="preserve"> </w:t>
      </w:r>
      <w:r>
        <w:rPr>
          <w:sz w:val="28"/>
        </w:rPr>
        <w:t>of</w:t>
      </w:r>
      <w:r>
        <w:rPr>
          <w:spacing w:val="-4"/>
          <w:sz w:val="28"/>
        </w:rPr>
        <w:t xml:space="preserve"> </w:t>
      </w:r>
      <w:r>
        <w:rPr>
          <w:sz w:val="28"/>
        </w:rPr>
        <w:t>VR</w:t>
      </w:r>
      <w:r>
        <w:rPr>
          <w:spacing w:val="-4"/>
          <w:sz w:val="28"/>
        </w:rPr>
        <w:t xml:space="preserve"> </w:t>
      </w:r>
      <w:r>
        <w:rPr>
          <w:spacing w:val="-2"/>
          <w:sz w:val="28"/>
        </w:rPr>
        <w:t>services.</w:t>
      </w:r>
    </w:p>
    <w:p w14:paraId="2CF3BDE1" w14:textId="77777777" w:rsidR="00E43038" w:rsidRDefault="00BA4ABB">
      <w:pPr>
        <w:pStyle w:val="ListParagraph"/>
        <w:numPr>
          <w:ilvl w:val="0"/>
          <w:numId w:val="5"/>
        </w:numPr>
        <w:tabs>
          <w:tab w:val="left" w:pos="880"/>
        </w:tabs>
        <w:rPr>
          <w:sz w:val="28"/>
        </w:rPr>
      </w:pPr>
      <w:r>
        <w:rPr>
          <w:sz w:val="28"/>
        </w:rPr>
        <w:t>Review</w:t>
      </w:r>
      <w:r>
        <w:rPr>
          <w:spacing w:val="-7"/>
          <w:sz w:val="28"/>
        </w:rPr>
        <w:t xml:space="preserve"> </w:t>
      </w:r>
      <w:r>
        <w:rPr>
          <w:sz w:val="28"/>
        </w:rPr>
        <w:t>the</w:t>
      </w:r>
      <w:r>
        <w:rPr>
          <w:spacing w:val="-6"/>
          <w:sz w:val="28"/>
        </w:rPr>
        <w:t xml:space="preserve"> </w:t>
      </w:r>
      <w:r>
        <w:rPr>
          <w:sz w:val="28"/>
        </w:rPr>
        <w:t>plan</w:t>
      </w:r>
      <w:r>
        <w:rPr>
          <w:spacing w:val="-5"/>
          <w:sz w:val="28"/>
        </w:rPr>
        <w:t xml:space="preserve"> </w:t>
      </w:r>
      <w:r>
        <w:rPr>
          <w:sz w:val="28"/>
        </w:rPr>
        <w:t>for</w:t>
      </w:r>
      <w:r>
        <w:rPr>
          <w:spacing w:val="-6"/>
          <w:sz w:val="28"/>
        </w:rPr>
        <w:t xml:space="preserve"> </w:t>
      </w:r>
      <w:r>
        <w:rPr>
          <w:sz w:val="28"/>
        </w:rPr>
        <w:t>future</w:t>
      </w:r>
      <w:r>
        <w:rPr>
          <w:spacing w:val="-5"/>
          <w:sz w:val="28"/>
        </w:rPr>
        <w:t xml:space="preserve"> </w:t>
      </w:r>
      <w:r>
        <w:rPr>
          <w:sz w:val="28"/>
        </w:rPr>
        <w:t>services,</w:t>
      </w:r>
      <w:r>
        <w:rPr>
          <w:spacing w:val="-5"/>
          <w:sz w:val="28"/>
        </w:rPr>
        <w:t xml:space="preserve"> </w:t>
      </w:r>
      <w:r>
        <w:rPr>
          <w:sz w:val="28"/>
        </w:rPr>
        <w:t>if</w:t>
      </w:r>
      <w:r>
        <w:rPr>
          <w:spacing w:val="-1"/>
          <w:sz w:val="28"/>
        </w:rPr>
        <w:t xml:space="preserve"> </w:t>
      </w:r>
      <w:r>
        <w:rPr>
          <w:spacing w:val="-2"/>
          <w:sz w:val="28"/>
        </w:rPr>
        <w:t>required.</w:t>
      </w:r>
    </w:p>
    <w:p w14:paraId="2CF3BDE2" w14:textId="77777777" w:rsidR="00E43038" w:rsidRDefault="00BA4ABB">
      <w:pPr>
        <w:pStyle w:val="ListParagraph"/>
        <w:numPr>
          <w:ilvl w:val="0"/>
          <w:numId w:val="5"/>
        </w:numPr>
        <w:tabs>
          <w:tab w:val="left" w:pos="880"/>
        </w:tabs>
        <w:spacing w:before="63" w:line="237" w:lineRule="auto"/>
        <w:ind w:right="705"/>
        <w:rPr>
          <w:sz w:val="28"/>
        </w:rPr>
      </w:pPr>
      <w:r>
        <w:rPr>
          <w:sz w:val="28"/>
        </w:rPr>
        <w:t>Obtain</w:t>
      </w:r>
      <w:r>
        <w:rPr>
          <w:spacing w:val="-6"/>
          <w:sz w:val="28"/>
        </w:rPr>
        <w:t xml:space="preserve"> </w:t>
      </w:r>
      <w:r>
        <w:rPr>
          <w:sz w:val="28"/>
        </w:rPr>
        <w:t>the</w:t>
      </w:r>
      <w:r>
        <w:rPr>
          <w:spacing w:val="-6"/>
          <w:sz w:val="28"/>
        </w:rPr>
        <w:t xml:space="preserve"> </w:t>
      </w:r>
      <w:r>
        <w:rPr>
          <w:sz w:val="28"/>
        </w:rPr>
        <w:t>consumer’s</w:t>
      </w:r>
      <w:r>
        <w:rPr>
          <w:spacing w:val="-5"/>
          <w:sz w:val="28"/>
        </w:rPr>
        <w:t xml:space="preserve"> </w:t>
      </w:r>
      <w:r>
        <w:rPr>
          <w:sz w:val="28"/>
        </w:rPr>
        <w:t>views</w:t>
      </w:r>
      <w:r>
        <w:rPr>
          <w:spacing w:val="-5"/>
          <w:sz w:val="28"/>
        </w:rPr>
        <w:t xml:space="preserve"> </w:t>
      </w:r>
      <w:r>
        <w:rPr>
          <w:sz w:val="28"/>
        </w:rPr>
        <w:t>regarding</w:t>
      </w:r>
      <w:r>
        <w:rPr>
          <w:spacing w:val="-3"/>
          <w:sz w:val="28"/>
        </w:rPr>
        <w:t xml:space="preserve"> </w:t>
      </w:r>
      <w:r>
        <w:rPr>
          <w:sz w:val="28"/>
        </w:rPr>
        <w:t>participation</w:t>
      </w:r>
      <w:r>
        <w:rPr>
          <w:spacing w:val="-3"/>
          <w:sz w:val="28"/>
        </w:rPr>
        <w:t xml:space="preserve"> </w:t>
      </w:r>
      <w:r>
        <w:rPr>
          <w:sz w:val="28"/>
        </w:rPr>
        <w:t>in</w:t>
      </w:r>
      <w:r>
        <w:rPr>
          <w:spacing w:val="-8"/>
          <w:sz w:val="28"/>
        </w:rPr>
        <w:t xml:space="preserve"> </w:t>
      </w:r>
      <w:r>
        <w:rPr>
          <w:sz w:val="28"/>
        </w:rPr>
        <w:t>services</w:t>
      </w:r>
      <w:r>
        <w:rPr>
          <w:spacing w:val="-5"/>
          <w:sz w:val="28"/>
        </w:rPr>
        <w:t xml:space="preserve"> </w:t>
      </w:r>
      <w:r>
        <w:rPr>
          <w:sz w:val="28"/>
        </w:rPr>
        <w:t>and progress toward the vocational goal.</w:t>
      </w:r>
    </w:p>
    <w:p w14:paraId="2CF3BDE3" w14:textId="77777777" w:rsidR="00E43038" w:rsidRDefault="00BA4ABB">
      <w:pPr>
        <w:pStyle w:val="ListParagraph"/>
        <w:numPr>
          <w:ilvl w:val="0"/>
          <w:numId w:val="5"/>
        </w:numPr>
        <w:tabs>
          <w:tab w:val="left" w:pos="880"/>
        </w:tabs>
        <w:spacing w:before="64" w:line="237" w:lineRule="auto"/>
        <w:ind w:right="795"/>
        <w:rPr>
          <w:sz w:val="28"/>
        </w:rPr>
      </w:pPr>
      <w:r>
        <w:rPr>
          <w:sz w:val="28"/>
        </w:rPr>
        <w:t>Document</w:t>
      </w:r>
      <w:r>
        <w:rPr>
          <w:spacing w:val="-5"/>
          <w:sz w:val="28"/>
        </w:rPr>
        <w:t xml:space="preserve"> </w:t>
      </w:r>
      <w:r>
        <w:rPr>
          <w:sz w:val="28"/>
        </w:rPr>
        <w:t>the</w:t>
      </w:r>
      <w:r>
        <w:rPr>
          <w:spacing w:val="-4"/>
          <w:sz w:val="28"/>
        </w:rPr>
        <w:t xml:space="preserve"> </w:t>
      </w:r>
      <w:r>
        <w:rPr>
          <w:sz w:val="28"/>
        </w:rPr>
        <w:t>reasons</w:t>
      </w:r>
      <w:r>
        <w:rPr>
          <w:spacing w:val="-5"/>
          <w:sz w:val="28"/>
        </w:rPr>
        <w:t xml:space="preserve"> </w:t>
      </w:r>
      <w:r>
        <w:rPr>
          <w:sz w:val="28"/>
        </w:rPr>
        <w:t>the</w:t>
      </w:r>
      <w:r>
        <w:rPr>
          <w:spacing w:val="-8"/>
          <w:sz w:val="28"/>
        </w:rPr>
        <w:t xml:space="preserve"> </w:t>
      </w:r>
      <w:r>
        <w:rPr>
          <w:sz w:val="28"/>
        </w:rPr>
        <w:t>consumer</w:t>
      </w:r>
      <w:r>
        <w:rPr>
          <w:spacing w:val="-5"/>
          <w:sz w:val="28"/>
        </w:rPr>
        <w:t xml:space="preserve"> </w:t>
      </w:r>
      <w:r>
        <w:rPr>
          <w:sz w:val="28"/>
        </w:rPr>
        <w:t>did</w:t>
      </w:r>
      <w:r>
        <w:rPr>
          <w:spacing w:val="-4"/>
          <w:sz w:val="28"/>
        </w:rPr>
        <w:t xml:space="preserve"> </w:t>
      </w:r>
      <w:r>
        <w:rPr>
          <w:sz w:val="28"/>
        </w:rPr>
        <w:t>not participate</w:t>
      </w:r>
      <w:r>
        <w:rPr>
          <w:spacing w:val="-6"/>
          <w:sz w:val="28"/>
        </w:rPr>
        <w:t xml:space="preserve"> </w:t>
      </w:r>
      <w:r>
        <w:rPr>
          <w:sz w:val="28"/>
        </w:rPr>
        <w:t>in</w:t>
      </w:r>
      <w:r>
        <w:rPr>
          <w:spacing w:val="-3"/>
          <w:sz w:val="28"/>
        </w:rPr>
        <w:t xml:space="preserve"> </w:t>
      </w:r>
      <w:r>
        <w:rPr>
          <w:sz w:val="28"/>
        </w:rPr>
        <w:t>the</w:t>
      </w:r>
      <w:r>
        <w:rPr>
          <w:spacing w:val="-6"/>
          <w:sz w:val="28"/>
        </w:rPr>
        <w:t xml:space="preserve"> </w:t>
      </w:r>
      <w:r>
        <w:rPr>
          <w:sz w:val="28"/>
        </w:rPr>
        <w:t>Plan Review, if applicable.</w:t>
      </w:r>
    </w:p>
    <w:p w14:paraId="2CF3BDE4" w14:textId="77777777" w:rsidR="00E43038" w:rsidRDefault="00BA4ABB">
      <w:pPr>
        <w:pStyle w:val="ListParagraph"/>
        <w:numPr>
          <w:ilvl w:val="0"/>
          <w:numId w:val="5"/>
        </w:numPr>
        <w:tabs>
          <w:tab w:val="left" w:pos="880"/>
        </w:tabs>
        <w:spacing w:before="61"/>
        <w:rPr>
          <w:sz w:val="28"/>
        </w:rPr>
      </w:pPr>
      <w:r>
        <w:rPr>
          <w:sz w:val="28"/>
        </w:rPr>
        <w:t>Review</w:t>
      </w:r>
      <w:r>
        <w:rPr>
          <w:spacing w:val="-8"/>
          <w:sz w:val="28"/>
        </w:rPr>
        <w:t xml:space="preserve"> </w:t>
      </w:r>
      <w:r>
        <w:rPr>
          <w:sz w:val="28"/>
        </w:rPr>
        <w:t>criteria</w:t>
      </w:r>
      <w:r>
        <w:rPr>
          <w:spacing w:val="-6"/>
          <w:sz w:val="28"/>
        </w:rPr>
        <w:t xml:space="preserve"> </w:t>
      </w:r>
      <w:r>
        <w:rPr>
          <w:sz w:val="28"/>
        </w:rPr>
        <w:t>for</w:t>
      </w:r>
      <w:r>
        <w:rPr>
          <w:spacing w:val="-8"/>
          <w:sz w:val="28"/>
        </w:rPr>
        <w:t xml:space="preserve"> </w:t>
      </w:r>
      <w:r>
        <w:rPr>
          <w:sz w:val="28"/>
        </w:rPr>
        <w:t>progress</w:t>
      </w:r>
      <w:r>
        <w:rPr>
          <w:spacing w:val="-5"/>
          <w:sz w:val="28"/>
        </w:rPr>
        <w:t xml:space="preserve"> </w:t>
      </w:r>
      <w:r>
        <w:rPr>
          <w:sz w:val="28"/>
        </w:rPr>
        <w:t>reviews</w:t>
      </w:r>
      <w:r>
        <w:rPr>
          <w:spacing w:val="-6"/>
          <w:sz w:val="28"/>
        </w:rPr>
        <w:t xml:space="preserve"> </w:t>
      </w:r>
      <w:r>
        <w:rPr>
          <w:sz w:val="28"/>
        </w:rPr>
        <w:t>for</w:t>
      </w:r>
      <w:r>
        <w:rPr>
          <w:spacing w:val="-3"/>
          <w:sz w:val="28"/>
        </w:rPr>
        <w:t xml:space="preserve"> </w:t>
      </w:r>
      <w:r>
        <w:rPr>
          <w:sz w:val="28"/>
        </w:rPr>
        <w:t>the</w:t>
      </w:r>
      <w:r>
        <w:rPr>
          <w:spacing w:val="-6"/>
          <w:sz w:val="28"/>
        </w:rPr>
        <w:t xml:space="preserve"> </w:t>
      </w:r>
      <w:r>
        <w:rPr>
          <w:sz w:val="28"/>
        </w:rPr>
        <w:t>following</w:t>
      </w:r>
      <w:r>
        <w:rPr>
          <w:spacing w:val="-6"/>
          <w:sz w:val="28"/>
        </w:rPr>
        <w:t xml:space="preserve"> </w:t>
      </w:r>
      <w:r>
        <w:rPr>
          <w:spacing w:val="-2"/>
          <w:sz w:val="28"/>
        </w:rPr>
        <w:t>year.</w:t>
      </w:r>
    </w:p>
    <w:p w14:paraId="2CF3BDE5" w14:textId="77777777" w:rsidR="00E43038" w:rsidRDefault="00BA4ABB">
      <w:pPr>
        <w:pStyle w:val="ListParagraph"/>
        <w:numPr>
          <w:ilvl w:val="0"/>
          <w:numId w:val="5"/>
        </w:numPr>
        <w:tabs>
          <w:tab w:val="left" w:pos="880"/>
        </w:tabs>
        <w:spacing w:before="59"/>
        <w:rPr>
          <w:sz w:val="28"/>
        </w:rPr>
      </w:pPr>
      <w:r>
        <w:rPr>
          <w:sz w:val="28"/>
        </w:rPr>
        <w:t>Discuss</w:t>
      </w:r>
      <w:r>
        <w:rPr>
          <w:spacing w:val="-7"/>
          <w:sz w:val="28"/>
        </w:rPr>
        <w:t xml:space="preserve"> </w:t>
      </w:r>
      <w:r>
        <w:rPr>
          <w:sz w:val="28"/>
        </w:rPr>
        <w:t>changes</w:t>
      </w:r>
      <w:r>
        <w:rPr>
          <w:spacing w:val="-5"/>
          <w:sz w:val="28"/>
        </w:rPr>
        <w:t xml:space="preserve"> </w:t>
      </w:r>
      <w:r>
        <w:rPr>
          <w:sz w:val="28"/>
        </w:rPr>
        <w:t>that</w:t>
      </w:r>
      <w:r>
        <w:rPr>
          <w:spacing w:val="-4"/>
          <w:sz w:val="28"/>
        </w:rPr>
        <w:t xml:space="preserve"> </w:t>
      </w:r>
      <w:r>
        <w:rPr>
          <w:sz w:val="28"/>
        </w:rPr>
        <w:t>may</w:t>
      </w:r>
      <w:r>
        <w:rPr>
          <w:spacing w:val="-5"/>
          <w:sz w:val="28"/>
        </w:rPr>
        <w:t xml:space="preserve"> </w:t>
      </w:r>
      <w:r>
        <w:rPr>
          <w:sz w:val="28"/>
        </w:rPr>
        <w:t>affect</w:t>
      </w:r>
      <w:r>
        <w:rPr>
          <w:spacing w:val="-4"/>
          <w:sz w:val="28"/>
        </w:rPr>
        <w:t xml:space="preserve"> </w:t>
      </w:r>
      <w:r>
        <w:rPr>
          <w:sz w:val="28"/>
        </w:rPr>
        <w:t>the</w:t>
      </w:r>
      <w:r>
        <w:rPr>
          <w:spacing w:val="-4"/>
          <w:sz w:val="28"/>
        </w:rPr>
        <w:t xml:space="preserve"> </w:t>
      </w:r>
      <w:r>
        <w:rPr>
          <w:sz w:val="28"/>
        </w:rPr>
        <w:t>IPE</w:t>
      </w:r>
      <w:r>
        <w:rPr>
          <w:spacing w:val="-3"/>
          <w:sz w:val="28"/>
        </w:rPr>
        <w:t xml:space="preserve"> </w:t>
      </w:r>
      <w:r>
        <w:rPr>
          <w:spacing w:val="-2"/>
          <w:sz w:val="28"/>
        </w:rPr>
        <w:t>outcome.</w:t>
      </w:r>
    </w:p>
    <w:p w14:paraId="2CF3BDE6" w14:textId="77777777" w:rsidR="00E43038" w:rsidRDefault="00BA4ABB">
      <w:pPr>
        <w:pStyle w:val="ListParagraph"/>
        <w:numPr>
          <w:ilvl w:val="0"/>
          <w:numId w:val="5"/>
        </w:numPr>
        <w:tabs>
          <w:tab w:val="left" w:pos="880"/>
        </w:tabs>
        <w:spacing w:before="57"/>
        <w:ind w:right="622"/>
        <w:rPr>
          <w:sz w:val="28"/>
        </w:rPr>
      </w:pPr>
      <w:r>
        <w:rPr>
          <w:sz w:val="28"/>
        </w:rPr>
        <w:t>Review medical aspects with a DOR Consulting Psychologist or Medical</w:t>
      </w:r>
      <w:r>
        <w:rPr>
          <w:spacing w:val="-5"/>
          <w:sz w:val="28"/>
        </w:rPr>
        <w:t xml:space="preserve"> </w:t>
      </w:r>
      <w:r>
        <w:rPr>
          <w:sz w:val="28"/>
        </w:rPr>
        <w:t>Consultant,</w:t>
      </w:r>
      <w:r>
        <w:rPr>
          <w:spacing w:val="-3"/>
          <w:sz w:val="28"/>
        </w:rPr>
        <w:t xml:space="preserve"> </w:t>
      </w:r>
      <w:r>
        <w:rPr>
          <w:sz w:val="28"/>
        </w:rPr>
        <w:t>or</w:t>
      </w:r>
      <w:r>
        <w:rPr>
          <w:spacing w:val="-6"/>
          <w:sz w:val="28"/>
        </w:rPr>
        <w:t xml:space="preserve"> </w:t>
      </w:r>
      <w:r>
        <w:rPr>
          <w:sz w:val="28"/>
        </w:rPr>
        <w:t>other</w:t>
      </w:r>
      <w:r>
        <w:rPr>
          <w:spacing w:val="-6"/>
          <w:sz w:val="28"/>
        </w:rPr>
        <w:t xml:space="preserve"> </w:t>
      </w:r>
      <w:r>
        <w:rPr>
          <w:sz w:val="28"/>
        </w:rPr>
        <w:t>health</w:t>
      </w:r>
      <w:r>
        <w:rPr>
          <w:spacing w:val="-3"/>
          <w:sz w:val="28"/>
        </w:rPr>
        <w:t xml:space="preserve"> </w:t>
      </w:r>
      <w:r>
        <w:rPr>
          <w:sz w:val="28"/>
        </w:rPr>
        <w:t>care</w:t>
      </w:r>
      <w:r>
        <w:rPr>
          <w:spacing w:val="-3"/>
          <w:sz w:val="28"/>
        </w:rPr>
        <w:t xml:space="preserve"> </w:t>
      </w:r>
      <w:r>
        <w:rPr>
          <w:sz w:val="28"/>
        </w:rPr>
        <w:t>providers,</w:t>
      </w:r>
      <w:r>
        <w:rPr>
          <w:spacing w:val="-5"/>
          <w:sz w:val="28"/>
        </w:rPr>
        <w:t xml:space="preserve"> </w:t>
      </w:r>
      <w:r>
        <w:rPr>
          <w:sz w:val="28"/>
        </w:rPr>
        <w:t>as</w:t>
      </w:r>
      <w:r>
        <w:rPr>
          <w:spacing w:val="-3"/>
          <w:sz w:val="28"/>
        </w:rPr>
        <w:t xml:space="preserve"> </w:t>
      </w:r>
      <w:r>
        <w:rPr>
          <w:sz w:val="28"/>
        </w:rPr>
        <w:t>appropriate</w:t>
      </w:r>
      <w:r>
        <w:rPr>
          <w:spacing w:val="-5"/>
          <w:sz w:val="28"/>
        </w:rPr>
        <w:t xml:space="preserve"> </w:t>
      </w:r>
      <w:r>
        <w:rPr>
          <w:sz w:val="28"/>
        </w:rPr>
        <w:t>to the individual case.</w:t>
      </w:r>
    </w:p>
    <w:p w14:paraId="2CF3BDE7" w14:textId="77777777" w:rsidR="00E43038" w:rsidRDefault="00BA4ABB">
      <w:pPr>
        <w:pStyle w:val="ListParagraph"/>
        <w:numPr>
          <w:ilvl w:val="0"/>
          <w:numId w:val="5"/>
        </w:numPr>
        <w:tabs>
          <w:tab w:val="left" w:pos="880"/>
        </w:tabs>
        <w:spacing w:before="57"/>
        <w:ind w:right="1526"/>
        <w:rPr>
          <w:sz w:val="28"/>
        </w:rPr>
      </w:pPr>
      <w:r>
        <w:rPr>
          <w:sz w:val="28"/>
        </w:rPr>
        <w:t>Determine</w:t>
      </w:r>
      <w:r>
        <w:rPr>
          <w:spacing w:val="-3"/>
          <w:sz w:val="28"/>
        </w:rPr>
        <w:t xml:space="preserve"> </w:t>
      </w:r>
      <w:r>
        <w:rPr>
          <w:sz w:val="28"/>
        </w:rPr>
        <w:t>any</w:t>
      </w:r>
      <w:r>
        <w:rPr>
          <w:spacing w:val="-5"/>
          <w:sz w:val="28"/>
        </w:rPr>
        <w:t xml:space="preserve"> </w:t>
      </w:r>
      <w:r>
        <w:rPr>
          <w:sz w:val="28"/>
        </w:rPr>
        <w:t>necessary</w:t>
      </w:r>
      <w:r>
        <w:rPr>
          <w:spacing w:val="-7"/>
          <w:sz w:val="28"/>
        </w:rPr>
        <w:t xml:space="preserve"> </w:t>
      </w:r>
      <w:r>
        <w:rPr>
          <w:sz w:val="28"/>
        </w:rPr>
        <w:t>changes</w:t>
      </w:r>
      <w:r>
        <w:rPr>
          <w:spacing w:val="-4"/>
          <w:sz w:val="28"/>
        </w:rPr>
        <w:t xml:space="preserve"> </w:t>
      </w:r>
      <w:r>
        <w:rPr>
          <w:sz w:val="28"/>
        </w:rPr>
        <w:t>in</w:t>
      </w:r>
      <w:r>
        <w:rPr>
          <w:spacing w:val="-7"/>
          <w:sz w:val="28"/>
        </w:rPr>
        <w:t xml:space="preserve"> </w:t>
      </w:r>
      <w:r>
        <w:rPr>
          <w:sz w:val="28"/>
        </w:rPr>
        <w:t>services</w:t>
      </w:r>
      <w:r>
        <w:rPr>
          <w:spacing w:val="-3"/>
          <w:sz w:val="28"/>
        </w:rPr>
        <w:t xml:space="preserve"> </w:t>
      </w:r>
      <w:r>
        <w:rPr>
          <w:sz w:val="28"/>
        </w:rPr>
        <w:t>and/or</w:t>
      </w:r>
      <w:r>
        <w:rPr>
          <w:spacing w:val="-7"/>
          <w:sz w:val="28"/>
        </w:rPr>
        <w:t xml:space="preserve"> </w:t>
      </w:r>
      <w:r>
        <w:rPr>
          <w:sz w:val="28"/>
        </w:rPr>
        <w:t xml:space="preserve">service providers, or if a reevaluation of the employment outcome is </w:t>
      </w:r>
      <w:r>
        <w:rPr>
          <w:spacing w:val="-2"/>
          <w:sz w:val="28"/>
        </w:rPr>
        <w:t>necessary.</w:t>
      </w:r>
    </w:p>
    <w:p w14:paraId="2CF3BDE8" w14:textId="77777777" w:rsidR="00E43038" w:rsidRDefault="00BA4ABB">
      <w:pPr>
        <w:pStyle w:val="BodyText"/>
        <w:spacing w:before="278"/>
        <w:ind w:right="466"/>
      </w:pPr>
      <w:r>
        <w:t xml:space="preserve">Refer to </w:t>
      </w:r>
      <w:hyperlink w:anchor="_bookmark58" w:history="1">
        <w:r w:rsidR="00E43038">
          <w:rPr>
            <w:color w:val="0000FF"/>
            <w:u w:val="single" w:color="0000FF"/>
          </w:rPr>
          <w:t>Section 3054</w:t>
        </w:r>
      </w:hyperlink>
      <w:r>
        <w:rPr>
          <w:color w:val="0000FF"/>
        </w:rPr>
        <w:t xml:space="preserve"> </w:t>
      </w:r>
      <w:r>
        <w:t xml:space="preserve">for information on Plan Amendments. Refer to </w:t>
      </w:r>
      <w:hyperlink w:anchor="_bookmark59" w:history="1">
        <w:r w:rsidR="00E43038">
          <w:rPr>
            <w:color w:val="0000FF"/>
            <w:u w:val="single" w:color="0000FF"/>
          </w:rPr>
          <w:t>Section 3055</w:t>
        </w:r>
      </w:hyperlink>
      <w:r>
        <w:rPr>
          <w:color w:val="0000FF"/>
        </w:rPr>
        <w:t xml:space="preserve"> </w:t>
      </w:r>
      <w:r>
        <w:t>for information on developing a new IPE when there is a substantive</w:t>
      </w:r>
      <w:r>
        <w:rPr>
          <w:spacing w:val="-5"/>
        </w:rPr>
        <w:t xml:space="preserve"> </w:t>
      </w:r>
      <w:r>
        <w:t>change</w:t>
      </w:r>
      <w:r>
        <w:rPr>
          <w:spacing w:val="-5"/>
        </w:rPr>
        <w:t xml:space="preserve"> </w:t>
      </w:r>
      <w:r>
        <w:t>to</w:t>
      </w:r>
      <w:r>
        <w:rPr>
          <w:spacing w:val="-5"/>
        </w:rPr>
        <w:t xml:space="preserve"> </w:t>
      </w:r>
      <w:r>
        <w:t>the</w:t>
      </w:r>
      <w:r>
        <w:rPr>
          <w:spacing w:val="-3"/>
        </w:rPr>
        <w:t xml:space="preserve"> </w:t>
      </w:r>
      <w:r>
        <w:t>employment</w:t>
      </w:r>
      <w:r>
        <w:rPr>
          <w:spacing w:val="-3"/>
        </w:rPr>
        <w:t xml:space="preserve"> </w:t>
      </w:r>
      <w:r>
        <w:t>goal</w:t>
      </w:r>
      <w:r>
        <w:rPr>
          <w:spacing w:val="-2"/>
        </w:rPr>
        <w:t xml:space="preserve"> </w:t>
      </w:r>
      <w:r>
        <w:t>(“Major</w:t>
      </w:r>
      <w:r>
        <w:rPr>
          <w:spacing w:val="-5"/>
        </w:rPr>
        <w:t xml:space="preserve"> </w:t>
      </w:r>
      <w:r>
        <w:t>Plan</w:t>
      </w:r>
      <w:r>
        <w:rPr>
          <w:spacing w:val="-7"/>
        </w:rPr>
        <w:t xml:space="preserve"> </w:t>
      </w:r>
      <w:r>
        <w:t>Revision”).</w:t>
      </w:r>
      <w:r>
        <w:rPr>
          <w:spacing w:val="-6"/>
        </w:rPr>
        <w:t xml:space="preserve"> </w:t>
      </w:r>
      <w:r>
        <w:t xml:space="preserve">Refer to </w:t>
      </w:r>
      <w:hyperlink w:anchor="_bookmark62" w:history="1">
        <w:r w:rsidR="00E43038">
          <w:rPr>
            <w:color w:val="0000FF"/>
            <w:u w:val="single" w:color="0000FF"/>
          </w:rPr>
          <w:t>Section 3058</w:t>
        </w:r>
      </w:hyperlink>
      <w:r>
        <w:rPr>
          <w:color w:val="0000FF"/>
        </w:rPr>
        <w:t xml:space="preserve"> </w:t>
      </w:r>
      <w:r>
        <w:t>for more information on periodic progress updates.</w:t>
      </w:r>
    </w:p>
    <w:p w14:paraId="2CF3BDE9" w14:textId="77777777" w:rsidR="00E43038" w:rsidRDefault="00BA4ABB">
      <w:pPr>
        <w:pStyle w:val="BodyText"/>
        <w:spacing w:before="280"/>
        <w:ind w:right="466"/>
      </w:pPr>
      <w:r>
        <w:t xml:space="preserve">During the plan review process, the Rehabilitation Counselor may </w:t>
      </w:r>
      <w:proofErr w:type="gramStart"/>
      <w:r>
        <w:t>determine</w:t>
      </w:r>
      <w:proofErr w:type="gramEnd"/>
      <w:r>
        <w:t xml:space="preserve"> it is appropriate to discontinue services or close the record of services</w:t>
      </w:r>
      <w:r>
        <w:rPr>
          <w:spacing w:val="-5"/>
        </w:rPr>
        <w:t xml:space="preserve"> </w:t>
      </w:r>
      <w:r>
        <w:t>because</w:t>
      </w:r>
      <w:r>
        <w:rPr>
          <w:spacing w:val="-6"/>
        </w:rPr>
        <w:t xml:space="preserve"> </w:t>
      </w:r>
      <w:r>
        <w:t>the</w:t>
      </w:r>
      <w:r>
        <w:rPr>
          <w:spacing w:val="-4"/>
        </w:rPr>
        <w:t xml:space="preserve"> </w:t>
      </w:r>
      <w:r>
        <w:t>consumer</w:t>
      </w:r>
      <w:r>
        <w:rPr>
          <w:spacing w:val="-5"/>
        </w:rPr>
        <w:t xml:space="preserve"> </w:t>
      </w:r>
      <w:r>
        <w:t>fails</w:t>
      </w:r>
      <w:r>
        <w:rPr>
          <w:spacing w:val="-5"/>
        </w:rPr>
        <w:t xml:space="preserve"> </w:t>
      </w:r>
      <w:r>
        <w:t>to</w:t>
      </w:r>
      <w:r>
        <w:rPr>
          <w:spacing w:val="-3"/>
        </w:rPr>
        <w:t xml:space="preserve"> </w:t>
      </w:r>
      <w:r>
        <w:t>cooperate,</w:t>
      </w:r>
      <w:r>
        <w:rPr>
          <w:spacing w:val="-7"/>
        </w:rPr>
        <w:t xml:space="preserve"> </w:t>
      </w:r>
      <w:r>
        <w:t>make</w:t>
      </w:r>
      <w:r>
        <w:rPr>
          <w:spacing w:val="-6"/>
        </w:rPr>
        <w:t xml:space="preserve"> </w:t>
      </w:r>
      <w:r>
        <w:t>reasonable</w:t>
      </w:r>
      <w:r>
        <w:rPr>
          <w:spacing w:val="-3"/>
        </w:rPr>
        <w:t xml:space="preserve"> </w:t>
      </w:r>
      <w:r>
        <w:t>effort, lacks regular attendance, or fails to maintain regular communication, in accordance with CCR 7029.9.</w:t>
      </w:r>
    </w:p>
    <w:p w14:paraId="2CF3BDEA" w14:textId="77777777" w:rsidR="00E43038" w:rsidRDefault="00E43038">
      <w:pPr>
        <w:sectPr w:rsidR="00E43038">
          <w:pgSz w:w="12240" w:h="15840"/>
          <w:pgMar w:top="1360" w:right="1000" w:bottom="1020" w:left="1280" w:header="727" w:footer="832" w:gutter="0"/>
          <w:cols w:space="720"/>
        </w:sectPr>
      </w:pPr>
    </w:p>
    <w:p w14:paraId="2CF3BDEB" w14:textId="77777777" w:rsidR="00E43038" w:rsidRDefault="00BA4ABB">
      <w:pPr>
        <w:pStyle w:val="BodyText"/>
        <w:spacing w:before="321" w:line="242" w:lineRule="auto"/>
      </w:pPr>
      <w:r>
        <w:lastRenderedPageBreak/>
        <w:t>The</w:t>
      </w:r>
      <w:r>
        <w:rPr>
          <w:spacing w:val="-5"/>
        </w:rPr>
        <w:t xml:space="preserve"> </w:t>
      </w:r>
      <w:r>
        <w:t>Team</w:t>
      </w:r>
      <w:r>
        <w:rPr>
          <w:spacing w:val="-5"/>
        </w:rPr>
        <w:t xml:space="preserve"> </w:t>
      </w:r>
      <w:r>
        <w:t>Manager</w:t>
      </w:r>
      <w:r>
        <w:rPr>
          <w:spacing w:val="-2"/>
        </w:rPr>
        <w:t xml:space="preserve"> </w:t>
      </w:r>
      <w:r>
        <w:t>will ensure</w:t>
      </w:r>
      <w:r>
        <w:rPr>
          <w:spacing w:val="-4"/>
        </w:rPr>
        <w:t xml:space="preserve"> </w:t>
      </w:r>
      <w:r>
        <w:t>that Plan</w:t>
      </w:r>
      <w:r>
        <w:rPr>
          <w:spacing w:val="-5"/>
        </w:rPr>
        <w:t xml:space="preserve"> </w:t>
      </w:r>
      <w:r>
        <w:t>Reviews</w:t>
      </w:r>
      <w:r>
        <w:rPr>
          <w:spacing w:val="-4"/>
        </w:rPr>
        <w:t xml:space="preserve"> </w:t>
      </w:r>
      <w:r>
        <w:t>are</w:t>
      </w:r>
      <w:r>
        <w:rPr>
          <w:spacing w:val="-5"/>
        </w:rPr>
        <w:t xml:space="preserve"> </w:t>
      </w:r>
      <w:r>
        <w:t>completed</w:t>
      </w:r>
      <w:r>
        <w:rPr>
          <w:spacing w:val="-3"/>
        </w:rPr>
        <w:t xml:space="preserve"> </w:t>
      </w:r>
      <w:r>
        <w:rPr>
          <w:u w:val="single"/>
        </w:rPr>
        <w:t>at</w:t>
      </w:r>
      <w:r>
        <w:rPr>
          <w:spacing w:val="-4"/>
          <w:u w:val="single"/>
        </w:rPr>
        <w:t xml:space="preserve"> </w:t>
      </w:r>
      <w:r>
        <w:rPr>
          <w:u w:val="single"/>
        </w:rPr>
        <w:t>least</w:t>
      </w:r>
      <w:r>
        <w:t xml:space="preserve"> </w:t>
      </w:r>
      <w:r>
        <w:rPr>
          <w:u w:val="single"/>
        </w:rPr>
        <w:t>annually</w:t>
      </w:r>
      <w:r>
        <w:t xml:space="preserve"> with sufficient information to meet the required components.</w:t>
      </w:r>
    </w:p>
    <w:p w14:paraId="2CF3BDEC" w14:textId="77777777" w:rsidR="00E43038" w:rsidRDefault="00E43038">
      <w:pPr>
        <w:pStyle w:val="BodyText"/>
        <w:spacing w:before="274"/>
      </w:pPr>
      <w:hyperlink r:id="rId100">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DED" w14:textId="77777777" w:rsidR="00E43038" w:rsidRDefault="00BA4ABB">
      <w:pPr>
        <w:pStyle w:val="BodyText"/>
        <w:spacing w:before="280"/>
      </w:pPr>
      <w:r>
        <w:rPr>
          <w:u w:val="single"/>
        </w:rPr>
        <w:t>Documenting</w:t>
      </w:r>
      <w:r>
        <w:rPr>
          <w:spacing w:val="-7"/>
          <w:u w:val="single"/>
        </w:rPr>
        <w:t xml:space="preserve"> </w:t>
      </w:r>
      <w:r>
        <w:rPr>
          <w:u w:val="single"/>
        </w:rPr>
        <w:t>Plan</w:t>
      </w:r>
      <w:r>
        <w:rPr>
          <w:spacing w:val="-8"/>
          <w:u w:val="single"/>
        </w:rPr>
        <w:t xml:space="preserve"> </w:t>
      </w:r>
      <w:r>
        <w:rPr>
          <w:spacing w:val="-2"/>
          <w:u w:val="single"/>
        </w:rPr>
        <w:t>Reviews</w:t>
      </w:r>
    </w:p>
    <w:p w14:paraId="2CF3BDEE" w14:textId="77777777" w:rsidR="00E43038" w:rsidRDefault="00BA4ABB">
      <w:pPr>
        <w:pStyle w:val="BodyText"/>
        <w:spacing w:before="281"/>
        <w:ind w:right="498"/>
      </w:pPr>
      <w:r>
        <w:t>The Plan Review is a non-delegable function. While the VRSD team may assist</w:t>
      </w:r>
      <w:r>
        <w:rPr>
          <w:spacing w:val="-2"/>
        </w:rPr>
        <w:t xml:space="preserve"> </w:t>
      </w:r>
      <w:r>
        <w:t>in</w:t>
      </w:r>
      <w:r>
        <w:rPr>
          <w:spacing w:val="-3"/>
        </w:rPr>
        <w:t xml:space="preserve"> </w:t>
      </w:r>
      <w:r>
        <w:t>preparing</w:t>
      </w:r>
      <w:r>
        <w:rPr>
          <w:spacing w:val="-5"/>
        </w:rPr>
        <w:t xml:space="preserve"> </w:t>
      </w:r>
      <w:r>
        <w:t>the</w:t>
      </w:r>
      <w:r>
        <w:rPr>
          <w:spacing w:val="-4"/>
        </w:rPr>
        <w:t xml:space="preserve"> </w:t>
      </w:r>
      <w:r>
        <w:t>Plan</w:t>
      </w:r>
      <w:r>
        <w:rPr>
          <w:spacing w:val="-7"/>
        </w:rPr>
        <w:t xml:space="preserve"> </w:t>
      </w:r>
      <w:r>
        <w:t>Review,</w:t>
      </w:r>
      <w:r>
        <w:rPr>
          <w:spacing w:val="-4"/>
        </w:rPr>
        <w:t xml:space="preserve"> </w:t>
      </w:r>
      <w:r>
        <w:t>only</w:t>
      </w:r>
      <w:r>
        <w:rPr>
          <w:spacing w:val="-2"/>
        </w:rPr>
        <w:t xml:space="preserve"> </w:t>
      </w:r>
      <w:r>
        <w:t>the</w:t>
      </w:r>
      <w:r>
        <w:rPr>
          <w:spacing w:val="-4"/>
        </w:rPr>
        <w:t xml:space="preserve"> </w:t>
      </w:r>
      <w:r>
        <w:t>Rehabilitation</w:t>
      </w:r>
      <w:r>
        <w:rPr>
          <w:spacing w:val="-5"/>
        </w:rPr>
        <w:t xml:space="preserve"> </w:t>
      </w:r>
      <w:r>
        <w:t>Counselor</w:t>
      </w:r>
      <w:r>
        <w:rPr>
          <w:spacing w:val="-3"/>
        </w:rPr>
        <w:t xml:space="preserve"> </w:t>
      </w:r>
      <w:r>
        <w:t>may approve and sign the DR 216 P</w:t>
      </w:r>
      <w:r>
        <w:rPr>
          <w:sz w:val="22"/>
        </w:rPr>
        <w:t xml:space="preserve">LAN </w:t>
      </w:r>
      <w:r>
        <w:t>R</w:t>
      </w:r>
      <w:r>
        <w:rPr>
          <w:sz w:val="22"/>
        </w:rPr>
        <w:t xml:space="preserve">EVIEW </w:t>
      </w:r>
      <w:r>
        <w:t>form.</w:t>
      </w:r>
    </w:p>
    <w:p w14:paraId="2CF3BDEF" w14:textId="77777777" w:rsidR="00E43038" w:rsidRDefault="00BA4ABB">
      <w:pPr>
        <w:pStyle w:val="BodyText"/>
        <w:spacing w:before="280"/>
        <w:ind w:right="466"/>
      </w:pPr>
      <w:r>
        <w:t>The</w:t>
      </w:r>
      <w:r>
        <w:rPr>
          <w:spacing w:val="-5"/>
        </w:rPr>
        <w:t xml:space="preserve"> </w:t>
      </w:r>
      <w:r>
        <w:t>Rehabilitation</w:t>
      </w:r>
      <w:r>
        <w:rPr>
          <w:spacing w:val="-5"/>
        </w:rPr>
        <w:t xml:space="preserve"> </w:t>
      </w:r>
      <w:r>
        <w:t>Counselor</w:t>
      </w:r>
      <w:r>
        <w:rPr>
          <w:spacing w:val="-5"/>
        </w:rPr>
        <w:t xml:space="preserve"> </w:t>
      </w:r>
      <w:r>
        <w:t>with</w:t>
      </w:r>
      <w:r>
        <w:rPr>
          <w:spacing w:val="-5"/>
        </w:rPr>
        <w:t xml:space="preserve"> </w:t>
      </w:r>
      <w:r>
        <w:t>assistance</w:t>
      </w:r>
      <w:r>
        <w:rPr>
          <w:spacing w:val="-5"/>
        </w:rPr>
        <w:t xml:space="preserve"> </w:t>
      </w:r>
      <w:r>
        <w:t>from</w:t>
      </w:r>
      <w:r>
        <w:rPr>
          <w:spacing w:val="-5"/>
        </w:rPr>
        <w:t xml:space="preserve"> </w:t>
      </w:r>
      <w:r>
        <w:t>the</w:t>
      </w:r>
      <w:r>
        <w:rPr>
          <w:spacing w:val="-5"/>
        </w:rPr>
        <w:t xml:space="preserve"> </w:t>
      </w:r>
      <w:r>
        <w:t>VRSD</w:t>
      </w:r>
      <w:r>
        <w:rPr>
          <w:spacing w:val="-4"/>
        </w:rPr>
        <w:t xml:space="preserve"> </w:t>
      </w:r>
      <w:r>
        <w:t>team will perform the following actions:</w:t>
      </w:r>
    </w:p>
    <w:p w14:paraId="2CF3BDF0" w14:textId="77777777" w:rsidR="00E43038" w:rsidRDefault="00BA4ABB">
      <w:pPr>
        <w:pStyle w:val="ListParagraph"/>
        <w:numPr>
          <w:ilvl w:val="0"/>
          <w:numId w:val="5"/>
        </w:numPr>
        <w:tabs>
          <w:tab w:val="left" w:pos="880"/>
        </w:tabs>
        <w:spacing w:before="65" w:line="237" w:lineRule="auto"/>
        <w:ind w:right="763"/>
        <w:rPr>
          <w:sz w:val="28"/>
        </w:rPr>
      </w:pPr>
      <w:r>
        <w:rPr>
          <w:sz w:val="28"/>
        </w:rPr>
        <w:t>Document</w:t>
      </w:r>
      <w:r>
        <w:rPr>
          <w:spacing w:val="-3"/>
          <w:sz w:val="28"/>
        </w:rPr>
        <w:t xml:space="preserve"> </w:t>
      </w:r>
      <w:r>
        <w:rPr>
          <w:sz w:val="28"/>
        </w:rPr>
        <w:t>the</w:t>
      </w:r>
      <w:r>
        <w:rPr>
          <w:spacing w:val="-4"/>
          <w:sz w:val="28"/>
        </w:rPr>
        <w:t xml:space="preserve"> </w:t>
      </w:r>
      <w:r>
        <w:rPr>
          <w:sz w:val="28"/>
        </w:rPr>
        <w:t>Plan</w:t>
      </w:r>
      <w:r>
        <w:rPr>
          <w:spacing w:val="-6"/>
          <w:sz w:val="28"/>
        </w:rPr>
        <w:t xml:space="preserve"> </w:t>
      </w:r>
      <w:proofErr w:type="gramStart"/>
      <w:r>
        <w:rPr>
          <w:sz w:val="28"/>
        </w:rPr>
        <w:t>Review</w:t>
      </w:r>
      <w:r>
        <w:rPr>
          <w:spacing w:val="-5"/>
          <w:sz w:val="28"/>
        </w:rPr>
        <w:t xml:space="preserve"> </w:t>
      </w:r>
      <w:r>
        <w:rPr>
          <w:sz w:val="28"/>
        </w:rPr>
        <w:t>data</w:t>
      </w:r>
      <w:proofErr w:type="gramEnd"/>
      <w:r>
        <w:rPr>
          <w:spacing w:val="-3"/>
          <w:sz w:val="28"/>
        </w:rPr>
        <w:t xml:space="preserve"> </w:t>
      </w:r>
      <w:r>
        <w:rPr>
          <w:sz w:val="28"/>
        </w:rPr>
        <w:t>pages</w:t>
      </w:r>
      <w:r>
        <w:rPr>
          <w:spacing w:val="-3"/>
          <w:sz w:val="28"/>
        </w:rPr>
        <w:t xml:space="preserve"> </w:t>
      </w:r>
      <w:r>
        <w:rPr>
          <w:sz w:val="28"/>
        </w:rPr>
        <w:t>in</w:t>
      </w:r>
      <w:r>
        <w:rPr>
          <w:spacing w:val="-6"/>
          <w:sz w:val="28"/>
        </w:rPr>
        <w:t xml:space="preserve"> </w:t>
      </w:r>
      <w:r>
        <w:rPr>
          <w:sz w:val="28"/>
        </w:rPr>
        <w:t>AWARE</w:t>
      </w:r>
      <w:r>
        <w:rPr>
          <w:spacing w:val="-1"/>
          <w:sz w:val="28"/>
        </w:rPr>
        <w:t xml:space="preserve"> </w:t>
      </w:r>
      <w:r>
        <w:rPr>
          <w:sz w:val="28"/>
        </w:rPr>
        <w:t>according</w:t>
      </w:r>
      <w:r>
        <w:rPr>
          <w:spacing w:val="-6"/>
          <w:sz w:val="28"/>
        </w:rPr>
        <w:t xml:space="preserve"> </w:t>
      </w:r>
      <w:r>
        <w:rPr>
          <w:sz w:val="28"/>
        </w:rPr>
        <w:t>to</w:t>
      </w:r>
      <w:r>
        <w:rPr>
          <w:spacing w:val="-6"/>
          <w:sz w:val="28"/>
        </w:rPr>
        <w:t xml:space="preserve"> </w:t>
      </w:r>
      <w:r>
        <w:rPr>
          <w:sz w:val="28"/>
        </w:rPr>
        <w:t>the AWARE Reference Guide.</w:t>
      </w:r>
    </w:p>
    <w:p w14:paraId="2CF3BDF1" w14:textId="77777777" w:rsidR="00E43038" w:rsidRDefault="00BA4ABB">
      <w:pPr>
        <w:pStyle w:val="ListParagraph"/>
        <w:numPr>
          <w:ilvl w:val="0"/>
          <w:numId w:val="5"/>
        </w:numPr>
        <w:tabs>
          <w:tab w:val="left" w:pos="880"/>
        </w:tabs>
        <w:spacing w:before="61"/>
        <w:rPr>
          <w:sz w:val="28"/>
        </w:rPr>
      </w:pPr>
      <w:r>
        <w:rPr>
          <w:sz w:val="28"/>
        </w:rPr>
        <w:t>Create</w:t>
      </w:r>
      <w:r>
        <w:rPr>
          <w:spacing w:val="-5"/>
          <w:sz w:val="28"/>
        </w:rPr>
        <w:t xml:space="preserve"> </w:t>
      </w:r>
      <w:r>
        <w:rPr>
          <w:sz w:val="28"/>
        </w:rPr>
        <w:t>the</w:t>
      </w:r>
      <w:r>
        <w:rPr>
          <w:spacing w:val="-6"/>
          <w:sz w:val="28"/>
        </w:rPr>
        <w:t xml:space="preserve"> </w:t>
      </w:r>
      <w:r>
        <w:rPr>
          <w:sz w:val="28"/>
        </w:rPr>
        <w:t>DR</w:t>
      </w:r>
      <w:r>
        <w:rPr>
          <w:spacing w:val="-3"/>
          <w:sz w:val="28"/>
        </w:rPr>
        <w:t xml:space="preserve"> </w:t>
      </w:r>
      <w:r>
        <w:rPr>
          <w:sz w:val="28"/>
        </w:rPr>
        <w:t>216</w:t>
      </w:r>
      <w:r>
        <w:rPr>
          <w:spacing w:val="-5"/>
          <w:sz w:val="28"/>
        </w:rPr>
        <w:t xml:space="preserve"> </w:t>
      </w:r>
      <w:r>
        <w:rPr>
          <w:sz w:val="28"/>
        </w:rPr>
        <w:t>P</w:t>
      </w:r>
      <w:r>
        <w:t>LAN</w:t>
      </w:r>
      <w:r>
        <w:rPr>
          <w:spacing w:val="15"/>
        </w:rPr>
        <w:t xml:space="preserve"> </w:t>
      </w:r>
      <w:r>
        <w:rPr>
          <w:sz w:val="28"/>
        </w:rPr>
        <w:t>R</w:t>
      </w:r>
      <w:r>
        <w:t>EVIEW</w:t>
      </w:r>
      <w:r>
        <w:rPr>
          <w:spacing w:val="14"/>
        </w:rPr>
        <w:t xml:space="preserve"> </w:t>
      </w:r>
      <w:r>
        <w:rPr>
          <w:spacing w:val="-4"/>
          <w:sz w:val="28"/>
        </w:rPr>
        <w:t>form.</w:t>
      </w:r>
    </w:p>
    <w:p w14:paraId="2CF3BDF2" w14:textId="77777777" w:rsidR="00E43038" w:rsidRDefault="00BA4ABB">
      <w:pPr>
        <w:pStyle w:val="BodyText"/>
        <w:spacing w:before="276" w:line="242" w:lineRule="auto"/>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DF3" w14:textId="77777777" w:rsidR="00E43038" w:rsidRDefault="00E43038">
      <w:pPr>
        <w:pStyle w:val="BodyText"/>
        <w:spacing w:before="33"/>
        <w:ind w:left="0"/>
      </w:pPr>
    </w:p>
    <w:p w14:paraId="2CF3BDF4" w14:textId="77777777" w:rsidR="00E43038" w:rsidRDefault="00BA4ABB">
      <w:pPr>
        <w:pStyle w:val="Heading2"/>
        <w:tabs>
          <w:tab w:val="left" w:pos="1600"/>
        </w:tabs>
      </w:pPr>
      <w:bookmarkStart w:id="121" w:name="3058_Periodic_Progress_Updates_(09/14)__"/>
      <w:bookmarkStart w:id="122" w:name="_bookmark62"/>
      <w:bookmarkEnd w:id="121"/>
      <w:bookmarkEnd w:id="122"/>
      <w:r>
        <w:rPr>
          <w:spacing w:val="-4"/>
        </w:rPr>
        <w:t>3058</w:t>
      </w:r>
      <w:r>
        <w:tab/>
        <w:t>Periodic</w:t>
      </w:r>
      <w:r>
        <w:rPr>
          <w:spacing w:val="-9"/>
        </w:rPr>
        <w:t xml:space="preserve"> </w:t>
      </w:r>
      <w:r>
        <w:t>Progress</w:t>
      </w:r>
      <w:r>
        <w:rPr>
          <w:spacing w:val="-9"/>
        </w:rPr>
        <w:t xml:space="preserve"> </w:t>
      </w:r>
      <w:r>
        <w:t>Updates</w:t>
      </w:r>
      <w:r>
        <w:rPr>
          <w:spacing w:val="-8"/>
        </w:rPr>
        <w:t xml:space="preserve"> </w:t>
      </w:r>
      <w:r>
        <w:rPr>
          <w:spacing w:val="-2"/>
        </w:rPr>
        <w:t>(09/14)</w:t>
      </w:r>
    </w:p>
    <w:p w14:paraId="2CF3BDF5" w14:textId="77777777" w:rsidR="00E43038" w:rsidRDefault="00BA4ABB">
      <w:pPr>
        <w:pStyle w:val="BodyText"/>
        <w:spacing w:before="281"/>
        <w:ind w:right="577"/>
      </w:pPr>
      <w:r>
        <w:t xml:space="preserve">A periodic progress update is different from a </w:t>
      </w:r>
      <w:proofErr w:type="gramStart"/>
      <w:r>
        <w:t>federally-required</w:t>
      </w:r>
      <w:proofErr w:type="gramEnd"/>
      <w:r>
        <w:t xml:space="preserve"> (annual) Plan Review. Periodic progress updates may be completed as frequently as</w:t>
      </w:r>
      <w:r>
        <w:rPr>
          <w:spacing w:val="-2"/>
        </w:rPr>
        <w:t xml:space="preserve"> </w:t>
      </w:r>
      <w:r>
        <w:t>needed</w:t>
      </w:r>
      <w:r>
        <w:rPr>
          <w:spacing w:val="-5"/>
        </w:rPr>
        <w:t xml:space="preserve"> </w:t>
      </w:r>
      <w:r>
        <w:t>using</w:t>
      </w:r>
      <w:r>
        <w:rPr>
          <w:spacing w:val="-3"/>
        </w:rPr>
        <w:t xml:space="preserve"> </w:t>
      </w:r>
      <w:r>
        <w:t>a</w:t>
      </w:r>
      <w:r>
        <w:rPr>
          <w:spacing w:val="-7"/>
        </w:rPr>
        <w:t xml:space="preserve"> </w:t>
      </w:r>
      <w:r>
        <w:t>record</w:t>
      </w:r>
      <w:r>
        <w:rPr>
          <w:spacing w:val="-5"/>
        </w:rPr>
        <w:t xml:space="preserve"> </w:t>
      </w:r>
      <w:r>
        <w:t>of</w:t>
      </w:r>
      <w:r>
        <w:rPr>
          <w:spacing w:val="-3"/>
        </w:rPr>
        <w:t xml:space="preserve"> </w:t>
      </w:r>
      <w:r>
        <w:t>services</w:t>
      </w:r>
      <w:r>
        <w:rPr>
          <w:spacing w:val="-4"/>
        </w:rPr>
        <w:t xml:space="preserve"> </w:t>
      </w:r>
      <w:r>
        <w:t>case</w:t>
      </w:r>
      <w:r>
        <w:rPr>
          <w:spacing w:val="-5"/>
        </w:rPr>
        <w:t xml:space="preserve"> </w:t>
      </w:r>
      <w:r>
        <w:t>note—typically</w:t>
      </w:r>
      <w:r>
        <w:rPr>
          <w:spacing w:val="-2"/>
        </w:rPr>
        <w:t xml:space="preserve"> </w:t>
      </w:r>
      <w:r>
        <w:t>titled,</w:t>
      </w:r>
      <w:r>
        <w:rPr>
          <w:spacing w:val="-4"/>
        </w:rPr>
        <w:t xml:space="preserve"> </w:t>
      </w:r>
      <w:r>
        <w:t xml:space="preserve">“Progress </w:t>
      </w:r>
      <w:r>
        <w:rPr>
          <w:spacing w:val="-2"/>
        </w:rPr>
        <w:t>Update.”</w:t>
      </w:r>
    </w:p>
    <w:p w14:paraId="2CF3BDF6" w14:textId="77777777" w:rsidR="00E43038" w:rsidRDefault="00BA4ABB">
      <w:pPr>
        <w:pStyle w:val="BodyText"/>
        <w:spacing w:before="238"/>
      </w:pPr>
      <w:r>
        <w:t>The</w:t>
      </w:r>
      <w:r>
        <w:rPr>
          <w:spacing w:val="-10"/>
        </w:rPr>
        <w:t xml:space="preserve"> </w:t>
      </w:r>
      <w:r>
        <w:t>Rehabilitation</w:t>
      </w:r>
      <w:r>
        <w:rPr>
          <w:spacing w:val="-7"/>
        </w:rPr>
        <w:t xml:space="preserve"> </w:t>
      </w:r>
      <w:r>
        <w:t>Counselor</w:t>
      </w:r>
      <w:r>
        <w:rPr>
          <w:spacing w:val="-5"/>
        </w:rPr>
        <w:t xml:space="preserve"> </w:t>
      </w:r>
      <w:r>
        <w:t>or</w:t>
      </w:r>
      <w:r>
        <w:rPr>
          <w:spacing w:val="-8"/>
        </w:rPr>
        <w:t xml:space="preserve"> </w:t>
      </w:r>
      <w:r>
        <w:t>designated</w:t>
      </w:r>
      <w:r>
        <w:rPr>
          <w:spacing w:val="-7"/>
        </w:rPr>
        <w:t xml:space="preserve"> </w:t>
      </w:r>
      <w:r>
        <w:t>district</w:t>
      </w:r>
      <w:r>
        <w:rPr>
          <w:spacing w:val="-6"/>
        </w:rPr>
        <w:t xml:space="preserve"> </w:t>
      </w:r>
      <w:r>
        <w:t>staff</w:t>
      </w:r>
      <w:r>
        <w:rPr>
          <w:spacing w:val="-5"/>
        </w:rPr>
        <w:t xml:space="preserve"> </w:t>
      </w:r>
      <w:r>
        <w:rPr>
          <w:spacing w:val="-2"/>
        </w:rPr>
        <w:t>will:</w:t>
      </w:r>
    </w:p>
    <w:p w14:paraId="2CF3BDF7" w14:textId="77777777" w:rsidR="00E43038" w:rsidRDefault="00BA4ABB">
      <w:pPr>
        <w:pStyle w:val="ListParagraph"/>
        <w:numPr>
          <w:ilvl w:val="0"/>
          <w:numId w:val="5"/>
        </w:numPr>
        <w:tabs>
          <w:tab w:val="left" w:pos="880"/>
        </w:tabs>
        <w:spacing w:before="60"/>
        <w:ind w:right="466"/>
        <w:rPr>
          <w:sz w:val="28"/>
        </w:rPr>
      </w:pPr>
      <w:r>
        <w:rPr>
          <w:sz w:val="28"/>
        </w:rPr>
        <w:t>Document an individual’s participation in pre-plan activities. The case note may include a summary of his or her participation in assessments</w:t>
      </w:r>
      <w:r>
        <w:rPr>
          <w:spacing w:val="-4"/>
          <w:sz w:val="28"/>
        </w:rPr>
        <w:t xml:space="preserve"> </w:t>
      </w:r>
      <w:r>
        <w:rPr>
          <w:sz w:val="28"/>
        </w:rPr>
        <w:t>to</w:t>
      </w:r>
      <w:r>
        <w:rPr>
          <w:spacing w:val="-5"/>
          <w:sz w:val="28"/>
        </w:rPr>
        <w:t xml:space="preserve"> </w:t>
      </w:r>
      <w:r>
        <w:rPr>
          <w:sz w:val="28"/>
        </w:rPr>
        <w:t>determine</w:t>
      </w:r>
      <w:r>
        <w:rPr>
          <w:spacing w:val="-5"/>
          <w:sz w:val="28"/>
        </w:rPr>
        <w:t xml:space="preserve"> </w:t>
      </w:r>
      <w:r>
        <w:rPr>
          <w:sz w:val="28"/>
        </w:rPr>
        <w:t>eligibility</w:t>
      </w:r>
      <w:r>
        <w:rPr>
          <w:spacing w:val="-4"/>
          <w:sz w:val="28"/>
        </w:rPr>
        <w:t xml:space="preserve"> </w:t>
      </w:r>
      <w:r>
        <w:rPr>
          <w:sz w:val="28"/>
        </w:rPr>
        <w:t>and</w:t>
      </w:r>
      <w:r>
        <w:rPr>
          <w:spacing w:val="-2"/>
          <w:sz w:val="28"/>
        </w:rPr>
        <w:t xml:space="preserve"> </w:t>
      </w:r>
      <w:r>
        <w:rPr>
          <w:sz w:val="28"/>
        </w:rPr>
        <w:t>priority</w:t>
      </w:r>
      <w:r>
        <w:rPr>
          <w:spacing w:val="-4"/>
          <w:sz w:val="28"/>
        </w:rPr>
        <w:t xml:space="preserve"> </w:t>
      </w:r>
      <w:r>
        <w:rPr>
          <w:sz w:val="28"/>
        </w:rPr>
        <w:t>for</w:t>
      </w:r>
      <w:r>
        <w:rPr>
          <w:spacing w:val="-5"/>
          <w:sz w:val="28"/>
        </w:rPr>
        <w:t xml:space="preserve"> </w:t>
      </w:r>
      <w:r>
        <w:rPr>
          <w:sz w:val="28"/>
        </w:rPr>
        <w:t>services,</w:t>
      </w:r>
      <w:r>
        <w:rPr>
          <w:spacing w:val="-4"/>
          <w:sz w:val="28"/>
        </w:rPr>
        <w:t xml:space="preserve"> </w:t>
      </w:r>
      <w:r>
        <w:rPr>
          <w:sz w:val="28"/>
        </w:rPr>
        <w:t>and</w:t>
      </w:r>
      <w:r>
        <w:rPr>
          <w:spacing w:val="-4"/>
          <w:sz w:val="28"/>
        </w:rPr>
        <w:t xml:space="preserve"> </w:t>
      </w:r>
      <w:r>
        <w:rPr>
          <w:sz w:val="28"/>
        </w:rPr>
        <w:t>plan development efforts.</w:t>
      </w:r>
    </w:p>
    <w:p w14:paraId="2CF3BDF8" w14:textId="77777777" w:rsidR="00E43038" w:rsidRDefault="00BA4ABB">
      <w:pPr>
        <w:pStyle w:val="ListParagraph"/>
        <w:numPr>
          <w:ilvl w:val="0"/>
          <w:numId w:val="5"/>
        </w:numPr>
        <w:tabs>
          <w:tab w:val="left" w:pos="880"/>
        </w:tabs>
        <w:spacing w:before="60"/>
        <w:ind w:right="438"/>
        <w:rPr>
          <w:sz w:val="28"/>
        </w:rPr>
      </w:pPr>
      <w:r>
        <w:rPr>
          <w:sz w:val="28"/>
        </w:rPr>
        <w:t>Document a</w:t>
      </w:r>
      <w:r>
        <w:rPr>
          <w:spacing w:val="-1"/>
          <w:sz w:val="28"/>
        </w:rPr>
        <w:t xml:space="preserve"> </w:t>
      </w:r>
      <w:r>
        <w:rPr>
          <w:sz w:val="28"/>
        </w:rPr>
        <w:t>consumer’s participation</w:t>
      </w:r>
      <w:r>
        <w:rPr>
          <w:spacing w:val="-1"/>
          <w:sz w:val="28"/>
        </w:rPr>
        <w:t xml:space="preserve"> </w:t>
      </w:r>
      <w:r>
        <w:rPr>
          <w:sz w:val="28"/>
        </w:rPr>
        <w:t>in plan</w:t>
      </w:r>
      <w:r>
        <w:rPr>
          <w:spacing w:val="-1"/>
          <w:sz w:val="28"/>
        </w:rPr>
        <w:t xml:space="preserve"> </w:t>
      </w:r>
      <w:r>
        <w:rPr>
          <w:sz w:val="28"/>
        </w:rPr>
        <w:t>activities. The case</w:t>
      </w:r>
      <w:r>
        <w:rPr>
          <w:spacing w:val="-1"/>
          <w:sz w:val="28"/>
        </w:rPr>
        <w:t xml:space="preserve"> </w:t>
      </w:r>
      <w:r>
        <w:rPr>
          <w:sz w:val="28"/>
        </w:rPr>
        <w:t>note may include an interim summary of training or school reports, grade reports,</w:t>
      </w:r>
      <w:r>
        <w:rPr>
          <w:spacing w:val="-5"/>
          <w:sz w:val="28"/>
        </w:rPr>
        <w:t xml:space="preserve"> </w:t>
      </w:r>
      <w:r>
        <w:rPr>
          <w:sz w:val="28"/>
        </w:rPr>
        <w:t>attendance</w:t>
      </w:r>
      <w:r>
        <w:rPr>
          <w:spacing w:val="-6"/>
          <w:sz w:val="28"/>
        </w:rPr>
        <w:t xml:space="preserve"> </w:t>
      </w:r>
      <w:r>
        <w:rPr>
          <w:sz w:val="28"/>
        </w:rPr>
        <w:t>records,</w:t>
      </w:r>
      <w:r>
        <w:rPr>
          <w:spacing w:val="-6"/>
          <w:sz w:val="28"/>
        </w:rPr>
        <w:t xml:space="preserve"> </w:t>
      </w:r>
      <w:r>
        <w:rPr>
          <w:sz w:val="28"/>
        </w:rPr>
        <w:t>mileage</w:t>
      </w:r>
      <w:r>
        <w:rPr>
          <w:spacing w:val="-6"/>
          <w:sz w:val="28"/>
        </w:rPr>
        <w:t xml:space="preserve"> </w:t>
      </w:r>
      <w:r>
        <w:rPr>
          <w:sz w:val="28"/>
        </w:rPr>
        <w:t>logs,</w:t>
      </w:r>
      <w:r>
        <w:rPr>
          <w:spacing w:val="-1"/>
          <w:sz w:val="28"/>
        </w:rPr>
        <w:t xml:space="preserve"> </w:t>
      </w:r>
      <w:r>
        <w:rPr>
          <w:sz w:val="28"/>
        </w:rPr>
        <w:t>job</w:t>
      </w:r>
      <w:r>
        <w:rPr>
          <w:spacing w:val="-6"/>
          <w:sz w:val="28"/>
        </w:rPr>
        <w:t xml:space="preserve"> </w:t>
      </w:r>
      <w:r>
        <w:rPr>
          <w:sz w:val="28"/>
        </w:rPr>
        <w:t>search</w:t>
      </w:r>
      <w:r>
        <w:rPr>
          <w:spacing w:val="-3"/>
          <w:sz w:val="28"/>
        </w:rPr>
        <w:t xml:space="preserve"> </w:t>
      </w:r>
      <w:r>
        <w:rPr>
          <w:sz w:val="28"/>
        </w:rPr>
        <w:t>logs,</w:t>
      </w:r>
      <w:r>
        <w:rPr>
          <w:spacing w:val="-5"/>
          <w:sz w:val="28"/>
        </w:rPr>
        <w:t xml:space="preserve"> </w:t>
      </w:r>
      <w:r>
        <w:rPr>
          <w:sz w:val="28"/>
        </w:rPr>
        <w:t>placement reports, and other pertinent information.</w:t>
      </w:r>
    </w:p>
    <w:p w14:paraId="2CF3BDF9" w14:textId="77777777" w:rsidR="00E43038" w:rsidRDefault="00BA4ABB">
      <w:pPr>
        <w:pStyle w:val="ListParagraph"/>
        <w:numPr>
          <w:ilvl w:val="0"/>
          <w:numId w:val="5"/>
        </w:numPr>
        <w:tabs>
          <w:tab w:val="left" w:pos="880"/>
        </w:tabs>
        <w:spacing w:before="59" w:line="237" w:lineRule="auto"/>
        <w:ind w:right="980"/>
        <w:rPr>
          <w:sz w:val="28"/>
        </w:rPr>
      </w:pPr>
      <w:r>
        <w:rPr>
          <w:sz w:val="28"/>
        </w:rPr>
        <w:t>Document</w:t>
      </w:r>
      <w:r>
        <w:rPr>
          <w:spacing w:val="-4"/>
          <w:sz w:val="28"/>
        </w:rPr>
        <w:t xml:space="preserve"> </w:t>
      </w:r>
      <w:r>
        <w:rPr>
          <w:sz w:val="28"/>
        </w:rPr>
        <w:t>a</w:t>
      </w:r>
      <w:r>
        <w:rPr>
          <w:spacing w:val="-6"/>
          <w:sz w:val="28"/>
        </w:rPr>
        <w:t xml:space="preserve"> </w:t>
      </w:r>
      <w:r>
        <w:rPr>
          <w:sz w:val="28"/>
        </w:rPr>
        <w:t>consumer’s</w:t>
      </w:r>
      <w:r>
        <w:rPr>
          <w:spacing w:val="-1"/>
          <w:sz w:val="28"/>
        </w:rPr>
        <w:t xml:space="preserve"> </w:t>
      </w:r>
      <w:r>
        <w:rPr>
          <w:sz w:val="28"/>
        </w:rPr>
        <w:t>progress</w:t>
      </w:r>
      <w:r>
        <w:rPr>
          <w:spacing w:val="-6"/>
          <w:sz w:val="28"/>
        </w:rPr>
        <w:t xml:space="preserve"> </w:t>
      </w:r>
      <w:r>
        <w:rPr>
          <w:sz w:val="28"/>
        </w:rPr>
        <w:t>toward</w:t>
      </w:r>
      <w:r>
        <w:rPr>
          <w:spacing w:val="-5"/>
          <w:sz w:val="28"/>
        </w:rPr>
        <w:t xml:space="preserve"> </w:t>
      </w:r>
      <w:r>
        <w:rPr>
          <w:sz w:val="28"/>
        </w:rPr>
        <w:t>completion</w:t>
      </w:r>
      <w:r>
        <w:rPr>
          <w:spacing w:val="-4"/>
          <w:sz w:val="28"/>
        </w:rPr>
        <w:t xml:space="preserve"> </w:t>
      </w:r>
      <w:r>
        <w:rPr>
          <w:sz w:val="28"/>
        </w:rPr>
        <w:t>of</w:t>
      </w:r>
      <w:r>
        <w:rPr>
          <w:spacing w:val="-4"/>
          <w:sz w:val="28"/>
        </w:rPr>
        <w:t xml:space="preserve"> </w:t>
      </w:r>
      <w:r>
        <w:rPr>
          <w:sz w:val="28"/>
        </w:rPr>
        <w:t>his</w:t>
      </w:r>
      <w:r>
        <w:rPr>
          <w:spacing w:val="-3"/>
          <w:sz w:val="28"/>
        </w:rPr>
        <w:t xml:space="preserve"> </w:t>
      </w:r>
      <w:r>
        <w:rPr>
          <w:sz w:val="28"/>
        </w:rPr>
        <w:t>or</w:t>
      </w:r>
      <w:r>
        <w:rPr>
          <w:spacing w:val="-3"/>
          <w:sz w:val="28"/>
        </w:rPr>
        <w:t xml:space="preserve"> </w:t>
      </w:r>
      <w:r>
        <w:rPr>
          <w:sz w:val="28"/>
        </w:rPr>
        <w:t>her Post-Employment Services (PES) Plan.</w:t>
      </w:r>
    </w:p>
    <w:p w14:paraId="2CF3BDFA"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DFB" w14:textId="77777777" w:rsidR="00E43038" w:rsidRDefault="00BA4ABB">
      <w:pPr>
        <w:pStyle w:val="Heading2"/>
        <w:tabs>
          <w:tab w:val="left" w:pos="1600"/>
        </w:tabs>
        <w:spacing w:before="321"/>
      </w:pPr>
      <w:bookmarkStart w:id="123" w:name="3058.1__Documenting_Academic_Progress_(0"/>
      <w:bookmarkStart w:id="124" w:name="_bookmark63"/>
      <w:bookmarkEnd w:id="123"/>
      <w:bookmarkEnd w:id="124"/>
      <w:r>
        <w:rPr>
          <w:spacing w:val="-2"/>
        </w:rPr>
        <w:lastRenderedPageBreak/>
        <w:t>3058.1</w:t>
      </w:r>
      <w:r>
        <w:tab/>
        <w:t>Documenting</w:t>
      </w:r>
      <w:r>
        <w:rPr>
          <w:spacing w:val="-8"/>
        </w:rPr>
        <w:t xml:space="preserve"> </w:t>
      </w:r>
      <w:r>
        <w:t>Academic</w:t>
      </w:r>
      <w:r>
        <w:rPr>
          <w:spacing w:val="-12"/>
        </w:rPr>
        <w:t xml:space="preserve"> </w:t>
      </w:r>
      <w:r>
        <w:t>Progress</w:t>
      </w:r>
      <w:r>
        <w:rPr>
          <w:spacing w:val="-8"/>
        </w:rPr>
        <w:t xml:space="preserve"> </w:t>
      </w:r>
      <w:r>
        <w:rPr>
          <w:spacing w:val="-2"/>
        </w:rPr>
        <w:t>(01/16)</w:t>
      </w:r>
    </w:p>
    <w:p w14:paraId="2CF3BDFC" w14:textId="77777777" w:rsidR="00E43038" w:rsidRDefault="00BA4ABB">
      <w:pPr>
        <w:pStyle w:val="BodyText"/>
        <w:spacing w:before="281"/>
      </w:pPr>
      <w:r>
        <w:t>This</w:t>
      </w:r>
      <w:r>
        <w:rPr>
          <w:spacing w:val="-5"/>
        </w:rPr>
        <w:t xml:space="preserve"> </w:t>
      </w:r>
      <w:r>
        <w:t>section</w:t>
      </w:r>
      <w:r>
        <w:rPr>
          <w:spacing w:val="-6"/>
        </w:rPr>
        <w:t xml:space="preserve"> </w:t>
      </w:r>
      <w:r>
        <w:t>gives</w:t>
      </w:r>
      <w:r>
        <w:rPr>
          <w:spacing w:val="-5"/>
        </w:rPr>
        <w:t xml:space="preserve"> </w:t>
      </w:r>
      <w:r>
        <w:t>the</w:t>
      </w:r>
      <w:r>
        <w:rPr>
          <w:spacing w:val="-4"/>
        </w:rPr>
        <w:t xml:space="preserve"> </w:t>
      </w:r>
      <w:r>
        <w:t>progress</w:t>
      </w:r>
      <w:r>
        <w:rPr>
          <w:spacing w:val="-5"/>
        </w:rPr>
        <w:t xml:space="preserve"> </w:t>
      </w:r>
      <w:r>
        <w:t>reporting</w:t>
      </w:r>
      <w:r>
        <w:rPr>
          <w:spacing w:val="-4"/>
        </w:rPr>
        <w:t xml:space="preserve"> </w:t>
      </w:r>
      <w:r>
        <w:t>requirements</w:t>
      </w:r>
      <w:r>
        <w:rPr>
          <w:spacing w:val="-5"/>
        </w:rPr>
        <w:t xml:space="preserve"> </w:t>
      </w:r>
      <w:r>
        <w:t>for</w:t>
      </w:r>
      <w:r>
        <w:rPr>
          <w:spacing w:val="-6"/>
        </w:rPr>
        <w:t xml:space="preserve"> </w:t>
      </w:r>
      <w:r>
        <w:t>IPEs</w:t>
      </w:r>
      <w:r>
        <w:rPr>
          <w:spacing w:val="-5"/>
        </w:rPr>
        <w:t xml:space="preserve"> </w:t>
      </w:r>
      <w:r>
        <w:t>containing academic training.</w:t>
      </w:r>
    </w:p>
    <w:p w14:paraId="2CF3BDFD" w14:textId="77777777" w:rsidR="00E43038" w:rsidRDefault="00BA4ABB">
      <w:pPr>
        <w:pStyle w:val="BodyText"/>
        <w:spacing w:before="280"/>
        <w:ind w:right="513"/>
      </w:pPr>
      <w:r>
        <w:t>The Rehabilitation Counselor or designated district staff will request that, for each consumer in an academic training plan, the consumer meets with an academic advisor during the first year of school to create an academic plan. The academic plan will list the courses and timeframe required for completion of the certificate, degree, or transfer requirements, and the “good</w:t>
      </w:r>
      <w:r>
        <w:rPr>
          <w:spacing w:val="-4"/>
        </w:rPr>
        <w:t xml:space="preserve"> </w:t>
      </w:r>
      <w:r>
        <w:t>standing”</w:t>
      </w:r>
      <w:r>
        <w:rPr>
          <w:spacing w:val="-3"/>
        </w:rPr>
        <w:t xml:space="preserve"> </w:t>
      </w:r>
      <w:r>
        <w:t>requirements,</w:t>
      </w:r>
      <w:r>
        <w:rPr>
          <w:spacing w:val="-2"/>
        </w:rPr>
        <w:t xml:space="preserve"> </w:t>
      </w:r>
      <w:r>
        <w:t>related</w:t>
      </w:r>
      <w:r>
        <w:rPr>
          <w:spacing w:val="-4"/>
        </w:rPr>
        <w:t xml:space="preserve"> </w:t>
      </w:r>
      <w:r>
        <w:t>to</w:t>
      </w:r>
      <w:r>
        <w:rPr>
          <w:spacing w:val="-1"/>
        </w:rPr>
        <w:t xml:space="preserve"> </w:t>
      </w:r>
      <w:r>
        <w:t>the</w:t>
      </w:r>
      <w:r>
        <w:rPr>
          <w:spacing w:val="-6"/>
        </w:rPr>
        <w:t xml:space="preserve"> </w:t>
      </w:r>
      <w:r>
        <w:t>training</w:t>
      </w:r>
      <w:r>
        <w:rPr>
          <w:spacing w:val="-4"/>
        </w:rPr>
        <w:t xml:space="preserve"> </w:t>
      </w:r>
      <w:r>
        <w:t>needs</w:t>
      </w:r>
      <w:r>
        <w:rPr>
          <w:spacing w:val="-1"/>
        </w:rPr>
        <w:t xml:space="preserve"> </w:t>
      </w:r>
      <w:r>
        <w:t>of</w:t>
      </w:r>
      <w:r>
        <w:rPr>
          <w:spacing w:val="-2"/>
        </w:rPr>
        <w:t xml:space="preserve"> </w:t>
      </w:r>
      <w:r>
        <w:t>the</w:t>
      </w:r>
      <w:r>
        <w:rPr>
          <w:spacing w:val="-4"/>
        </w:rPr>
        <w:t xml:space="preserve"> </w:t>
      </w:r>
      <w:r>
        <w:t>IPE</w:t>
      </w:r>
      <w:r>
        <w:rPr>
          <w:spacing w:val="-4"/>
        </w:rPr>
        <w:t xml:space="preserve"> </w:t>
      </w:r>
      <w:r>
        <w:t xml:space="preserve">goal. A copy of the academic plan shall be included in the consumer's record of </w:t>
      </w:r>
      <w:r>
        <w:rPr>
          <w:spacing w:val="-2"/>
        </w:rPr>
        <w:t>services.</w:t>
      </w:r>
    </w:p>
    <w:p w14:paraId="2CF3BDFE" w14:textId="77777777" w:rsidR="00E43038" w:rsidRDefault="00BA4ABB">
      <w:pPr>
        <w:pStyle w:val="BodyText"/>
        <w:spacing w:before="280"/>
      </w:pPr>
      <w:r>
        <w:t>The</w:t>
      </w:r>
      <w:r>
        <w:rPr>
          <w:spacing w:val="-5"/>
        </w:rPr>
        <w:t xml:space="preserve"> </w:t>
      </w:r>
      <w:r>
        <w:t>Rehabilitation</w:t>
      </w:r>
      <w:r>
        <w:rPr>
          <w:spacing w:val="-5"/>
        </w:rPr>
        <w:t xml:space="preserve"> </w:t>
      </w:r>
      <w:r>
        <w:t>Counselor</w:t>
      </w:r>
      <w:r>
        <w:rPr>
          <w:spacing w:val="-3"/>
        </w:rPr>
        <w:t xml:space="preserve"> </w:t>
      </w:r>
      <w:r>
        <w:t>or</w:t>
      </w:r>
      <w:r>
        <w:rPr>
          <w:spacing w:val="-5"/>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5"/>
        </w:rPr>
        <w:t xml:space="preserve"> </w:t>
      </w:r>
      <w:r>
        <w:t>complete</w:t>
      </w:r>
      <w:r>
        <w:rPr>
          <w:spacing w:val="-5"/>
        </w:rPr>
        <w:t xml:space="preserve"> </w:t>
      </w:r>
      <w:r>
        <w:t>the following actions:</w:t>
      </w:r>
    </w:p>
    <w:p w14:paraId="2CF3BDFF" w14:textId="77777777" w:rsidR="00E43038" w:rsidRDefault="00BA4ABB">
      <w:pPr>
        <w:pStyle w:val="ListParagraph"/>
        <w:numPr>
          <w:ilvl w:val="0"/>
          <w:numId w:val="5"/>
        </w:numPr>
        <w:tabs>
          <w:tab w:val="left" w:pos="880"/>
        </w:tabs>
        <w:spacing w:before="60"/>
        <w:ind w:right="1605"/>
        <w:rPr>
          <w:sz w:val="28"/>
        </w:rPr>
      </w:pPr>
      <w:r>
        <w:rPr>
          <w:sz w:val="28"/>
        </w:rPr>
        <w:t>Document</w:t>
      </w:r>
      <w:r>
        <w:rPr>
          <w:spacing w:val="-5"/>
          <w:sz w:val="28"/>
        </w:rPr>
        <w:t xml:space="preserve"> </w:t>
      </w:r>
      <w:r>
        <w:rPr>
          <w:sz w:val="28"/>
        </w:rPr>
        <w:t>in</w:t>
      </w:r>
      <w:r>
        <w:rPr>
          <w:spacing w:val="-6"/>
          <w:sz w:val="28"/>
        </w:rPr>
        <w:t xml:space="preserve"> </w:t>
      </w:r>
      <w:r>
        <w:rPr>
          <w:sz w:val="28"/>
        </w:rPr>
        <w:t>a</w:t>
      </w:r>
      <w:r>
        <w:rPr>
          <w:spacing w:val="-3"/>
          <w:sz w:val="28"/>
        </w:rPr>
        <w:t xml:space="preserve"> </w:t>
      </w:r>
      <w:r>
        <w:rPr>
          <w:sz w:val="28"/>
        </w:rPr>
        <w:t>progress</w:t>
      </w:r>
      <w:r>
        <w:rPr>
          <w:spacing w:val="-3"/>
          <w:sz w:val="28"/>
        </w:rPr>
        <w:t xml:space="preserve"> </w:t>
      </w:r>
      <w:r>
        <w:rPr>
          <w:sz w:val="28"/>
        </w:rPr>
        <w:t>review</w:t>
      </w:r>
      <w:r>
        <w:rPr>
          <w:spacing w:val="-5"/>
          <w:sz w:val="28"/>
        </w:rPr>
        <w:t xml:space="preserve"> </w:t>
      </w:r>
      <w:r>
        <w:rPr>
          <w:sz w:val="28"/>
        </w:rPr>
        <w:t>case</w:t>
      </w:r>
      <w:r>
        <w:rPr>
          <w:spacing w:val="-6"/>
          <w:sz w:val="28"/>
        </w:rPr>
        <w:t xml:space="preserve"> </w:t>
      </w:r>
      <w:r>
        <w:rPr>
          <w:sz w:val="28"/>
        </w:rPr>
        <w:t>note</w:t>
      </w:r>
      <w:r>
        <w:rPr>
          <w:spacing w:val="-6"/>
          <w:sz w:val="28"/>
        </w:rPr>
        <w:t xml:space="preserve"> </w:t>
      </w:r>
      <w:r>
        <w:rPr>
          <w:sz w:val="28"/>
        </w:rPr>
        <w:t>that</w:t>
      </w:r>
      <w:r>
        <w:rPr>
          <w:spacing w:val="-4"/>
          <w:sz w:val="28"/>
        </w:rPr>
        <w:t xml:space="preserve"> </w:t>
      </w:r>
      <w:r>
        <w:rPr>
          <w:sz w:val="28"/>
        </w:rPr>
        <w:t>the</w:t>
      </w:r>
      <w:r>
        <w:rPr>
          <w:spacing w:val="-6"/>
          <w:sz w:val="28"/>
        </w:rPr>
        <w:t xml:space="preserve"> </w:t>
      </w:r>
      <w:r>
        <w:rPr>
          <w:sz w:val="28"/>
        </w:rPr>
        <w:t>consumer developed an academic plan.</w:t>
      </w:r>
    </w:p>
    <w:p w14:paraId="2CF3BE00" w14:textId="77777777" w:rsidR="00E43038" w:rsidRDefault="00BA4ABB">
      <w:pPr>
        <w:pStyle w:val="ListParagraph"/>
        <w:numPr>
          <w:ilvl w:val="0"/>
          <w:numId w:val="5"/>
        </w:numPr>
        <w:tabs>
          <w:tab w:val="left" w:pos="880"/>
        </w:tabs>
        <w:spacing w:before="63" w:line="237" w:lineRule="auto"/>
        <w:ind w:right="458"/>
        <w:rPr>
          <w:sz w:val="28"/>
        </w:rPr>
      </w:pPr>
      <w:r>
        <w:rPr>
          <w:sz w:val="28"/>
        </w:rPr>
        <w:t>Review</w:t>
      </w:r>
      <w:r>
        <w:rPr>
          <w:spacing w:val="-7"/>
          <w:sz w:val="28"/>
        </w:rPr>
        <w:t xml:space="preserve"> </w:t>
      </w:r>
      <w:r>
        <w:rPr>
          <w:sz w:val="28"/>
        </w:rPr>
        <w:t>the</w:t>
      </w:r>
      <w:r>
        <w:rPr>
          <w:spacing w:val="-6"/>
          <w:sz w:val="28"/>
        </w:rPr>
        <w:t xml:space="preserve"> </w:t>
      </w:r>
      <w:r>
        <w:rPr>
          <w:sz w:val="28"/>
        </w:rPr>
        <w:t>academic</w:t>
      </w:r>
      <w:r>
        <w:rPr>
          <w:spacing w:val="-3"/>
          <w:sz w:val="28"/>
        </w:rPr>
        <w:t xml:space="preserve"> </w:t>
      </w:r>
      <w:r>
        <w:rPr>
          <w:sz w:val="28"/>
        </w:rPr>
        <w:t>plan,</w:t>
      </w:r>
      <w:r>
        <w:rPr>
          <w:spacing w:val="-5"/>
          <w:sz w:val="28"/>
        </w:rPr>
        <w:t xml:space="preserve"> </w:t>
      </w:r>
      <w:r>
        <w:rPr>
          <w:sz w:val="28"/>
        </w:rPr>
        <w:t>transcripts,</w:t>
      </w:r>
      <w:r>
        <w:rPr>
          <w:spacing w:val="-5"/>
          <w:sz w:val="28"/>
        </w:rPr>
        <w:t xml:space="preserve"> </w:t>
      </w:r>
      <w:r>
        <w:rPr>
          <w:sz w:val="28"/>
        </w:rPr>
        <w:t>and</w:t>
      </w:r>
      <w:r>
        <w:rPr>
          <w:spacing w:val="-6"/>
          <w:sz w:val="28"/>
        </w:rPr>
        <w:t xml:space="preserve"> </w:t>
      </w:r>
      <w:r>
        <w:rPr>
          <w:sz w:val="28"/>
        </w:rPr>
        <w:t>grades</w:t>
      </w:r>
      <w:r>
        <w:rPr>
          <w:spacing w:val="-5"/>
          <w:sz w:val="28"/>
        </w:rPr>
        <w:t xml:space="preserve"> </w:t>
      </w:r>
      <w:r>
        <w:rPr>
          <w:sz w:val="28"/>
        </w:rPr>
        <w:t>with</w:t>
      </w:r>
      <w:r>
        <w:rPr>
          <w:spacing w:val="-6"/>
          <w:sz w:val="28"/>
        </w:rPr>
        <w:t xml:space="preserve"> </w:t>
      </w:r>
      <w:r>
        <w:rPr>
          <w:sz w:val="28"/>
        </w:rPr>
        <w:t>the</w:t>
      </w:r>
      <w:r>
        <w:rPr>
          <w:spacing w:val="-4"/>
          <w:sz w:val="28"/>
        </w:rPr>
        <w:t xml:space="preserve"> </w:t>
      </w:r>
      <w:r>
        <w:rPr>
          <w:sz w:val="28"/>
        </w:rPr>
        <w:t>consumer prior to next authorizing period.</w:t>
      </w:r>
    </w:p>
    <w:p w14:paraId="2CF3BE01" w14:textId="77777777" w:rsidR="00E43038" w:rsidRDefault="00BA4ABB">
      <w:pPr>
        <w:pStyle w:val="ListParagraph"/>
        <w:numPr>
          <w:ilvl w:val="0"/>
          <w:numId w:val="5"/>
        </w:numPr>
        <w:tabs>
          <w:tab w:val="left" w:pos="880"/>
        </w:tabs>
        <w:spacing w:before="61"/>
        <w:ind w:right="937"/>
        <w:rPr>
          <w:sz w:val="28"/>
        </w:rPr>
      </w:pPr>
      <w:r>
        <w:rPr>
          <w:sz w:val="28"/>
        </w:rPr>
        <w:t>Assess the academic plan and IPE progress expectations and responsibilities</w:t>
      </w:r>
      <w:r>
        <w:rPr>
          <w:spacing w:val="-2"/>
          <w:sz w:val="28"/>
        </w:rPr>
        <w:t xml:space="preserve"> </w:t>
      </w:r>
      <w:r>
        <w:rPr>
          <w:sz w:val="28"/>
        </w:rPr>
        <w:t>with</w:t>
      </w:r>
      <w:r>
        <w:rPr>
          <w:spacing w:val="-5"/>
          <w:sz w:val="28"/>
        </w:rPr>
        <w:t xml:space="preserve"> </w:t>
      </w:r>
      <w:r>
        <w:rPr>
          <w:sz w:val="28"/>
        </w:rPr>
        <w:t>the</w:t>
      </w:r>
      <w:r>
        <w:rPr>
          <w:spacing w:val="-7"/>
          <w:sz w:val="28"/>
        </w:rPr>
        <w:t xml:space="preserve"> </w:t>
      </w:r>
      <w:r>
        <w:rPr>
          <w:sz w:val="28"/>
        </w:rPr>
        <w:t>consumer</w:t>
      </w:r>
      <w:r>
        <w:rPr>
          <w:spacing w:val="-2"/>
          <w:sz w:val="28"/>
        </w:rPr>
        <w:t xml:space="preserve"> </w:t>
      </w:r>
      <w:r>
        <w:rPr>
          <w:sz w:val="28"/>
        </w:rPr>
        <w:t>at</w:t>
      </w:r>
      <w:r>
        <w:rPr>
          <w:spacing w:val="-3"/>
          <w:sz w:val="28"/>
        </w:rPr>
        <w:t xml:space="preserve"> </w:t>
      </w:r>
      <w:r>
        <w:rPr>
          <w:sz w:val="28"/>
        </w:rPr>
        <w:t>the</w:t>
      </w:r>
      <w:r>
        <w:rPr>
          <w:spacing w:val="-2"/>
          <w:sz w:val="28"/>
        </w:rPr>
        <w:t xml:space="preserve"> </w:t>
      </w:r>
      <w:r>
        <w:rPr>
          <w:sz w:val="28"/>
        </w:rPr>
        <w:t>end</w:t>
      </w:r>
      <w:r>
        <w:rPr>
          <w:spacing w:val="-5"/>
          <w:sz w:val="28"/>
        </w:rPr>
        <w:t xml:space="preserve"> </w:t>
      </w:r>
      <w:r>
        <w:rPr>
          <w:sz w:val="28"/>
        </w:rPr>
        <w:t>of</w:t>
      </w:r>
      <w:r>
        <w:rPr>
          <w:spacing w:val="-4"/>
          <w:sz w:val="28"/>
        </w:rPr>
        <w:t xml:space="preserve"> </w:t>
      </w:r>
      <w:r>
        <w:rPr>
          <w:sz w:val="28"/>
        </w:rPr>
        <w:t>each</w:t>
      </w:r>
      <w:r>
        <w:rPr>
          <w:spacing w:val="-5"/>
          <w:sz w:val="28"/>
        </w:rPr>
        <w:t xml:space="preserve"> </w:t>
      </w:r>
      <w:r>
        <w:rPr>
          <w:sz w:val="28"/>
        </w:rPr>
        <w:t>training</w:t>
      </w:r>
      <w:r>
        <w:rPr>
          <w:spacing w:val="-3"/>
          <w:sz w:val="28"/>
        </w:rPr>
        <w:t xml:space="preserve"> </w:t>
      </w:r>
      <w:r>
        <w:rPr>
          <w:sz w:val="28"/>
        </w:rPr>
        <w:t>term and at the time of the Plan Review.</w:t>
      </w:r>
    </w:p>
    <w:p w14:paraId="2CF3BE02" w14:textId="77777777" w:rsidR="00E43038" w:rsidRDefault="00BA4ABB">
      <w:pPr>
        <w:pStyle w:val="ListParagraph"/>
        <w:numPr>
          <w:ilvl w:val="0"/>
          <w:numId w:val="5"/>
        </w:numPr>
        <w:tabs>
          <w:tab w:val="left" w:pos="880"/>
        </w:tabs>
        <w:spacing w:before="57"/>
        <w:ind w:right="755"/>
        <w:rPr>
          <w:sz w:val="28"/>
        </w:rPr>
      </w:pPr>
      <w:r>
        <w:rPr>
          <w:sz w:val="28"/>
        </w:rPr>
        <w:t>Advise the consumer that the DOR may fund required training as described</w:t>
      </w:r>
      <w:r>
        <w:rPr>
          <w:spacing w:val="-5"/>
          <w:sz w:val="28"/>
        </w:rPr>
        <w:t xml:space="preserve"> </w:t>
      </w:r>
      <w:r>
        <w:rPr>
          <w:sz w:val="28"/>
        </w:rPr>
        <w:t>in</w:t>
      </w:r>
      <w:r>
        <w:rPr>
          <w:spacing w:val="-5"/>
          <w:sz w:val="28"/>
        </w:rPr>
        <w:t xml:space="preserve"> </w:t>
      </w:r>
      <w:r>
        <w:rPr>
          <w:sz w:val="28"/>
        </w:rPr>
        <w:t>the</w:t>
      </w:r>
      <w:r>
        <w:rPr>
          <w:spacing w:val="-5"/>
          <w:sz w:val="28"/>
        </w:rPr>
        <w:t xml:space="preserve"> </w:t>
      </w:r>
      <w:r>
        <w:rPr>
          <w:sz w:val="28"/>
        </w:rPr>
        <w:t>academic</w:t>
      </w:r>
      <w:r>
        <w:rPr>
          <w:spacing w:val="-4"/>
          <w:sz w:val="28"/>
        </w:rPr>
        <w:t xml:space="preserve"> </w:t>
      </w:r>
      <w:r>
        <w:rPr>
          <w:sz w:val="28"/>
        </w:rPr>
        <w:t>plan</w:t>
      </w:r>
      <w:r>
        <w:rPr>
          <w:spacing w:val="-5"/>
          <w:sz w:val="28"/>
        </w:rPr>
        <w:t xml:space="preserve"> </w:t>
      </w:r>
      <w:r>
        <w:rPr>
          <w:sz w:val="28"/>
        </w:rPr>
        <w:t>if</w:t>
      </w:r>
      <w:r>
        <w:rPr>
          <w:spacing w:val="-3"/>
          <w:sz w:val="28"/>
        </w:rPr>
        <w:t xml:space="preserve"> </w:t>
      </w:r>
      <w:r>
        <w:rPr>
          <w:sz w:val="28"/>
        </w:rPr>
        <w:t>financial</w:t>
      </w:r>
      <w:r>
        <w:rPr>
          <w:spacing w:val="-5"/>
          <w:sz w:val="28"/>
        </w:rPr>
        <w:t xml:space="preserve"> </w:t>
      </w:r>
      <w:r>
        <w:rPr>
          <w:sz w:val="28"/>
        </w:rPr>
        <w:t>aid</w:t>
      </w:r>
      <w:r>
        <w:rPr>
          <w:spacing w:val="-3"/>
          <w:sz w:val="28"/>
        </w:rPr>
        <w:t xml:space="preserve"> </w:t>
      </w:r>
      <w:r>
        <w:rPr>
          <w:sz w:val="28"/>
        </w:rPr>
        <w:t>is</w:t>
      </w:r>
      <w:r>
        <w:rPr>
          <w:spacing w:val="-4"/>
          <w:sz w:val="28"/>
        </w:rPr>
        <w:t xml:space="preserve"> </w:t>
      </w:r>
      <w:r>
        <w:rPr>
          <w:sz w:val="28"/>
        </w:rPr>
        <w:t>insufficient</w:t>
      </w:r>
      <w:r>
        <w:rPr>
          <w:spacing w:val="-3"/>
          <w:sz w:val="28"/>
        </w:rPr>
        <w:t xml:space="preserve"> </w:t>
      </w:r>
      <w:r>
        <w:rPr>
          <w:sz w:val="28"/>
        </w:rPr>
        <w:t>to</w:t>
      </w:r>
      <w:r>
        <w:rPr>
          <w:spacing w:val="-5"/>
          <w:sz w:val="28"/>
        </w:rPr>
        <w:t xml:space="preserve"> </w:t>
      </w:r>
      <w:r>
        <w:rPr>
          <w:sz w:val="28"/>
        </w:rPr>
        <w:t>meet this training cost.</w:t>
      </w:r>
    </w:p>
    <w:p w14:paraId="2CF3BE03" w14:textId="77777777" w:rsidR="00E43038" w:rsidRDefault="00BA4ABB">
      <w:pPr>
        <w:pStyle w:val="ListParagraph"/>
        <w:numPr>
          <w:ilvl w:val="0"/>
          <w:numId w:val="5"/>
        </w:numPr>
        <w:tabs>
          <w:tab w:val="left" w:pos="880"/>
        </w:tabs>
        <w:spacing w:before="57"/>
        <w:ind w:right="793"/>
        <w:rPr>
          <w:sz w:val="28"/>
        </w:rPr>
      </w:pPr>
      <w:r>
        <w:rPr>
          <w:sz w:val="28"/>
        </w:rPr>
        <w:t>Note</w:t>
      </w:r>
      <w:r>
        <w:rPr>
          <w:spacing w:val="-4"/>
          <w:sz w:val="28"/>
        </w:rPr>
        <w:t xml:space="preserve"> </w:t>
      </w:r>
      <w:r>
        <w:rPr>
          <w:sz w:val="28"/>
        </w:rPr>
        <w:t>that additional</w:t>
      </w:r>
      <w:r>
        <w:rPr>
          <w:spacing w:val="-4"/>
          <w:sz w:val="28"/>
        </w:rPr>
        <w:t xml:space="preserve"> </w:t>
      </w:r>
      <w:r>
        <w:rPr>
          <w:sz w:val="28"/>
        </w:rPr>
        <w:t>coursework</w:t>
      </w:r>
      <w:r>
        <w:rPr>
          <w:spacing w:val="-3"/>
          <w:sz w:val="28"/>
        </w:rPr>
        <w:t xml:space="preserve"> </w:t>
      </w:r>
      <w:r>
        <w:rPr>
          <w:sz w:val="28"/>
        </w:rPr>
        <w:t>beyond</w:t>
      </w:r>
      <w:r>
        <w:rPr>
          <w:spacing w:val="-1"/>
          <w:sz w:val="28"/>
        </w:rPr>
        <w:t xml:space="preserve"> </w:t>
      </w:r>
      <w:r>
        <w:rPr>
          <w:sz w:val="28"/>
        </w:rPr>
        <w:t>the</w:t>
      </w:r>
      <w:r>
        <w:rPr>
          <w:spacing w:val="-6"/>
          <w:sz w:val="28"/>
        </w:rPr>
        <w:t xml:space="preserve"> </w:t>
      </w:r>
      <w:r>
        <w:rPr>
          <w:sz w:val="28"/>
        </w:rPr>
        <w:t>courses</w:t>
      </w:r>
      <w:r>
        <w:rPr>
          <w:spacing w:val="-1"/>
          <w:sz w:val="28"/>
        </w:rPr>
        <w:t xml:space="preserve"> </w:t>
      </w:r>
      <w:r>
        <w:rPr>
          <w:sz w:val="28"/>
        </w:rPr>
        <w:t>outlined</w:t>
      </w:r>
      <w:r>
        <w:rPr>
          <w:spacing w:val="-2"/>
          <w:sz w:val="28"/>
        </w:rPr>
        <w:t xml:space="preserve"> </w:t>
      </w:r>
      <w:r>
        <w:rPr>
          <w:sz w:val="28"/>
        </w:rPr>
        <w:t>in</w:t>
      </w:r>
      <w:r>
        <w:rPr>
          <w:spacing w:val="-4"/>
          <w:sz w:val="28"/>
        </w:rPr>
        <w:t xml:space="preserve"> </w:t>
      </w:r>
      <w:r>
        <w:rPr>
          <w:sz w:val="28"/>
        </w:rPr>
        <w:t>the academic</w:t>
      </w:r>
      <w:r>
        <w:rPr>
          <w:spacing w:val="-1"/>
          <w:sz w:val="28"/>
        </w:rPr>
        <w:t xml:space="preserve"> </w:t>
      </w:r>
      <w:r>
        <w:rPr>
          <w:sz w:val="28"/>
        </w:rPr>
        <w:t>plan</w:t>
      </w:r>
      <w:r>
        <w:rPr>
          <w:spacing w:val="-4"/>
          <w:sz w:val="28"/>
        </w:rPr>
        <w:t xml:space="preserve"> </w:t>
      </w:r>
      <w:r>
        <w:rPr>
          <w:sz w:val="28"/>
        </w:rPr>
        <w:t>may</w:t>
      </w:r>
      <w:r>
        <w:rPr>
          <w:spacing w:val="-3"/>
          <w:sz w:val="28"/>
        </w:rPr>
        <w:t xml:space="preserve"> </w:t>
      </w:r>
      <w:r>
        <w:rPr>
          <w:sz w:val="28"/>
        </w:rPr>
        <w:t>be</w:t>
      </w:r>
      <w:r>
        <w:rPr>
          <w:spacing w:val="-4"/>
          <w:sz w:val="28"/>
        </w:rPr>
        <w:t xml:space="preserve"> </w:t>
      </w:r>
      <w:r>
        <w:rPr>
          <w:sz w:val="28"/>
        </w:rPr>
        <w:t>funded</w:t>
      </w:r>
      <w:r>
        <w:rPr>
          <w:spacing w:val="-1"/>
          <w:sz w:val="28"/>
        </w:rPr>
        <w:t xml:space="preserve"> </w:t>
      </w:r>
      <w:r>
        <w:rPr>
          <w:sz w:val="28"/>
        </w:rPr>
        <w:t>by</w:t>
      </w:r>
      <w:r>
        <w:rPr>
          <w:spacing w:val="-1"/>
          <w:sz w:val="28"/>
        </w:rPr>
        <w:t xml:space="preserve"> </w:t>
      </w:r>
      <w:r>
        <w:rPr>
          <w:sz w:val="28"/>
        </w:rPr>
        <w:t>the</w:t>
      </w:r>
      <w:r>
        <w:rPr>
          <w:spacing w:val="-6"/>
          <w:sz w:val="28"/>
        </w:rPr>
        <w:t xml:space="preserve"> </w:t>
      </w:r>
      <w:r>
        <w:rPr>
          <w:sz w:val="28"/>
        </w:rPr>
        <w:t>DOR</w:t>
      </w:r>
      <w:r>
        <w:rPr>
          <w:spacing w:val="-3"/>
          <w:sz w:val="28"/>
        </w:rPr>
        <w:t xml:space="preserve"> </w:t>
      </w:r>
      <w:r>
        <w:rPr>
          <w:sz w:val="28"/>
        </w:rPr>
        <w:t>if</w:t>
      </w:r>
      <w:r>
        <w:rPr>
          <w:spacing w:val="-2"/>
          <w:sz w:val="28"/>
        </w:rPr>
        <w:t xml:space="preserve"> </w:t>
      </w:r>
      <w:r>
        <w:rPr>
          <w:sz w:val="28"/>
        </w:rPr>
        <w:t>the</w:t>
      </w:r>
      <w:r>
        <w:rPr>
          <w:spacing w:val="-4"/>
          <w:sz w:val="28"/>
        </w:rPr>
        <w:t xml:space="preserve"> </w:t>
      </w:r>
      <w:r>
        <w:rPr>
          <w:sz w:val="28"/>
        </w:rPr>
        <w:t>consumer</w:t>
      </w:r>
      <w:r>
        <w:rPr>
          <w:spacing w:val="-4"/>
          <w:sz w:val="28"/>
        </w:rPr>
        <w:t xml:space="preserve"> </w:t>
      </w:r>
      <w:r>
        <w:rPr>
          <w:sz w:val="28"/>
        </w:rPr>
        <w:t>and</w:t>
      </w:r>
      <w:r>
        <w:rPr>
          <w:spacing w:val="-2"/>
          <w:sz w:val="28"/>
        </w:rPr>
        <w:t xml:space="preserve"> </w:t>
      </w:r>
      <w:r>
        <w:rPr>
          <w:sz w:val="28"/>
        </w:rPr>
        <w:t>the Rehabilitation Counselor determine the additional coursework is necessary to achieve the IPE and financial aid is not available.</w:t>
      </w:r>
    </w:p>
    <w:p w14:paraId="2CF3BE04" w14:textId="77777777" w:rsidR="00E43038" w:rsidRDefault="00BA4ABB">
      <w:pPr>
        <w:pStyle w:val="ListParagraph"/>
        <w:numPr>
          <w:ilvl w:val="0"/>
          <w:numId w:val="5"/>
        </w:numPr>
        <w:tabs>
          <w:tab w:val="left" w:pos="880"/>
        </w:tabs>
        <w:spacing w:before="63" w:line="237" w:lineRule="auto"/>
        <w:ind w:right="1372"/>
        <w:rPr>
          <w:sz w:val="28"/>
        </w:rPr>
      </w:pPr>
      <w:r>
        <w:rPr>
          <w:sz w:val="28"/>
        </w:rPr>
        <w:t>Document</w:t>
      </w:r>
      <w:r>
        <w:rPr>
          <w:spacing w:val="-5"/>
          <w:sz w:val="28"/>
        </w:rPr>
        <w:t xml:space="preserve"> </w:t>
      </w:r>
      <w:r>
        <w:rPr>
          <w:sz w:val="28"/>
        </w:rPr>
        <w:t>of</w:t>
      </w:r>
      <w:r>
        <w:rPr>
          <w:spacing w:val="-4"/>
          <w:sz w:val="28"/>
        </w:rPr>
        <w:t xml:space="preserve"> </w:t>
      </w:r>
      <w:r>
        <w:rPr>
          <w:sz w:val="28"/>
        </w:rPr>
        <w:t>the</w:t>
      </w:r>
      <w:r>
        <w:rPr>
          <w:spacing w:val="-6"/>
          <w:sz w:val="28"/>
        </w:rPr>
        <w:t xml:space="preserve"> </w:t>
      </w:r>
      <w:r>
        <w:rPr>
          <w:sz w:val="28"/>
        </w:rPr>
        <w:t>necessity</w:t>
      </w:r>
      <w:r>
        <w:rPr>
          <w:spacing w:val="-1"/>
          <w:sz w:val="28"/>
        </w:rPr>
        <w:t xml:space="preserve"> </w:t>
      </w:r>
      <w:r>
        <w:rPr>
          <w:sz w:val="28"/>
        </w:rPr>
        <w:t>of</w:t>
      </w:r>
      <w:r>
        <w:rPr>
          <w:spacing w:val="-2"/>
          <w:sz w:val="28"/>
        </w:rPr>
        <w:t xml:space="preserve"> </w:t>
      </w:r>
      <w:r>
        <w:rPr>
          <w:sz w:val="28"/>
        </w:rPr>
        <w:t>all</w:t>
      </w:r>
      <w:r>
        <w:rPr>
          <w:spacing w:val="-3"/>
          <w:sz w:val="28"/>
        </w:rPr>
        <w:t xml:space="preserve"> </w:t>
      </w:r>
      <w:r>
        <w:rPr>
          <w:sz w:val="28"/>
        </w:rPr>
        <w:t>goods</w:t>
      </w:r>
      <w:r>
        <w:rPr>
          <w:spacing w:val="-7"/>
          <w:sz w:val="28"/>
        </w:rPr>
        <w:t xml:space="preserve"> </w:t>
      </w:r>
      <w:r>
        <w:rPr>
          <w:sz w:val="28"/>
        </w:rPr>
        <w:t>and</w:t>
      </w:r>
      <w:r>
        <w:rPr>
          <w:spacing w:val="-6"/>
          <w:sz w:val="28"/>
        </w:rPr>
        <w:t xml:space="preserve"> </w:t>
      </w:r>
      <w:r>
        <w:rPr>
          <w:sz w:val="28"/>
        </w:rPr>
        <w:t>services</w:t>
      </w:r>
      <w:r>
        <w:rPr>
          <w:spacing w:val="-5"/>
          <w:sz w:val="28"/>
        </w:rPr>
        <w:t xml:space="preserve"> </w:t>
      </w:r>
      <w:r>
        <w:rPr>
          <w:sz w:val="28"/>
        </w:rPr>
        <w:t>related</w:t>
      </w:r>
      <w:r>
        <w:rPr>
          <w:spacing w:val="-3"/>
          <w:sz w:val="28"/>
        </w:rPr>
        <w:t xml:space="preserve"> </w:t>
      </w:r>
      <w:r>
        <w:rPr>
          <w:sz w:val="28"/>
        </w:rPr>
        <w:t>to training in the IPE and/or case note, as appropriate.</w:t>
      </w:r>
    </w:p>
    <w:p w14:paraId="2CF3BE05" w14:textId="77777777" w:rsidR="00E43038" w:rsidRDefault="00E43038">
      <w:pPr>
        <w:pStyle w:val="BodyText"/>
        <w:spacing w:before="39"/>
        <w:ind w:left="0"/>
      </w:pPr>
    </w:p>
    <w:p w14:paraId="2CF3BE06" w14:textId="77777777" w:rsidR="00E43038" w:rsidRDefault="00BA4ABB">
      <w:pPr>
        <w:pStyle w:val="Heading2"/>
        <w:tabs>
          <w:tab w:val="left" w:pos="1600"/>
        </w:tabs>
      </w:pPr>
      <w:bookmarkStart w:id="125" w:name="3059_Ticket_to_Work_Assignment_at_Plan_D"/>
      <w:bookmarkStart w:id="126" w:name="_bookmark64"/>
      <w:bookmarkEnd w:id="125"/>
      <w:bookmarkEnd w:id="126"/>
      <w:r>
        <w:rPr>
          <w:spacing w:val="-4"/>
        </w:rPr>
        <w:t>3059</w:t>
      </w:r>
      <w:r>
        <w:tab/>
        <w:t>Ticket</w:t>
      </w:r>
      <w:r>
        <w:rPr>
          <w:spacing w:val="-9"/>
        </w:rPr>
        <w:t xml:space="preserve"> </w:t>
      </w:r>
      <w:r>
        <w:t>to</w:t>
      </w:r>
      <w:r>
        <w:rPr>
          <w:spacing w:val="-4"/>
        </w:rPr>
        <w:t xml:space="preserve"> </w:t>
      </w:r>
      <w:r>
        <w:t>Work</w:t>
      </w:r>
      <w:r>
        <w:rPr>
          <w:spacing w:val="-7"/>
        </w:rPr>
        <w:t xml:space="preserve"> </w:t>
      </w:r>
      <w:r>
        <w:t>Assignment</w:t>
      </w:r>
      <w:r>
        <w:rPr>
          <w:spacing w:val="-2"/>
        </w:rPr>
        <w:t xml:space="preserve"> </w:t>
      </w:r>
      <w:r>
        <w:t>at</w:t>
      </w:r>
      <w:r>
        <w:rPr>
          <w:spacing w:val="-7"/>
        </w:rPr>
        <w:t xml:space="preserve"> </w:t>
      </w:r>
      <w:r>
        <w:t>Plan</w:t>
      </w:r>
      <w:r>
        <w:rPr>
          <w:spacing w:val="-7"/>
        </w:rPr>
        <w:t xml:space="preserve"> </w:t>
      </w:r>
      <w:r>
        <w:t>Development</w:t>
      </w:r>
      <w:r>
        <w:rPr>
          <w:spacing w:val="-3"/>
        </w:rPr>
        <w:t xml:space="preserve"> </w:t>
      </w:r>
      <w:r>
        <w:rPr>
          <w:spacing w:val="-2"/>
        </w:rPr>
        <w:t>(01/16)</w:t>
      </w:r>
    </w:p>
    <w:p w14:paraId="2CF3BE07" w14:textId="77777777" w:rsidR="00E43038" w:rsidRDefault="00BA4ABB">
      <w:pPr>
        <w:pStyle w:val="BodyText"/>
        <w:spacing w:before="280"/>
        <w:ind w:right="577"/>
      </w:pPr>
      <w:r>
        <w:t>The</w:t>
      </w:r>
      <w:r>
        <w:rPr>
          <w:spacing w:val="-5"/>
        </w:rPr>
        <w:t xml:space="preserve"> </w:t>
      </w:r>
      <w:r>
        <w:t>VRSD</w:t>
      </w:r>
      <w:r>
        <w:rPr>
          <w:spacing w:val="-5"/>
        </w:rPr>
        <w:t xml:space="preserve"> </w:t>
      </w:r>
      <w:r>
        <w:t>team</w:t>
      </w:r>
      <w:r>
        <w:rPr>
          <w:spacing w:val="-2"/>
        </w:rPr>
        <w:t xml:space="preserve"> </w:t>
      </w:r>
      <w:r>
        <w:t>will</w:t>
      </w:r>
      <w:r>
        <w:rPr>
          <w:spacing w:val="-2"/>
        </w:rPr>
        <w:t xml:space="preserve"> </w:t>
      </w:r>
      <w:r>
        <w:t>take</w:t>
      </w:r>
      <w:r>
        <w:rPr>
          <w:spacing w:val="-5"/>
        </w:rPr>
        <w:t xml:space="preserve"> </w:t>
      </w:r>
      <w:r>
        <w:t>the</w:t>
      </w:r>
      <w:r>
        <w:rPr>
          <w:spacing w:val="-5"/>
        </w:rPr>
        <w:t xml:space="preserve"> </w:t>
      </w:r>
      <w:r>
        <w:t>following</w:t>
      </w:r>
      <w:r>
        <w:rPr>
          <w:spacing w:val="-5"/>
        </w:rPr>
        <w:t xml:space="preserve"> </w:t>
      </w:r>
      <w:r>
        <w:t>actions</w:t>
      </w:r>
      <w:r>
        <w:rPr>
          <w:spacing w:val="-4"/>
        </w:rPr>
        <w:t xml:space="preserve"> </w:t>
      </w:r>
      <w:r>
        <w:t>to</w:t>
      </w:r>
      <w:r>
        <w:rPr>
          <w:spacing w:val="-4"/>
        </w:rPr>
        <w:t xml:space="preserve"> </w:t>
      </w:r>
      <w:r>
        <w:t>verify</w:t>
      </w:r>
      <w:r>
        <w:rPr>
          <w:spacing w:val="-5"/>
        </w:rPr>
        <w:t xml:space="preserve"> </w:t>
      </w:r>
      <w:r>
        <w:t>the</w:t>
      </w:r>
      <w:r>
        <w:rPr>
          <w:spacing w:val="-5"/>
        </w:rPr>
        <w:t xml:space="preserve"> </w:t>
      </w:r>
      <w:r>
        <w:t xml:space="preserve">consumer’s ticket to work (TTW) is available to place “In-Use” with DOR at plan </w:t>
      </w:r>
      <w:r>
        <w:rPr>
          <w:spacing w:val="-2"/>
        </w:rPr>
        <w:t>development:</w:t>
      </w:r>
    </w:p>
    <w:p w14:paraId="2CF3BE08" w14:textId="77777777" w:rsidR="00E43038" w:rsidRDefault="00E43038">
      <w:pPr>
        <w:sectPr w:rsidR="00E43038">
          <w:pgSz w:w="12240" w:h="15840"/>
          <w:pgMar w:top="1360" w:right="1000" w:bottom="1020" w:left="1280" w:header="727" w:footer="832" w:gutter="0"/>
          <w:cols w:space="720"/>
        </w:sectPr>
      </w:pPr>
    </w:p>
    <w:p w14:paraId="2CF3BE09" w14:textId="77777777" w:rsidR="00E43038" w:rsidRDefault="00BA4ABB">
      <w:pPr>
        <w:pStyle w:val="ListParagraph"/>
        <w:numPr>
          <w:ilvl w:val="0"/>
          <w:numId w:val="5"/>
        </w:numPr>
        <w:tabs>
          <w:tab w:val="left" w:pos="880"/>
        </w:tabs>
        <w:spacing w:before="321"/>
        <w:ind w:right="730"/>
        <w:rPr>
          <w:sz w:val="28"/>
        </w:rPr>
      </w:pPr>
      <w:r>
        <w:rPr>
          <w:sz w:val="28"/>
        </w:rPr>
        <w:lastRenderedPageBreak/>
        <w:t>Call</w:t>
      </w:r>
      <w:r>
        <w:rPr>
          <w:spacing w:val="-5"/>
          <w:sz w:val="28"/>
        </w:rPr>
        <w:t xml:space="preserve"> </w:t>
      </w:r>
      <w:r>
        <w:rPr>
          <w:sz w:val="28"/>
        </w:rPr>
        <w:t>Beneficiary</w:t>
      </w:r>
      <w:r>
        <w:rPr>
          <w:spacing w:val="-4"/>
          <w:sz w:val="28"/>
        </w:rPr>
        <w:t xml:space="preserve"> </w:t>
      </w:r>
      <w:r>
        <w:rPr>
          <w:sz w:val="28"/>
        </w:rPr>
        <w:t>Assistance</w:t>
      </w:r>
      <w:r>
        <w:rPr>
          <w:spacing w:val="-5"/>
          <w:sz w:val="28"/>
        </w:rPr>
        <w:t xml:space="preserve"> </w:t>
      </w:r>
      <w:r>
        <w:rPr>
          <w:sz w:val="28"/>
        </w:rPr>
        <w:t>and</w:t>
      </w:r>
      <w:r>
        <w:rPr>
          <w:spacing w:val="-5"/>
          <w:sz w:val="28"/>
        </w:rPr>
        <w:t xml:space="preserve"> </w:t>
      </w:r>
      <w:r>
        <w:rPr>
          <w:sz w:val="28"/>
        </w:rPr>
        <w:t>Support</w:t>
      </w:r>
      <w:r>
        <w:rPr>
          <w:spacing w:val="-4"/>
          <w:sz w:val="28"/>
        </w:rPr>
        <w:t xml:space="preserve"> </w:t>
      </w:r>
      <w:r>
        <w:rPr>
          <w:sz w:val="28"/>
        </w:rPr>
        <w:t>Services</w:t>
      </w:r>
      <w:r>
        <w:rPr>
          <w:spacing w:val="-4"/>
          <w:sz w:val="28"/>
        </w:rPr>
        <w:t xml:space="preserve"> </w:t>
      </w:r>
      <w:r>
        <w:rPr>
          <w:sz w:val="28"/>
        </w:rPr>
        <w:t>(BASS)</w:t>
      </w:r>
      <w:r>
        <w:rPr>
          <w:spacing w:val="-3"/>
          <w:sz w:val="28"/>
        </w:rPr>
        <w:t xml:space="preserve"> </w:t>
      </w:r>
      <w:proofErr w:type="gramStart"/>
      <w:r>
        <w:rPr>
          <w:sz w:val="28"/>
        </w:rPr>
        <w:t>at</w:t>
      </w:r>
      <w:proofErr w:type="gramEnd"/>
      <w:r>
        <w:rPr>
          <w:spacing w:val="-4"/>
          <w:sz w:val="28"/>
        </w:rPr>
        <w:t xml:space="preserve"> </w:t>
      </w:r>
      <w:r>
        <w:rPr>
          <w:sz w:val="28"/>
        </w:rPr>
        <w:t>1-866- 968-7842. The consumer will need to be present during the call to verify ticket status.</w:t>
      </w:r>
    </w:p>
    <w:p w14:paraId="2CF3BE0A" w14:textId="77777777" w:rsidR="00E43038" w:rsidRDefault="00BA4ABB">
      <w:pPr>
        <w:pStyle w:val="ListParagraph"/>
        <w:numPr>
          <w:ilvl w:val="0"/>
          <w:numId w:val="5"/>
        </w:numPr>
        <w:tabs>
          <w:tab w:val="left" w:pos="880"/>
        </w:tabs>
        <w:spacing w:before="0"/>
        <w:ind w:right="531"/>
        <w:rPr>
          <w:sz w:val="28"/>
        </w:rPr>
      </w:pPr>
      <w:r>
        <w:rPr>
          <w:sz w:val="28"/>
        </w:rPr>
        <w:t>Inform</w:t>
      </w:r>
      <w:r>
        <w:rPr>
          <w:spacing w:val="-4"/>
          <w:sz w:val="28"/>
        </w:rPr>
        <w:t xml:space="preserve"> </w:t>
      </w:r>
      <w:r>
        <w:rPr>
          <w:sz w:val="28"/>
        </w:rPr>
        <w:t>the</w:t>
      </w:r>
      <w:r>
        <w:rPr>
          <w:spacing w:val="-4"/>
          <w:sz w:val="28"/>
        </w:rPr>
        <w:t xml:space="preserve"> </w:t>
      </w:r>
      <w:r>
        <w:rPr>
          <w:sz w:val="28"/>
        </w:rPr>
        <w:t>consumer</w:t>
      </w:r>
      <w:r>
        <w:rPr>
          <w:spacing w:val="-1"/>
          <w:sz w:val="28"/>
        </w:rPr>
        <w:t xml:space="preserve"> </w:t>
      </w:r>
      <w:r>
        <w:rPr>
          <w:sz w:val="28"/>
        </w:rPr>
        <w:t>that</w:t>
      </w:r>
      <w:r>
        <w:rPr>
          <w:spacing w:val="-3"/>
          <w:sz w:val="28"/>
        </w:rPr>
        <w:t xml:space="preserve"> </w:t>
      </w:r>
      <w:r>
        <w:rPr>
          <w:sz w:val="28"/>
        </w:rPr>
        <w:t>his</w:t>
      </w:r>
      <w:r>
        <w:rPr>
          <w:spacing w:val="-1"/>
          <w:sz w:val="28"/>
        </w:rPr>
        <w:t xml:space="preserve"> </w:t>
      </w:r>
      <w:r>
        <w:rPr>
          <w:sz w:val="28"/>
        </w:rPr>
        <w:t>or</w:t>
      </w:r>
      <w:r>
        <w:rPr>
          <w:spacing w:val="-1"/>
          <w:sz w:val="28"/>
        </w:rPr>
        <w:t xml:space="preserve"> </w:t>
      </w:r>
      <w:r>
        <w:rPr>
          <w:sz w:val="28"/>
        </w:rPr>
        <w:t>her</w:t>
      </w:r>
      <w:r>
        <w:rPr>
          <w:spacing w:val="-6"/>
          <w:sz w:val="28"/>
        </w:rPr>
        <w:t xml:space="preserve"> </w:t>
      </w:r>
      <w:r>
        <w:rPr>
          <w:sz w:val="28"/>
        </w:rPr>
        <w:t>TTW</w:t>
      </w:r>
      <w:r>
        <w:rPr>
          <w:spacing w:val="-2"/>
          <w:sz w:val="28"/>
        </w:rPr>
        <w:t xml:space="preserve"> </w:t>
      </w:r>
      <w:r>
        <w:rPr>
          <w:sz w:val="28"/>
        </w:rPr>
        <w:t>will</w:t>
      </w:r>
      <w:r>
        <w:rPr>
          <w:spacing w:val="-4"/>
          <w:sz w:val="28"/>
        </w:rPr>
        <w:t xml:space="preserve"> </w:t>
      </w:r>
      <w:r>
        <w:rPr>
          <w:sz w:val="28"/>
        </w:rPr>
        <w:t>be</w:t>
      </w:r>
      <w:r>
        <w:rPr>
          <w:spacing w:val="-4"/>
          <w:sz w:val="28"/>
        </w:rPr>
        <w:t xml:space="preserve"> </w:t>
      </w:r>
      <w:r>
        <w:rPr>
          <w:sz w:val="28"/>
        </w:rPr>
        <w:t>placed</w:t>
      </w:r>
      <w:r>
        <w:rPr>
          <w:spacing w:val="-2"/>
          <w:sz w:val="28"/>
        </w:rPr>
        <w:t xml:space="preserve"> </w:t>
      </w:r>
      <w:r>
        <w:rPr>
          <w:sz w:val="28"/>
        </w:rPr>
        <w:t>“In-Use,”</w:t>
      </w:r>
      <w:r>
        <w:rPr>
          <w:spacing w:val="-6"/>
          <w:sz w:val="28"/>
        </w:rPr>
        <w:t xml:space="preserve"> </w:t>
      </w:r>
      <w:r>
        <w:rPr>
          <w:sz w:val="28"/>
        </w:rPr>
        <w:t>with the DOR. While In-Use with the DOR, the TTW is not available for assignment to an EN. The TTW can be assigned to an EN after the record of services is closed.</w:t>
      </w:r>
    </w:p>
    <w:p w14:paraId="2CF3BE0B" w14:textId="77777777" w:rsidR="00E43038" w:rsidRDefault="00BA4ABB">
      <w:pPr>
        <w:pStyle w:val="ListParagraph"/>
        <w:numPr>
          <w:ilvl w:val="0"/>
          <w:numId w:val="5"/>
        </w:numPr>
        <w:tabs>
          <w:tab w:val="left" w:pos="880"/>
        </w:tabs>
        <w:spacing w:before="0"/>
        <w:ind w:right="508"/>
        <w:rPr>
          <w:sz w:val="28"/>
        </w:rPr>
      </w:pPr>
      <w:r>
        <w:rPr>
          <w:sz w:val="28"/>
        </w:rPr>
        <w:t>If</w:t>
      </w:r>
      <w:r>
        <w:rPr>
          <w:spacing w:val="-3"/>
          <w:sz w:val="28"/>
        </w:rPr>
        <w:t xml:space="preserve"> </w:t>
      </w:r>
      <w:r>
        <w:rPr>
          <w:sz w:val="28"/>
        </w:rPr>
        <w:t>the</w:t>
      </w:r>
      <w:r>
        <w:rPr>
          <w:spacing w:val="-5"/>
          <w:sz w:val="28"/>
        </w:rPr>
        <w:t xml:space="preserve"> </w:t>
      </w:r>
      <w:r>
        <w:rPr>
          <w:sz w:val="28"/>
        </w:rPr>
        <w:t>consumer's</w:t>
      </w:r>
      <w:r>
        <w:rPr>
          <w:spacing w:val="-5"/>
          <w:sz w:val="28"/>
        </w:rPr>
        <w:t xml:space="preserve"> </w:t>
      </w:r>
      <w:r>
        <w:rPr>
          <w:sz w:val="28"/>
        </w:rPr>
        <w:t>TTW</w:t>
      </w:r>
      <w:r>
        <w:rPr>
          <w:spacing w:val="-1"/>
          <w:sz w:val="28"/>
        </w:rPr>
        <w:t xml:space="preserve"> </w:t>
      </w:r>
      <w:r>
        <w:rPr>
          <w:sz w:val="28"/>
        </w:rPr>
        <w:t>is</w:t>
      </w:r>
      <w:r>
        <w:rPr>
          <w:spacing w:val="-4"/>
          <w:sz w:val="28"/>
        </w:rPr>
        <w:t xml:space="preserve"> </w:t>
      </w:r>
      <w:r>
        <w:rPr>
          <w:sz w:val="28"/>
        </w:rPr>
        <w:t>currently</w:t>
      </w:r>
      <w:r>
        <w:rPr>
          <w:spacing w:val="-4"/>
          <w:sz w:val="28"/>
        </w:rPr>
        <w:t xml:space="preserve"> </w:t>
      </w:r>
      <w:r>
        <w:rPr>
          <w:sz w:val="28"/>
        </w:rPr>
        <w:t>assigned</w:t>
      </w:r>
      <w:r>
        <w:rPr>
          <w:spacing w:val="-5"/>
          <w:sz w:val="28"/>
        </w:rPr>
        <w:t xml:space="preserve"> </w:t>
      </w:r>
      <w:r>
        <w:rPr>
          <w:sz w:val="28"/>
        </w:rPr>
        <w:t>to</w:t>
      </w:r>
      <w:r>
        <w:rPr>
          <w:spacing w:val="-2"/>
          <w:sz w:val="28"/>
        </w:rPr>
        <w:t xml:space="preserve"> </w:t>
      </w:r>
      <w:r>
        <w:rPr>
          <w:sz w:val="28"/>
        </w:rPr>
        <w:t>an EN,</w:t>
      </w:r>
      <w:r>
        <w:rPr>
          <w:spacing w:val="-3"/>
          <w:sz w:val="28"/>
        </w:rPr>
        <w:t xml:space="preserve"> </w:t>
      </w:r>
      <w:r>
        <w:rPr>
          <w:sz w:val="28"/>
        </w:rPr>
        <w:t>contact</w:t>
      </w:r>
      <w:r>
        <w:rPr>
          <w:spacing w:val="-3"/>
          <w:sz w:val="28"/>
        </w:rPr>
        <w:t xml:space="preserve"> </w:t>
      </w:r>
      <w:r>
        <w:rPr>
          <w:sz w:val="28"/>
        </w:rPr>
        <w:t>staff</w:t>
      </w:r>
      <w:r>
        <w:rPr>
          <w:spacing w:val="-3"/>
          <w:sz w:val="28"/>
        </w:rPr>
        <w:t xml:space="preserve"> </w:t>
      </w:r>
      <w:r>
        <w:rPr>
          <w:sz w:val="28"/>
        </w:rPr>
        <w:t>in the DOR Social Security Programs unit, or locate them on the DOR intranet, to help facilitate “unassigning” the TTW from the EN so that it is available to place “In-Use” for the duration of the DOR case.</w:t>
      </w:r>
    </w:p>
    <w:p w14:paraId="2CF3BE0C" w14:textId="77777777" w:rsidR="00E43038" w:rsidRDefault="00BA4ABB">
      <w:pPr>
        <w:pStyle w:val="ListParagraph"/>
        <w:numPr>
          <w:ilvl w:val="0"/>
          <w:numId w:val="5"/>
        </w:numPr>
        <w:tabs>
          <w:tab w:val="left" w:pos="880"/>
        </w:tabs>
        <w:spacing w:before="0"/>
        <w:ind w:right="443"/>
        <w:rPr>
          <w:sz w:val="28"/>
        </w:rPr>
      </w:pPr>
      <w:r>
        <w:rPr>
          <w:sz w:val="28"/>
        </w:rPr>
        <w:t>Use the "</w:t>
      </w:r>
      <w:hyperlink r:id="rId101">
        <w:r w:rsidR="00E43038">
          <w:rPr>
            <w:color w:val="0000FF"/>
            <w:sz w:val="28"/>
            <w:u w:val="single" w:color="0000FF"/>
          </w:rPr>
          <w:t>Beneficiary Fact Sheet on the Ticket to Work Program</w:t>
        </w:r>
      </w:hyperlink>
      <w:r>
        <w:rPr>
          <w:sz w:val="28"/>
        </w:rPr>
        <w:t>" as talking</w:t>
      </w:r>
      <w:r>
        <w:rPr>
          <w:spacing w:val="-4"/>
          <w:sz w:val="28"/>
        </w:rPr>
        <w:t xml:space="preserve"> </w:t>
      </w:r>
      <w:r>
        <w:rPr>
          <w:sz w:val="28"/>
        </w:rPr>
        <w:t>points</w:t>
      </w:r>
      <w:r>
        <w:rPr>
          <w:spacing w:val="-5"/>
          <w:sz w:val="28"/>
        </w:rPr>
        <w:t xml:space="preserve"> </w:t>
      </w:r>
      <w:r>
        <w:rPr>
          <w:sz w:val="28"/>
        </w:rPr>
        <w:t>to</w:t>
      </w:r>
      <w:r>
        <w:rPr>
          <w:spacing w:val="-6"/>
          <w:sz w:val="28"/>
        </w:rPr>
        <w:t xml:space="preserve"> </w:t>
      </w:r>
      <w:r>
        <w:rPr>
          <w:sz w:val="28"/>
        </w:rPr>
        <w:t>discuss</w:t>
      </w:r>
      <w:r>
        <w:rPr>
          <w:spacing w:val="-5"/>
          <w:sz w:val="28"/>
        </w:rPr>
        <w:t xml:space="preserve"> </w:t>
      </w:r>
      <w:r>
        <w:rPr>
          <w:sz w:val="28"/>
        </w:rPr>
        <w:t>pertinent</w:t>
      </w:r>
      <w:r>
        <w:rPr>
          <w:spacing w:val="-3"/>
          <w:sz w:val="28"/>
        </w:rPr>
        <w:t xml:space="preserve"> </w:t>
      </w:r>
      <w:r>
        <w:rPr>
          <w:sz w:val="28"/>
        </w:rPr>
        <w:t>information</w:t>
      </w:r>
      <w:r>
        <w:rPr>
          <w:spacing w:val="-4"/>
          <w:sz w:val="28"/>
        </w:rPr>
        <w:t xml:space="preserve"> </w:t>
      </w:r>
      <w:r>
        <w:rPr>
          <w:sz w:val="28"/>
        </w:rPr>
        <w:t>about</w:t>
      </w:r>
      <w:r>
        <w:rPr>
          <w:spacing w:val="-7"/>
          <w:sz w:val="28"/>
        </w:rPr>
        <w:t xml:space="preserve"> </w:t>
      </w:r>
      <w:r>
        <w:rPr>
          <w:sz w:val="28"/>
        </w:rPr>
        <w:t>the</w:t>
      </w:r>
      <w:r>
        <w:rPr>
          <w:spacing w:val="-6"/>
          <w:sz w:val="28"/>
        </w:rPr>
        <w:t xml:space="preserve"> </w:t>
      </w:r>
      <w:r>
        <w:rPr>
          <w:sz w:val="28"/>
        </w:rPr>
        <w:t>TTW</w:t>
      </w:r>
      <w:r>
        <w:rPr>
          <w:spacing w:val="-3"/>
          <w:sz w:val="28"/>
        </w:rPr>
        <w:t xml:space="preserve"> </w:t>
      </w:r>
      <w:r>
        <w:rPr>
          <w:sz w:val="28"/>
        </w:rPr>
        <w:t xml:space="preserve">program and provide a copy to the consumer. The fact sheet is available on the DOR web site at </w:t>
      </w:r>
      <w:hyperlink r:id="rId102">
        <w:r w:rsidR="00E43038">
          <w:rPr>
            <w:color w:val="0000FF"/>
            <w:sz w:val="28"/>
            <w:u w:val="single" w:color="0000FF"/>
          </w:rPr>
          <w:t>www.dor.ca.gov</w:t>
        </w:r>
      </w:hyperlink>
      <w:r>
        <w:rPr>
          <w:sz w:val="28"/>
        </w:rPr>
        <w:t>.</w:t>
      </w:r>
    </w:p>
    <w:p w14:paraId="2CF3BE0D" w14:textId="77777777" w:rsidR="00E43038" w:rsidRDefault="00BA4ABB">
      <w:pPr>
        <w:pStyle w:val="BodyText"/>
        <w:ind w:right="466"/>
      </w:pPr>
      <w:r>
        <w:t>Prior</w:t>
      </w:r>
      <w:r>
        <w:rPr>
          <w:spacing w:val="-4"/>
        </w:rPr>
        <w:t xml:space="preserve"> </w:t>
      </w:r>
      <w:r>
        <w:t>to</w:t>
      </w:r>
      <w:r>
        <w:rPr>
          <w:spacing w:val="-5"/>
        </w:rPr>
        <w:t xml:space="preserve"> </w:t>
      </w:r>
      <w:r>
        <w:t>obtaining</w:t>
      </w:r>
      <w:r>
        <w:rPr>
          <w:spacing w:val="-5"/>
        </w:rPr>
        <w:t xml:space="preserve"> </w:t>
      </w:r>
      <w:proofErr w:type="gramStart"/>
      <w:r>
        <w:t>the</w:t>
      </w:r>
      <w:proofErr w:type="gramEnd"/>
      <w:r>
        <w:rPr>
          <w:spacing w:val="-2"/>
        </w:rPr>
        <w:t xml:space="preserve"> </w:t>
      </w:r>
      <w:r>
        <w:t>individual’s</w:t>
      </w:r>
      <w:r>
        <w:rPr>
          <w:spacing w:val="-4"/>
        </w:rPr>
        <w:t xml:space="preserve"> </w:t>
      </w:r>
      <w:r>
        <w:t>signature</w:t>
      </w:r>
      <w:r>
        <w:rPr>
          <w:spacing w:val="-3"/>
        </w:rPr>
        <w:t xml:space="preserve"> </w:t>
      </w:r>
      <w:r>
        <w:t>on</w:t>
      </w:r>
      <w:r>
        <w:rPr>
          <w:spacing w:val="-5"/>
        </w:rPr>
        <w:t xml:space="preserve"> </w:t>
      </w:r>
      <w:r>
        <w:t>the</w:t>
      </w:r>
      <w:r>
        <w:rPr>
          <w:spacing w:val="-1"/>
        </w:rPr>
        <w:t xml:space="preserve"> </w:t>
      </w:r>
      <w:r>
        <w:t>IPE,</w:t>
      </w:r>
      <w:r>
        <w:rPr>
          <w:spacing w:val="-4"/>
        </w:rPr>
        <w:t xml:space="preserve"> </w:t>
      </w:r>
      <w:r>
        <w:t>the</w:t>
      </w:r>
      <w:r>
        <w:rPr>
          <w:spacing w:val="-7"/>
        </w:rPr>
        <w:t xml:space="preserve"> </w:t>
      </w:r>
      <w:r>
        <w:t>Rehabilitation Counselor or designated district staff will explain the following TTW statement to the consumer:</w:t>
      </w:r>
    </w:p>
    <w:p w14:paraId="2CF3BE0E" w14:textId="77777777" w:rsidR="00E43038" w:rsidRDefault="00BA4ABB">
      <w:pPr>
        <w:pStyle w:val="BodyText"/>
        <w:spacing w:before="114"/>
        <w:ind w:left="520" w:right="489"/>
      </w:pPr>
      <w:r>
        <w:rPr>
          <w:u w:val="single"/>
        </w:rPr>
        <w:t>“Ticket to Work (TTW) (Applies only to SSI/SSDI recipients):</w:t>
      </w:r>
      <w:r>
        <w:t xml:space="preserve"> I am an SSI/SSDI beneficiary. My DOR counselor has provided me with the Beneficiary Fact Sheet on the TTW Program. I understand that so long as my Ticket is in-use and that I meet Social Security Administration's (SSA) Timely Progress benchmarks, SSA will suspend my medical Continuing Disability Reviews (CDRs). If I was initially referred by an Employment Network (EN) to DOR, I understand that my counselor will refer me back to this EN at the end of DOR services. I understand that I have the option to assign my ticket to an approved EN of my choice for follow-up,</w:t>
      </w:r>
      <w:r>
        <w:rPr>
          <w:spacing w:val="-2"/>
        </w:rPr>
        <w:t xml:space="preserve"> </w:t>
      </w:r>
      <w:r>
        <w:t>retention,</w:t>
      </w:r>
      <w:r>
        <w:rPr>
          <w:spacing w:val="-4"/>
        </w:rPr>
        <w:t xml:space="preserve"> </w:t>
      </w:r>
      <w:r>
        <w:t>and</w:t>
      </w:r>
      <w:r>
        <w:rPr>
          <w:spacing w:val="-5"/>
        </w:rPr>
        <w:t xml:space="preserve"> </w:t>
      </w:r>
      <w:r>
        <w:t>additional</w:t>
      </w:r>
      <w:r>
        <w:rPr>
          <w:spacing w:val="-5"/>
        </w:rPr>
        <w:t xml:space="preserve"> </w:t>
      </w:r>
      <w:r>
        <w:t>support</w:t>
      </w:r>
      <w:r>
        <w:rPr>
          <w:spacing w:val="-4"/>
        </w:rPr>
        <w:t xml:space="preserve"> </w:t>
      </w:r>
      <w:r>
        <w:t>services</w:t>
      </w:r>
      <w:r>
        <w:rPr>
          <w:spacing w:val="-4"/>
        </w:rPr>
        <w:t xml:space="preserve"> </w:t>
      </w:r>
      <w:r>
        <w:t>when</w:t>
      </w:r>
      <w:r>
        <w:rPr>
          <w:spacing w:val="-7"/>
        </w:rPr>
        <w:t xml:space="preserve"> </w:t>
      </w:r>
      <w:r>
        <w:t>my</w:t>
      </w:r>
      <w:r>
        <w:rPr>
          <w:spacing w:val="-5"/>
        </w:rPr>
        <w:t xml:space="preserve"> </w:t>
      </w:r>
      <w:r>
        <w:t>DOR</w:t>
      </w:r>
      <w:r>
        <w:rPr>
          <w:spacing w:val="-4"/>
        </w:rPr>
        <w:t xml:space="preserve"> </w:t>
      </w:r>
      <w:r>
        <w:t>case is closed.”</w:t>
      </w:r>
    </w:p>
    <w:p w14:paraId="2CF3BE0F" w14:textId="77777777" w:rsidR="00E43038" w:rsidRDefault="00BA4ABB">
      <w:pPr>
        <w:pStyle w:val="BodyText"/>
        <w:spacing w:before="279" w:line="448" w:lineRule="auto"/>
        <w:ind w:right="1289"/>
      </w:pPr>
      <w:r>
        <w:t>Refer</w:t>
      </w:r>
      <w:r>
        <w:rPr>
          <w:spacing w:val="-5"/>
        </w:rPr>
        <w:t xml:space="preserve"> </w:t>
      </w:r>
      <w:r>
        <w:t>to</w:t>
      </w:r>
      <w:r>
        <w:rPr>
          <w:spacing w:val="-4"/>
        </w:rPr>
        <w:t xml:space="preserve"> </w:t>
      </w:r>
      <w:hyperlink w:anchor="_bookmark11"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3013</w:t>
        </w:r>
      </w:hyperlink>
      <w:r>
        <w:rPr>
          <w:color w:val="0000FF"/>
          <w:spacing w:val="-1"/>
        </w:rPr>
        <w:t xml:space="preserve"> </w:t>
      </w:r>
      <w:r>
        <w:t>and</w:t>
      </w:r>
      <w:r>
        <w:rPr>
          <w:spacing w:val="-5"/>
        </w:rPr>
        <w:t xml:space="preserve"> </w:t>
      </w:r>
      <w:hyperlink w:anchor="_bookmark69" w:history="1">
        <w:r w:rsidR="00E43038">
          <w:rPr>
            <w:color w:val="0000FF"/>
            <w:u w:val="single" w:color="0000FF"/>
          </w:rPr>
          <w:t>Section</w:t>
        </w:r>
        <w:r w:rsidR="00E43038">
          <w:rPr>
            <w:color w:val="0000FF"/>
            <w:spacing w:val="-2"/>
            <w:u w:val="single" w:color="0000FF"/>
          </w:rPr>
          <w:t xml:space="preserve"> </w:t>
        </w:r>
        <w:r w:rsidR="00E43038">
          <w:rPr>
            <w:color w:val="0000FF"/>
            <w:u w:val="single" w:color="0000FF"/>
          </w:rPr>
          <w:t>3071</w:t>
        </w:r>
      </w:hyperlink>
      <w:r>
        <w:rPr>
          <w:color w:val="0000FF"/>
          <w:spacing w:val="-1"/>
        </w:rPr>
        <w:t xml:space="preserve"> </w:t>
      </w:r>
      <w:r>
        <w:t>for</w:t>
      </w:r>
      <w:r>
        <w:rPr>
          <w:spacing w:val="-4"/>
        </w:rPr>
        <w:t xml:space="preserve"> </w:t>
      </w:r>
      <w:r>
        <w:t>more</w:t>
      </w:r>
      <w:r>
        <w:rPr>
          <w:spacing w:val="-5"/>
        </w:rPr>
        <w:t xml:space="preserve"> </w:t>
      </w:r>
      <w:r>
        <w:t>information</w:t>
      </w:r>
      <w:r>
        <w:rPr>
          <w:spacing w:val="-5"/>
        </w:rPr>
        <w:t xml:space="preserve"> </w:t>
      </w:r>
      <w:r>
        <w:t xml:space="preserve">TTW. </w:t>
      </w:r>
      <w:r>
        <w:rPr>
          <w:u w:val="single"/>
        </w:rPr>
        <w:t>Benefits Planning</w:t>
      </w:r>
    </w:p>
    <w:p w14:paraId="2CF3BE10" w14:textId="77777777" w:rsidR="00E43038" w:rsidRDefault="00BA4ABB">
      <w:pPr>
        <w:pStyle w:val="BodyText"/>
        <w:spacing w:before="2"/>
        <w:ind w:right="466"/>
      </w:pPr>
      <w:r>
        <w:t>Benefits planning services may be necessary to enable the consumer to obtain</w:t>
      </w:r>
      <w:r>
        <w:rPr>
          <w:spacing w:val="-5"/>
        </w:rPr>
        <w:t xml:space="preserve"> </w:t>
      </w:r>
      <w:r>
        <w:t>information</w:t>
      </w:r>
      <w:r>
        <w:rPr>
          <w:spacing w:val="-5"/>
        </w:rPr>
        <w:t xml:space="preserve"> </w:t>
      </w:r>
      <w:r>
        <w:t>about</w:t>
      </w:r>
      <w:r>
        <w:rPr>
          <w:spacing w:val="-4"/>
        </w:rPr>
        <w:t xml:space="preserve"> </w:t>
      </w:r>
      <w:r>
        <w:t>benefits</w:t>
      </w:r>
      <w:r>
        <w:rPr>
          <w:spacing w:val="-4"/>
        </w:rPr>
        <w:t xml:space="preserve"> </w:t>
      </w:r>
      <w:r>
        <w:t>and</w:t>
      </w:r>
      <w:r>
        <w:rPr>
          <w:spacing w:val="-5"/>
        </w:rPr>
        <w:t xml:space="preserve"> </w:t>
      </w:r>
      <w:r>
        <w:t>work</w:t>
      </w:r>
      <w:r>
        <w:rPr>
          <w:spacing w:val="-2"/>
        </w:rPr>
        <w:t xml:space="preserve"> </w:t>
      </w:r>
      <w:r>
        <w:t xml:space="preserve">incentives </w:t>
      </w:r>
      <w:proofErr w:type="gramStart"/>
      <w:r>
        <w:t>in</w:t>
      </w:r>
      <w:r>
        <w:rPr>
          <w:spacing w:val="-5"/>
        </w:rPr>
        <w:t xml:space="preserve"> </w:t>
      </w:r>
      <w:r>
        <w:t>order</w:t>
      </w:r>
      <w:r>
        <w:rPr>
          <w:spacing w:val="-4"/>
        </w:rPr>
        <w:t xml:space="preserve"> </w:t>
      </w:r>
      <w:r>
        <w:t>to</w:t>
      </w:r>
      <w:proofErr w:type="gramEnd"/>
      <w:r>
        <w:rPr>
          <w:spacing w:val="-5"/>
        </w:rPr>
        <w:t xml:space="preserve"> </w:t>
      </w:r>
      <w:r>
        <w:t>make</w:t>
      </w:r>
      <w:r>
        <w:rPr>
          <w:spacing w:val="-5"/>
        </w:rPr>
        <w:t xml:space="preserve"> </w:t>
      </w:r>
      <w:r>
        <w:t>an informed decision about the vocational goal and VR services.</w:t>
      </w:r>
    </w:p>
    <w:p w14:paraId="2CF3BE11" w14:textId="77777777" w:rsidR="00E43038" w:rsidRDefault="00E43038">
      <w:pPr>
        <w:sectPr w:rsidR="00E43038">
          <w:pgSz w:w="12240" w:h="15840"/>
          <w:pgMar w:top="1360" w:right="1000" w:bottom="1020" w:left="1280" w:header="727" w:footer="832" w:gutter="0"/>
          <w:cols w:space="720"/>
        </w:sectPr>
      </w:pPr>
    </w:p>
    <w:p w14:paraId="2CF3BE12" w14:textId="77777777" w:rsidR="00E43038" w:rsidRDefault="00BA4ABB">
      <w:pPr>
        <w:pStyle w:val="BodyText"/>
        <w:spacing w:before="321"/>
        <w:ind w:right="498"/>
      </w:pPr>
      <w:r>
        <w:lastRenderedPageBreak/>
        <w:t>Benefits</w:t>
      </w:r>
      <w:r>
        <w:rPr>
          <w:spacing w:val="-4"/>
        </w:rPr>
        <w:t xml:space="preserve"> </w:t>
      </w:r>
      <w:r>
        <w:t>Planning</w:t>
      </w:r>
      <w:r>
        <w:rPr>
          <w:spacing w:val="-5"/>
        </w:rPr>
        <w:t xml:space="preserve"> </w:t>
      </w:r>
      <w:r>
        <w:t>is</w:t>
      </w:r>
      <w:r>
        <w:rPr>
          <w:spacing w:val="-2"/>
        </w:rPr>
        <w:t xml:space="preserve"> </w:t>
      </w:r>
      <w:r>
        <w:t>available</w:t>
      </w:r>
      <w:r>
        <w:rPr>
          <w:spacing w:val="-5"/>
        </w:rPr>
        <w:t xml:space="preserve"> </w:t>
      </w:r>
      <w:r>
        <w:t>to</w:t>
      </w:r>
      <w:r>
        <w:rPr>
          <w:spacing w:val="-5"/>
        </w:rPr>
        <w:t xml:space="preserve"> </w:t>
      </w:r>
      <w:r>
        <w:t>DOR</w:t>
      </w:r>
      <w:r>
        <w:rPr>
          <w:spacing w:val="-5"/>
        </w:rPr>
        <w:t xml:space="preserve"> </w:t>
      </w:r>
      <w:r>
        <w:t>consumers</w:t>
      </w:r>
      <w:r>
        <w:rPr>
          <w:spacing w:val="-4"/>
        </w:rPr>
        <w:t xml:space="preserve"> </w:t>
      </w:r>
      <w:r>
        <w:t>receiving</w:t>
      </w:r>
      <w:r>
        <w:rPr>
          <w:spacing w:val="-2"/>
        </w:rPr>
        <w:t xml:space="preserve"> </w:t>
      </w:r>
      <w:r>
        <w:t>SSI/SSDI</w:t>
      </w:r>
      <w:r>
        <w:rPr>
          <w:spacing w:val="-4"/>
        </w:rPr>
        <w:t xml:space="preserve"> </w:t>
      </w:r>
      <w:r>
        <w:t>who meet certain eligibility criteria through DOR’s Work Incentives Planners (WIPs).</w:t>
      </w:r>
      <w:r>
        <w:rPr>
          <w:spacing w:val="-2"/>
        </w:rPr>
        <w:t xml:space="preserve"> </w:t>
      </w:r>
      <w:r>
        <w:t>Refer</w:t>
      </w:r>
      <w:r>
        <w:rPr>
          <w:spacing w:val="-6"/>
        </w:rPr>
        <w:t xml:space="preserve"> </w:t>
      </w:r>
      <w:r>
        <w:t xml:space="preserve">to </w:t>
      </w:r>
      <w:hyperlink r:id="rId103">
        <w:r w:rsidR="00E43038">
          <w:rPr>
            <w:color w:val="0000FF"/>
            <w:u w:val="single" w:color="0000FF"/>
          </w:rPr>
          <w:t>Social</w:t>
        </w:r>
        <w:r w:rsidR="00E43038">
          <w:rPr>
            <w:color w:val="0000FF"/>
            <w:spacing w:val="-4"/>
            <w:u w:val="single" w:color="0000FF"/>
          </w:rPr>
          <w:t xml:space="preserve"> </w:t>
        </w:r>
        <w:r w:rsidR="00E43038">
          <w:rPr>
            <w:color w:val="0000FF"/>
            <w:u w:val="single" w:color="0000FF"/>
          </w:rPr>
          <w:t>Security</w:t>
        </w:r>
        <w:r w:rsidR="00E43038">
          <w:rPr>
            <w:color w:val="0000FF"/>
            <w:spacing w:val="-3"/>
            <w:u w:val="single" w:color="0000FF"/>
          </w:rPr>
          <w:t xml:space="preserve"> </w:t>
        </w:r>
        <w:r w:rsidR="00E43038">
          <w:rPr>
            <w:color w:val="0000FF"/>
            <w:u w:val="single" w:color="0000FF"/>
          </w:rPr>
          <w:t>Programs</w:t>
        </w:r>
      </w:hyperlink>
      <w:r>
        <w:rPr>
          <w:color w:val="0000FF"/>
          <w:spacing w:val="-1"/>
        </w:rPr>
        <w:t xml:space="preserve"> </w:t>
      </w:r>
      <w:r>
        <w:t>on</w:t>
      </w:r>
      <w:r>
        <w:rPr>
          <w:spacing w:val="-4"/>
        </w:rPr>
        <w:t xml:space="preserve"> </w:t>
      </w:r>
      <w:r>
        <w:t>the</w:t>
      </w:r>
      <w:r>
        <w:rPr>
          <w:spacing w:val="-4"/>
        </w:rPr>
        <w:t xml:space="preserve"> </w:t>
      </w:r>
      <w:r>
        <w:t>DOR</w:t>
      </w:r>
      <w:r>
        <w:rPr>
          <w:spacing w:val="-3"/>
        </w:rPr>
        <w:t xml:space="preserve"> </w:t>
      </w:r>
      <w:r>
        <w:t>intranet</w:t>
      </w:r>
      <w:r>
        <w:rPr>
          <w:spacing w:val="-2"/>
        </w:rPr>
        <w:t xml:space="preserve"> </w:t>
      </w:r>
      <w:r>
        <w:t>for</w:t>
      </w:r>
      <w:r>
        <w:rPr>
          <w:spacing w:val="-6"/>
        </w:rPr>
        <w:t xml:space="preserve"> </w:t>
      </w:r>
      <w:r>
        <w:t>current information about WIP Services, including the WIP roster.</w:t>
      </w:r>
    </w:p>
    <w:p w14:paraId="2CF3BE13" w14:textId="77777777" w:rsidR="00E43038" w:rsidRDefault="00E43038">
      <w:pPr>
        <w:pStyle w:val="BodyText"/>
        <w:spacing w:before="1"/>
        <w:ind w:left="0"/>
      </w:pPr>
    </w:p>
    <w:p w14:paraId="2CF3BE14" w14:textId="77777777" w:rsidR="00E43038" w:rsidRDefault="00BA4ABB">
      <w:pPr>
        <w:pStyle w:val="BodyText"/>
        <w:ind w:right="466"/>
      </w:pPr>
      <w:r>
        <w:t>DOR consumers who do not meet the current eligibility criteria for WIP Services can access benefits planning services from Work Incentives Planning and Assistance (WIPA) projects throughout California, without cost.</w:t>
      </w:r>
      <w:r>
        <w:rPr>
          <w:spacing w:val="-3"/>
        </w:rPr>
        <w:t xml:space="preserve"> </w:t>
      </w:r>
      <w:r>
        <w:t>Refer</w:t>
      </w:r>
      <w:r>
        <w:rPr>
          <w:spacing w:val="-4"/>
        </w:rPr>
        <w:t xml:space="preserve"> </w:t>
      </w:r>
      <w:r>
        <w:t>to</w:t>
      </w:r>
      <w:r>
        <w:rPr>
          <w:spacing w:val="-2"/>
        </w:rPr>
        <w:t xml:space="preserve"> </w:t>
      </w:r>
      <w:hyperlink r:id="rId104">
        <w:r w:rsidR="00E43038">
          <w:rPr>
            <w:color w:val="0000FF"/>
            <w:u w:val="single" w:color="0000FF"/>
          </w:rPr>
          <w:t>Social</w:t>
        </w:r>
        <w:r w:rsidR="00E43038">
          <w:rPr>
            <w:color w:val="0000FF"/>
            <w:spacing w:val="-1"/>
            <w:u w:val="single" w:color="0000FF"/>
          </w:rPr>
          <w:t xml:space="preserve"> </w:t>
        </w:r>
        <w:r w:rsidR="00E43038">
          <w:rPr>
            <w:color w:val="0000FF"/>
            <w:u w:val="single" w:color="0000FF"/>
          </w:rPr>
          <w:t>Security</w:t>
        </w:r>
        <w:r w:rsidR="00E43038">
          <w:rPr>
            <w:color w:val="0000FF"/>
            <w:spacing w:val="-3"/>
            <w:u w:val="single" w:color="0000FF"/>
          </w:rPr>
          <w:t xml:space="preserve"> </w:t>
        </w:r>
        <w:r w:rsidR="00E43038">
          <w:rPr>
            <w:color w:val="0000FF"/>
            <w:u w:val="single" w:color="0000FF"/>
          </w:rPr>
          <w:t>Programs</w:t>
        </w:r>
      </w:hyperlink>
      <w:r>
        <w:rPr>
          <w:color w:val="0000FF"/>
        </w:rPr>
        <w:t xml:space="preserve"> </w:t>
      </w:r>
      <w:r>
        <w:t>on</w:t>
      </w:r>
      <w:r>
        <w:rPr>
          <w:spacing w:val="-4"/>
        </w:rPr>
        <w:t xml:space="preserve"> </w:t>
      </w:r>
      <w:r>
        <w:t>the</w:t>
      </w:r>
      <w:r>
        <w:rPr>
          <w:spacing w:val="-6"/>
        </w:rPr>
        <w:t xml:space="preserve"> </w:t>
      </w:r>
      <w:r>
        <w:t>DOR</w:t>
      </w:r>
      <w:r>
        <w:rPr>
          <w:spacing w:val="-1"/>
        </w:rPr>
        <w:t xml:space="preserve"> </w:t>
      </w:r>
      <w:r>
        <w:t>intranet</w:t>
      </w:r>
      <w:r>
        <w:rPr>
          <w:spacing w:val="-2"/>
        </w:rPr>
        <w:t xml:space="preserve"> </w:t>
      </w:r>
      <w:r>
        <w:t>for</w:t>
      </w:r>
      <w:r>
        <w:rPr>
          <w:spacing w:val="-4"/>
        </w:rPr>
        <w:t xml:space="preserve"> </w:t>
      </w:r>
      <w:r>
        <w:t>the</w:t>
      </w:r>
      <w:r>
        <w:rPr>
          <w:spacing w:val="-4"/>
        </w:rPr>
        <w:t xml:space="preserve"> </w:t>
      </w:r>
      <w:r>
        <w:t>current WIPA directory. Benefits planning services are also available from many local ILCs.</w:t>
      </w:r>
    </w:p>
    <w:p w14:paraId="2CF3BE15" w14:textId="77777777" w:rsidR="00E43038" w:rsidRDefault="00E43038">
      <w:pPr>
        <w:pStyle w:val="BodyText"/>
        <w:ind w:left="0"/>
      </w:pPr>
    </w:p>
    <w:p w14:paraId="2CF3BE16" w14:textId="77777777" w:rsidR="00E43038" w:rsidRDefault="00BA4ABB">
      <w:pPr>
        <w:pStyle w:val="BodyText"/>
        <w:ind w:right="466"/>
      </w:pPr>
      <w:r>
        <w:t>A</w:t>
      </w:r>
      <w:r>
        <w:rPr>
          <w:spacing w:val="-3"/>
        </w:rPr>
        <w:t xml:space="preserve"> </w:t>
      </w:r>
      <w:r>
        <w:t>consumer</w:t>
      </w:r>
      <w:r>
        <w:rPr>
          <w:spacing w:val="-8"/>
        </w:rPr>
        <w:t xml:space="preserve"> </w:t>
      </w:r>
      <w:r>
        <w:t>can</w:t>
      </w:r>
      <w:r>
        <w:rPr>
          <w:spacing w:val="-6"/>
        </w:rPr>
        <w:t xml:space="preserve"> </w:t>
      </w:r>
      <w:r>
        <w:t>access</w:t>
      </w:r>
      <w:r>
        <w:rPr>
          <w:spacing w:val="-2"/>
        </w:rPr>
        <w:t xml:space="preserve"> </w:t>
      </w:r>
      <w:r>
        <w:t>work</w:t>
      </w:r>
      <w:r>
        <w:rPr>
          <w:spacing w:val="-5"/>
        </w:rPr>
        <w:t xml:space="preserve"> </w:t>
      </w:r>
      <w:r>
        <w:t>incentives</w:t>
      </w:r>
      <w:r>
        <w:rPr>
          <w:spacing w:val="-3"/>
        </w:rPr>
        <w:t xml:space="preserve"> </w:t>
      </w:r>
      <w:r>
        <w:t>information</w:t>
      </w:r>
      <w:r>
        <w:rPr>
          <w:spacing w:val="-6"/>
        </w:rPr>
        <w:t xml:space="preserve"> </w:t>
      </w:r>
      <w:r>
        <w:t>and</w:t>
      </w:r>
      <w:r>
        <w:rPr>
          <w:spacing w:val="-6"/>
        </w:rPr>
        <w:t xml:space="preserve"> </w:t>
      </w:r>
      <w:r>
        <w:t xml:space="preserve">resources without cost through the California </w:t>
      </w:r>
      <w:hyperlink r:id="rId105">
        <w:r w:rsidR="00E43038">
          <w:rPr>
            <w:color w:val="0000FF"/>
            <w:u w:val="single" w:color="0000FF"/>
          </w:rPr>
          <w:t>Disability Benefits 101</w:t>
        </w:r>
      </w:hyperlink>
      <w:r>
        <w:rPr>
          <w:color w:val="0000FF"/>
        </w:rPr>
        <w:t xml:space="preserve"> </w:t>
      </w:r>
      <w:r>
        <w:t xml:space="preserve">website (available at </w:t>
      </w:r>
      <w:hyperlink r:id="rId106">
        <w:r w:rsidR="00E43038">
          <w:rPr>
            <w:color w:val="0000FF"/>
            <w:spacing w:val="-2"/>
            <w:u w:val="single" w:color="0000FF"/>
          </w:rPr>
          <w:t>http://www.db101.org</w:t>
        </w:r>
      </w:hyperlink>
      <w:r>
        <w:rPr>
          <w:spacing w:val="-2"/>
        </w:rPr>
        <w:t>).</w:t>
      </w:r>
    </w:p>
    <w:p w14:paraId="2CF3BE17" w14:textId="77777777" w:rsidR="00E43038" w:rsidRDefault="00BA4ABB">
      <w:pPr>
        <w:pStyle w:val="BodyText"/>
        <w:spacing w:before="280"/>
      </w:pPr>
      <w:r>
        <w:t>The</w:t>
      </w:r>
      <w:r>
        <w:rPr>
          <w:spacing w:val="-7"/>
        </w:rPr>
        <w:t xml:space="preserve"> </w:t>
      </w:r>
      <w:r>
        <w:t>VRSD</w:t>
      </w:r>
      <w:r>
        <w:rPr>
          <w:spacing w:val="-5"/>
        </w:rPr>
        <w:t xml:space="preserve"> </w:t>
      </w:r>
      <w:r>
        <w:t>team</w:t>
      </w:r>
      <w:r>
        <w:rPr>
          <w:spacing w:val="-2"/>
        </w:rPr>
        <w:t xml:space="preserve"> </w:t>
      </w:r>
      <w:r>
        <w:t>will</w:t>
      </w:r>
      <w:r>
        <w:rPr>
          <w:spacing w:val="-2"/>
        </w:rPr>
        <w:t xml:space="preserve"> </w:t>
      </w:r>
      <w:r>
        <w:t>be</w:t>
      </w:r>
      <w:r>
        <w:rPr>
          <w:spacing w:val="-5"/>
        </w:rPr>
        <w:t xml:space="preserve"> </w:t>
      </w:r>
      <w:r>
        <w:t>responsible</w:t>
      </w:r>
      <w:r>
        <w:rPr>
          <w:spacing w:val="-4"/>
        </w:rPr>
        <w:t xml:space="preserve"> </w:t>
      </w:r>
      <w:r>
        <w:t>for</w:t>
      </w:r>
      <w:r>
        <w:rPr>
          <w:spacing w:val="-7"/>
        </w:rPr>
        <w:t xml:space="preserve"> </w:t>
      </w:r>
      <w:r>
        <w:t>the</w:t>
      </w:r>
      <w:r>
        <w:rPr>
          <w:spacing w:val="-4"/>
        </w:rPr>
        <w:t xml:space="preserve"> </w:t>
      </w:r>
      <w:r>
        <w:rPr>
          <w:spacing w:val="-2"/>
        </w:rPr>
        <w:t>following:</w:t>
      </w:r>
    </w:p>
    <w:p w14:paraId="2CF3BE18" w14:textId="77777777" w:rsidR="00E43038" w:rsidRDefault="00BA4ABB">
      <w:pPr>
        <w:pStyle w:val="ListParagraph"/>
        <w:numPr>
          <w:ilvl w:val="0"/>
          <w:numId w:val="5"/>
        </w:numPr>
        <w:tabs>
          <w:tab w:val="left" w:pos="880"/>
        </w:tabs>
        <w:spacing w:before="65" w:line="237" w:lineRule="auto"/>
        <w:ind w:right="994"/>
        <w:rPr>
          <w:sz w:val="28"/>
        </w:rPr>
      </w:pPr>
      <w:r>
        <w:rPr>
          <w:sz w:val="28"/>
        </w:rPr>
        <w:t>Remain</w:t>
      </w:r>
      <w:r>
        <w:rPr>
          <w:spacing w:val="-6"/>
          <w:sz w:val="28"/>
        </w:rPr>
        <w:t xml:space="preserve"> </w:t>
      </w:r>
      <w:r>
        <w:rPr>
          <w:sz w:val="28"/>
        </w:rPr>
        <w:t>current</w:t>
      </w:r>
      <w:r>
        <w:rPr>
          <w:spacing w:val="-5"/>
          <w:sz w:val="28"/>
        </w:rPr>
        <w:t xml:space="preserve"> </w:t>
      </w:r>
      <w:r>
        <w:rPr>
          <w:sz w:val="28"/>
        </w:rPr>
        <w:t>on</w:t>
      </w:r>
      <w:r>
        <w:rPr>
          <w:spacing w:val="-7"/>
          <w:sz w:val="28"/>
        </w:rPr>
        <w:t xml:space="preserve"> </w:t>
      </w:r>
      <w:r>
        <w:rPr>
          <w:sz w:val="28"/>
        </w:rPr>
        <w:t>DOR projects</w:t>
      </w:r>
      <w:r>
        <w:rPr>
          <w:spacing w:val="-4"/>
          <w:sz w:val="28"/>
        </w:rPr>
        <w:t xml:space="preserve"> </w:t>
      </w:r>
      <w:r>
        <w:rPr>
          <w:sz w:val="28"/>
        </w:rPr>
        <w:t>that</w:t>
      </w:r>
      <w:r>
        <w:rPr>
          <w:spacing w:val="-2"/>
          <w:sz w:val="28"/>
        </w:rPr>
        <w:t xml:space="preserve"> </w:t>
      </w:r>
      <w:r>
        <w:rPr>
          <w:sz w:val="28"/>
        </w:rPr>
        <w:t>include</w:t>
      </w:r>
      <w:r>
        <w:rPr>
          <w:spacing w:val="-6"/>
          <w:sz w:val="28"/>
        </w:rPr>
        <w:t xml:space="preserve"> </w:t>
      </w:r>
      <w:r>
        <w:rPr>
          <w:sz w:val="28"/>
        </w:rPr>
        <w:t>benefits</w:t>
      </w:r>
      <w:r>
        <w:rPr>
          <w:spacing w:val="-5"/>
          <w:sz w:val="28"/>
        </w:rPr>
        <w:t xml:space="preserve"> </w:t>
      </w:r>
      <w:r>
        <w:rPr>
          <w:sz w:val="28"/>
        </w:rPr>
        <w:t>planning</w:t>
      </w:r>
      <w:r>
        <w:rPr>
          <w:spacing w:val="-4"/>
          <w:sz w:val="28"/>
        </w:rPr>
        <w:t xml:space="preserve"> </w:t>
      </w:r>
      <w:r>
        <w:rPr>
          <w:sz w:val="28"/>
        </w:rPr>
        <w:t>to improve efficiencies and increase employment outcomes.</w:t>
      </w:r>
    </w:p>
    <w:p w14:paraId="2CF3BE19" w14:textId="77777777" w:rsidR="00E43038" w:rsidRDefault="00BA4ABB">
      <w:pPr>
        <w:pStyle w:val="ListParagraph"/>
        <w:numPr>
          <w:ilvl w:val="0"/>
          <w:numId w:val="5"/>
        </w:numPr>
        <w:tabs>
          <w:tab w:val="left" w:pos="880"/>
        </w:tabs>
        <w:spacing w:before="4" w:line="237" w:lineRule="auto"/>
        <w:ind w:right="595"/>
        <w:rPr>
          <w:sz w:val="28"/>
        </w:rPr>
      </w:pPr>
      <w:r>
        <w:rPr>
          <w:sz w:val="28"/>
        </w:rPr>
        <w:t xml:space="preserve">Document in AWARE benefits </w:t>
      </w:r>
      <w:proofErr w:type="gramStart"/>
      <w:r>
        <w:rPr>
          <w:sz w:val="28"/>
        </w:rPr>
        <w:t>planning</w:t>
      </w:r>
      <w:proofErr w:type="gramEnd"/>
      <w:r>
        <w:rPr>
          <w:sz w:val="28"/>
        </w:rPr>
        <w:t xml:space="preserve"> provided by designated district</w:t>
      </w:r>
      <w:r>
        <w:rPr>
          <w:spacing w:val="-3"/>
          <w:sz w:val="28"/>
        </w:rPr>
        <w:t xml:space="preserve"> </w:t>
      </w:r>
      <w:r>
        <w:rPr>
          <w:sz w:val="28"/>
        </w:rPr>
        <w:t>staff</w:t>
      </w:r>
      <w:r>
        <w:rPr>
          <w:spacing w:val="-3"/>
          <w:sz w:val="28"/>
        </w:rPr>
        <w:t xml:space="preserve"> </w:t>
      </w:r>
      <w:r>
        <w:rPr>
          <w:sz w:val="28"/>
        </w:rPr>
        <w:t>(e.g.,</w:t>
      </w:r>
      <w:r>
        <w:rPr>
          <w:spacing w:val="-1"/>
          <w:sz w:val="28"/>
        </w:rPr>
        <w:t xml:space="preserve"> </w:t>
      </w:r>
      <w:r>
        <w:rPr>
          <w:sz w:val="28"/>
        </w:rPr>
        <w:t>a</w:t>
      </w:r>
      <w:r>
        <w:rPr>
          <w:spacing w:val="-7"/>
          <w:sz w:val="28"/>
        </w:rPr>
        <w:t xml:space="preserve"> </w:t>
      </w:r>
      <w:r>
        <w:rPr>
          <w:sz w:val="28"/>
        </w:rPr>
        <w:t>DOR</w:t>
      </w:r>
      <w:r>
        <w:rPr>
          <w:spacing w:val="-3"/>
          <w:sz w:val="28"/>
        </w:rPr>
        <w:t xml:space="preserve"> </w:t>
      </w:r>
      <w:r>
        <w:rPr>
          <w:sz w:val="28"/>
        </w:rPr>
        <w:t>WIP),</w:t>
      </w:r>
      <w:r>
        <w:rPr>
          <w:spacing w:val="-2"/>
          <w:sz w:val="28"/>
        </w:rPr>
        <w:t xml:space="preserve"> </w:t>
      </w:r>
      <w:r>
        <w:rPr>
          <w:sz w:val="28"/>
        </w:rPr>
        <w:t>as</w:t>
      </w:r>
      <w:r>
        <w:rPr>
          <w:spacing w:val="-4"/>
          <w:sz w:val="28"/>
        </w:rPr>
        <w:t xml:space="preserve"> </w:t>
      </w:r>
      <w:r>
        <w:rPr>
          <w:sz w:val="28"/>
        </w:rPr>
        <w:t>appropriate</w:t>
      </w:r>
      <w:r>
        <w:rPr>
          <w:spacing w:val="-5"/>
          <w:sz w:val="28"/>
        </w:rPr>
        <w:t xml:space="preserve"> </w:t>
      </w:r>
      <w:r>
        <w:rPr>
          <w:sz w:val="28"/>
        </w:rPr>
        <w:t>to</w:t>
      </w:r>
      <w:r>
        <w:rPr>
          <w:spacing w:val="-5"/>
          <w:sz w:val="28"/>
        </w:rPr>
        <w:t xml:space="preserve"> </w:t>
      </w:r>
      <w:r>
        <w:rPr>
          <w:sz w:val="28"/>
        </w:rPr>
        <w:t>the</w:t>
      </w:r>
      <w:r>
        <w:rPr>
          <w:spacing w:val="-5"/>
          <w:sz w:val="28"/>
        </w:rPr>
        <w:t xml:space="preserve"> </w:t>
      </w:r>
      <w:r>
        <w:rPr>
          <w:sz w:val="28"/>
        </w:rPr>
        <w:t>individual</w:t>
      </w:r>
      <w:r>
        <w:rPr>
          <w:spacing w:val="-5"/>
          <w:sz w:val="28"/>
        </w:rPr>
        <w:t xml:space="preserve"> </w:t>
      </w:r>
      <w:r>
        <w:rPr>
          <w:sz w:val="28"/>
        </w:rPr>
        <w:t>case.</w:t>
      </w:r>
    </w:p>
    <w:p w14:paraId="2CF3BE1A" w14:textId="77777777" w:rsidR="00E43038" w:rsidRDefault="00BA4ABB">
      <w:pPr>
        <w:pStyle w:val="BodyText"/>
        <w:spacing w:before="282"/>
        <w:ind w:right="466"/>
      </w:pPr>
      <w:r>
        <w:t>Refer</w:t>
      </w:r>
      <w:r>
        <w:rPr>
          <w:spacing w:val="-6"/>
        </w:rPr>
        <w:t xml:space="preserve"> </w:t>
      </w:r>
      <w:r>
        <w:t>to</w:t>
      </w:r>
      <w:r>
        <w:rPr>
          <w:spacing w:val="-5"/>
        </w:rPr>
        <w:t xml:space="preserve"> </w:t>
      </w:r>
      <w:r>
        <w:t>Vocational</w:t>
      </w:r>
      <w:r>
        <w:rPr>
          <w:spacing w:val="-6"/>
        </w:rPr>
        <w:t xml:space="preserve"> </w:t>
      </w:r>
      <w:r>
        <w:t>Rehabilitation</w:t>
      </w:r>
      <w:r>
        <w:rPr>
          <w:spacing w:val="-1"/>
        </w:rPr>
        <w:t xml:space="preserve"> </w:t>
      </w:r>
      <w:r>
        <w:t>Policy</w:t>
      </w:r>
      <w:r>
        <w:rPr>
          <w:spacing w:val="-5"/>
        </w:rPr>
        <w:t xml:space="preserve"> </w:t>
      </w:r>
      <w:r>
        <w:t>&amp;</w:t>
      </w:r>
      <w:r>
        <w:rPr>
          <w:spacing w:val="-6"/>
        </w:rPr>
        <w:t xml:space="preserve"> </w:t>
      </w:r>
      <w:r>
        <w:t>Resources</w:t>
      </w:r>
      <w:r>
        <w:rPr>
          <w:spacing w:val="-5"/>
        </w:rPr>
        <w:t xml:space="preserve"> </w:t>
      </w:r>
      <w:r>
        <w:t>Division</w:t>
      </w:r>
      <w:r>
        <w:rPr>
          <w:spacing w:val="-3"/>
        </w:rPr>
        <w:t xml:space="preserve"> </w:t>
      </w:r>
      <w:r>
        <w:t xml:space="preserve">(VRPRD), </w:t>
      </w:r>
      <w:hyperlink r:id="rId107">
        <w:r w:rsidR="00E43038">
          <w:rPr>
            <w:color w:val="0000FF"/>
            <w:u w:val="single" w:color="0000FF"/>
          </w:rPr>
          <w:t>Social Security Programs</w:t>
        </w:r>
      </w:hyperlink>
      <w:r>
        <w:rPr>
          <w:color w:val="0000FF"/>
        </w:rPr>
        <w:t xml:space="preserve"> </w:t>
      </w:r>
      <w:r>
        <w:t>on the DOR intranet for more information.</w:t>
      </w:r>
    </w:p>
    <w:p w14:paraId="2CF3BE1B" w14:textId="77777777" w:rsidR="00E43038" w:rsidRDefault="00E43038">
      <w:pPr>
        <w:sectPr w:rsidR="00E43038">
          <w:pgSz w:w="12240" w:h="15840"/>
          <w:pgMar w:top="1360" w:right="1000" w:bottom="1020" w:left="1280" w:header="727" w:footer="832" w:gutter="0"/>
          <w:cols w:space="720"/>
        </w:sectPr>
      </w:pPr>
    </w:p>
    <w:p w14:paraId="2CF3BE1C" w14:textId="77777777" w:rsidR="00E43038" w:rsidRDefault="00BA4ABB">
      <w:pPr>
        <w:pStyle w:val="Heading1"/>
        <w:tabs>
          <w:tab w:val="left" w:pos="1600"/>
        </w:tabs>
      </w:pPr>
      <w:bookmarkStart w:id="127" w:name="3060_RECORD_OF_SERVICES_TRANSFER_(09/14)"/>
      <w:bookmarkStart w:id="128" w:name="_bookmark65"/>
      <w:bookmarkEnd w:id="127"/>
      <w:bookmarkEnd w:id="128"/>
      <w:r>
        <w:rPr>
          <w:spacing w:val="-4"/>
        </w:rPr>
        <w:lastRenderedPageBreak/>
        <w:t>3060</w:t>
      </w:r>
      <w:r>
        <w:tab/>
      </w:r>
      <w:proofErr w:type="gramStart"/>
      <w:r>
        <w:t>RECORD</w:t>
      </w:r>
      <w:proofErr w:type="gramEnd"/>
      <w:r>
        <w:rPr>
          <w:spacing w:val="-10"/>
        </w:rPr>
        <w:t xml:space="preserve"> </w:t>
      </w:r>
      <w:r>
        <w:t>OF</w:t>
      </w:r>
      <w:r>
        <w:rPr>
          <w:spacing w:val="-6"/>
        </w:rPr>
        <w:t xml:space="preserve"> </w:t>
      </w:r>
      <w:r>
        <w:t>SERVICES</w:t>
      </w:r>
      <w:r>
        <w:rPr>
          <w:spacing w:val="-9"/>
        </w:rPr>
        <w:t xml:space="preserve"> </w:t>
      </w:r>
      <w:r>
        <w:t>TRANSFER</w:t>
      </w:r>
      <w:r>
        <w:rPr>
          <w:spacing w:val="-2"/>
        </w:rPr>
        <w:t xml:space="preserve"> (09/14)</w:t>
      </w:r>
    </w:p>
    <w:p w14:paraId="2CF3BE1D" w14:textId="77777777" w:rsidR="00E43038" w:rsidRDefault="00BA4ABB">
      <w:pPr>
        <w:pStyle w:val="BodyText"/>
        <w:spacing w:before="281"/>
        <w:ind w:right="466"/>
      </w:pPr>
      <w:r>
        <w:t>The DOR shall ensure applicants and consumers receive appropriate and continuous</w:t>
      </w:r>
      <w:r>
        <w:rPr>
          <w:spacing w:val="-3"/>
        </w:rPr>
        <w:t xml:space="preserve"> </w:t>
      </w:r>
      <w:r>
        <w:t>services,</w:t>
      </w:r>
      <w:r>
        <w:rPr>
          <w:spacing w:val="-6"/>
        </w:rPr>
        <w:t xml:space="preserve"> </w:t>
      </w:r>
      <w:r>
        <w:t>without</w:t>
      </w:r>
      <w:r>
        <w:rPr>
          <w:spacing w:val="-4"/>
        </w:rPr>
        <w:t xml:space="preserve"> </w:t>
      </w:r>
      <w:r>
        <w:t>undue</w:t>
      </w:r>
      <w:r>
        <w:rPr>
          <w:spacing w:val="-6"/>
        </w:rPr>
        <w:t xml:space="preserve"> </w:t>
      </w:r>
      <w:r>
        <w:t>delay,</w:t>
      </w:r>
      <w:r>
        <w:rPr>
          <w:spacing w:val="-6"/>
        </w:rPr>
        <w:t xml:space="preserve"> </w:t>
      </w:r>
      <w:r>
        <w:t>when</w:t>
      </w:r>
      <w:r>
        <w:rPr>
          <w:spacing w:val="-5"/>
        </w:rPr>
        <w:t xml:space="preserve"> </w:t>
      </w:r>
      <w:r>
        <w:t>transferring</w:t>
      </w:r>
      <w:r>
        <w:rPr>
          <w:spacing w:val="-3"/>
        </w:rPr>
        <w:t xml:space="preserve"> </w:t>
      </w:r>
      <w:r>
        <w:t>an</w:t>
      </w:r>
      <w:r>
        <w:rPr>
          <w:spacing w:val="-5"/>
        </w:rPr>
        <w:t xml:space="preserve"> </w:t>
      </w:r>
      <w:r>
        <w:t>individual’s record of services to another district. The receiving Team Manager will not deny a transfer due to relocation unless District Administrator approval is given and documented in the record of services.</w:t>
      </w:r>
    </w:p>
    <w:p w14:paraId="2CF3BE1E" w14:textId="77777777" w:rsidR="00E43038" w:rsidRDefault="00BA4ABB">
      <w:pPr>
        <w:pStyle w:val="BodyText"/>
        <w:spacing w:before="281"/>
      </w:pPr>
      <w:r>
        <w:t>The</w:t>
      </w:r>
      <w:r>
        <w:rPr>
          <w:spacing w:val="-5"/>
        </w:rPr>
        <w:t xml:space="preserve"> </w:t>
      </w:r>
      <w:r>
        <w:t>DOR</w:t>
      </w:r>
      <w:r>
        <w:rPr>
          <w:spacing w:val="-5"/>
        </w:rPr>
        <w:t xml:space="preserve"> </w:t>
      </w:r>
      <w:r>
        <w:t>shall</w:t>
      </w:r>
      <w:r>
        <w:rPr>
          <w:spacing w:val="-5"/>
        </w:rPr>
        <w:t xml:space="preserve"> </w:t>
      </w:r>
      <w:r>
        <w:t>ensure</w:t>
      </w:r>
      <w:r>
        <w:rPr>
          <w:spacing w:val="-3"/>
        </w:rPr>
        <w:t xml:space="preserve"> </w:t>
      </w:r>
      <w:r>
        <w:t>a</w:t>
      </w:r>
      <w:r>
        <w:rPr>
          <w:spacing w:val="-3"/>
        </w:rPr>
        <w:t xml:space="preserve"> </w:t>
      </w:r>
      <w:r>
        <w:t>timely</w:t>
      </w:r>
      <w:r>
        <w:rPr>
          <w:spacing w:val="-3"/>
        </w:rPr>
        <w:t xml:space="preserve"> </w:t>
      </w:r>
      <w:r>
        <w:t>transfer</w:t>
      </w:r>
      <w:r>
        <w:rPr>
          <w:spacing w:val="-2"/>
        </w:rPr>
        <w:t xml:space="preserve"> </w:t>
      </w:r>
      <w:r>
        <w:t>process</w:t>
      </w:r>
      <w:r>
        <w:rPr>
          <w:spacing w:val="-4"/>
        </w:rPr>
        <w:t xml:space="preserve"> </w:t>
      </w:r>
      <w:r>
        <w:t>for</w:t>
      </w:r>
      <w:r>
        <w:rPr>
          <w:spacing w:val="-2"/>
        </w:rPr>
        <w:t xml:space="preserve"> </w:t>
      </w:r>
      <w:r>
        <w:t>individual</w:t>
      </w:r>
      <w:r>
        <w:rPr>
          <w:spacing w:val="-3"/>
        </w:rPr>
        <w:t xml:space="preserve"> </w:t>
      </w:r>
      <w:r>
        <w:t>and</w:t>
      </w:r>
      <w:r>
        <w:rPr>
          <w:spacing w:val="-7"/>
        </w:rPr>
        <w:t xml:space="preserve"> </w:t>
      </w:r>
      <w:r>
        <w:t>multiple record(s) of services transfers.</w:t>
      </w:r>
    </w:p>
    <w:p w14:paraId="2CF3BE1F" w14:textId="77777777" w:rsidR="00E43038" w:rsidRDefault="00BA4ABB">
      <w:pPr>
        <w:pStyle w:val="BodyText"/>
        <w:spacing w:before="281"/>
      </w:pPr>
      <w:r>
        <w:t>Authority:</w:t>
      </w:r>
      <w:r>
        <w:rPr>
          <w:spacing w:val="-8"/>
        </w:rPr>
        <w:t xml:space="preserve"> </w:t>
      </w:r>
      <w:r>
        <w:t>CCR,</w:t>
      </w:r>
      <w:r>
        <w:rPr>
          <w:spacing w:val="-5"/>
        </w:rPr>
        <w:t xml:space="preserve"> </w:t>
      </w:r>
      <w:r>
        <w:t>title</w:t>
      </w:r>
      <w:r>
        <w:rPr>
          <w:spacing w:val="-3"/>
        </w:rPr>
        <w:t xml:space="preserve"> </w:t>
      </w:r>
      <w:r>
        <w:t>9,</w:t>
      </w:r>
      <w:r>
        <w:rPr>
          <w:spacing w:val="-7"/>
        </w:rPr>
        <w:t xml:space="preserve"> </w:t>
      </w:r>
      <w:r>
        <w:t>sections</w:t>
      </w:r>
      <w:r>
        <w:rPr>
          <w:spacing w:val="-4"/>
        </w:rPr>
        <w:t xml:space="preserve"> </w:t>
      </w:r>
      <w:r>
        <w:t>7029.7(b)(6)</w:t>
      </w:r>
      <w:r>
        <w:rPr>
          <w:spacing w:val="-5"/>
        </w:rPr>
        <w:t xml:space="preserve"> </w:t>
      </w:r>
      <w:r>
        <w:t>and</w:t>
      </w:r>
      <w:r>
        <w:rPr>
          <w:spacing w:val="-6"/>
        </w:rPr>
        <w:t xml:space="preserve"> </w:t>
      </w:r>
      <w:r>
        <w:rPr>
          <w:spacing w:val="-2"/>
        </w:rPr>
        <w:t>7122.</w:t>
      </w:r>
    </w:p>
    <w:p w14:paraId="2CF3BE20" w14:textId="77777777" w:rsidR="00E43038" w:rsidRDefault="00E43038">
      <w:pPr>
        <w:pStyle w:val="BodyText"/>
        <w:spacing w:before="37"/>
        <w:ind w:left="0"/>
      </w:pPr>
    </w:p>
    <w:p w14:paraId="2CF3BE21" w14:textId="77777777" w:rsidR="00E43038" w:rsidRDefault="00BA4ABB">
      <w:pPr>
        <w:pStyle w:val="Heading2"/>
        <w:tabs>
          <w:tab w:val="left" w:pos="1600"/>
        </w:tabs>
      </w:pPr>
      <w:bookmarkStart w:id="129" w:name="3061_Individual_Record_of_Services_Trans"/>
      <w:bookmarkStart w:id="130" w:name="_bookmark66"/>
      <w:bookmarkEnd w:id="129"/>
      <w:bookmarkEnd w:id="130"/>
      <w:r>
        <w:rPr>
          <w:spacing w:val="-4"/>
        </w:rPr>
        <w:t>3061</w:t>
      </w:r>
      <w:r>
        <w:tab/>
        <w:t>Individual</w:t>
      </w:r>
      <w:r>
        <w:rPr>
          <w:spacing w:val="-11"/>
        </w:rPr>
        <w:t xml:space="preserve"> </w:t>
      </w:r>
      <w:r>
        <w:t>Record</w:t>
      </w:r>
      <w:r>
        <w:rPr>
          <w:spacing w:val="-7"/>
        </w:rPr>
        <w:t xml:space="preserve"> </w:t>
      </w:r>
      <w:r>
        <w:t>of</w:t>
      </w:r>
      <w:r>
        <w:rPr>
          <w:spacing w:val="-7"/>
        </w:rPr>
        <w:t xml:space="preserve"> </w:t>
      </w:r>
      <w:r>
        <w:t>Services</w:t>
      </w:r>
      <w:r>
        <w:rPr>
          <w:spacing w:val="-7"/>
        </w:rPr>
        <w:t xml:space="preserve"> </w:t>
      </w:r>
      <w:r>
        <w:t>Transfer</w:t>
      </w:r>
      <w:r>
        <w:rPr>
          <w:spacing w:val="-4"/>
        </w:rPr>
        <w:t xml:space="preserve"> </w:t>
      </w:r>
      <w:r>
        <w:rPr>
          <w:spacing w:val="-2"/>
        </w:rPr>
        <w:t>(09/14)</w:t>
      </w:r>
    </w:p>
    <w:p w14:paraId="2CF3BE22" w14:textId="77777777" w:rsidR="00E43038" w:rsidRDefault="00BA4ABB">
      <w:pPr>
        <w:pStyle w:val="BodyText"/>
        <w:spacing w:before="281"/>
        <w:ind w:right="466"/>
      </w:pPr>
      <w:r>
        <w:t>The Rehabilitation Counselor or designated district staff will promptly complete a</w:t>
      </w:r>
      <w:r>
        <w:rPr>
          <w:spacing w:val="-1"/>
        </w:rPr>
        <w:t xml:space="preserve"> </w:t>
      </w:r>
      <w:r>
        <w:t>record</w:t>
      </w:r>
      <w:r>
        <w:rPr>
          <w:spacing w:val="-3"/>
        </w:rPr>
        <w:t xml:space="preserve"> </w:t>
      </w:r>
      <w:r>
        <w:t>of services</w:t>
      </w:r>
      <w:r>
        <w:rPr>
          <w:spacing w:val="-2"/>
        </w:rPr>
        <w:t xml:space="preserve"> </w:t>
      </w:r>
      <w:r>
        <w:t>transfer—typically</w:t>
      </w:r>
      <w:r>
        <w:rPr>
          <w:spacing w:val="-2"/>
        </w:rPr>
        <w:t xml:space="preserve"> </w:t>
      </w:r>
      <w:r>
        <w:rPr>
          <w:u w:val="single"/>
        </w:rPr>
        <w:t>within 10 working days</w:t>
      </w:r>
      <w:r>
        <w:t xml:space="preserve"> of the</w:t>
      </w:r>
      <w:r>
        <w:rPr>
          <w:spacing w:val="-2"/>
        </w:rPr>
        <w:t xml:space="preserve"> </w:t>
      </w:r>
      <w:r>
        <w:t>individual’s</w:t>
      </w:r>
      <w:r>
        <w:rPr>
          <w:spacing w:val="-3"/>
        </w:rPr>
        <w:t xml:space="preserve"> </w:t>
      </w:r>
      <w:r>
        <w:t>transfer</w:t>
      </w:r>
      <w:r>
        <w:rPr>
          <w:spacing w:val="-1"/>
        </w:rPr>
        <w:t xml:space="preserve"> </w:t>
      </w:r>
      <w:r>
        <w:t>request—to</w:t>
      </w:r>
      <w:r>
        <w:rPr>
          <w:spacing w:val="-3"/>
        </w:rPr>
        <w:t xml:space="preserve"> </w:t>
      </w:r>
      <w:r>
        <w:t>prevent any</w:t>
      </w:r>
      <w:r>
        <w:rPr>
          <w:spacing w:val="-2"/>
        </w:rPr>
        <w:t xml:space="preserve"> </w:t>
      </w:r>
      <w:r>
        <w:t>impact</w:t>
      </w:r>
      <w:r>
        <w:rPr>
          <w:spacing w:val="-2"/>
        </w:rPr>
        <w:t xml:space="preserve"> </w:t>
      </w:r>
      <w:r>
        <w:t>on</w:t>
      </w:r>
      <w:r>
        <w:rPr>
          <w:spacing w:val="-1"/>
        </w:rPr>
        <w:t xml:space="preserve"> </w:t>
      </w:r>
      <w:r>
        <w:t>the</w:t>
      </w:r>
      <w:r>
        <w:rPr>
          <w:spacing w:val="-4"/>
        </w:rPr>
        <w:t xml:space="preserve"> </w:t>
      </w:r>
      <w:r>
        <w:t>provision</w:t>
      </w:r>
      <w:r>
        <w:rPr>
          <w:spacing w:val="-4"/>
        </w:rPr>
        <w:t xml:space="preserve"> </w:t>
      </w:r>
      <w:r>
        <w:t>of services.</w:t>
      </w:r>
      <w:r>
        <w:rPr>
          <w:spacing w:val="-2"/>
        </w:rPr>
        <w:t xml:space="preserve"> </w:t>
      </w:r>
      <w:r>
        <w:t>Records</w:t>
      </w:r>
      <w:r>
        <w:rPr>
          <w:spacing w:val="-4"/>
        </w:rPr>
        <w:t xml:space="preserve"> </w:t>
      </w:r>
      <w:r>
        <w:t>of</w:t>
      </w:r>
      <w:r>
        <w:rPr>
          <w:spacing w:val="-3"/>
        </w:rPr>
        <w:t xml:space="preserve"> </w:t>
      </w:r>
      <w:r>
        <w:t>services</w:t>
      </w:r>
      <w:r>
        <w:rPr>
          <w:spacing w:val="-3"/>
        </w:rPr>
        <w:t xml:space="preserve"> </w:t>
      </w:r>
      <w:r>
        <w:t>will</w:t>
      </w:r>
      <w:r>
        <w:rPr>
          <w:spacing w:val="-5"/>
        </w:rPr>
        <w:t xml:space="preserve"> </w:t>
      </w:r>
      <w:r>
        <w:t>be</w:t>
      </w:r>
      <w:r>
        <w:rPr>
          <w:spacing w:val="-5"/>
        </w:rPr>
        <w:t xml:space="preserve"> </w:t>
      </w:r>
      <w:r>
        <w:t>transferred</w:t>
      </w:r>
      <w:r>
        <w:rPr>
          <w:spacing w:val="-5"/>
        </w:rPr>
        <w:t xml:space="preserve"> </w:t>
      </w:r>
      <w:r>
        <w:t>to</w:t>
      </w:r>
      <w:r>
        <w:rPr>
          <w:spacing w:val="-5"/>
        </w:rPr>
        <w:t xml:space="preserve"> </w:t>
      </w:r>
      <w:r>
        <w:t>an</w:t>
      </w:r>
      <w:r>
        <w:rPr>
          <w:spacing w:val="-5"/>
        </w:rPr>
        <w:t xml:space="preserve"> </w:t>
      </w:r>
      <w:r>
        <w:t>active</w:t>
      </w:r>
      <w:r>
        <w:rPr>
          <w:spacing w:val="-5"/>
        </w:rPr>
        <w:t xml:space="preserve"> </w:t>
      </w:r>
      <w:r>
        <w:t>Rehabilitation Counselor caseload.</w:t>
      </w:r>
    </w:p>
    <w:p w14:paraId="2CF3BE23" w14:textId="77777777" w:rsidR="00E43038" w:rsidRDefault="00BA4ABB">
      <w:pPr>
        <w:pStyle w:val="BodyText"/>
        <w:spacing w:before="279"/>
      </w:pPr>
      <w:proofErr w:type="gramStart"/>
      <w:r>
        <w:t>For</w:t>
      </w:r>
      <w:r>
        <w:rPr>
          <w:spacing w:val="-6"/>
        </w:rPr>
        <w:t xml:space="preserve"> </w:t>
      </w:r>
      <w:r>
        <w:t>the</w:t>
      </w:r>
      <w:r>
        <w:rPr>
          <w:spacing w:val="-5"/>
        </w:rPr>
        <w:t xml:space="preserve"> </w:t>
      </w:r>
      <w:r>
        <w:t>purpose</w:t>
      </w:r>
      <w:r>
        <w:rPr>
          <w:spacing w:val="-6"/>
        </w:rPr>
        <w:t xml:space="preserve"> </w:t>
      </w:r>
      <w:r>
        <w:t>of</w:t>
      </w:r>
      <w:proofErr w:type="gramEnd"/>
      <w:r>
        <w:rPr>
          <w:spacing w:val="-1"/>
        </w:rPr>
        <w:t xml:space="preserve"> </w:t>
      </w:r>
      <w:r>
        <w:t>record</w:t>
      </w:r>
      <w:r>
        <w:rPr>
          <w:spacing w:val="-6"/>
        </w:rPr>
        <w:t xml:space="preserve"> </w:t>
      </w:r>
      <w:r>
        <w:t>of</w:t>
      </w:r>
      <w:r>
        <w:rPr>
          <w:spacing w:val="-3"/>
        </w:rPr>
        <w:t xml:space="preserve"> </w:t>
      </w:r>
      <w:r>
        <w:t>services</w:t>
      </w:r>
      <w:r>
        <w:rPr>
          <w:spacing w:val="-3"/>
        </w:rPr>
        <w:t xml:space="preserve"> </w:t>
      </w:r>
      <w:r>
        <w:t>transfer,</w:t>
      </w:r>
      <w:r>
        <w:rPr>
          <w:spacing w:val="-6"/>
        </w:rPr>
        <w:t xml:space="preserve"> </w:t>
      </w:r>
      <w:r>
        <w:t>the</w:t>
      </w:r>
      <w:r>
        <w:rPr>
          <w:spacing w:val="-6"/>
        </w:rPr>
        <w:t xml:space="preserve"> </w:t>
      </w:r>
      <w:r>
        <w:t>following</w:t>
      </w:r>
      <w:r>
        <w:rPr>
          <w:spacing w:val="-2"/>
        </w:rPr>
        <w:t xml:space="preserve"> applies:</w:t>
      </w:r>
    </w:p>
    <w:p w14:paraId="2CF3BE24" w14:textId="77777777" w:rsidR="00E43038" w:rsidRDefault="00BA4ABB">
      <w:pPr>
        <w:pStyle w:val="ListParagraph"/>
        <w:numPr>
          <w:ilvl w:val="0"/>
          <w:numId w:val="5"/>
        </w:numPr>
        <w:tabs>
          <w:tab w:val="left" w:pos="880"/>
        </w:tabs>
        <w:spacing w:before="63" w:line="237" w:lineRule="auto"/>
        <w:ind w:right="1057"/>
        <w:rPr>
          <w:sz w:val="28"/>
        </w:rPr>
      </w:pPr>
      <w:r>
        <w:rPr>
          <w:sz w:val="28"/>
        </w:rPr>
        <w:t>The</w:t>
      </w:r>
      <w:r>
        <w:rPr>
          <w:spacing w:val="-5"/>
          <w:sz w:val="28"/>
        </w:rPr>
        <w:t xml:space="preserve"> </w:t>
      </w:r>
      <w:r>
        <w:rPr>
          <w:sz w:val="28"/>
        </w:rPr>
        <w:t>current</w:t>
      </w:r>
      <w:r>
        <w:rPr>
          <w:spacing w:val="-5"/>
          <w:sz w:val="28"/>
        </w:rPr>
        <w:t xml:space="preserve"> </w:t>
      </w:r>
      <w:r>
        <w:rPr>
          <w:sz w:val="28"/>
        </w:rPr>
        <w:t>Rehabilitation</w:t>
      </w:r>
      <w:r>
        <w:rPr>
          <w:spacing w:val="-5"/>
          <w:sz w:val="28"/>
        </w:rPr>
        <w:t xml:space="preserve"> </w:t>
      </w:r>
      <w:r>
        <w:rPr>
          <w:sz w:val="28"/>
        </w:rPr>
        <w:t>Counselor</w:t>
      </w:r>
      <w:r>
        <w:rPr>
          <w:spacing w:val="-5"/>
          <w:sz w:val="28"/>
        </w:rPr>
        <w:t xml:space="preserve"> </w:t>
      </w:r>
      <w:r>
        <w:rPr>
          <w:sz w:val="28"/>
        </w:rPr>
        <w:t>/</w:t>
      </w:r>
      <w:r>
        <w:rPr>
          <w:spacing w:val="-3"/>
          <w:sz w:val="28"/>
        </w:rPr>
        <w:t xml:space="preserve"> </w:t>
      </w:r>
      <w:r>
        <w:rPr>
          <w:sz w:val="28"/>
        </w:rPr>
        <w:t>Team</w:t>
      </w:r>
      <w:r>
        <w:rPr>
          <w:spacing w:val="-3"/>
          <w:sz w:val="28"/>
        </w:rPr>
        <w:t xml:space="preserve"> </w:t>
      </w:r>
      <w:r>
        <w:rPr>
          <w:sz w:val="28"/>
        </w:rPr>
        <w:t>Manager</w:t>
      </w:r>
      <w:r>
        <w:rPr>
          <w:spacing w:val="-4"/>
          <w:sz w:val="28"/>
        </w:rPr>
        <w:t xml:space="preserve"> </w:t>
      </w:r>
      <w:r>
        <w:rPr>
          <w:sz w:val="28"/>
        </w:rPr>
        <w:t>will</w:t>
      </w:r>
      <w:r>
        <w:rPr>
          <w:spacing w:val="-7"/>
          <w:sz w:val="28"/>
        </w:rPr>
        <w:t xml:space="preserve"> </w:t>
      </w:r>
      <w:r>
        <w:rPr>
          <w:sz w:val="28"/>
        </w:rPr>
        <w:t>be</w:t>
      </w:r>
      <w:r>
        <w:rPr>
          <w:spacing w:val="-2"/>
          <w:sz w:val="28"/>
        </w:rPr>
        <w:t xml:space="preserve"> </w:t>
      </w:r>
      <w:r>
        <w:rPr>
          <w:sz w:val="28"/>
        </w:rPr>
        <w:t>the sending Rehabilitation Counselor / Team Manager.</w:t>
      </w:r>
    </w:p>
    <w:p w14:paraId="2CF3BE25" w14:textId="77777777" w:rsidR="00E43038" w:rsidRDefault="00BA4ABB">
      <w:pPr>
        <w:pStyle w:val="ListParagraph"/>
        <w:numPr>
          <w:ilvl w:val="0"/>
          <w:numId w:val="5"/>
        </w:numPr>
        <w:tabs>
          <w:tab w:val="left" w:pos="880"/>
        </w:tabs>
        <w:spacing w:before="64" w:line="237" w:lineRule="auto"/>
        <w:ind w:right="1412"/>
        <w:rPr>
          <w:sz w:val="28"/>
        </w:rPr>
      </w:pPr>
      <w:r>
        <w:rPr>
          <w:sz w:val="28"/>
        </w:rPr>
        <w:t>The</w:t>
      </w:r>
      <w:r>
        <w:rPr>
          <w:spacing w:val="-5"/>
          <w:sz w:val="28"/>
        </w:rPr>
        <w:t xml:space="preserve"> </w:t>
      </w:r>
      <w:r>
        <w:rPr>
          <w:sz w:val="28"/>
        </w:rPr>
        <w:t>new</w:t>
      </w:r>
      <w:r>
        <w:rPr>
          <w:spacing w:val="-5"/>
          <w:sz w:val="28"/>
        </w:rPr>
        <w:t xml:space="preserve"> </w:t>
      </w:r>
      <w:r>
        <w:rPr>
          <w:sz w:val="28"/>
        </w:rPr>
        <w:t>Rehabilitation</w:t>
      </w:r>
      <w:r>
        <w:rPr>
          <w:spacing w:val="-5"/>
          <w:sz w:val="28"/>
        </w:rPr>
        <w:t xml:space="preserve"> </w:t>
      </w:r>
      <w:r>
        <w:rPr>
          <w:sz w:val="28"/>
        </w:rPr>
        <w:t>Counselor</w:t>
      </w:r>
      <w:r>
        <w:rPr>
          <w:spacing w:val="-2"/>
          <w:sz w:val="28"/>
        </w:rPr>
        <w:t xml:space="preserve"> </w:t>
      </w:r>
      <w:r>
        <w:rPr>
          <w:sz w:val="28"/>
        </w:rPr>
        <w:t>/</w:t>
      </w:r>
      <w:r>
        <w:rPr>
          <w:spacing w:val="-3"/>
          <w:sz w:val="28"/>
        </w:rPr>
        <w:t xml:space="preserve"> </w:t>
      </w:r>
      <w:r>
        <w:rPr>
          <w:sz w:val="28"/>
        </w:rPr>
        <w:t>Team</w:t>
      </w:r>
      <w:r>
        <w:rPr>
          <w:spacing w:val="-4"/>
          <w:sz w:val="28"/>
        </w:rPr>
        <w:t xml:space="preserve"> </w:t>
      </w:r>
      <w:r>
        <w:rPr>
          <w:sz w:val="28"/>
        </w:rPr>
        <w:t>Manager</w:t>
      </w:r>
      <w:r>
        <w:rPr>
          <w:spacing w:val="-4"/>
          <w:sz w:val="28"/>
        </w:rPr>
        <w:t xml:space="preserve"> </w:t>
      </w:r>
      <w:r>
        <w:rPr>
          <w:sz w:val="28"/>
        </w:rPr>
        <w:t>will</w:t>
      </w:r>
      <w:r>
        <w:rPr>
          <w:spacing w:val="-2"/>
          <w:sz w:val="28"/>
        </w:rPr>
        <w:t xml:space="preserve"> </w:t>
      </w:r>
      <w:r>
        <w:rPr>
          <w:sz w:val="28"/>
        </w:rPr>
        <w:t>be</w:t>
      </w:r>
      <w:r>
        <w:rPr>
          <w:spacing w:val="-4"/>
          <w:sz w:val="28"/>
        </w:rPr>
        <w:t xml:space="preserve"> </w:t>
      </w:r>
      <w:r>
        <w:rPr>
          <w:sz w:val="28"/>
        </w:rPr>
        <w:t>the receiving Rehabilitation Counselor / Team Manager.</w:t>
      </w:r>
    </w:p>
    <w:p w14:paraId="2CF3BE26" w14:textId="77777777" w:rsidR="00E43038" w:rsidRDefault="00BA4ABB">
      <w:pPr>
        <w:pStyle w:val="ListParagraph"/>
        <w:numPr>
          <w:ilvl w:val="0"/>
          <w:numId w:val="5"/>
        </w:numPr>
        <w:tabs>
          <w:tab w:val="left" w:pos="880"/>
        </w:tabs>
        <w:spacing w:before="66" w:line="237" w:lineRule="auto"/>
        <w:ind w:right="672"/>
        <w:rPr>
          <w:sz w:val="28"/>
        </w:rPr>
      </w:pPr>
      <w:r>
        <w:rPr>
          <w:sz w:val="28"/>
        </w:rPr>
        <w:t>Team</w:t>
      </w:r>
      <w:r>
        <w:rPr>
          <w:spacing w:val="-4"/>
          <w:sz w:val="28"/>
        </w:rPr>
        <w:t xml:space="preserve"> </w:t>
      </w:r>
      <w:r>
        <w:rPr>
          <w:sz w:val="28"/>
        </w:rPr>
        <w:t>Managers,</w:t>
      </w:r>
      <w:r>
        <w:rPr>
          <w:spacing w:val="-5"/>
          <w:sz w:val="28"/>
        </w:rPr>
        <w:t xml:space="preserve"> </w:t>
      </w:r>
      <w:r>
        <w:rPr>
          <w:sz w:val="28"/>
        </w:rPr>
        <w:t>as</w:t>
      </w:r>
      <w:r>
        <w:rPr>
          <w:spacing w:val="-5"/>
          <w:sz w:val="28"/>
        </w:rPr>
        <w:t xml:space="preserve"> </w:t>
      </w:r>
      <w:r>
        <w:rPr>
          <w:sz w:val="28"/>
        </w:rPr>
        <w:t>well</w:t>
      </w:r>
      <w:r>
        <w:rPr>
          <w:spacing w:val="-6"/>
          <w:sz w:val="28"/>
        </w:rPr>
        <w:t xml:space="preserve"> </w:t>
      </w:r>
      <w:r>
        <w:rPr>
          <w:sz w:val="28"/>
        </w:rPr>
        <w:t>as</w:t>
      </w:r>
      <w:r>
        <w:rPr>
          <w:spacing w:val="-2"/>
          <w:sz w:val="28"/>
        </w:rPr>
        <w:t xml:space="preserve"> </w:t>
      </w:r>
      <w:r>
        <w:rPr>
          <w:sz w:val="28"/>
        </w:rPr>
        <w:t>District</w:t>
      </w:r>
      <w:r>
        <w:rPr>
          <w:spacing w:val="-2"/>
          <w:sz w:val="28"/>
        </w:rPr>
        <w:t xml:space="preserve"> </w:t>
      </w:r>
      <w:r>
        <w:rPr>
          <w:sz w:val="28"/>
        </w:rPr>
        <w:t>Administrators,</w:t>
      </w:r>
      <w:r>
        <w:rPr>
          <w:spacing w:val="-5"/>
          <w:sz w:val="28"/>
        </w:rPr>
        <w:t xml:space="preserve"> </w:t>
      </w:r>
      <w:r>
        <w:rPr>
          <w:sz w:val="28"/>
        </w:rPr>
        <w:t>can</w:t>
      </w:r>
      <w:r>
        <w:rPr>
          <w:spacing w:val="-6"/>
          <w:sz w:val="28"/>
        </w:rPr>
        <w:t xml:space="preserve"> </w:t>
      </w:r>
      <w:r>
        <w:rPr>
          <w:sz w:val="28"/>
        </w:rPr>
        <w:t>transfer</w:t>
      </w:r>
      <w:r>
        <w:rPr>
          <w:spacing w:val="-3"/>
          <w:sz w:val="28"/>
        </w:rPr>
        <w:t xml:space="preserve"> </w:t>
      </w:r>
      <w:r>
        <w:rPr>
          <w:sz w:val="28"/>
        </w:rPr>
        <w:t>and accept transferred cases, as appropriate.</w:t>
      </w:r>
    </w:p>
    <w:p w14:paraId="2CF3BE27" w14:textId="77777777" w:rsidR="00E43038" w:rsidRDefault="00BA4ABB">
      <w:pPr>
        <w:pStyle w:val="BodyText"/>
        <w:spacing w:before="280" w:line="242" w:lineRule="auto"/>
        <w:ind w:right="466"/>
      </w:pPr>
      <w:r>
        <w:t>The sending Rehabilitation Counselor may discuss the record of services with</w:t>
      </w:r>
      <w:r>
        <w:rPr>
          <w:spacing w:val="-5"/>
        </w:rPr>
        <w:t xml:space="preserve"> </w:t>
      </w:r>
      <w:r>
        <w:t>the</w:t>
      </w:r>
      <w:r>
        <w:rPr>
          <w:spacing w:val="-5"/>
        </w:rPr>
        <w:t xml:space="preserve"> </w:t>
      </w:r>
      <w:r>
        <w:t>receiving</w:t>
      </w:r>
      <w:r>
        <w:rPr>
          <w:spacing w:val="-5"/>
        </w:rPr>
        <w:t xml:space="preserve"> </w:t>
      </w:r>
      <w:r>
        <w:t>Rehabilitation</w:t>
      </w:r>
      <w:r>
        <w:rPr>
          <w:spacing w:val="-7"/>
        </w:rPr>
        <w:t xml:space="preserve"> </w:t>
      </w:r>
      <w:r>
        <w:t>Counselor</w:t>
      </w:r>
      <w:r>
        <w:rPr>
          <w:spacing w:val="-3"/>
        </w:rPr>
        <w:t xml:space="preserve"> </w:t>
      </w:r>
      <w:r>
        <w:t>to</w:t>
      </w:r>
      <w:r>
        <w:rPr>
          <w:spacing w:val="-2"/>
        </w:rPr>
        <w:t xml:space="preserve"> </w:t>
      </w:r>
      <w:r>
        <w:t>ensure</w:t>
      </w:r>
      <w:r>
        <w:rPr>
          <w:spacing w:val="-5"/>
        </w:rPr>
        <w:t xml:space="preserve"> </w:t>
      </w:r>
      <w:r>
        <w:t>continuity</w:t>
      </w:r>
      <w:r>
        <w:rPr>
          <w:spacing w:val="-2"/>
        </w:rPr>
        <w:t xml:space="preserve"> </w:t>
      </w:r>
      <w:r>
        <w:t>of</w:t>
      </w:r>
      <w:r>
        <w:rPr>
          <w:spacing w:val="-3"/>
        </w:rPr>
        <w:t xml:space="preserve"> </w:t>
      </w:r>
      <w:r>
        <w:t>services.</w:t>
      </w:r>
    </w:p>
    <w:p w14:paraId="2CF3BE28" w14:textId="77777777" w:rsidR="00E43038" w:rsidRDefault="00BA4ABB">
      <w:pPr>
        <w:pStyle w:val="BodyText"/>
        <w:spacing w:before="274"/>
        <w:ind w:right="577"/>
      </w:pPr>
      <w:r>
        <w:t>Designated district support staff in the sending office will use a mailing service</w:t>
      </w:r>
      <w:r>
        <w:rPr>
          <w:spacing w:val="-9"/>
        </w:rPr>
        <w:t xml:space="preserve"> </w:t>
      </w:r>
      <w:r>
        <w:t>with</w:t>
      </w:r>
      <w:r>
        <w:rPr>
          <w:spacing w:val="-7"/>
        </w:rPr>
        <w:t xml:space="preserve"> </w:t>
      </w:r>
      <w:r>
        <w:t>tracking</w:t>
      </w:r>
      <w:r>
        <w:rPr>
          <w:spacing w:val="-4"/>
        </w:rPr>
        <w:t xml:space="preserve"> </w:t>
      </w:r>
      <w:r>
        <w:t>capability.</w:t>
      </w:r>
      <w:r>
        <w:rPr>
          <w:spacing w:val="-5"/>
        </w:rPr>
        <w:t xml:space="preserve"> </w:t>
      </w:r>
      <w:r>
        <w:t>The</w:t>
      </w:r>
      <w:r>
        <w:rPr>
          <w:spacing w:val="-7"/>
        </w:rPr>
        <w:t xml:space="preserve"> </w:t>
      </w:r>
      <w:r>
        <w:t>individual’s</w:t>
      </w:r>
      <w:r>
        <w:rPr>
          <w:spacing w:val="-6"/>
        </w:rPr>
        <w:t xml:space="preserve"> </w:t>
      </w:r>
      <w:r>
        <w:t>identification</w:t>
      </w:r>
      <w:r>
        <w:rPr>
          <w:spacing w:val="-5"/>
        </w:rPr>
        <w:t xml:space="preserve"> </w:t>
      </w:r>
      <w:r>
        <w:t>information will not be visible from the outside of the mailing package.</w:t>
      </w:r>
    </w:p>
    <w:p w14:paraId="2CF3BE29" w14:textId="77777777" w:rsidR="00E43038" w:rsidRDefault="00BA4ABB">
      <w:pPr>
        <w:pStyle w:val="BodyText"/>
        <w:spacing w:before="282"/>
        <w:ind w:right="577"/>
      </w:pPr>
      <w:r>
        <w:t>The sending Team Manager will ensure timely completion of case activities,</w:t>
      </w:r>
      <w:r>
        <w:rPr>
          <w:spacing w:val="-4"/>
        </w:rPr>
        <w:t xml:space="preserve"> </w:t>
      </w:r>
      <w:r>
        <w:t>documentation,</w:t>
      </w:r>
      <w:r>
        <w:rPr>
          <w:spacing w:val="-5"/>
        </w:rPr>
        <w:t xml:space="preserve"> </w:t>
      </w:r>
      <w:r>
        <w:t>and</w:t>
      </w:r>
      <w:r>
        <w:rPr>
          <w:spacing w:val="-6"/>
        </w:rPr>
        <w:t xml:space="preserve"> </w:t>
      </w:r>
      <w:r>
        <w:t>communication</w:t>
      </w:r>
      <w:r>
        <w:rPr>
          <w:spacing w:val="-6"/>
        </w:rPr>
        <w:t xml:space="preserve"> </w:t>
      </w:r>
      <w:r>
        <w:t>of</w:t>
      </w:r>
      <w:r>
        <w:rPr>
          <w:spacing w:val="-5"/>
        </w:rPr>
        <w:t xml:space="preserve"> </w:t>
      </w:r>
      <w:r>
        <w:t>transfer</w:t>
      </w:r>
      <w:r>
        <w:rPr>
          <w:spacing w:val="-8"/>
        </w:rPr>
        <w:t xml:space="preserve"> </w:t>
      </w:r>
      <w:r>
        <w:t>requests.</w:t>
      </w:r>
      <w:r>
        <w:rPr>
          <w:spacing w:val="-5"/>
        </w:rPr>
        <w:t xml:space="preserve"> </w:t>
      </w:r>
      <w:r>
        <w:t>The sending Team Manager and the receiving Team Manager will ensure</w:t>
      </w:r>
    </w:p>
    <w:p w14:paraId="2CF3BE2A" w14:textId="77777777" w:rsidR="00E43038" w:rsidRDefault="00E43038">
      <w:pPr>
        <w:sectPr w:rsidR="00E43038">
          <w:headerReference w:type="default" r:id="rId108"/>
          <w:footerReference w:type="default" r:id="rId109"/>
          <w:pgSz w:w="12240" w:h="15840"/>
          <w:pgMar w:top="1360" w:right="1000" w:bottom="1020" w:left="1280" w:header="727" w:footer="832" w:gutter="0"/>
          <w:cols w:space="720"/>
        </w:sectPr>
      </w:pPr>
    </w:p>
    <w:p w14:paraId="2CF3BE2B" w14:textId="77777777" w:rsidR="00E43038" w:rsidRDefault="00BA4ABB">
      <w:pPr>
        <w:pStyle w:val="BodyText"/>
        <w:spacing w:before="321" w:line="242" w:lineRule="auto"/>
      </w:pPr>
      <w:r>
        <w:lastRenderedPageBreak/>
        <w:t>transfer</w:t>
      </w:r>
      <w:r>
        <w:rPr>
          <w:spacing w:val="-5"/>
        </w:rPr>
        <w:t xml:space="preserve"> </w:t>
      </w:r>
      <w:r>
        <w:t>of electronic</w:t>
      </w:r>
      <w:r>
        <w:rPr>
          <w:spacing w:val="-2"/>
        </w:rPr>
        <w:t xml:space="preserve"> </w:t>
      </w:r>
      <w:r>
        <w:t>and</w:t>
      </w:r>
      <w:r>
        <w:rPr>
          <w:spacing w:val="-2"/>
        </w:rPr>
        <w:t xml:space="preserve"> </w:t>
      </w:r>
      <w:r>
        <w:t>hardcopy</w:t>
      </w:r>
      <w:r>
        <w:rPr>
          <w:spacing w:val="-4"/>
        </w:rPr>
        <w:t xml:space="preserve"> </w:t>
      </w:r>
      <w:r>
        <w:t>records</w:t>
      </w:r>
      <w:r>
        <w:rPr>
          <w:spacing w:val="-4"/>
        </w:rPr>
        <w:t xml:space="preserve"> </w:t>
      </w:r>
      <w:r>
        <w:t>without</w:t>
      </w:r>
      <w:r>
        <w:rPr>
          <w:spacing w:val="-3"/>
        </w:rPr>
        <w:t xml:space="preserve"> </w:t>
      </w:r>
      <w:r>
        <w:t>undue</w:t>
      </w:r>
      <w:r>
        <w:rPr>
          <w:spacing w:val="-7"/>
        </w:rPr>
        <w:t xml:space="preserve"> </w:t>
      </w:r>
      <w:r>
        <w:t>delay as</w:t>
      </w:r>
      <w:r>
        <w:rPr>
          <w:spacing w:val="-5"/>
        </w:rPr>
        <w:t xml:space="preserve"> </w:t>
      </w:r>
      <w:r>
        <w:t>well</w:t>
      </w:r>
      <w:r>
        <w:rPr>
          <w:spacing w:val="-5"/>
        </w:rPr>
        <w:t xml:space="preserve"> </w:t>
      </w:r>
      <w:r>
        <w:t>as appropriate tracking of hardcopy records.</w:t>
      </w:r>
    </w:p>
    <w:p w14:paraId="2CF3BE2C" w14:textId="77777777" w:rsidR="00E43038" w:rsidRDefault="00BA4ABB">
      <w:pPr>
        <w:pStyle w:val="BodyText"/>
        <w:spacing w:before="274"/>
        <w:jc w:val="both"/>
      </w:pPr>
      <w:r>
        <w:rPr>
          <w:u w:val="single"/>
        </w:rPr>
        <w:t>Documenting</w:t>
      </w:r>
      <w:r>
        <w:rPr>
          <w:spacing w:val="-9"/>
          <w:u w:val="single"/>
        </w:rPr>
        <w:t xml:space="preserve"> </w:t>
      </w:r>
      <w:r>
        <w:rPr>
          <w:u w:val="single"/>
        </w:rPr>
        <w:t>Record</w:t>
      </w:r>
      <w:r>
        <w:rPr>
          <w:spacing w:val="-6"/>
          <w:u w:val="single"/>
        </w:rPr>
        <w:t xml:space="preserve"> </w:t>
      </w:r>
      <w:r>
        <w:rPr>
          <w:u w:val="single"/>
        </w:rPr>
        <w:t>of</w:t>
      </w:r>
      <w:r>
        <w:rPr>
          <w:spacing w:val="-5"/>
          <w:u w:val="single"/>
        </w:rPr>
        <w:t xml:space="preserve"> </w:t>
      </w:r>
      <w:r>
        <w:rPr>
          <w:u w:val="single"/>
        </w:rPr>
        <w:t>Services</w:t>
      </w:r>
      <w:r>
        <w:rPr>
          <w:spacing w:val="-3"/>
          <w:u w:val="single"/>
        </w:rPr>
        <w:t xml:space="preserve"> </w:t>
      </w:r>
      <w:r>
        <w:rPr>
          <w:spacing w:val="-2"/>
          <w:u w:val="single"/>
        </w:rPr>
        <w:t>Transfer</w:t>
      </w:r>
    </w:p>
    <w:p w14:paraId="2CF3BE2D" w14:textId="77777777" w:rsidR="00E43038" w:rsidRDefault="00BA4ABB">
      <w:pPr>
        <w:pStyle w:val="BodyText"/>
        <w:spacing w:before="280"/>
        <w:ind w:right="466"/>
      </w:pPr>
      <w:r>
        <w:t>The sending Rehabilitation Counselor or designated district staff will perform</w:t>
      </w:r>
      <w:r>
        <w:rPr>
          <w:spacing w:val="-4"/>
        </w:rPr>
        <w:t xml:space="preserve"> </w:t>
      </w:r>
      <w:r>
        <w:t>the</w:t>
      </w:r>
      <w:r>
        <w:rPr>
          <w:spacing w:val="-7"/>
        </w:rPr>
        <w:t xml:space="preserve"> </w:t>
      </w:r>
      <w:r>
        <w:t>following</w:t>
      </w:r>
      <w:r>
        <w:rPr>
          <w:spacing w:val="-2"/>
        </w:rPr>
        <w:t xml:space="preserve"> </w:t>
      </w:r>
      <w:r>
        <w:t>actions</w:t>
      </w:r>
      <w:r>
        <w:rPr>
          <w:spacing w:val="-1"/>
        </w:rPr>
        <w:t xml:space="preserve"> </w:t>
      </w:r>
      <w:r>
        <w:t>to</w:t>
      </w:r>
      <w:r>
        <w:rPr>
          <w:spacing w:val="-4"/>
        </w:rPr>
        <w:t xml:space="preserve"> </w:t>
      </w:r>
      <w:r>
        <w:t>document</w:t>
      </w:r>
      <w:r>
        <w:rPr>
          <w:spacing w:val="-2"/>
        </w:rPr>
        <w:t xml:space="preserve"> </w:t>
      </w:r>
      <w:r>
        <w:t>a</w:t>
      </w:r>
      <w:r>
        <w:rPr>
          <w:spacing w:val="-4"/>
        </w:rPr>
        <w:t xml:space="preserve"> </w:t>
      </w:r>
      <w:r>
        <w:t>record</w:t>
      </w:r>
      <w:r>
        <w:rPr>
          <w:spacing w:val="-5"/>
        </w:rPr>
        <w:t xml:space="preserve"> </w:t>
      </w:r>
      <w:r>
        <w:t>of</w:t>
      </w:r>
      <w:r>
        <w:rPr>
          <w:spacing w:val="-3"/>
        </w:rPr>
        <w:t xml:space="preserve"> </w:t>
      </w:r>
      <w:r>
        <w:t>services</w:t>
      </w:r>
      <w:r>
        <w:rPr>
          <w:spacing w:val="-1"/>
        </w:rPr>
        <w:t xml:space="preserve"> </w:t>
      </w:r>
      <w:r>
        <w:t>transfer</w:t>
      </w:r>
      <w:r>
        <w:rPr>
          <w:spacing w:val="-2"/>
        </w:rPr>
        <w:t xml:space="preserve"> </w:t>
      </w:r>
      <w:r>
        <w:t>and ensure continuity of services:</w:t>
      </w:r>
    </w:p>
    <w:p w14:paraId="2CF3BE2E" w14:textId="77777777" w:rsidR="00E43038" w:rsidRDefault="00BA4ABB">
      <w:pPr>
        <w:pStyle w:val="ListParagraph"/>
        <w:numPr>
          <w:ilvl w:val="0"/>
          <w:numId w:val="5"/>
        </w:numPr>
        <w:tabs>
          <w:tab w:val="left" w:pos="880"/>
        </w:tabs>
        <w:spacing w:before="65" w:line="237" w:lineRule="auto"/>
        <w:ind w:right="1341"/>
        <w:rPr>
          <w:sz w:val="28"/>
        </w:rPr>
      </w:pPr>
      <w:r>
        <w:rPr>
          <w:sz w:val="28"/>
        </w:rPr>
        <w:t>Enter</w:t>
      </w:r>
      <w:r>
        <w:rPr>
          <w:spacing w:val="-6"/>
          <w:sz w:val="28"/>
        </w:rPr>
        <w:t xml:space="preserve"> </w:t>
      </w:r>
      <w:r>
        <w:rPr>
          <w:sz w:val="28"/>
        </w:rPr>
        <w:t>transfer</w:t>
      </w:r>
      <w:r>
        <w:rPr>
          <w:spacing w:val="-6"/>
          <w:sz w:val="28"/>
        </w:rPr>
        <w:t xml:space="preserve"> </w:t>
      </w:r>
      <w:r>
        <w:rPr>
          <w:sz w:val="28"/>
        </w:rPr>
        <w:t>information</w:t>
      </w:r>
      <w:r>
        <w:rPr>
          <w:spacing w:val="-4"/>
          <w:sz w:val="28"/>
        </w:rPr>
        <w:t xml:space="preserve"> </w:t>
      </w:r>
      <w:r>
        <w:rPr>
          <w:sz w:val="28"/>
        </w:rPr>
        <w:t>in</w:t>
      </w:r>
      <w:r>
        <w:rPr>
          <w:spacing w:val="-3"/>
          <w:sz w:val="28"/>
        </w:rPr>
        <w:t xml:space="preserve"> </w:t>
      </w:r>
      <w:r>
        <w:rPr>
          <w:sz w:val="28"/>
        </w:rPr>
        <w:t>AWARE</w:t>
      </w:r>
      <w:r>
        <w:rPr>
          <w:spacing w:val="-4"/>
          <w:sz w:val="28"/>
        </w:rPr>
        <w:t xml:space="preserve"> </w:t>
      </w:r>
      <w:r>
        <w:rPr>
          <w:sz w:val="28"/>
        </w:rPr>
        <w:t>according</w:t>
      </w:r>
      <w:r>
        <w:rPr>
          <w:spacing w:val="-6"/>
          <w:sz w:val="28"/>
        </w:rPr>
        <w:t xml:space="preserve"> </w:t>
      </w:r>
      <w:r>
        <w:rPr>
          <w:sz w:val="28"/>
        </w:rPr>
        <w:t>to</w:t>
      </w:r>
      <w:r>
        <w:rPr>
          <w:spacing w:val="-8"/>
          <w:sz w:val="28"/>
        </w:rPr>
        <w:t xml:space="preserve"> </w:t>
      </w:r>
      <w:r>
        <w:rPr>
          <w:sz w:val="28"/>
        </w:rPr>
        <w:t>the</w:t>
      </w:r>
      <w:r>
        <w:rPr>
          <w:spacing w:val="-4"/>
          <w:sz w:val="28"/>
        </w:rPr>
        <w:t xml:space="preserve"> </w:t>
      </w:r>
      <w:r>
        <w:rPr>
          <w:sz w:val="28"/>
        </w:rPr>
        <w:t>AWARE Reference Guide.</w:t>
      </w:r>
    </w:p>
    <w:p w14:paraId="2CF3BE2F" w14:textId="77777777" w:rsidR="00E43038" w:rsidRDefault="00BA4ABB">
      <w:pPr>
        <w:pStyle w:val="ListParagraph"/>
        <w:numPr>
          <w:ilvl w:val="0"/>
          <w:numId w:val="5"/>
        </w:numPr>
        <w:tabs>
          <w:tab w:val="left" w:pos="880"/>
        </w:tabs>
        <w:spacing w:before="64" w:line="237" w:lineRule="auto"/>
        <w:ind w:right="731"/>
        <w:rPr>
          <w:sz w:val="28"/>
        </w:rPr>
      </w:pPr>
      <w:r>
        <w:rPr>
          <w:sz w:val="28"/>
        </w:rPr>
        <w:t>Update</w:t>
      </w:r>
      <w:r>
        <w:rPr>
          <w:spacing w:val="-5"/>
          <w:sz w:val="28"/>
        </w:rPr>
        <w:t xml:space="preserve"> </w:t>
      </w:r>
      <w:r>
        <w:rPr>
          <w:sz w:val="28"/>
        </w:rPr>
        <w:t>the</w:t>
      </w:r>
      <w:r>
        <w:rPr>
          <w:spacing w:val="-5"/>
          <w:sz w:val="28"/>
        </w:rPr>
        <w:t xml:space="preserve"> </w:t>
      </w:r>
      <w:r>
        <w:rPr>
          <w:sz w:val="28"/>
        </w:rPr>
        <w:t>Personal</w:t>
      </w:r>
      <w:r>
        <w:rPr>
          <w:spacing w:val="-3"/>
          <w:sz w:val="28"/>
        </w:rPr>
        <w:t xml:space="preserve"> </w:t>
      </w:r>
      <w:r>
        <w:rPr>
          <w:sz w:val="28"/>
        </w:rPr>
        <w:t>Information</w:t>
      </w:r>
      <w:r>
        <w:rPr>
          <w:spacing w:val="-5"/>
          <w:sz w:val="28"/>
        </w:rPr>
        <w:t xml:space="preserve"> </w:t>
      </w:r>
      <w:r>
        <w:rPr>
          <w:sz w:val="28"/>
        </w:rPr>
        <w:t>in</w:t>
      </w:r>
      <w:r>
        <w:rPr>
          <w:spacing w:val="-5"/>
          <w:sz w:val="28"/>
        </w:rPr>
        <w:t xml:space="preserve"> </w:t>
      </w:r>
      <w:r>
        <w:rPr>
          <w:sz w:val="28"/>
        </w:rPr>
        <w:t>AWARE</w:t>
      </w:r>
      <w:r>
        <w:rPr>
          <w:spacing w:val="-1"/>
          <w:sz w:val="28"/>
        </w:rPr>
        <w:t xml:space="preserve"> </w:t>
      </w:r>
      <w:r>
        <w:rPr>
          <w:sz w:val="28"/>
        </w:rPr>
        <w:t>and</w:t>
      </w:r>
      <w:r>
        <w:rPr>
          <w:spacing w:val="-4"/>
          <w:sz w:val="28"/>
        </w:rPr>
        <w:t xml:space="preserve"> </w:t>
      </w:r>
      <w:r>
        <w:rPr>
          <w:sz w:val="28"/>
        </w:rPr>
        <w:t>the</w:t>
      </w:r>
      <w:r>
        <w:rPr>
          <w:spacing w:val="-4"/>
          <w:sz w:val="28"/>
        </w:rPr>
        <w:t xml:space="preserve"> </w:t>
      </w:r>
      <w:r>
        <w:rPr>
          <w:sz w:val="28"/>
        </w:rPr>
        <w:t>hardcopy</w:t>
      </w:r>
      <w:r>
        <w:rPr>
          <w:spacing w:val="-4"/>
          <w:sz w:val="28"/>
        </w:rPr>
        <w:t xml:space="preserve"> </w:t>
      </w:r>
      <w:r>
        <w:rPr>
          <w:sz w:val="28"/>
        </w:rPr>
        <w:t>case label with the individual’s new contact information, if available.</w:t>
      </w:r>
    </w:p>
    <w:p w14:paraId="2CF3BE30" w14:textId="77777777" w:rsidR="00E43038" w:rsidRDefault="00BA4ABB">
      <w:pPr>
        <w:pStyle w:val="ListParagraph"/>
        <w:numPr>
          <w:ilvl w:val="0"/>
          <w:numId w:val="5"/>
        </w:numPr>
        <w:tabs>
          <w:tab w:val="left" w:pos="880"/>
        </w:tabs>
        <w:spacing w:before="62"/>
        <w:ind w:right="794"/>
        <w:rPr>
          <w:sz w:val="28"/>
        </w:rPr>
      </w:pPr>
      <w:r>
        <w:rPr>
          <w:sz w:val="28"/>
        </w:rPr>
        <w:t>Communicate the transfer request. An email may be attached to a case</w:t>
      </w:r>
      <w:r>
        <w:rPr>
          <w:spacing w:val="-2"/>
          <w:sz w:val="28"/>
        </w:rPr>
        <w:t xml:space="preserve"> </w:t>
      </w:r>
      <w:r>
        <w:rPr>
          <w:sz w:val="28"/>
        </w:rPr>
        <w:t>note,</w:t>
      </w:r>
      <w:r>
        <w:rPr>
          <w:spacing w:val="-1"/>
          <w:sz w:val="28"/>
        </w:rPr>
        <w:t xml:space="preserve"> </w:t>
      </w:r>
      <w:r>
        <w:rPr>
          <w:sz w:val="28"/>
        </w:rPr>
        <w:t>and/or</w:t>
      </w:r>
      <w:r>
        <w:rPr>
          <w:spacing w:val="-5"/>
          <w:sz w:val="28"/>
        </w:rPr>
        <w:t xml:space="preserve"> </w:t>
      </w:r>
      <w:r>
        <w:rPr>
          <w:sz w:val="28"/>
        </w:rPr>
        <w:t>an</w:t>
      </w:r>
      <w:r>
        <w:rPr>
          <w:spacing w:val="-2"/>
          <w:sz w:val="28"/>
        </w:rPr>
        <w:t xml:space="preserve"> </w:t>
      </w:r>
      <w:r>
        <w:rPr>
          <w:sz w:val="28"/>
        </w:rPr>
        <w:t>Activity</w:t>
      </w:r>
      <w:r>
        <w:rPr>
          <w:spacing w:val="-5"/>
          <w:sz w:val="28"/>
        </w:rPr>
        <w:t xml:space="preserve"> </w:t>
      </w:r>
      <w:r>
        <w:rPr>
          <w:sz w:val="28"/>
        </w:rPr>
        <w:t>Due</w:t>
      </w:r>
      <w:r>
        <w:rPr>
          <w:spacing w:val="-3"/>
          <w:sz w:val="28"/>
        </w:rPr>
        <w:t xml:space="preserve"> </w:t>
      </w:r>
      <w:r>
        <w:rPr>
          <w:sz w:val="28"/>
        </w:rPr>
        <w:t>may</w:t>
      </w:r>
      <w:r>
        <w:rPr>
          <w:spacing w:val="-4"/>
          <w:sz w:val="28"/>
        </w:rPr>
        <w:t xml:space="preserve"> </w:t>
      </w:r>
      <w:r>
        <w:rPr>
          <w:sz w:val="28"/>
        </w:rPr>
        <w:t>be</w:t>
      </w:r>
      <w:r>
        <w:rPr>
          <w:spacing w:val="-3"/>
          <w:sz w:val="28"/>
        </w:rPr>
        <w:t xml:space="preserve"> </w:t>
      </w:r>
      <w:r>
        <w:rPr>
          <w:sz w:val="28"/>
        </w:rPr>
        <w:t>assigned</w:t>
      </w:r>
      <w:r>
        <w:rPr>
          <w:spacing w:val="-5"/>
          <w:sz w:val="28"/>
        </w:rPr>
        <w:t xml:space="preserve"> </w:t>
      </w:r>
      <w:r>
        <w:rPr>
          <w:sz w:val="28"/>
        </w:rPr>
        <w:t>to</w:t>
      </w:r>
      <w:r>
        <w:rPr>
          <w:spacing w:val="-5"/>
          <w:sz w:val="28"/>
        </w:rPr>
        <w:t xml:space="preserve"> </w:t>
      </w:r>
      <w:r>
        <w:rPr>
          <w:sz w:val="28"/>
        </w:rPr>
        <w:t>the</w:t>
      </w:r>
      <w:r>
        <w:rPr>
          <w:spacing w:val="-7"/>
          <w:sz w:val="28"/>
        </w:rPr>
        <w:t xml:space="preserve"> </w:t>
      </w:r>
      <w:r>
        <w:rPr>
          <w:sz w:val="28"/>
        </w:rPr>
        <w:t>receiving office—typically titled, “Transfer Request from &lt;sending&gt; office.”</w:t>
      </w:r>
    </w:p>
    <w:p w14:paraId="2CF3BE31" w14:textId="77777777" w:rsidR="00E43038" w:rsidRDefault="00BA4ABB">
      <w:pPr>
        <w:pStyle w:val="BodyText"/>
        <w:spacing w:before="277"/>
        <w:ind w:right="466"/>
      </w:pPr>
      <w:r>
        <w:t>The Rehabilitation Counselor in the sending office will make reasonable efforts to complete time sensitive case</w:t>
      </w:r>
      <w:r>
        <w:rPr>
          <w:spacing w:val="-1"/>
        </w:rPr>
        <w:t xml:space="preserve"> </w:t>
      </w:r>
      <w:r>
        <w:t>activities prior to case transfer, as appropriate to the individual case. These include, but are not limited to, eligibility</w:t>
      </w:r>
      <w:r>
        <w:rPr>
          <w:spacing w:val="-4"/>
        </w:rPr>
        <w:t xml:space="preserve"> </w:t>
      </w:r>
      <w:r>
        <w:t>determination</w:t>
      </w:r>
      <w:r>
        <w:rPr>
          <w:spacing w:val="-3"/>
        </w:rPr>
        <w:t xml:space="preserve"> </w:t>
      </w:r>
      <w:r>
        <w:rPr>
          <w:u w:val="single"/>
        </w:rPr>
        <w:t>within</w:t>
      </w:r>
      <w:r>
        <w:rPr>
          <w:spacing w:val="-5"/>
          <w:u w:val="single"/>
        </w:rPr>
        <w:t xml:space="preserve"> </w:t>
      </w:r>
      <w:r>
        <w:rPr>
          <w:u w:val="single"/>
        </w:rPr>
        <w:t>60</w:t>
      </w:r>
      <w:r>
        <w:rPr>
          <w:spacing w:val="-5"/>
          <w:u w:val="single"/>
        </w:rPr>
        <w:t xml:space="preserve"> </w:t>
      </w:r>
      <w:r>
        <w:rPr>
          <w:u w:val="single"/>
        </w:rPr>
        <w:t>days</w:t>
      </w:r>
      <w:r>
        <w:t>,</w:t>
      </w:r>
      <w:r>
        <w:rPr>
          <w:spacing w:val="-3"/>
        </w:rPr>
        <w:t xml:space="preserve"> </w:t>
      </w:r>
      <w:r>
        <w:t>completion</w:t>
      </w:r>
      <w:r>
        <w:rPr>
          <w:spacing w:val="-5"/>
        </w:rPr>
        <w:t xml:space="preserve"> </w:t>
      </w:r>
      <w:r>
        <w:t>of</w:t>
      </w:r>
      <w:r>
        <w:rPr>
          <w:spacing w:val="-1"/>
        </w:rPr>
        <w:t xml:space="preserve"> </w:t>
      </w:r>
      <w:r>
        <w:t>a</w:t>
      </w:r>
      <w:r>
        <w:rPr>
          <w:spacing w:val="-7"/>
        </w:rPr>
        <w:t xml:space="preserve"> </w:t>
      </w:r>
      <w:r>
        <w:t>written</w:t>
      </w:r>
      <w:r>
        <w:rPr>
          <w:spacing w:val="-7"/>
        </w:rPr>
        <w:t xml:space="preserve"> </w:t>
      </w:r>
      <w:r>
        <w:t>TWE</w:t>
      </w:r>
      <w:r>
        <w:rPr>
          <w:spacing w:val="-2"/>
        </w:rPr>
        <w:t xml:space="preserve"> </w:t>
      </w:r>
      <w:r>
        <w:t xml:space="preserve">Plan, IPE development </w:t>
      </w:r>
      <w:r>
        <w:rPr>
          <w:u w:val="single"/>
        </w:rPr>
        <w:t>within 90 days</w:t>
      </w:r>
      <w:r>
        <w:t>, and Plan Review at least annually.</w:t>
      </w:r>
    </w:p>
    <w:p w14:paraId="2CF3BE32" w14:textId="77777777" w:rsidR="00E43038" w:rsidRDefault="00BA4ABB">
      <w:pPr>
        <w:pStyle w:val="BodyText"/>
        <w:spacing w:before="282"/>
        <w:ind w:right="1031"/>
        <w:jc w:val="both"/>
      </w:pPr>
      <w:r>
        <w:t>Prior to the record of services transfer, the Rehabilitation Counselor or designated</w:t>
      </w:r>
      <w:r>
        <w:rPr>
          <w:spacing w:val="-5"/>
        </w:rPr>
        <w:t xml:space="preserve"> </w:t>
      </w:r>
      <w:r>
        <w:t>district</w:t>
      </w:r>
      <w:r>
        <w:rPr>
          <w:spacing w:val="-3"/>
        </w:rPr>
        <w:t xml:space="preserve"> </w:t>
      </w:r>
      <w:r>
        <w:t>staff</w:t>
      </w:r>
      <w:r>
        <w:rPr>
          <w:spacing w:val="-1"/>
        </w:rPr>
        <w:t xml:space="preserve"> </w:t>
      </w:r>
      <w:r>
        <w:t>from</w:t>
      </w:r>
      <w:r>
        <w:rPr>
          <w:spacing w:val="-3"/>
        </w:rPr>
        <w:t xml:space="preserve"> </w:t>
      </w:r>
      <w:r>
        <w:t>the</w:t>
      </w:r>
      <w:r>
        <w:rPr>
          <w:spacing w:val="-5"/>
        </w:rPr>
        <w:t xml:space="preserve"> </w:t>
      </w:r>
      <w:r>
        <w:t>sending</w:t>
      </w:r>
      <w:r>
        <w:rPr>
          <w:spacing w:val="-3"/>
        </w:rPr>
        <w:t xml:space="preserve"> </w:t>
      </w:r>
      <w:r>
        <w:t>office</w:t>
      </w:r>
      <w:r>
        <w:rPr>
          <w:spacing w:val="-2"/>
        </w:rPr>
        <w:t xml:space="preserve"> </w:t>
      </w:r>
      <w:r>
        <w:t>will</w:t>
      </w:r>
      <w:r>
        <w:rPr>
          <w:spacing w:val="-5"/>
        </w:rPr>
        <w:t xml:space="preserve"> </w:t>
      </w:r>
      <w:r>
        <w:t>enter</w:t>
      </w:r>
      <w:r>
        <w:rPr>
          <w:spacing w:val="-7"/>
        </w:rPr>
        <w:t xml:space="preserve"> </w:t>
      </w:r>
      <w:r>
        <w:t>a</w:t>
      </w:r>
      <w:r>
        <w:rPr>
          <w:spacing w:val="-2"/>
        </w:rPr>
        <w:t xml:space="preserve"> </w:t>
      </w:r>
      <w:r>
        <w:t>case</w:t>
      </w:r>
      <w:r>
        <w:rPr>
          <w:spacing w:val="-5"/>
        </w:rPr>
        <w:t xml:space="preserve"> </w:t>
      </w:r>
      <w:r>
        <w:t>note— typically titled, “Transfer Summary.”</w:t>
      </w:r>
    </w:p>
    <w:p w14:paraId="2CF3BE33" w14:textId="77777777" w:rsidR="00E43038" w:rsidRDefault="00BA4ABB">
      <w:pPr>
        <w:pStyle w:val="BodyText"/>
        <w:spacing w:before="279"/>
        <w:ind w:right="466"/>
      </w:pPr>
      <w:r>
        <w:t>The</w:t>
      </w:r>
      <w:r>
        <w:rPr>
          <w:spacing w:val="-4"/>
        </w:rPr>
        <w:t xml:space="preserve"> </w:t>
      </w:r>
      <w:r>
        <w:t>transfer</w:t>
      </w:r>
      <w:r>
        <w:rPr>
          <w:spacing w:val="-5"/>
        </w:rPr>
        <w:t xml:space="preserve"> </w:t>
      </w:r>
      <w:r>
        <w:t>summary</w:t>
      </w:r>
      <w:r>
        <w:rPr>
          <w:spacing w:val="-1"/>
        </w:rPr>
        <w:t xml:space="preserve"> </w:t>
      </w:r>
      <w:r>
        <w:t>case</w:t>
      </w:r>
      <w:r>
        <w:rPr>
          <w:spacing w:val="-5"/>
        </w:rPr>
        <w:t xml:space="preserve"> </w:t>
      </w:r>
      <w:r>
        <w:t>note</w:t>
      </w:r>
      <w:r>
        <w:rPr>
          <w:spacing w:val="-5"/>
        </w:rPr>
        <w:t xml:space="preserve"> </w:t>
      </w:r>
      <w:r>
        <w:t>will</w:t>
      </w:r>
      <w:r>
        <w:rPr>
          <w:spacing w:val="-3"/>
        </w:rPr>
        <w:t xml:space="preserve"> </w:t>
      </w:r>
      <w:r>
        <w:t>typically</w:t>
      </w:r>
      <w:r>
        <w:rPr>
          <w:spacing w:val="-1"/>
        </w:rPr>
        <w:t xml:space="preserve"> </w:t>
      </w:r>
      <w:r>
        <w:t>include,</w:t>
      </w:r>
      <w:r>
        <w:rPr>
          <w:spacing w:val="-4"/>
        </w:rPr>
        <w:t xml:space="preserve"> </w:t>
      </w:r>
      <w:r>
        <w:t>but</w:t>
      </w:r>
      <w:r>
        <w:rPr>
          <w:spacing w:val="-3"/>
        </w:rPr>
        <w:t xml:space="preserve"> </w:t>
      </w:r>
      <w:r>
        <w:t>not</w:t>
      </w:r>
      <w:r>
        <w:rPr>
          <w:spacing w:val="-2"/>
        </w:rPr>
        <w:t xml:space="preserve"> </w:t>
      </w:r>
      <w:r>
        <w:t>be</w:t>
      </w:r>
      <w:r>
        <w:rPr>
          <w:spacing w:val="-2"/>
        </w:rPr>
        <w:t xml:space="preserve"> </w:t>
      </w:r>
      <w:r>
        <w:t>limited</w:t>
      </w:r>
      <w:r>
        <w:rPr>
          <w:spacing w:val="-5"/>
        </w:rPr>
        <w:t xml:space="preserve"> </w:t>
      </w:r>
      <w:r>
        <w:t>to, the following headings:</w:t>
      </w:r>
    </w:p>
    <w:p w14:paraId="2CF3BE34" w14:textId="77777777" w:rsidR="00E43038" w:rsidRDefault="00BA4ABB">
      <w:pPr>
        <w:pStyle w:val="ListParagraph"/>
        <w:numPr>
          <w:ilvl w:val="0"/>
          <w:numId w:val="5"/>
        </w:numPr>
        <w:tabs>
          <w:tab w:val="left" w:pos="880"/>
        </w:tabs>
        <w:spacing w:before="60"/>
        <w:rPr>
          <w:sz w:val="28"/>
        </w:rPr>
      </w:pPr>
      <w:r>
        <w:rPr>
          <w:sz w:val="28"/>
        </w:rPr>
        <w:t>New</w:t>
      </w:r>
      <w:r>
        <w:rPr>
          <w:spacing w:val="-5"/>
          <w:sz w:val="28"/>
        </w:rPr>
        <w:t xml:space="preserve"> </w:t>
      </w:r>
      <w:r>
        <w:rPr>
          <w:sz w:val="28"/>
        </w:rPr>
        <w:t>Contact</w:t>
      </w:r>
      <w:r>
        <w:rPr>
          <w:spacing w:val="-4"/>
          <w:sz w:val="28"/>
        </w:rPr>
        <w:t xml:space="preserve"> </w:t>
      </w:r>
      <w:r>
        <w:rPr>
          <w:spacing w:val="-2"/>
          <w:sz w:val="28"/>
        </w:rPr>
        <w:t>Information.</w:t>
      </w:r>
    </w:p>
    <w:p w14:paraId="2CF3BE35" w14:textId="77777777" w:rsidR="00E43038" w:rsidRDefault="00BA4ABB">
      <w:pPr>
        <w:pStyle w:val="ListParagraph"/>
        <w:numPr>
          <w:ilvl w:val="0"/>
          <w:numId w:val="5"/>
        </w:numPr>
        <w:tabs>
          <w:tab w:val="left" w:pos="880"/>
        </w:tabs>
        <w:rPr>
          <w:sz w:val="28"/>
        </w:rPr>
      </w:pPr>
      <w:r>
        <w:rPr>
          <w:sz w:val="28"/>
        </w:rPr>
        <w:t>Reason</w:t>
      </w:r>
      <w:r>
        <w:rPr>
          <w:spacing w:val="-9"/>
          <w:sz w:val="28"/>
        </w:rPr>
        <w:t xml:space="preserve"> </w:t>
      </w:r>
      <w:r>
        <w:rPr>
          <w:sz w:val="28"/>
        </w:rPr>
        <w:t>for</w:t>
      </w:r>
      <w:r>
        <w:rPr>
          <w:spacing w:val="-6"/>
          <w:sz w:val="28"/>
        </w:rPr>
        <w:t xml:space="preserve"> </w:t>
      </w:r>
      <w:r>
        <w:rPr>
          <w:sz w:val="28"/>
        </w:rPr>
        <w:t>the</w:t>
      </w:r>
      <w:r>
        <w:rPr>
          <w:spacing w:val="-6"/>
          <w:sz w:val="28"/>
        </w:rPr>
        <w:t xml:space="preserve"> </w:t>
      </w:r>
      <w:r>
        <w:rPr>
          <w:sz w:val="28"/>
        </w:rPr>
        <w:t>Transfer</w:t>
      </w:r>
      <w:r>
        <w:rPr>
          <w:spacing w:val="-3"/>
          <w:sz w:val="28"/>
        </w:rPr>
        <w:t xml:space="preserve"> </w:t>
      </w:r>
      <w:r>
        <w:rPr>
          <w:sz w:val="28"/>
        </w:rPr>
        <w:t>and</w:t>
      </w:r>
      <w:r>
        <w:rPr>
          <w:spacing w:val="-4"/>
          <w:sz w:val="28"/>
        </w:rPr>
        <w:t xml:space="preserve"> </w:t>
      </w:r>
      <w:r>
        <w:rPr>
          <w:sz w:val="28"/>
        </w:rPr>
        <w:t>Effective</w:t>
      </w:r>
      <w:r>
        <w:rPr>
          <w:spacing w:val="-5"/>
          <w:sz w:val="28"/>
        </w:rPr>
        <w:t xml:space="preserve"> </w:t>
      </w:r>
      <w:r>
        <w:rPr>
          <w:spacing w:val="-2"/>
          <w:sz w:val="28"/>
        </w:rPr>
        <w:t>Date.</w:t>
      </w:r>
    </w:p>
    <w:p w14:paraId="2CF3BE36" w14:textId="77777777" w:rsidR="00E43038" w:rsidRDefault="00BA4ABB">
      <w:pPr>
        <w:pStyle w:val="ListParagraph"/>
        <w:numPr>
          <w:ilvl w:val="0"/>
          <w:numId w:val="5"/>
        </w:numPr>
        <w:tabs>
          <w:tab w:val="left" w:pos="880"/>
        </w:tabs>
        <w:rPr>
          <w:sz w:val="28"/>
        </w:rPr>
      </w:pPr>
      <w:r>
        <w:rPr>
          <w:sz w:val="28"/>
        </w:rPr>
        <w:t>A</w:t>
      </w:r>
      <w:r>
        <w:rPr>
          <w:spacing w:val="-4"/>
          <w:sz w:val="28"/>
        </w:rPr>
        <w:t xml:space="preserve"> </w:t>
      </w:r>
      <w:r>
        <w:rPr>
          <w:sz w:val="28"/>
        </w:rPr>
        <w:t>Summary</w:t>
      </w:r>
      <w:r>
        <w:rPr>
          <w:spacing w:val="-4"/>
          <w:sz w:val="28"/>
        </w:rPr>
        <w:t xml:space="preserve"> </w:t>
      </w:r>
      <w:r>
        <w:rPr>
          <w:sz w:val="28"/>
        </w:rPr>
        <w:t>of</w:t>
      </w:r>
      <w:r>
        <w:rPr>
          <w:spacing w:val="-4"/>
          <w:sz w:val="28"/>
        </w:rPr>
        <w:t xml:space="preserve"> </w:t>
      </w:r>
      <w:r>
        <w:rPr>
          <w:sz w:val="28"/>
        </w:rPr>
        <w:t>Important</w:t>
      </w:r>
      <w:r>
        <w:rPr>
          <w:spacing w:val="-4"/>
          <w:sz w:val="28"/>
        </w:rPr>
        <w:t xml:space="preserve"> </w:t>
      </w:r>
      <w:r>
        <w:rPr>
          <w:spacing w:val="-2"/>
          <w:sz w:val="28"/>
        </w:rPr>
        <w:t>Facts.</w:t>
      </w:r>
    </w:p>
    <w:p w14:paraId="2CF3BE37" w14:textId="77777777" w:rsidR="00E43038" w:rsidRDefault="00BA4ABB">
      <w:pPr>
        <w:pStyle w:val="ListParagraph"/>
        <w:numPr>
          <w:ilvl w:val="0"/>
          <w:numId w:val="5"/>
        </w:numPr>
        <w:tabs>
          <w:tab w:val="left" w:pos="880"/>
        </w:tabs>
        <w:rPr>
          <w:sz w:val="28"/>
        </w:rPr>
      </w:pPr>
      <w:r>
        <w:rPr>
          <w:sz w:val="28"/>
        </w:rPr>
        <w:t>Cooperation</w:t>
      </w:r>
      <w:r>
        <w:rPr>
          <w:spacing w:val="-7"/>
          <w:sz w:val="28"/>
        </w:rPr>
        <w:t xml:space="preserve"> </w:t>
      </w:r>
      <w:r>
        <w:rPr>
          <w:sz w:val="28"/>
        </w:rPr>
        <w:t>and</w:t>
      </w:r>
      <w:r>
        <w:rPr>
          <w:spacing w:val="-7"/>
          <w:sz w:val="28"/>
        </w:rPr>
        <w:t xml:space="preserve"> </w:t>
      </w:r>
      <w:r>
        <w:rPr>
          <w:spacing w:val="-2"/>
          <w:sz w:val="28"/>
        </w:rPr>
        <w:t>Participation.</w:t>
      </w:r>
    </w:p>
    <w:p w14:paraId="2CF3BE38" w14:textId="77777777" w:rsidR="00E43038" w:rsidRDefault="00BA4ABB">
      <w:pPr>
        <w:pStyle w:val="ListParagraph"/>
        <w:numPr>
          <w:ilvl w:val="0"/>
          <w:numId w:val="5"/>
        </w:numPr>
        <w:tabs>
          <w:tab w:val="left" w:pos="880"/>
        </w:tabs>
        <w:rPr>
          <w:sz w:val="28"/>
        </w:rPr>
      </w:pPr>
      <w:r>
        <w:rPr>
          <w:sz w:val="28"/>
        </w:rPr>
        <w:t>Incomplete</w:t>
      </w:r>
      <w:r>
        <w:rPr>
          <w:spacing w:val="-7"/>
          <w:sz w:val="28"/>
        </w:rPr>
        <w:t xml:space="preserve"> </w:t>
      </w:r>
      <w:r>
        <w:rPr>
          <w:sz w:val="28"/>
        </w:rPr>
        <w:t>Case</w:t>
      </w:r>
      <w:r>
        <w:rPr>
          <w:spacing w:val="-6"/>
          <w:sz w:val="28"/>
        </w:rPr>
        <w:t xml:space="preserve"> </w:t>
      </w:r>
      <w:r>
        <w:rPr>
          <w:sz w:val="28"/>
        </w:rPr>
        <w:t>or</w:t>
      </w:r>
      <w:r>
        <w:rPr>
          <w:spacing w:val="-6"/>
          <w:sz w:val="28"/>
        </w:rPr>
        <w:t xml:space="preserve"> </w:t>
      </w:r>
      <w:r>
        <w:rPr>
          <w:sz w:val="28"/>
        </w:rPr>
        <w:t xml:space="preserve">Financial </w:t>
      </w:r>
      <w:r>
        <w:rPr>
          <w:spacing w:val="-2"/>
          <w:sz w:val="28"/>
        </w:rPr>
        <w:t>Activities.</w:t>
      </w:r>
    </w:p>
    <w:p w14:paraId="2CF3BE39" w14:textId="77777777" w:rsidR="00E43038" w:rsidRDefault="00BA4ABB">
      <w:pPr>
        <w:pStyle w:val="ListParagraph"/>
        <w:numPr>
          <w:ilvl w:val="0"/>
          <w:numId w:val="5"/>
        </w:numPr>
        <w:tabs>
          <w:tab w:val="left" w:pos="880"/>
        </w:tabs>
        <w:spacing w:before="57"/>
        <w:rPr>
          <w:sz w:val="28"/>
        </w:rPr>
      </w:pPr>
      <w:r>
        <w:rPr>
          <w:sz w:val="28"/>
        </w:rPr>
        <w:t>Disposition</w:t>
      </w:r>
      <w:r>
        <w:rPr>
          <w:spacing w:val="-7"/>
          <w:sz w:val="28"/>
        </w:rPr>
        <w:t xml:space="preserve"> </w:t>
      </w:r>
      <w:r>
        <w:rPr>
          <w:sz w:val="28"/>
        </w:rPr>
        <w:t>of</w:t>
      </w:r>
      <w:r>
        <w:rPr>
          <w:spacing w:val="-3"/>
          <w:sz w:val="28"/>
        </w:rPr>
        <w:t xml:space="preserve"> </w:t>
      </w:r>
      <w:r>
        <w:rPr>
          <w:spacing w:val="-2"/>
          <w:sz w:val="28"/>
        </w:rPr>
        <w:t>Equipment.</w:t>
      </w:r>
    </w:p>
    <w:p w14:paraId="2CF3BE3A" w14:textId="77777777" w:rsidR="00E43038" w:rsidRDefault="00BA4ABB">
      <w:pPr>
        <w:pStyle w:val="ListParagraph"/>
        <w:numPr>
          <w:ilvl w:val="0"/>
          <w:numId w:val="5"/>
        </w:numPr>
        <w:tabs>
          <w:tab w:val="left" w:pos="880"/>
        </w:tabs>
        <w:rPr>
          <w:sz w:val="28"/>
        </w:rPr>
      </w:pPr>
      <w:r>
        <w:rPr>
          <w:sz w:val="28"/>
        </w:rPr>
        <w:t>Next</w:t>
      </w:r>
      <w:r>
        <w:rPr>
          <w:spacing w:val="-3"/>
          <w:sz w:val="28"/>
        </w:rPr>
        <w:t xml:space="preserve"> </w:t>
      </w:r>
      <w:r>
        <w:rPr>
          <w:spacing w:val="-2"/>
          <w:sz w:val="28"/>
        </w:rPr>
        <w:t>Steps.</w:t>
      </w:r>
    </w:p>
    <w:p w14:paraId="2CF3BE3B" w14:textId="77777777" w:rsidR="00E43038" w:rsidRDefault="00E43038">
      <w:pPr>
        <w:rPr>
          <w:sz w:val="28"/>
        </w:rPr>
        <w:sectPr w:rsidR="00E43038">
          <w:pgSz w:w="12240" w:h="15840"/>
          <w:pgMar w:top="1360" w:right="1000" w:bottom="1020" w:left="1280" w:header="727" w:footer="832" w:gutter="0"/>
          <w:cols w:space="720"/>
        </w:sectPr>
      </w:pPr>
    </w:p>
    <w:p w14:paraId="2CF3BE3C" w14:textId="77777777" w:rsidR="00E43038" w:rsidRDefault="00BA4ABB">
      <w:pPr>
        <w:pStyle w:val="BodyText"/>
        <w:spacing w:before="321"/>
        <w:ind w:right="466"/>
      </w:pPr>
      <w:r>
        <w:lastRenderedPageBreak/>
        <w:t xml:space="preserve">Refer to </w:t>
      </w:r>
      <w:hyperlink r:id="rId110">
        <w:r w:rsidR="00E43038">
          <w:rPr>
            <w:color w:val="0000FF"/>
            <w:u w:val="single" w:color="0000FF"/>
          </w:rPr>
          <w:t>RAM Chapter 11</w:t>
        </w:r>
      </w:hyperlink>
      <w:r>
        <w:rPr>
          <w:color w:val="0000FF"/>
        </w:rPr>
        <w:t xml:space="preserve"> </w:t>
      </w:r>
      <w:r>
        <w:t>for information on transfer encumbrance adjustments,</w:t>
      </w:r>
      <w:r>
        <w:rPr>
          <w:spacing w:val="-2"/>
        </w:rPr>
        <w:t xml:space="preserve"> </w:t>
      </w:r>
      <w:r>
        <w:t>and</w:t>
      </w:r>
      <w:r>
        <w:rPr>
          <w:spacing w:val="-6"/>
        </w:rPr>
        <w:t xml:space="preserve"> </w:t>
      </w:r>
      <w:hyperlink r:id="rId111">
        <w:r w:rsidR="00E43038">
          <w:rPr>
            <w:color w:val="0000FF"/>
            <w:u w:val="single" w:color="0000FF"/>
          </w:rPr>
          <w:t>RAM</w:t>
        </w:r>
        <w:r w:rsidR="00E43038">
          <w:rPr>
            <w:color w:val="0000FF"/>
            <w:spacing w:val="-4"/>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15</w:t>
        </w:r>
      </w:hyperlink>
      <w:r>
        <w:rPr>
          <w:color w:val="0000FF"/>
          <w:spacing w:val="-3"/>
        </w:rPr>
        <w:t xml:space="preserve"> </w:t>
      </w:r>
      <w:r>
        <w:t>for</w:t>
      </w:r>
      <w:r>
        <w:rPr>
          <w:spacing w:val="-2"/>
        </w:rPr>
        <w:t xml:space="preserve"> </w:t>
      </w:r>
      <w:r>
        <w:t>issuance</w:t>
      </w:r>
      <w:r>
        <w:rPr>
          <w:spacing w:val="-5"/>
        </w:rPr>
        <w:t xml:space="preserve"> </w:t>
      </w:r>
      <w:r>
        <w:t>and</w:t>
      </w:r>
      <w:r>
        <w:rPr>
          <w:spacing w:val="-5"/>
        </w:rPr>
        <w:t xml:space="preserve"> </w:t>
      </w:r>
      <w:r>
        <w:t>disposition</w:t>
      </w:r>
      <w:r>
        <w:rPr>
          <w:spacing w:val="-3"/>
        </w:rPr>
        <w:t xml:space="preserve"> </w:t>
      </w:r>
      <w:r>
        <w:t>of</w:t>
      </w:r>
      <w:r>
        <w:rPr>
          <w:spacing w:val="-3"/>
        </w:rPr>
        <w:t xml:space="preserve"> </w:t>
      </w:r>
      <w:r>
        <w:t>case service property.</w:t>
      </w:r>
    </w:p>
    <w:p w14:paraId="2CF3BE3D" w14:textId="77777777" w:rsidR="00E43038" w:rsidRDefault="00E43038">
      <w:pPr>
        <w:pStyle w:val="BodyText"/>
        <w:spacing w:before="39"/>
        <w:ind w:left="0"/>
      </w:pPr>
    </w:p>
    <w:p w14:paraId="2CF3BE3E" w14:textId="77777777" w:rsidR="00E43038" w:rsidRDefault="00BA4ABB">
      <w:pPr>
        <w:pStyle w:val="Heading2"/>
        <w:tabs>
          <w:tab w:val="left" w:pos="1600"/>
        </w:tabs>
      </w:pPr>
      <w:bookmarkStart w:id="131" w:name="3062_Multiple_Records_of_Services_Transf"/>
      <w:bookmarkStart w:id="132" w:name="_bookmark67"/>
      <w:bookmarkEnd w:id="131"/>
      <w:bookmarkEnd w:id="132"/>
      <w:r>
        <w:rPr>
          <w:spacing w:val="-4"/>
        </w:rPr>
        <w:t>3062</w:t>
      </w:r>
      <w:r>
        <w:tab/>
        <w:t>Multiple</w:t>
      </w:r>
      <w:r>
        <w:rPr>
          <w:spacing w:val="-12"/>
        </w:rPr>
        <w:t xml:space="preserve"> </w:t>
      </w:r>
      <w:r>
        <w:t>Records</w:t>
      </w:r>
      <w:r>
        <w:rPr>
          <w:spacing w:val="-9"/>
        </w:rPr>
        <w:t xml:space="preserve"> </w:t>
      </w:r>
      <w:r>
        <w:t>of</w:t>
      </w:r>
      <w:r>
        <w:rPr>
          <w:spacing w:val="-6"/>
        </w:rPr>
        <w:t xml:space="preserve"> </w:t>
      </w:r>
      <w:r>
        <w:t>Services</w:t>
      </w:r>
      <w:r>
        <w:rPr>
          <w:spacing w:val="-6"/>
        </w:rPr>
        <w:t xml:space="preserve"> </w:t>
      </w:r>
      <w:r>
        <w:t>Transfer</w:t>
      </w:r>
      <w:r>
        <w:rPr>
          <w:spacing w:val="-4"/>
        </w:rPr>
        <w:t xml:space="preserve"> </w:t>
      </w:r>
      <w:r>
        <w:rPr>
          <w:spacing w:val="-2"/>
        </w:rPr>
        <w:t>(09/14)</w:t>
      </w:r>
    </w:p>
    <w:p w14:paraId="2CF3BE3F" w14:textId="77777777" w:rsidR="00E43038" w:rsidRDefault="00BA4ABB">
      <w:pPr>
        <w:pStyle w:val="BodyText"/>
        <w:spacing w:before="281"/>
        <w:ind w:right="533"/>
      </w:pPr>
      <w:r>
        <w:t>The DOR district may transfer multiple records of services for administrative reasons. Multiple records of services transfers shall not cause undue delay or disruption in VR services for consumers. For example,</w:t>
      </w:r>
      <w:r>
        <w:rPr>
          <w:spacing w:val="-4"/>
        </w:rPr>
        <w:t xml:space="preserve"> </w:t>
      </w:r>
      <w:r>
        <w:t>multiple</w:t>
      </w:r>
      <w:r>
        <w:rPr>
          <w:spacing w:val="-5"/>
        </w:rPr>
        <w:t xml:space="preserve"> </w:t>
      </w:r>
      <w:r>
        <w:t>records</w:t>
      </w:r>
      <w:r>
        <w:rPr>
          <w:spacing w:val="-2"/>
        </w:rPr>
        <w:t xml:space="preserve"> </w:t>
      </w:r>
      <w:r>
        <w:t>of</w:t>
      </w:r>
      <w:r>
        <w:rPr>
          <w:spacing w:val="-3"/>
        </w:rPr>
        <w:t xml:space="preserve"> </w:t>
      </w:r>
      <w:r>
        <w:t>services</w:t>
      </w:r>
      <w:r>
        <w:rPr>
          <w:spacing w:val="-4"/>
        </w:rPr>
        <w:t xml:space="preserve"> </w:t>
      </w:r>
      <w:r>
        <w:t>may</w:t>
      </w:r>
      <w:r>
        <w:rPr>
          <w:spacing w:val="-2"/>
        </w:rPr>
        <w:t xml:space="preserve"> </w:t>
      </w:r>
      <w:r>
        <w:t>be</w:t>
      </w:r>
      <w:r>
        <w:rPr>
          <w:spacing w:val="-7"/>
        </w:rPr>
        <w:t xml:space="preserve"> </w:t>
      </w:r>
      <w:r>
        <w:t>transferred</w:t>
      </w:r>
      <w:r>
        <w:rPr>
          <w:spacing w:val="-5"/>
        </w:rPr>
        <w:t xml:space="preserve"> </w:t>
      </w:r>
      <w:r>
        <w:t>when</w:t>
      </w:r>
      <w:r>
        <w:rPr>
          <w:spacing w:val="-5"/>
        </w:rPr>
        <w:t xml:space="preserve"> </w:t>
      </w:r>
      <w:r>
        <w:t>there</w:t>
      </w:r>
      <w:r>
        <w:rPr>
          <w:spacing w:val="-2"/>
        </w:rPr>
        <w:t xml:space="preserve"> </w:t>
      </w:r>
      <w:r>
        <w:t>is</w:t>
      </w:r>
      <w:r>
        <w:rPr>
          <w:spacing w:val="-4"/>
        </w:rPr>
        <w:t xml:space="preserve"> </w:t>
      </w:r>
      <w:r>
        <w:t>a change in Rehabilitation Counselor assignment.</w:t>
      </w:r>
    </w:p>
    <w:p w14:paraId="2CF3BE40" w14:textId="77777777" w:rsidR="00E43038" w:rsidRDefault="00BA4ABB">
      <w:pPr>
        <w:pStyle w:val="BodyText"/>
        <w:spacing w:before="279"/>
        <w:ind w:right="466"/>
      </w:pPr>
      <w:r>
        <w:t>The</w:t>
      </w:r>
      <w:r>
        <w:rPr>
          <w:spacing w:val="-4"/>
        </w:rPr>
        <w:t xml:space="preserve"> </w:t>
      </w:r>
      <w:r>
        <w:t>sending</w:t>
      </w:r>
      <w:r>
        <w:rPr>
          <w:spacing w:val="-5"/>
        </w:rPr>
        <w:t xml:space="preserve"> </w:t>
      </w:r>
      <w:r>
        <w:t>Team</w:t>
      </w:r>
      <w:r>
        <w:rPr>
          <w:spacing w:val="-5"/>
        </w:rPr>
        <w:t xml:space="preserve"> </w:t>
      </w:r>
      <w:r>
        <w:t>Manager</w:t>
      </w:r>
      <w:r>
        <w:rPr>
          <w:spacing w:val="-4"/>
        </w:rPr>
        <w:t xml:space="preserve"> </w:t>
      </w:r>
      <w:r>
        <w:t>will</w:t>
      </w:r>
      <w:r>
        <w:rPr>
          <w:spacing w:val="-5"/>
        </w:rPr>
        <w:t xml:space="preserve"> </w:t>
      </w:r>
      <w:r>
        <w:t>initiate</w:t>
      </w:r>
      <w:r>
        <w:rPr>
          <w:spacing w:val="-2"/>
        </w:rPr>
        <w:t xml:space="preserve"> </w:t>
      </w:r>
      <w:r>
        <w:t>the</w:t>
      </w:r>
      <w:r>
        <w:rPr>
          <w:spacing w:val="-5"/>
        </w:rPr>
        <w:t xml:space="preserve"> </w:t>
      </w:r>
      <w:r>
        <w:t>process</w:t>
      </w:r>
      <w:r>
        <w:rPr>
          <w:spacing w:val="-2"/>
        </w:rPr>
        <w:t xml:space="preserve"> </w:t>
      </w:r>
      <w:r>
        <w:t>of multiple</w:t>
      </w:r>
      <w:r>
        <w:rPr>
          <w:spacing w:val="-5"/>
        </w:rPr>
        <w:t xml:space="preserve"> </w:t>
      </w:r>
      <w:r>
        <w:t>records</w:t>
      </w:r>
      <w:r>
        <w:rPr>
          <w:spacing w:val="-2"/>
        </w:rPr>
        <w:t xml:space="preserve"> </w:t>
      </w:r>
      <w:r>
        <w:t>of services transfer. If the multiple transfer is between districts, the sending and receiving Team Managers will agree to, and complete, the multiple transfer in AWARE in a timely manner.</w:t>
      </w:r>
    </w:p>
    <w:p w14:paraId="2CF3BE41" w14:textId="77777777" w:rsidR="00E43038" w:rsidRDefault="00BA4ABB">
      <w:pPr>
        <w:pStyle w:val="BodyText"/>
        <w:spacing w:before="280"/>
        <w:ind w:right="498"/>
      </w:pPr>
      <w:r>
        <w:t>The Rehabilitation Counselor or designated district staff will complete the multiple records of services transfer process in AWARE according to the AWARE</w:t>
      </w:r>
      <w:r>
        <w:rPr>
          <w:spacing w:val="-2"/>
        </w:rPr>
        <w:t xml:space="preserve"> </w:t>
      </w:r>
      <w:r>
        <w:t>Reference</w:t>
      </w:r>
      <w:r>
        <w:rPr>
          <w:spacing w:val="-2"/>
        </w:rPr>
        <w:t xml:space="preserve"> </w:t>
      </w:r>
      <w:r>
        <w:t>Guide.</w:t>
      </w:r>
      <w:r>
        <w:rPr>
          <w:spacing w:val="-1"/>
        </w:rPr>
        <w:t xml:space="preserve"> </w:t>
      </w:r>
      <w:r>
        <w:t>Transfer</w:t>
      </w:r>
      <w:r>
        <w:rPr>
          <w:spacing w:val="-2"/>
        </w:rPr>
        <w:t xml:space="preserve"> </w:t>
      </w:r>
      <w:r>
        <w:t>summary</w:t>
      </w:r>
      <w:r>
        <w:rPr>
          <w:spacing w:val="-1"/>
        </w:rPr>
        <w:t xml:space="preserve"> </w:t>
      </w:r>
      <w:r>
        <w:t>case notes</w:t>
      </w:r>
      <w:r>
        <w:rPr>
          <w:spacing w:val="-1"/>
        </w:rPr>
        <w:t xml:space="preserve"> </w:t>
      </w:r>
      <w:r>
        <w:t>are not required for</w:t>
      </w:r>
      <w:r>
        <w:rPr>
          <w:spacing w:val="-9"/>
        </w:rPr>
        <w:t xml:space="preserve"> </w:t>
      </w:r>
      <w:r>
        <w:t>multiple</w:t>
      </w:r>
      <w:r>
        <w:rPr>
          <w:spacing w:val="-7"/>
        </w:rPr>
        <w:t xml:space="preserve"> </w:t>
      </w:r>
      <w:r>
        <w:t>records</w:t>
      </w:r>
      <w:r>
        <w:rPr>
          <w:spacing w:val="-6"/>
        </w:rPr>
        <w:t xml:space="preserve"> </w:t>
      </w:r>
      <w:r>
        <w:t>of</w:t>
      </w:r>
      <w:r>
        <w:rPr>
          <w:spacing w:val="-8"/>
        </w:rPr>
        <w:t xml:space="preserve"> </w:t>
      </w:r>
      <w:r>
        <w:t>services</w:t>
      </w:r>
      <w:r>
        <w:rPr>
          <w:spacing w:val="-6"/>
        </w:rPr>
        <w:t xml:space="preserve"> </w:t>
      </w:r>
      <w:r>
        <w:t>transfer,</w:t>
      </w:r>
      <w:r>
        <w:rPr>
          <w:spacing w:val="-6"/>
        </w:rPr>
        <w:t xml:space="preserve"> </w:t>
      </w:r>
      <w:r>
        <w:t>such</w:t>
      </w:r>
      <w:r>
        <w:rPr>
          <w:spacing w:val="-4"/>
        </w:rPr>
        <w:t xml:space="preserve"> </w:t>
      </w:r>
      <w:r>
        <w:t>as</w:t>
      </w:r>
      <w:r>
        <w:rPr>
          <w:spacing w:val="-6"/>
        </w:rPr>
        <w:t xml:space="preserve"> </w:t>
      </w:r>
      <w:r>
        <w:t>entire</w:t>
      </w:r>
      <w:r>
        <w:rPr>
          <w:spacing w:val="-6"/>
        </w:rPr>
        <w:t xml:space="preserve"> </w:t>
      </w:r>
      <w:r>
        <w:t>caseload</w:t>
      </w:r>
      <w:r>
        <w:rPr>
          <w:spacing w:val="-6"/>
        </w:rPr>
        <w:t xml:space="preserve"> </w:t>
      </w:r>
      <w:r>
        <w:rPr>
          <w:spacing w:val="-2"/>
        </w:rPr>
        <w:t>transfers.</w:t>
      </w:r>
    </w:p>
    <w:p w14:paraId="2CF3BE42" w14:textId="77777777" w:rsidR="00E43038" w:rsidRDefault="00E43038">
      <w:pPr>
        <w:sectPr w:rsidR="00E43038">
          <w:pgSz w:w="12240" w:h="15840"/>
          <w:pgMar w:top="1360" w:right="1000" w:bottom="1020" w:left="1280" w:header="727" w:footer="832" w:gutter="0"/>
          <w:cols w:space="720"/>
        </w:sectPr>
      </w:pPr>
    </w:p>
    <w:p w14:paraId="2CF3BE43" w14:textId="77777777" w:rsidR="00E43038" w:rsidRDefault="00BA4ABB">
      <w:pPr>
        <w:pStyle w:val="Heading1"/>
        <w:tabs>
          <w:tab w:val="left" w:pos="1600"/>
        </w:tabs>
      </w:pPr>
      <w:bookmarkStart w:id="133" w:name="3070_RECORD_OF_SERVICES_CLOSURE_(12/16)_"/>
      <w:bookmarkStart w:id="134" w:name="_bookmark68"/>
      <w:bookmarkEnd w:id="133"/>
      <w:bookmarkEnd w:id="134"/>
      <w:r>
        <w:rPr>
          <w:spacing w:val="-4"/>
        </w:rPr>
        <w:lastRenderedPageBreak/>
        <w:t>3070</w:t>
      </w:r>
      <w:r>
        <w:tab/>
      </w:r>
      <w:proofErr w:type="gramStart"/>
      <w:r>
        <w:t>RECORD</w:t>
      </w:r>
      <w:proofErr w:type="gramEnd"/>
      <w:r>
        <w:rPr>
          <w:spacing w:val="-7"/>
        </w:rPr>
        <w:t xml:space="preserve"> </w:t>
      </w:r>
      <w:r>
        <w:t>OF</w:t>
      </w:r>
      <w:r>
        <w:rPr>
          <w:spacing w:val="-6"/>
        </w:rPr>
        <w:t xml:space="preserve"> </w:t>
      </w:r>
      <w:r>
        <w:t>SERVICES</w:t>
      </w:r>
      <w:r>
        <w:rPr>
          <w:spacing w:val="-8"/>
        </w:rPr>
        <w:t xml:space="preserve"> </w:t>
      </w:r>
      <w:r>
        <w:t>CLOSURE</w:t>
      </w:r>
      <w:r>
        <w:rPr>
          <w:spacing w:val="-5"/>
        </w:rPr>
        <w:t xml:space="preserve"> </w:t>
      </w:r>
      <w:r>
        <w:rPr>
          <w:spacing w:val="-2"/>
        </w:rPr>
        <w:t>(12/16)</w:t>
      </w:r>
    </w:p>
    <w:p w14:paraId="2CF3BE44" w14:textId="77777777" w:rsidR="00E43038" w:rsidRDefault="00BA4ABB">
      <w:pPr>
        <w:pStyle w:val="BodyText"/>
        <w:spacing w:before="242"/>
        <w:ind w:right="466"/>
      </w:pPr>
      <w:bookmarkStart w:id="135" w:name="_bookmark69"/>
      <w:bookmarkEnd w:id="135"/>
      <w:r>
        <w:t>The</w:t>
      </w:r>
      <w:r>
        <w:rPr>
          <w:spacing w:val="-4"/>
        </w:rPr>
        <w:t xml:space="preserve"> </w:t>
      </w:r>
      <w:r>
        <w:t>DOR</w:t>
      </w:r>
      <w:r>
        <w:rPr>
          <w:spacing w:val="-5"/>
        </w:rPr>
        <w:t xml:space="preserve"> </w:t>
      </w:r>
      <w:r>
        <w:t>shall</w:t>
      </w:r>
      <w:r>
        <w:rPr>
          <w:spacing w:val="-4"/>
        </w:rPr>
        <w:t xml:space="preserve"> </w:t>
      </w:r>
      <w:r>
        <w:t>close</w:t>
      </w:r>
      <w:r>
        <w:rPr>
          <w:spacing w:val="-1"/>
        </w:rPr>
        <w:t xml:space="preserve"> </w:t>
      </w:r>
      <w:r>
        <w:t>an</w:t>
      </w:r>
      <w:r>
        <w:rPr>
          <w:spacing w:val="-4"/>
        </w:rPr>
        <w:t xml:space="preserve"> </w:t>
      </w:r>
      <w:r>
        <w:t>individual’s</w:t>
      </w:r>
      <w:r>
        <w:rPr>
          <w:spacing w:val="-1"/>
        </w:rPr>
        <w:t xml:space="preserve"> </w:t>
      </w:r>
      <w:r>
        <w:t>record</w:t>
      </w:r>
      <w:r>
        <w:rPr>
          <w:spacing w:val="-4"/>
        </w:rPr>
        <w:t xml:space="preserve"> </w:t>
      </w:r>
      <w:r>
        <w:t>of</w:t>
      </w:r>
      <w:r>
        <w:rPr>
          <w:spacing w:val="-5"/>
        </w:rPr>
        <w:t xml:space="preserve"> </w:t>
      </w:r>
      <w:r>
        <w:t>services</w:t>
      </w:r>
      <w:r>
        <w:rPr>
          <w:spacing w:val="-3"/>
        </w:rPr>
        <w:t xml:space="preserve"> </w:t>
      </w:r>
      <w:r>
        <w:t>for</w:t>
      </w:r>
      <w:r>
        <w:rPr>
          <w:spacing w:val="-6"/>
        </w:rPr>
        <w:t xml:space="preserve"> </w:t>
      </w:r>
      <w:r>
        <w:t>a</w:t>
      </w:r>
      <w:r>
        <w:rPr>
          <w:spacing w:val="-1"/>
        </w:rPr>
        <w:t xml:space="preserve"> </w:t>
      </w:r>
      <w:r>
        <w:t>variety</w:t>
      </w:r>
      <w:r>
        <w:rPr>
          <w:spacing w:val="-3"/>
        </w:rPr>
        <w:t xml:space="preserve"> </w:t>
      </w:r>
      <w:r>
        <w:t>of reasons in accordance with the following regulations:</w:t>
      </w:r>
    </w:p>
    <w:p w14:paraId="2CF3BE45" w14:textId="77777777" w:rsidR="00E43038" w:rsidRDefault="00BA4ABB">
      <w:pPr>
        <w:pStyle w:val="ListParagraph"/>
        <w:numPr>
          <w:ilvl w:val="0"/>
          <w:numId w:val="5"/>
        </w:numPr>
        <w:tabs>
          <w:tab w:val="left" w:pos="880"/>
        </w:tabs>
        <w:spacing w:before="63" w:line="237" w:lineRule="auto"/>
        <w:ind w:right="1123"/>
        <w:rPr>
          <w:sz w:val="28"/>
        </w:rPr>
      </w:pPr>
      <w:r>
        <w:rPr>
          <w:sz w:val="28"/>
        </w:rPr>
        <w:t>Closing</w:t>
      </w:r>
      <w:r>
        <w:rPr>
          <w:spacing w:val="-5"/>
          <w:sz w:val="28"/>
        </w:rPr>
        <w:t xml:space="preserve"> </w:t>
      </w:r>
      <w:r>
        <w:rPr>
          <w:sz w:val="28"/>
        </w:rPr>
        <w:t>the</w:t>
      </w:r>
      <w:r>
        <w:rPr>
          <w:spacing w:val="-5"/>
          <w:sz w:val="28"/>
        </w:rPr>
        <w:t xml:space="preserve"> </w:t>
      </w:r>
      <w:r>
        <w:rPr>
          <w:sz w:val="28"/>
        </w:rPr>
        <w:t>record</w:t>
      </w:r>
      <w:r>
        <w:rPr>
          <w:spacing w:val="-7"/>
          <w:sz w:val="28"/>
        </w:rPr>
        <w:t xml:space="preserve"> </w:t>
      </w:r>
      <w:r>
        <w:rPr>
          <w:sz w:val="28"/>
        </w:rPr>
        <w:t>of</w:t>
      </w:r>
      <w:r>
        <w:rPr>
          <w:spacing w:val="-3"/>
          <w:sz w:val="28"/>
        </w:rPr>
        <w:t xml:space="preserve"> </w:t>
      </w:r>
      <w:r>
        <w:rPr>
          <w:sz w:val="28"/>
        </w:rPr>
        <w:t>services</w:t>
      </w:r>
      <w:r>
        <w:rPr>
          <w:spacing w:val="-6"/>
          <w:sz w:val="28"/>
        </w:rPr>
        <w:t xml:space="preserve"> </w:t>
      </w:r>
      <w:r>
        <w:rPr>
          <w:sz w:val="28"/>
        </w:rPr>
        <w:t>without</w:t>
      </w:r>
      <w:r>
        <w:rPr>
          <w:spacing w:val="-6"/>
          <w:sz w:val="28"/>
        </w:rPr>
        <w:t xml:space="preserve"> </w:t>
      </w:r>
      <w:r>
        <w:rPr>
          <w:sz w:val="28"/>
        </w:rPr>
        <w:t>an</w:t>
      </w:r>
      <w:r>
        <w:rPr>
          <w:spacing w:val="-3"/>
          <w:sz w:val="28"/>
        </w:rPr>
        <w:t xml:space="preserve"> </w:t>
      </w:r>
      <w:r>
        <w:rPr>
          <w:sz w:val="28"/>
        </w:rPr>
        <w:t>eligibility</w:t>
      </w:r>
      <w:r>
        <w:rPr>
          <w:spacing w:val="-4"/>
          <w:sz w:val="28"/>
        </w:rPr>
        <w:t xml:space="preserve"> </w:t>
      </w:r>
      <w:r>
        <w:rPr>
          <w:sz w:val="28"/>
        </w:rPr>
        <w:t>determination (CCR 7179).</w:t>
      </w:r>
    </w:p>
    <w:p w14:paraId="2CF3BE46" w14:textId="77777777" w:rsidR="00E43038" w:rsidRDefault="00BA4ABB">
      <w:pPr>
        <w:pStyle w:val="ListParagraph"/>
        <w:numPr>
          <w:ilvl w:val="0"/>
          <w:numId w:val="5"/>
        </w:numPr>
        <w:tabs>
          <w:tab w:val="left" w:pos="880"/>
        </w:tabs>
        <w:spacing w:before="4" w:line="237" w:lineRule="auto"/>
        <w:ind w:right="1143"/>
        <w:rPr>
          <w:sz w:val="28"/>
        </w:rPr>
      </w:pPr>
      <w:r>
        <w:rPr>
          <w:sz w:val="28"/>
        </w:rPr>
        <w:t>Closing</w:t>
      </w:r>
      <w:r>
        <w:rPr>
          <w:spacing w:val="-5"/>
          <w:sz w:val="28"/>
        </w:rPr>
        <w:t xml:space="preserve"> </w:t>
      </w:r>
      <w:r>
        <w:rPr>
          <w:sz w:val="28"/>
        </w:rPr>
        <w:t>the</w:t>
      </w:r>
      <w:r>
        <w:rPr>
          <w:spacing w:val="-5"/>
          <w:sz w:val="28"/>
        </w:rPr>
        <w:t xml:space="preserve"> </w:t>
      </w:r>
      <w:r>
        <w:rPr>
          <w:sz w:val="28"/>
        </w:rPr>
        <w:t>record</w:t>
      </w:r>
      <w:r>
        <w:rPr>
          <w:spacing w:val="-7"/>
          <w:sz w:val="28"/>
        </w:rPr>
        <w:t xml:space="preserve"> </w:t>
      </w:r>
      <w:r>
        <w:rPr>
          <w:sz w:val="28"/>
        </w:rPr>
        <w:t>of</w:t>
      </w:r>
      <w:r>
        <w:rPr>
          <w:spacing w:val="-3"/>
          <w:sz w:val="28"/>
        </w:rPr>
        <w:t xml:space="preserve"> </w:t>
      </w:r>
      <w:r>
        <w:rPr>
          <w:sz w:val="28"/>
        </w:rPr>
        <w:t>services</w:t>
      </w:r>
      <w:r>
        <w:rPr>
          <w:spacing w:val="-6"/>
          <w:sz w:val="28"/>
        </w:rPr>
        <w:t xml:space="preserve"> </w:t>
      </w:r>
      <w:r>
        <w:rPr>
          <w:sz w:val="28"/>
        </w:rPr>
        <w:t>with</w:t>
      </w:r>
      <w:r>
        <w:rPr>
          <w:spacing w:val="-5"/>
          <w:sz w:val="28"/>
        </w:rPr>
        <w:t xml:space="preserve"> </w:t>
      </w:r>
      <w:r>
        <w:rPr>
          <w:sz w:val="28"/>
        </w:rPr>
        <w:t>a</w:t>
      </w:r>
      <w:r>
        <w:rPr>
          <w:spacing w:val="-5"/>
          <w:sz w:val="28"/>
        </w:rPr>
        <w:t xml:space="preserve"> </w:t>
      </w:r>
      <w:r>
        <w:rPr>
          <w:sz w:val="28"/>
        </w:rPr>
        <w:t>determination</w:t>
      </w:r>
      <w:r>
        <w:rPr>
          <w:spacing w:val="-5"/>
          <w:sz w:val="28"/>
        </w:rPr>
        <w:t xml:space="preserve"> </w:t>
      </w:r>
      <w:r>
        <w:rPr>
          <w:sz w:val="28"/>
        </w:rPr>
        <w:t>of</w:t>
      </w:r>
      <w:r>
        <w:rPr>
          <w:spacing w:val="-4"/>
          <w:sz w:val="28"/>
        </w:rPr>
        <w:t xml:space="preserve"> </w:t>
      </w:r>
      <w:r>
        <w:rPr>
          <w:sz w:val="28"/>
        </w:rPr>
        <w:t>ineligibility (CCR 7179.1).</w:t>
      </w:r>
    </w:p>
    <w:p w14:paraId="2CF3BE47" w14:textId="77777777" w:rsidR="00E43038" w:rsidRDefault="00BA4ABB">
      <w:pPr>
        <w:pStyle w:val="ListParagraph"/>
        <w:numPr>
          <w:ilvl w:val="0"/>
          <w:numId w:val="5"/>
        </w:numPr>
        <w:tabs>
          <w:tab w:val="left" w:pos="880"/>
        </w:tabs>
        <w:spacing w:before="4" w:line="237" w:lineRule="auto"/>
        <w:ind w:right="896"/>
        <w:rPr>
          <w:sz w:val="28"/>
        </w:rPr>
      </w:pPr>
      <w:r>
        <w:rPr>
          <w:sz w:val="28"/>
        </w:rPr>
        <w:t>Closing</w:t>
      </w:r>
      <w:r>
        <w:rPr>
          <w:spacing w:val="-5"/>
          <w:sz w:val="28"/>
        </w:rPr>
        <w:t xml:space="preserve"> </w:t>
      </w:r>
      <w:r>
        <w:rPr>
          <w:sz w:val="28"/>
        </w:rPr>
        <w:t>the</w:t>
      </w:r>
      <w:r>
        <w:rPr>
          <w:spacing w:val="-5"/>
          <w:sz w:val="28"/>
        </w:rPr>
        <w:t xml:space="preserve"> </w:t>
      </w:r>
      <w:r>
        <w:rPr>
          <w:sz w:val="28"/>
        </w:rPr>
        <w:t>record</w:t>
      </w:r>
      <w:r>
        <w:rPr>
          <w:spacing w:val="-7"/>
          <w:sz w:val="28"/>
        </w:rPr>
        <w:t xml:space="preserve"> </w:t>
      </w:r>
      <w:r>
        <w:rPr>
          <w:sz w:val="28"/>
        </w:rPr>
        <w:t>of</w:t>
      </w:r>
      <w:r>
        <w:rPr>
          <w:spacing w:val="-3"/>
          <w:sz w:val="28"/>
        </w:rPr>
        <w:t xml:space="preserve"> </w:t>
      </w:r>
      <w:r>
        <w:rPr>
          <w:sz w:val="28"/>
        </w:rPr>
        <w:t>services</w:t>
      </w:r>
      <w:r>
        <w:rPr>
          <w:spacing w:val="-6"/>
          <w:sz w:val="28"/>
        </w:rPr>
        <w:t xml:space="preserve"> </w:t>
      </w:r>
      <w:r>
        <w:rPr>
          <w:sz w:val="28"/>
        </w:rPr>
        <w:t>with</w:t>
      </w:r>
      <w:r>
        <w:rPr>
          <w:spacing w:val="-5"/>
          <w:sz w:val="28"/>
        </w:rPr>
        <w:t xml:space="preserve"> </w:t>
      </w:r>
      <w:r>
        <w:rPr>
          <w:sz w:val="28"/>
        </w:rPr>
        <w:t>an</w:t>
      </w:r>
      <w:r>
        <w:rPr>
          <w:spacing w:val="-7"/>
          <w:sz w:val="28"/>
        </w:rPr>
        <w:t xml:space="preserve"> </w:t>
      </w:r>
      <w:r>
        <w:rPr>
          <w:sz w:val="28"/>
        </w:rPr>
        <w:t>employment</w:t>
      </w:r>
      <w:r>
        <w:rPr>
          <w:spacing w:val="-4"/>
          <w:sz w:val="28"/>
        </w:rPr>
        <w:t xml:space="preserve"> </w:t>
      </w:r>
      <w:r>
        <w:rPr>
          <w:sz w:val="28"/>
        </w:rPr>
        <w:t>outcome</w:t>
      </w:r>
      <w:r>
        <w:rPr>
          <w:spacing w:val="-5"/>
          <w:sz w:val="28"/>
        </w:rPr>
        <w:t xml:space="preserve"> </w:t>
      </w:r>
      <w:r>
        <w:rPr>
          <w:sz w:val="28"/>
        </w:rPr>
        <w:t xml:space="preserve">(CCR </w:t>
      </w:r>
      <w:r>
        <w:rPr>
          <w:spacing w:val="-2"/>
          <w:sz w:val="28"/>
        </w:rPr>
        <w:t>7179.2).</w:t>
      </w:r>
    </w:p>
    <w:p w14:paraId="2CF3BE48" w14:textId="77777777" w:rsidR="00E43038" w:rsidRDefault="00BA4ABB">
      <w:pPr>
        <w:pStyle w:val="ListParagraph"/>
        <w:numPr>
          <w:ilvl w:val="0"/>
          <w:numId w:val="5"/>
        </w:numPr>
        <w:tabs>
          <w:tab w:val="left" w:pos="880"/>
        </w:tabs>
        <w:spacing w:before="2" w:line="342" w:lineRule="exact"/>
        <w:rPr>
          <w:sz w:val="28"/>
        </w:rPr>
      </w:pPr>
      <w:r>
        <w:rPr>
          <w:sz w:val="28"/>
        </w:rPr>
        <w:t>Closing</w:t>
      </w:r>
      <w:r>
        <w:rPr>
          <w:spacing w:val="-9"/>
          <w:sz w:val="28"/>
        </w:rPr>
        <w:t xml:space="preserve"> </w:t>
      </w:r>
      <w:r>
        <w:rPr>
          <w:sz w:val="28"/>
        </w:rPr>
        <w:t>the</w:t>
      </w:r>
      <w:r>
        <w:rPr>
          <w:spacing w:val="-7"/>
          <w:sz w:val="28"/>
        </w:rPr>
        <w:t xml:space="preserve"> </w:t>
      </w:r>
      <w:r>
        <w:rPr>
          <w:sz w:val="28"/>
        </w:rPr>
        <w:t>record</w:t>
      </w:r>
      <w:r>
        <w:rPr>
          <w:spacing w:val="-8"/>
          <w:sz w:val="28"/>
        </w:rPr>
        <w:t xml:space="preserve"> </w:t>
      </w:r>
      <w:r>
        <w:rPr>
          <w:sz w:val="28"/>
        </w:rPr>
        <w:t>of</w:t>
      </w:r>
      <w:r>
        <w:rPr>
          <w:spacing w:val="-5"/>
          <w:sz w:val="28"/>
        </w:rPr>
        <w:t xml:space="preserve"> </w:t>
      </w:r>
      <w:r>
        <w:rPr>
          <w:sz w:val="28"/>
        </w:rPr>
        <w:t>services</w:t>
      </w:r>
      <w:r>
        <w:rPr>
          <w:spacing w:val="-4"/>
          <w:sz w:val="28"/>
        </w:rPr>
        <w:t xml:space="preserve"> </w:t>
      </w:r>
      <w:r>
        <w:rPr>
          <w:sz w:val="28"/>
        </w:rPr>
        <w:t>for</w:t>
      </w:r>
      <w:r>
        <w:rPr>
          <w:spacing w:val="-3"/>
          <w:sz w:val="28"/>
        </w:rPr>
        <w:t xml:space="preserve"> </w:t>
      </w:r>
      <w:r>
        <w:rPr>
          <w:sz w:val="28"/>
        </w:rPr>
        <w:t>other</w:t>
      </w:r>
      <w:r>
        <w:rPr>
          <w:spacing w:val="-4"/>
          <w:sz w:val="28"/>
        </w:rPr>
        <w:t xml:space="preserve"> </w:t>
      </w:r>
      <w:r>
        <w:rPr>
          <w:sz w:val="28"/>
        </w:rPr>
        <w:t>reasons</w:t>
      </w:r>
      <w:r>
        <w:rPr>
          <w:spacing w:val="-4"/>
          <w:sz w:val="28"/>
        </w:rPr>
        <w:t xml:space="preserve"> </w:t>
      </w:r>
      <w:r>
        <w:rPr>
          <w:sz w:val="28"/>
        </w:rPr>
        <w:t>(CCR</w:t>
      </w:r>
      <w:r>
        <w:rPr>
          <w:spacing w:val="-3"/>
          <w:sz w:val="28"/>
        </w:rPr>
        <w:t xml:space="preserve"> </w:t>
      </w:r>
      <w:r>
        <w:rPr>
          <w:spacing w:val="-2"/>
          <w:sz w:val="28"/>
        </w:rPr>
        <w:t>7179.3).</w:t>
      </w:r>
    </w:p>
    <w:p w14:paraId="2CF3BE49" w14:textId="77777777" w:rsidR="00E43038" w:rsidRDefault="00BA4ABB">
      <w:pPr>
        <w:pStyle w:val="ListParagraph"/>
        <w:numPr>
          <w:ilvl w:val="0"/>
          <w:numId w:val="5"/>
        </w:numPr>
        <w:tabs>
          <w:tab w:val="left" w:pos="880"/>
        </w:tabs>
        <w:spacing w:before="1" w:line="237" w:lineRule="auto"/>
        <w:ind w:right="1375"/>
        <w:rPr>
          <w:sz w:val="28"/>
        </w:rPr>
      </w:pPr>
      <w:proofErr w:type="spellStart"/>
      <w:r>
        <w:rPr>
          <w:sz w:val="28"/>
        </w:rPr>
        <w:t>Self</w:t>
      </w:r>
      <w:r>
        <w:rPr>
          <w:spacing w:val="-5"/>
          <w:sz w:val="28"/>
        </w:rPr>
        <w:t xml:space="preserve"> </w:t>
      </w:r>
      <w:r>
        <w:rPr>
          <w:sz w:val="28"/>
        </w:rPr>
        <w:t>employment</w:t>
      </w:r>
      <w:proofErr w:type="spellEnd"/>
      <w:r>
        <w:rPr>
          <w:sz w:val="28"/>
        </w:rPr>
        <w:t>;</w:t>
      </w:r>
      <w:r>
        <w:rPr>
          <w:spacing w:val="-5"/>
          <w:sz w:val="28"/>
        </w:rPr>
        <w:t xml:space="preserve"> </w:t>
      </w:r>
      <w:r>
        <w:rPr>
          <w:sz w:val="28"/>
        </w:rPr>
        <w:t>Closure</w:t>
      </w:r>
      <w:r>
        <w:rPr>
          <w:spacing w:val="-8"/>
          <w:sz w:val="28"/>
        </w:rPr>
        <w:t xml:space="preserve"> </w:t>
      </w:r>
      <w:r>
        <w:rPr>
          <w:sz w:val="28"/>
        </w:rPr>
        <w:t>with</w:t>
      </w:r>
      <w:r>
        <w:rPr>
          <w:spacing w:val="-6"/>
          <w:sz w:val="28"/>
        </w:rPr>
        <w:t xml:space="preserve"> </w:t>
      </w:r>
      <w:r>
        <w:rPr>
          <w:sz w:val="28"/>
        </w:rPr>
        <w:t>an</w:t>
      </w:r>
      <w:r>
        <w:rPr>
          <w:spacing w:val="-6"/>
          <w:sz w:val="28"/>
        </w:rPr>
        <w:t xml:space="preserve"> </w:t>
      </w:r>
      <w:r>
        <w:rPr>
          <w:sz w:val="28"/>
        </w:rPr>
        <w:t>employment</w:t>
      </w:r>
      <w:r>
        <w:rPr>
          <w:spacing w:val="-5"/>
          <w:sz w:val="28"/>
        </w:rPr>
        <w:t xml:space="preserve"> </w:t>
      </w:r>
      <w:r>
        <w:rPr>
          <w:sz w:val="28"/>
        </w:rPr>
        <w:t>outcome</w:t>
      </w:r>
      <w:r>
        <w:rPr>
          <w:spacing w:val="-6"/>
          <w:sz w:val="28"/>
        </w:rPr>
        <w:t xml:space="preserve"> </w:t>
      </w:r>
      <w:r>
        <w:rPr>
          <w:sz w:val="28"/>
        </w:rPr>
        <w:t xml:space="preserve">(CCR </w:t>
      </w:r>
      <w:r>
        <w:rPr>
          <w:spacing w:val="-2"/>
          <w:sz w:val="28"/>
        </w:rPr>
        <w:t>7179.4).</w:t>
      </w:r>
    </w:p>
    <w:p w14:paraId="2CF3BE4A" w14:textId="77777777" w:rsidR="00E43038" w:rsidRDefault="00BA4ABB">
      <w:pPr>
        <w:pStyle w:val="ListParagraph"/>
        <w:numPr>
          <w:ilvl w:val="0"/>
          <w:numId w:val="5"/>
        </w:numPr>
        <w:tabs>
          <w:tab w:val="left" w:pos="880"/>
        </w:tabs>
        <w:spacing w:before="7" w:line="237" w:lineRule="auto"/>
        <w:ind w:right="972"/>
        <w:rPr>
          <w:sz w:val="28"/>
        </w:rPr>
      </w:pPr>
      <w:r>
        <w:rPr>
          <w:sz w:val="28"/>
        </w:rPr>
        <w:t>Self-employment;</w:t>
      </w:r>
      <w:r>
        <w:rPr>
          <w:spacing w:val="-8"/>
          <w:sz w:val="28"/>
        </w:rPr>
        <w:t xml:space="preserve"> </w:t>
      </w:r>
      <w:r>
        <w:rPr>
          <w:sz w:val="28"/>
        </w:rPr>
        <w:t>Closure</w:t>
      </w:r>
      <w:r>
        <w:rPr>
          <w:spacing w:val="-8"/>
          <w:sz w:val="28"/>
        </w:rPr>
        <w:t xml:space="preserve"> </w:t>
      </w:r>
      <w:r>
        <w:rPr>
          <w:sz w:val="28"/>
        </w:rPr>
        <w:t>without</w:t>
      </w:r>
      <w:r>
        <w:rPr>
          <w:spacing w:val="-6"/>
          <w:sz w:val="28"/>
        </w:rPr>
        <w:t xml:space="preserve"> </w:t>
      </w:r>
      <w:r>
        <w:rPr>
          <w:sz w:val="28"/>
        </w:rPr>
        <w:t>an</w:t>
      </w:r>
      <w:r>
        <w:rPr>
          <w:spacing w:val="-8"/>
          <w:sz w:val="28"/>
        </w:rPr>
        <w:t xml:space="preserve"> </w:t>
      </w:r>
      <w:r>
        <w:rPr>
          <w:sz w:val="28"/>
        </w:rPr>
        <w:t>employment</w:t>
      </w:r>
      <w:r>
        <w:rPr>
          <w:spacing w:val="-7"/>
          <w:sz w:val="28"/>
        </w:rPr>
        <w:t xml:space="preserve"> </w:t>
      </w:r>
      <w:r>
        <w:rPr>
          <w:sz w:val="28"/>
        </w:rPr>
        <w:t>outcome</w:t>
      </w:r>
      <w:r>
        <w:rPr>
          <w:spacing w:val="-8"/>
          <w:sz w:val="28"/>
        </w:rPr>
        <w:t xml:space="preserve"> </w:t>
      </w:r>
      <w:r>
        <w:rPr>
          <w:sz w:val="28"/>
        </w:rPr>
        <w:t xml:space="preserve">(CCR </w:t>
      </w:r>
      <w:r>
        <w:rPr>
          <w:spacing w:val="-2"/>
          <w:sz w:val="28"/>
        </w:rPr>
        <w:t>7179.5).</w:t>
      </w:r>
    </w:p>
    <w:p w14:paraId="2CF3BE4B" w14:textId="77777777" w:rsidR="00E43038" w:rsidRDefault="00BA4ABB">
      <w:pPr>
        <w:pStyle w:val="ListParagraph"/>
        <w:numPr>
          <w:ilvl w:val="0"/>
          <w:numId w:val="5"/>
        </w:numPr>
        <w:tabs>
          <w:tab w:val="left" w:pos="880"/>
        </w:tabs>
        <w:spacing w:before="4" w:line="237" w:lineRule="auto"/>
        <w:ind w:right="645"/>
        <w:rPr>
          <w:sz w:val="28"/>
        </w:rPr>
      </w:pPr>
      <w:r>
        <w:rPr>
          <w:sz w:val="28"/>
        </w:rPr>
        <w:t>Supported</w:t>
      </w:r>
      <w:r>
        <w:rPr>
          <w:spacing w:val="-3"/>
          <w:sz w:val="28"/>
        </w:rPr>
        <w:t xml:space="preserve"> </w:t>
      </w:r>
      <w:r>
        <w:rPr>
          <w:sz w:val="28"/>
        </w:rPr>
        <w:t>employment</w:t>
      </w:r>
      <w:r>
        <w:rPr>
          <w:spacing w:val="-2"/>
          <w:sz w:val="28"/>
        </w:rPr>
        <w:t xml:space="preserve"> </w:t>
      </w:r>
      <w:r>
        <w:rPr>
          <w:sz w:val="28"/>
        </w:rPr>
        <w:t>program;</w:t>
      </w:r>
      <w:r>
        <w:rPr>
          <w:spacing w:val="-6"/>
          <w:sz w:val="28"/>
        </w:rPr>
        <w:t xml:space="preserve"> </w:t>
      </w:r>
      <w:r>
        <w:rPr>
          <w:sz w:val="28"/>
        </w:rPr>
        <w:t>Closing</w:t>
      </w:r>
      <w:r>
        <w:rPr>
          <w:spacing w:val="-6"/>
          <w:sz w:val="28"/>
        </w:rPr>
        <w:t xml:space="preserve"> </w:t>
      </w:r>
      <w:r>
        <w:rPr>
          <w:sz w:val="28"/>
        </w:rPr>
        <w:t>the</w:t>
      </w:r>
      <w:r>
        <w:rPr>
          <w:spacing w:val="-6"/>
          <w:sz w:val="28"/>
        </w:rPr>
        <w:t xml:space="preserve"> </w:t>
      </w:r>
      <w:r>
        <w:rPr>
          <w:sz w:val="28"/>
        </w:rPr>
        <w:t>record</w:t>
      </w:r>
      <w:r>
        <w:rPr>
          <w:spacing w:val="-6"/>
          <w:sz w:val="28"/>
        </w:rPr>
        <w:t xml:space="preserve"> </w:t>
      </w:r>
      <w:r>
        <w:rPr>
          <w:sz w:val="28"/>
        </w:rPr>
        <w:t>of</w:t>
      </w:r>
      <w:r>
        <w:rPr>
          <w:spacing w:val="-7"/>
          <w:sz w:val="28"/>
        </w:rPr>
        <w:t xml:space="preserve"> </w:t>
      </w:r>
      <w:r>
        <w:rPr>
          <w:sz w:val="28"/>
        </w:rPr>
        <w:t>services</w:t>
      </w:r>
      <w:r>
        <w:rPr>
          <w:spacing w:val="-7"/>
          <w:sz w:val="28"/>
        </w:rPr>
        <w:t xml:space="preserve"> </w:t>
      </w:r>
      <w:r>
        <w:rPr>
          <w:sz w:val="28"/>
        </w:rPr>
        <w:t>with an employment outcome (CCR 7179.7).</w:t>
      </w:r>
    </w:p>
    <w:p w14:paraId="2CF3BE4C" w14:textId="77777777" w:rsidR="00E43038" w:rsidRDefault="00BA4ABB">
      <w:pPr>
        <w:pStyle w:val="ListParagraph"/>
        <w:numPr>
          <w:ilvl w:val="0"/>
          <w:numId w:val="5"/>
        </w:numPr>
        <w:tabs>
          <w:tab w:val="left" w:pos="880"/>
        </w:tabs>
        <w:spacing w:before="1"/>
        <w:rPr>
          <w:sz w:val="28"/>
        </w:rPr>
      </w:pPr>
      <w:r>
        <w:rPr>
          <w:sz w:val="28"/>
        </w:rPr>
        <w:t>Closing</w:t>
      </w:r>
      <w:r>
        <w:rPr>
          <w:spacing w:val="-8"/>
          <w:sz w:val="28"/>
        </w:rPr>
        <w:t xml:space="preserve"> </w:t>
      </w:r>
      <w:r>
        <w:rPr>
          <w:sz w:val="28"/>
        </w:rPr>
        <w:t>from</w:t>
      </w:r>
      <w:r>
        <w:rPr>
          <w:spacing w:val="-5"/>
          <w:sz w:val="28"/>
        </w:rPr>
        <w:t xml:space="preserve"> </w:t>
      </w:r>
      <w:r>
        <w:rPr>
          <w:sz w:val="28"/>
        </w:rPr>
        <w:t>the</w:t>
      </w:r>
      <w:r>
        <w:rPr>
          <w:spacing w:val="-5"/>
          <w:sz w:val="28"/>
        </w:rPr>
        <w:t xml:space="preserve"> </w:t>
      </w:r>
      <w:r>
        <w:rPr>
          <w:sz w:val="28"/>
        </w:rPr>
        <w:t>waiting</w:t>
      </w:r>
      <w:r>
        <w:rPr>
          <w:spacing w:val="-6"/>
          <w:sz w:val="28"/>
        </w:rPr>
        <w:t xml:space="preserve"> </w:t>
      </w:r>
      <w:r>
        <w:rPr>
          <w:sz w:val="28"/>
        </w:rPr>
        <w:t>list</w:t>
      </w:r>
      <w:r>
        <w:rPr>
          <w:spacing w:val="-4"/>
          <w:sz w:val="28"/>
        </w:rPr>
        <w:t xml:space="preserve"> </w:t>
      </w:r>
      <w:r>
        <w:rPr>
          <w:sz w:val="28"/>
        </w:rPr>
        <w:t>(CCR</w:t>
      </w:r>
      <w:r>
        <w:rPr>
          <w:spacing w:val="-4"/>
          <w:sz w:val="28"/>
        </w:rPr>
        <w:t xml:space="preserve"> </w:t>
      </w:r>
      <w:r>
        <w:rPr>
          <w:sz w:val="28"/>
        </w:rPr>
        <w:t>7055(d)</w:t>
      </w:r>
      <w:r>
        <w:rPr>
          <w:spacing w:val="-3"/>
          <w:sz w:val="28"/>
        </w:rPr>
        <w:t xml:space="preserve"> </w:t>
      </w:r>
      <w:r>
        <w:rPr>
          <w:sz w:val="28"/>
        </w:rPr>
        <w:t>and</w:t>
      </w:r>
      <w:r>
        <w:rPr>
          <w:spacing w:val="-5"/>
          <w:sz w:val="28"/>
        </w:rPr>
        <w:t xml:space="preserve"> </w:t>
      </w:r>
      <w:r>
        <w:rPr>
          <w:spacing w:val="-2"/>
          <w:sz w:val="28"/>
        </w:rPr>
        <w:t>(e)).</w:t>
      </w:r>
    </w:p>
    <w:p w14:paraId="2CF3BE4D" w14:textId="77777777" w:rsidR="00E43038" w:rsidRDefault="00BA4ABB">
      <w:pPr>
        <w:pStyle w:val="BodyText"/>
        <w:spacing w:before="319"/>
      </w:pPr>
      <w:r>
        <w:t>The DOR shall ensure that an individual’s record of services is only closed based on regulatory authority as outlined in this section. For example, consumer</w:t>
      </w:r>
      <w:r>
        <w:rPr>
          <w:spacing w:val="-3"/>
        </w:rPr>
        <w:t xml:space="preserve"> </w:t>
      </w:r>
      <w:r>
        <w:t>behavior</w:t>
      </w:r>
      <w:r>
        <w:rPr>
          <w:spacing w:val="-6"/>
        </w:rPr>
        <w:t xml:space="preserve"> </w:t>
      </w:r>
      <w:r>
        <w:t>may</w:t>
      </w:r>
      <w:r>
        <w:rPr>
          <w:spacing w:val="-3"/>
        </w:rPr>
        <w:t xml:space="preserve"> </w:t>
      </w:r>
      <w:r>
        <w:t>constitute</w:t>
      </w:r>
      <w:r>
        <w:rPr>
          <w:spacing w:val="-8"/>
        </w:rPr>
        <w:t xml:space="preserve"> </w:t>
      </w:r>
      <w:r>
        <w:t>closure</w:t>
      </w:r>
      <w:r>
        <w:rPr>
          <w:spacing w:val="-6"/>
        </w:rPr>
        <w:t xml:space="preserve"> </w:t>
      </w:r>
      <w:r>
        <w:t>based</w:t>
      </w:r>
      <w:r>
        <w:rPr>
          <w:spacing w:val="-4"/>
        </w:rPr>
        <w:t xml:space="preserve"> </w:t>
      </w:r>
      <w:r>
        <w:t>on</w:t>
      </w:r>
      <w:r>
        <w:rPr>
          <w:spacing w:val="-6"/>
        </w:rPr>
        <w:t xml:space="preserve"> </w:t>
      </w:r>
      <w:r>
        <w:t>failure</w:t>
      </w:r>
      <w:r>
        <w:rPr>
          <w:spacing w:val="-3"/>
        </w:rPr>
        <w:t xml:space="preserve"> </w:t>
      </w:r>
      <w:r>
        <w:t>to</w:t>
      </w:r>
      <w:r>
        <w:rPr>
          <w:spacing w:val="-3"/>
        </w:rPr>
        <w:t xml:space="preserve"> </w:t>
      </w:r>
      <w:r>
        <w:t>participate</w:t>
      </w:r>
      <w:r>
        <w:rPr>
          <w:spacing w:val="-3"/>
        </w:rPr>
        <w:t xml:space="preserve"> </w:t>
      </w:r>
      <w:r>
        <w:t>or cooperate, or disability too severe to benefit from services with clear and convincing evidence.</w:t>
      </w:r>
    </w:p>
    <w:p w14:paraId="2CF3BE4E" w14:textId="77777777" w:rsidR="00E43038" w:rsidRDefault="00BA4ABB">
      <w:pPr>
        <w:pStyle w:val="BodyText"/>
        <w:spacing w:before="282"/>
        <w:ind w:right="466"/>
      </w:pPr>
      <w:r>
        <w:t>The</w:t>
      </w:r>
      <w:r>
        <w:rPr>
          <w:spacing w:val="-5"/>
        </w:rPr>
        <w:t xml:space="preserve"> </w:t>
      </w:r>
      <w:r>
        <w:t>DOR</w:t>
      </w:r>
      <w:r>
        <w:rPr>
          <w:spacing w:val="-5"/>
        </w:rPr>
        <w:t xml:space="preserve"> </w:t>
      </w:r>
      <w:r>
        <w:t>shall</w:t>
      </w:r>
      <w:r>
        <w:rPr>
          <w:spacing w:val="-5"/>
        </w:rPr>
        <w:t xml:space="preserve"> </w:t>
      </w:r>
      <w:r>
        <w:t>follow</w:t>
      </w:r>
      <w:r>
        <w:rPr>
          <w:spacing w:val="-4"/>
        </w:rPr>
        <w:t xml:space="preserve"> </w:t>
      </w:r>
      <w:r>
        <w:t>federal</w:t>
      </w:r>
      <w:r>
        <w:rPr>
          <w:spacing w:val="-2"/>
        </w:rPr>
        <w:t xml:space="preserve"> </w:t>
      </w:r>
      <w:r>
        <w:t>and</w:t>
      </w:r>
      <w:r>
        <w:rPr>
          <w:spacing w:val="-7"/>
        </w:rPr>
        <w:t xml:space="preserve"> </w:t>
      </w:r>
      <w:r>
        <w:t>state</w:t>
      </w:r>
      <w:r>
        <w:rPr>
          <w:spacing w:val="-7"/>
        </w:rPr>
        <w:t xml:space="preserve"> </w:t>
      </w:r>
      <w:r>
        <w:t>regulations</w:t>
      </w:r>
      <w:r>
        <w:rPr>
          <w:spacing w:val="-4"/>
        </w:rPr>
        <w:t xml:space="preserve"> </w:t>
      </w:r>
      <w:r>
        <w:t>regarding</w:t>
      </w:r>
      <w:r>
        <w:rPr>
          <w:spacing w:val="-5"/>
        </w:rPr>
        <w:t xml:space="preserve"> </w:t>
      </w:r>
      <w:r>
        <w:t>mandatory reviews after the record of services has been closed.</w:t>
      </w:r>
    </w:p>
    <w:p w14:paraId="2CF3BE4F" w14:textId="77777777" w:rsidR="00E43038" w:rsidRDefault="00BA4ABB">
      <w:pPr>
        <w:pStyle w:val="BodyText"/>
        <w:spacing w:before="280"/>
        <w:ind w:right="466"/>
      </w:pPr>
      <w:r>
        <w:t>The</w:t>
      </w:r>
      <w:r>
        <w:rPr>
          <w:spacing w:val="-5"/>
        </w:rPr>
        <w:t xml:space="preserve"> </w:t>
      </w:r>
      <w:r>
        <w:t>DOR</w:t>
      </w:r>
      <w:r>
        <w:rPr>
          <w:spacing w:val="-5"/>
        </w:rPr>
        <w:t xml:space="preserve"> </w:t>
      </w:r>
      <w:r>
        <w:t>shall</w:t>
      </w:r>
      <w:r>
        <w:rPr>
          <w:spacing w:val="-5"/>
        </w:rPr>
        <w:t xml:space="preserve"> </w:t>
      </w:r>
      <w:r>
        <w:t>require</w:t>
      </w:r>
      <w:r>
        <w:rPr>
          <w:spacing w:val="-2"/>
        </w:rPr>
        <w:t xml:space="preserve"> </w:t>
      </w:r>
      <w:r>
        <w:t>a</w:t>
      </w:r>
      <w:r>
        <w:rPr>
          <w:spacing w:val="-5"/>
        </w:rPr>
        <w:t xml:space="preserve"> </w:t>
      </w:r>
      <w:r>
        <w:t>Team</w:t>
      </w:r>
      <w:r>
        <w:rPr>
          <w:spacing w:val="-6"/>
        </w:rPr>
        <w:t xml:space="preserve"> </w:t>
      </w:r>
      <w:r>
        <w:t>Manager</w:t>
      </w:r>
      <w:r>
        <w:rPr>
          <w:spacing w:val="-2"/>
        </w:rPr>
        <w:t xml:space="preserve"> </w:t>
      </w:r>
      <w:r>
        <w:t>to</w:t>
      </w:r>
      <w:r>
        <w:rPr>
          <w:spacing w:val="-2"/>
        </w:rPr>
        <w:t xml:space="preserve"> </w:t>
      </w:r>
      <w:r>
        <w:t>independently</w:t>
      </w:r>
      <w:r>
        <w:rPr>
          <w:spacing w:val="-4"/>
        </w:rPr>
        <w:t xml:space="preserve"> </w:t>
      </w:r>
      <w:r>
        <w:t>review</w:t>
      </w:r>
      <w:r>
        <w:rPr>
          <w:spacing w:val="-4"/>
        </w:rPr>
        <w:t xml:space="preserve"> </w:t>
      </w:r>
      <w:r>
        <w:t>and approve an individual’s record of services at closure, regardless of Rehabilitation Counselor approval authority.</w:t>
      </w:r>
    </w:p>
    <w:p w14:paraId="2CF3BE50" w14:textId="77777777" w:rsidR="00E43038" w:rsidRDefault="00BA4ABB">
      <w:pPr>
        <w:pStyle w:val="BodyText"/>
        <w:spacing w:before="280"/>
        <w:ind w:right="496"/>
      </w:pPr>
      <w:r>
        <w:t>The</w:t>
      </w:r>
      <w:r>
        <w:rPr>
          <w:spacing w:val="-4"/>
        </w:rPr>
        <w:t xml:space="preserve"> </w:t>
      </w:r>
      <w:r>
        <w:t>DOR</w:t>
      </w:r>
      <w:r>
        <w:rPr>
          <w:spacing w:val="-4"/>
        </w:rPr>
        <w:t xml:space="preserve"> </w:t>
      </w:r>
      <w:r>
        <w:t>shall</w:t>
      </w:r>
      <w:r>
        <w:rPr>
          <w:spacing w:val="-4"/>
        </w:rPr>
        <w:t xml:space="preserve"> </w:t>
      </w:r>
      <w:r>
        <w:t>not</w:t>
      </w:r>
      <w:r>
        <w:rPr>
          <w:spacing w:val="-5"/>
        </w:rPr>
        <w:t xml:space="preserve"> </w:t>
      </w:r>
      <w:r>
        <w:t>allow</w:t>
      </w:r>
      <w:r>
        <w:rPr>
          <w:spacing w:val="-3"/>
        </w:rPr>
        <w:t xml:space="preserve"> </w:t>
      </w:r>
      <w:r>
        <w:t>a</w:t>
      </w:r>
      <w:r>
        <w:rPr>
          <w:spacing w:val="-4"/>
        </w:rPr>
        <w:t xml:space="preserve"> </w:t>
      </w:r>
      <w:r>
        <w:t>record</w:t>
      </w:r>
      <w:r>
        <w:rPr>
          <w:spacing w:val="-1"/>
        </w:rPr>
        <w:t xml:space="preserve"> </w:t>
      </w:r>
      <w:r>
        <w:t>of</w:t>
      </w:r>
      <w:r>
        <w:rPr>
          <w:spacing w:val="-2"/>
        </w:rPr>
        <w:t xml:space="preserve"> </w:t>
      </w:r>
      <w:r>
        <w:t>services</w:t>
      </w:r>
      <w:r>
        <w:rPr>
          <w:spacing w:val="-3"/>
        </w:rPr>
        <w:t xml:space="preserve"> </w:t>
      </w:r>
      <w:r>
        <w:t>to</w:t>
      </w:r>
      <w:r>
        <w:rPr>
          <w:spacing w:val="-1"/>
        </w:rPr>
        <w:t xml:space="preserve"> </w:t>
      </w:r>
      <w:r>
        <w:t>be</w:t>
      </w:r>
      <w:r>
        <w:rPr>
          <w:spacing w:val="-4"/>
        </w:rPr>
        <w:t xml:space="preserve"> </w:t>
      </w:r>
      <w:r>
        <w:t>re-opened</w:t>
      </w:r>
      <w:r>
        <w:rPr>
          <w:spacing w:val="-2"/>
        </w:rPr>
        <w:t xml:space="preserve"> </w:t>
      </w:r>
      <w:r>
        <w:t>after</w:t>
      </w:r>
      <w:r>
        <w:rPr>
          <w:spacing w:val="-6"/>
        </w:rPr>
        <w:t xml:space="preserve"> </w:t>
      </w:r>
      <w:r>
        <w:t xml:space="preserve">closure. If an exception is needed due to an error or an unusual event, such as the closure is not upheld on appeal, only the District Administrator and one District Administrator </w:t>
      </w:r>
      <w:proofErr w:type="gramStart"/>
      <w:r>
        <w:t>designee</w:t>
      </w:r>
      <w:proofErr w:type="gramEnd"/>
      <w:r>
        <w:t xml:space="preserve"> are allowed to re-open the record. If the record of services is re-opened, the District Administrator must review the record and document a justification for re-opening the record in a case note. The District Administrator must notify the DOR Program Policy and</w:t>
      </w:r>
    </w:p>
    <w:p w14:paraId="2CF3BE51" w14:textId="77777777" w:rsidR="00E43038" w:rsidRDefault="00E43038">
      <w:pPr>
        <w:sectPr w:rsidR="00E43038">
          <w:headerReference w:type="default" r:id="rId112"/>
          <w:footerReference w:type="default" r:id="rId113"/>
          <w:pgSz w:w="12240" w:h="15840"/>
          <w:pgMar w:top="1360" w:right="1000" w:bottom="1020" w:left="1280" w:header="727" w:footer="832" w:gutter="0"/>
          <w:cols w:space="720"/>
        </w:sectPr>
      </w:pPr>
    </w:p>
    <w:p w14:paraId="2CF3BE52" w14:textId="77777777" w:rsidR="00E43038" w:rsidRDefault="00BA4ABB">
      <w:pPr>
        <w:pStyle w:val="BodyText"/>
        <w:spacing w:before="321"/>
        <w:ind w:right="466"/>
      </w:pPr>
      <w:r>
        <w:lastRenderedPageBreak/>
        <w:t>Implementation Unit by email anytime that a record of services is re- opened.</w:t>
      </w:r>
      <w:r>
        <w:rPr>
          <w:spacing w:val="-5"/>
        </w:rPr>
        <w:t xml:space="preserve"> </w:t>
      </w:r>
      <w:r>
        <w:t>The</w:t>
      </w:r>
      <w:r>
        <w:rPr>
          <w:spacing w:val="-2"/>
        </w:rPr>
        <w:t xml:space="preserve"> </w:t>
      </w:r>
      <w:r>
        <w:t>email</w:t>
      </w:r>
      <w:r>
        <w:rPr>
          <w:spacing w:val="-3"/>
        </w:rPr>
        <w:t xml:space="preserve"> </w:t>
      </w:r>
      <w:r>
        <w:t>must</w:t>
      </w:r>
      <w:r>
        <w:rPr>
          <w:spacing w:val="-2"/>
        </w:rPr>
        <w:t xml:space="preserve"> </w:t>
      </w:r>
      <w:r>
        <w:t>contain</w:t>
      </w:r>
      <w:r>
        <w:rPr>
          <w:spacing w:val="-4"/>
        </w:rPr>
        <w:t xml:space="preserve"> </w:t>
      </w:r>
      <w:r>
        <w:t>the</w:t>
      </w:r>
      <w:r>
        <w:rPr>
          <w:spacing w:val="-4"/>
        </w:rPr>
        <w:t xml:space="preserve"> </w:t>
      </w:r>
      <w:r>
        <w:t>participant</w:t>
      </w:r>
      <w:r>
        <w:rPr>
          <w:spacing w:val="-5"/>
        </w:rPr>
        <w:t xml:space="preserve"> </w:t>
      </w:r>
      <w:r>
        <w:t>ID</w:t>
      </w:r>
      <w:r>
        <w:rPr>
          <w:spacing w:val="-3"/>
        </w:rPr>
        <w:t xml:space="preserve"> </w:t>
      </w:r>
      <w:r>
        <w:t>number</w:t>
      </w:r>
      <w:r>
        <w:rPr>
          <w:spacing w:val="-6"/>
        </w:rPr>
        <w:t xml:space="preserve"> </w:t>
      </w:r>
      <w:r>
        <w:t>with</w:t>
      </w:r>
      <w:r>
        <w:rPr>
          <w:spacing w:val="-4"/>
        </w:rPr>
        <w:t xml:space="preserve"> </w:t>
      </w:r>
      <w:r>
        <w:t>the</w:t>
      </w:r>
      <w:r>
        <w:rPr>
          <w:spacing w:val="-4"/>
        </w:rPr>
        <w:t xml:space="preserve"> </w:t>
      </w:r>
      <w:r>
        <w:t>original closure date.</w:t>
      </w:r>
    </w:p>
    <w:p w14:paraId="2CF3BE53" w14:textId="77777777" w:rsidR="00E43038" w:rsidRDefault="00BA4ABB">
      <w:pPr>
        <w:pStyle w:val="BodyText"/>
        <w:spacing w:before="282"/>
      </w:pPr>
      <w:r>
        <w:t>The</w:t>
      </w:r>
      <w:r>
        <w:rPr>
          <w:spacing w:val="-5"/>
        </w:rPr>
        <w:t xml:space="preserve"> </w:t>
      </w:r>
      <w:r>
        <w:t>DOR</w:t>
      </w:r>
      <w:r>
        <w:rPr>
          <w:spacing w:val="-5"/>
        </w:rPr>
        <w:t xml:space="preserve"> </w:t>
      </w:r>
      <w:r>
        <w:t>shall</w:t>
      </w:r>
      <w:r>
        <w:rPr>
          <w:spacing w:val="-4"/>
        </w:rPr>
        <w:t xml:space="preserve"> </w:t>
      </w:r>
      <w:r>
        <w:t>use</w:t>
      </w:r>
      <w:r>
        <w:rPr>
          <w:spacing w:val="-7"/>
        </w:rPr>
        <w:t xml:space="preserve"> </w:t>
      </w:r>
      <w:r>
        <w:t>the</w:t>
      </w:r>
      <w:r>
        <w:rPr>
          <w:spacing w:val="-4"/>
        </w:rPr>
        <w:t xml:space="preserve"> </w:t>
      </w:r>
      <w:r>
        <w:t>following</w:t>
      </w:r>
      <w:r>
        <w:rPr>
          <w:spacing w:val="-6"/>
        </w:rPr>
        <w:t xml:space="preserve"> </w:t>
      </w:r>
      <w:r>
        <w:rPr>
          <w:spacing w:val="-2"/>
        </w:rPr>
        <w:t>forms:</w:t>
      </w:r>
    </w:p>
    <w:p w14:paraId="2CF3BE54" w14:textId="77777777" w:rsidR="00E43038" w:rsidRDefault="00BA4ABB">
      <w:pPr>
        <w:pStyle w:val="ListParagraph"/>
        <w:numPr>
          <w:ilvl w:val="0"/>
          <w:numId w:val="5"/>
        </w:numPr>
        <w:tabs>
          <w:tab w:val="left" w:pos="880"/>
        </w:tabs>
        <w:spacing w:before="60"/>
        <w:ind w:right="517"/>
        <w:rPr>
          <w:sz w:val="28"/>
        </w:rPr>
      </w:pPr>
      <w:r>
        <w:rPr>
          <w:sz w:val="28"/>
        </w:rPr>
        <w:t>When a record of services is closed after an employment outcome is achieved,</w:t>
      </w:r>
      <w:r>
        <w:rPr>
          <w:spacing w:val="-5"/>
          <w:sz w:val="28"/>
        </w:rPr>
        <w:t xml:space="preserve"> </w:t>
      </w:r>
      <w:r>
        <w:rPr>
          <w:sz w:val="28"/>
        </w:rPr>
        <w:t>the</w:t>
      </w:r>
      <w:r>
        <w:rPr>
          <w:spacing w:val="-4"/>
          <w:sz w:val="28"/>
        </w:rPr>
        <w:t xml:space="preserve"> </w:t>
      </w:r>
      <w:r>
        <w:rPr>
          <w:sz w:val="28"/>
        </w:rPr>
        <w:t>Rehabilitation</w:t>
      </w:r>
      <w:r>
        <w:rPr>
          <w:spacing w:val="-6"/>
          <w:sz w:val="28"/>
        </w:rPr>
        <w:t xml:space="preserve"> </w:t>
      </w:r>
      <w:r>
        <w:rPr>
          <w:sz w:val="28"/>
        </w:rPr>
        <w:t>Counselor</w:t>
      </w:r>
      <w:r>
        <w:rPr>
          <w:spacing w:val="-4"/>
          <w:sz w:val="28"/>
        </w:rPr>
        <w:t xml:space="preserve"> </w:t>
      </w:r>
      <w:r>
        <w:rPr>
          <w:sz w:val="28"/>
        </w:rPr>
        <w:t>will</w:t>
      </w:r>
      <w:r>
        <w:rPr>
          <w:spacing w:val="-5"/>
          <w:sz w:val="28"/>
        </w:rPr>
        <w:t xml:space="preserve"> </w:t>
      </w:r>
      <w:r>
        <w:rPr>
          <w:sz w:val="28"/>
        </w:rPr>
        <w:t>complete</w:t>
      </w:r>
      <w:r>
        <w:rPr>
          <w:spacing w:val="-3"/>
          <w:sz w:val="28"/>
        </w:rPr>
        <w:t xml:space="preserve"> </w:t>
      </w:r>
      <w:r>
        <w:rPr>
          <w:sz w:val="28"/>
        </w:rPr>
        <w:t>and</w:t>
      </w:r>
      <w:r>
        <w:rPr>
          <w:spacing w:val="-6"/>
          <w:sz w:val="28"/>
        </w:rPr>
        <w:t xml:space="preserve"> </w:t>
      </w:r>
      <w:r>
        <w:rPr>
          <w:sz w:val="28"/>
        </w:rPr>
        <w:t>sign</w:t>
      </w:r>
      <w:r>
        <w:rPr>
          <w:spacing w:val="-4"/>
          <w:sz w:val="28"/>
        </w:rPr>
        <w:t xml:space="preserve"> </w:t>
      </w:r>
      <w:r>
        <w:rPr>
          <w:sz w:val="28"/>
        </w:rPr>
        <w:t>the</w:t>
      </w:r>
      <w:r>
        <w:rPr>
          <w:spacing w:val="-6"/>
          <w:sz w:val="28"/>
        </w:rPr>
        <w:t xml:space="preserve"> </w:t>
      </w:r>
      <w:r>
        <w:rPr>
          <w:sz w:val="28"/>
        </w:rPr>
        <w:t>DR 229A C</w:t>
      </w:r>
      <w:r>
        <w:t xml:space="preserve">LOSURE </w:t>
      </w:r>
      <w:r>
        <w:rPr>
          <w:sz w:val="28"/>
        </w:rPr>
        <w:t>R</w:t>
      </w:r>
      <w:r>
        <w:t xml:space="preserve">EPORT </w:t>
      </w:r>
      <w:r>
        <w:rPr>
          <w:sz w:val="28"/>
        </w:rPr>
        <w:t>– R</w:t>
      </w:r>
      <w:r>
        <w:t xml:space="preserve">EHABILITATED </w:t>
      </w:r>
      <w:r>
        <w:rPr>
          <w:sz w:val="28"/>
        </w:rPr>
        <w:t>form.</w:t>
      </w:r>
    </w:p>
    <w:p w14:paraId="2CF3BE55" w14:textId="77777777" w:rsidR="00E43038" w:rsidRDefault="00BA4ABB">
      <w:pPr>
        <w:pStyle w:val="ListParagraph"/>
        <w:numPr>
          <w:ilvl w:val="0"/>
          <w:numId w:val="5"/>
        </w:numPr>
        <w:tabs>
          <w:tab w:val="left" w:pos="880"/>
        </w:tabs>
        <w:spacing w:before="57"/>
        <w:ind w:right="455"/>
        <w:rPr>
          <w:sz w:val="28"/>
        </w:rPr>
      </w:pPr>
      <w:r>
        <w:rPr>
          <w:sz w:val="28"/>
        </w:rPr>
        <w:t>When a record of services is closed without an eligibility determination,</w:t>
      </w:r>
      <w:r>
        <w:rPr>
          <w:spacing w:val="-5"/>
          <w:sz w:val="28"/>
        </w:rPr>
        <w:t xml:space="preserve"> </w:t>
      </w:r>
      <w:r>
        <w:rPr>
          <w:sz w:val="28"/>
        </w:rPr>
        <w:t>with</w:t>
      </w:r>
      <w:r>
        <w:rPr>
          <w:spacing w:val="-6"/>
          <w:sz w:val="28"/>
        </w:rPr>
        <w:t xml:space="preserve"> </w:t>
      </w:r>
      <w:r>
        <w:rPr>
          <w:sz w:val="28"/>
        </w:rPr>
        <w:t>a</w:t>
      </w:r>
      <w:r>
        <w:rPr>
          <w:spacing w:val="-3"/>
          <w:sz w:val="28"/>
        </w:rPr>
        <w:t xml:space="preserve"> </w:t>
      </w:r>
      <w:r>
        <w:rPr>
          <w:sz w:val="28"/>
        </w:rPr>
        <w:t>determination</w:t>
      </w:r>
      <w:r>
        <w:rPr>
          <w:spacing w:val="-4"/>
          <w:sz w:val="28"/>
        </w:rPr>
        <w:t xml:space="preserve"> </w:t>
      </w:r>
      <w:r>
        <w:rPr>
          <w:sz w:val="28"/>
        </w:rPr>
        <w:t>of</w:t>
      </w:r>
      <w:r>
        <w:rPr>
          <w:spacing w:val="-4"/>
          <w:sz w:val="28"/>
        </w:rPr>
        <w:t xml:space="preserve"> </w:t>
      </w:r>
      <w:r>
        <w:rPr>
          <w:sz w:val="28"/>
        </w:rPr>
        <w:t>ineligibility,</w:t>
      </w:r>
      <w:r>
        <w:rPr>
          <w:spacing w:val="-3"/>
          <w:sz w:val="28"/>
        </w:rPr>
        <w:t xml:space="preserve"> </w:t>
      </w:r>
      <w:r>
        <w:rPr>
          <w:sz w:val="28"/>
        </w:rPr>
        <w:t>or</w:t>
      </w:r>
      <w:r>
        <w:rPr>
          <w:spacing w:val="-5"/>
          <w:sz w:val="28"/>
        </w:rPr>
        <w:t xml:space="preserve"> </w:t>
      </w:r>
      <w:r>
        <w:rPr>
          <w:sz w:val="28"/>
        </w:rPr>
        <w:t>for</w:t>
      </w:r>
      <w:r>
        <w:rPr>
          <w:spacing w:val="-6"/>
          <w:sz w:val="28"/>
        </w:rPr>
        <w:t xml:space="preserve"> </w:t>
      </w:r>
      <w:r>
        <w:rPr>
          <w:sz w:val="28"/>
        </w:rPr>
        <w:t>other</w:t>
      </w:r>
      <w:r>
        <w:rPr>
          <w:spacing w:val="-4"/>
          <w:sz w:val="28"/>
        </w:rPr>
        <w:t xml:space="preserve"> </w:t>
      </w:r>
      <w:r>
        <w:rPr>
          <w:sz w:val="28"/>
        </w:rPr>
        <w:t>reasons (other than employment outcome achieved), the Rehabilitation Counselor will complete and sign the DR 229B C</w:t>
      </w:r>
      <w:r>
        <w:t xml:space="preserve">LOSURE </w:t>
      </w:r>
      <w:r>
        <w:rPr>
          <w:sz w:val="28"/>
        </w:rPr>
        <w:t>R</w:t>
      </w:r>
      <w:r>
        <w:t xml:space="preserve">EPORT </w:t>
      </w:r>
      <w:r>
        <w:rPr>
          <w:sz w:val="28"/>
        </w:rPr>
        <w:t>– O</w:t>
      </w:r>
      <w:r>
        <w:t xml:space="preserve">THER </w:t>
      </w:r>
      <w:r>
        <w:rPr>
          <w:sz w:val="28"/>
        </w:rPr>
        <w:t>T</w:t>
      </w:r>
      <w:r>
        <w:t xml:space="preserve">HAN </w:t>
      </w:r>
      <w:r>
        <w:rPr>
          <w:sz w:val="28"/>
        </w:rPr>
        <w:t>R</w:t>
      </w:r>
      <w:r>
        <w:t xml:space="preserve">EHABILITATED </w:t>
      </w:r>
      <w:r>
        <w:rPr>
          <w:sz w:val="28"/>
        </w:rPr>
        <w:t>form.</w:t>
      </w:r>
    </w:p>
    <w:p w14:paraId="2CF3BE56" w14:textId="77777777" w:rsidR="00E43038" w:rsidRDefault="00BA4ABB">
      <w:pPr>
        <w:pStyle w:val="BodyText"/>
        <w:spacing w:before="278" w:line="242" w:lineRule="auto"/>
        <w:ind w:right="1289"/>
      </w:pPr>
      <w:r>
        <w:t>The</w:t>
      </w:r>
      <w:r>
        <w:rPr>
          <w:spacing w:val="-5"/>
        </w:rPr>
        <w:t xml:space="preserve"> </w:t>
      </w:r>
      <w:r>
        <w:t>Team</w:t>
      </w:r>
      <w:r>
        <w:rPr>
          <w:spacing w:val="-5"/>
        </w:rPr>
        <w:t xml:space="preserve"> </w:t>
      </w:r>
      <w:r>
        <w:t>Manager’s</w:t>
      </w:r>
      <w:r>
        <w:rPr>
          <w:spacing w:val="-3"/>
        </w:rPr>
        <w:t xml:space="preserve"> </w:t>
      </w:r>
      <w:r>
        <w:t>electronic</w:t>
      </w:r>
      <w:r>
        <w:rPr>
          <w:spacing w:val="-4"/>
        </w:rPr>
        <w:t xml:space="preserve"> </w:t>
      </w:r>
      <w:r>
        <w:t>approval</w:t>
      </w:r>
      <w:r>
        <w:rPr>
          <w:spacing w:val="-5"/>
        </w:rPr>
        <w:t xml:space="preserve"> </w:t>
      </w:r>
      <w:r>
        <w:t>in</w:t>
      </w:r>
      <w:r>
        <w:rPr>
          <w:spacing w:val="-2"/>
        </w:rPr>
        <w:t xml:space="preserve"> </w:t>
      </w:r>
      <w:r>
        <w:t>AWARE</w:t>
      </w:r>
      <w:r>
        <w:rPr>
          <w:spacing w:val="-7"/>
        </w:rPr>
        <w:t xml:space="preserve"> </w:t>
      </w:r>
      <w:r>
        <w:t>shall</w:t>
      </w:r>
      <w:r>
        <w:rPr>
          <w:spacing w:val="-5"/>
        </w:rPr>
        <w:t xml:space="preserve"> </w:t>
      </w:r>
      <w:r>
        <w:t>serve</w:t>
      </w:r>
      <w:r>
        <w:rPr>
          <w:spacing w:val="-5"/>
        </w:rPr>
        <w:t xml:space="preserve"> </w:t>
      </w:r>
      <w:r>
        <w:t>as verification of review and approval.</w:t>
      </w:r>
    </w:p>
    <w:p w14:paraId="2CF3BE57" w14:textId="77777777" w:rsidR="00E43038" w:rsidRDefault="00BA4ABB">
      <w:pPr>
        <w:pStyle w:val="BodyText"/>
        <w:spacing w:before="273" w:line="242" w:lineRule="auto"/>
        <w:ind w:right="466"/>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AWARE</w:t>
      </w:r>
      <w:r>
        <w:rPr>
          <w:spacing w:val="-4"/>
        </w:rPr>
        <w:t xml:space="preserve"> </w:t>
      </w:r>
      <w:r>
        <w:t>descriptions</w:t>
      </w:r>
      <w:r>
        <w:rPr>
          <w:spacing w:val="-3"/>
        </w:rPr>
        <w:t xml:space="preserve"> </w:t>
      </w:r>
      <w:r>
        <w:t>to</w:t>
      </w:r>
      <w:r>
        <w:rPr>
          <w:spacing w:val="-4"/>
        </w:rPr>
        <w:t xml:space="preserve"> </w:t>
      </w:r>
      <w:r>
        <w:t>describe</w:t>
      </w:r>
      <w:r>
        <w:rPr>
          <w:spacing w:val="-2"/>
        </w:rPr>
        <w:t xml:space="preserve"> </w:t>
      </w:r>
      <w:r>
        <w:t>record</w:t>
      </w:r>
      <w:r>
        <w:rPr>
          <w:spacing w:val="-1"/>
        </w:rPr>
        <w:t xml:space="preserve"> </w:t>
      </w:r>
      <w:r>
        <w:t>of</w:t>
      </w:r>
      <w:r>
        <w:rPr>
          <w:spacing w:val="-2"/>
        </w:rPr>
        <w:t xml:space="preserve"> </w:t>
      </w:r>
      <w:r>
        <w:t>services closure statuses as follows:</w:t>
      </w:r>
    </w:p>
    <w:p w14:paraId="2CF3BE58" w14:textId="77777777" w:rsidR="00E43038" w:rsidRDefault="00BA4ABB">
      <w:pPr>
        <w:pStyle w:val="ListParagraph"/>
        <w:numPr>
          <w:ilvl w:val="0"/>
          <w:numId w:val="5"/>
        </w:numPr>
        <w:tabs>
          <w:tab w:val="left" w:pos="880"/>
        </w:tabs>
        <w:spacing w:before="56"/>
        <w:rPr>
          <w:sz w:val="28"/>
        </w:rPr>
      </w:pPr>
      <w:r>
        <w:rPr>
          <w:spacing w:val="-2"/>
          <w:sz w:val="28"/>
        </w:rPr>
        <w:t>“Closed-Rehab”</w:t>
      </w:r>
    </w:p>
    <w:p w14:paraId="2CF3BE59" w14:textId="77777777" w:rsidR="00E43038" w:rsidRDefault="00BA4ABB">
      <w:pPr>
        <w:pStyle w:val="ListParagraph"/>
        <w:numPr>
          <w:ilvl w:val="0"/>
          <w:numId w:val="5"/>
        </w:numPr>
        <w:tabs>
          <w:tab w:val="left" w:pos="880"/>
        </w:tabs>
        <w:rPr>
          <w:sz w:val="28"/>
        </w:rPr>
      </w:pPr>
      <w:r>
        <w:rPr>
          <w:spacing w:val="-2"/>
          <w:sz w:val="28"/>
        </w:rPr>
        <w:t>“Closed-Other”</w:t>
      </w:r>
    </w:p>
    <w:p w14:paraId="2CF3BE5A" w14:textId="77777777" w:rsidR="00E43038" w:rsidRDefault="00BA4ABB">
      <w:pPr>
        <w:pStyle w:val="BodyText"/>
        <w:spacing w:before="276"/>
      </w:pPr>
      <w:r>
        <w:t>Authority:</w:t>
      </w:r>
      <w:r>
        <w:rPr>
          <w:spacing w:val="-6"/>
        </w:rPr>
        <w:t xml:space="preserve"> </w:t>
      </w:r>
      <w:r>
        <w:t>34</w:t>
      </w:r>
      <w:r>
        <w:rPr>
          <w:spacing w:val="-7"/>
        </w:rPr>
        <w:t xml:space="preserve"> </w:t>
      </w:r>
      <w:r>
        <w:t>CFR</w:t>
      </w:r>
      <w:r>
        <w:rPr>
          <w:spacing w:val="-6"/>
        </w:rPr>
        <w:t xml:space="preserve"> </w:t>
      </w:r>
      <w:r>
        <w:t>361.5(b)(11),</w:t>
      </w:r>
      <w:r>
        <w:rPr>
          <w:spacing w:val="-4"/>
        </w:rPr>
        <w:t xml:space="preserve"> </w:t>
      </w:r>
      <w:r>
        <w:t>361.43,</w:t>
      </w:r>
      <w:r>
        <w:rPr>
          <w:spacing w:val="-5"/>
        </w:rPr>
        <w:t xml:space="preserve"> </w:t>
      </w:r>
      <w:r>
        <w:t>361.44,</w:t>
      </w:r>
      <w:r>
        <w:rPr>
          <w:spacing w:val="-6"/>
        </w:rPr>
        <w:t xml:space="preserve"> </w:t>
      </w:r>
      <w:r>
        <w:t>361.47(a)(9),</w:t>
      </w:r>
      <w:r>
        <w:rPr>
          <w:spacing w:val="-6"/>
        </w:rPr>
        <w:t xml:space="preserve"> </w:t>
      </w:r>
      <w:r>
        <w:t>361.55,</w:t>
      </w:r>
      <w:r>
        <w:rPr>
          <w:spacing w:val="-5"/>
        </w:rPr>
        <w:t xml:space="preserve"> and</w:t>
      </w:r>
    </w:p>
    <w:p w14:paraId="2CF3BE5B" w14:textId="77777777" w:rsidR="00E43038" w:rsidRDefault="00BA4ABB">
      <w:pPr>
        <w:pStyle w:val="BodyText"/>
        <w:spacing w:before="2" w:line="322" w:lineRule="exact"/>
      </w:pPr>
      <w:r>
        <w:t>361.56;</w:t>
      </w:r>
      <w:r>
        <w:rPr>
          <w:spacing w:val="-5"/>
        </w:rPr>
        <w:t xml:space="preserve"> </w:t>
      </w:r>
      <w:r>
        <w:t>CCR,</w:t>
      </w:r>
      <w:r>
        <w:rPr>
          <w:spacing w:val="-5"/>
        </w:rPr>
        <w:t xml:space="preserve"> </w:t>
      </w:r>
      <w:r>
        <w:t>title</w:t>
      </w:r>
      <w:r>
        <w:rPr>
          <w:spacing w:val="-5"/>
        </w:rPr>
        <w:t xml:space="preserve"> </w:t>
      </w:r>
      <w:r>
        <w:t>9,</w:t>
      </w:r>
      <w:r>
        <w:rPr>
          <w:spacing w:val="-5"/>
        </w:rPr>
        <w:t xml:space="preserve"> </w:t>
      </w:r>
      <w:r>
        <w:t>sections</w:t>
      </w:r>
      <w:r>
        <w:rPr>
          <w:spacing w:val="-4"/>
        </w:rPr>
        <w:t xml:space="preserve"> </w:t>
      </w:r>
      <w:r>
        <w:t>7006.3,</w:t>
      </w:r>
      <w:r>
        <w:rPr>
          <w:spacing w:val="-5"/>
        </w:rPr>
        <w:t xml:space="preserve"> </w:t>
      </w:r>
      <w:r>
        <w:t>7011,</w:t>
      </w:r>
      <w:r>
        <w:rPr>
          <w:spacing w:val="-3"/>
        </w:rPr>
        <w:t xml:space="preserve"> </w:t>
      </w:r>
      <w:r>
        <w:t>7013.6,</w:t>
      </w:r>
      <w:r>
        <w:rPr>
          <w:spacing w:val="-5"/>
        </w:rPr>
        <w:t xml:space="preserve"> </w:t>
      </w:r>
      <w:r>
        <w:t>7055(d)</w:t>
      </w:r>
      <w:r>
        <w:rPr>
          <w:spacing w:val="-2"/>
        </w:rPr>
        <w:t xml:space="preserve"> </w:t>
      </w:r>
      <w:r>
        <w:t>and</w:t>
      </w:r>
      <w:r>
        <w:rPr>
          <w:spacing w:val="-6"/>
        </w:rPr>
        <w:t xml:space="preserve"> </w:t>
      </w:r>
      <w:r>
        <w:t>(e),</w:t>
      </w:r>
      <w:r>
        <w:rPr>
          <w:spacing w:val="-2"/>
        </w:rPr>
        <w:t xml:space="preserve"> 7098,</w:t>
      </w:r>
    </w:p>
    <w:p w14:paraId="2CF3BE5C" w14:textId="77777777" w:rsidR="00E43038" w:rsidRDefault="00BA4ABB">
      <w:pPr>
        <w:pStyle w:val="BodyText"/>
        <w:spacing w:line="322" w:lineRule="exact"/>
      </w:pPr>
      <w:r>
        <w:t>7122,</w:t>
      </w:r>
      <w:r>
        <w:rPr>
          <w:spacing w:val="-7"/>
        </w:rPr>
        <w:t xml:space="preserve"> </w:t>
      </w:r>
      <w:r>
        <w:t>7179,</w:t>
      </w:r>
      <w:r>
        <w:rPr>
          <w:spacing w:val="-3"/>
        </w:rPr>
        <w:t xml:space="preserve"> </w:t>
      </w:r>
      <w:r>
        <w:t>7179.1,</w:t>
      </w:r>
      <w:r>
        <w:rPr>
          <w:spacing w:val="-2"/>
        </w:rPr>
        <w:t xml:space="preserve"> </w:t>
      </w:r>
      <w:r>
        <w:t>7179.2,</w:t>
      </w:r>
      <w:r>
        <w:rPr>
          <w:spacing w:val="-5"/>
        </w:rPr>
        <w:t xml:space="preserve"> </w:t>
      </w:r>
      <w:r>
        <w:t>7179.3,</w:t>
      </w:r>
      <w:r>
        <w:rPr>
          <w:spacing w:val="-4"/>
        </w:rPr>
        <w:t xml:space="preserve"> </w:t>
      </w:r>
      <w:r>
        <w:t>7179.4,</w:t>
      </w:r>
      <w:r>
        <w:rPr>
          <w:spacing w:val="-3"/>
        </w:rPr>
        <w:t xml:space="preserve"> </w:t>
      </w:r>
      <w:r>
        <w:t>7179.5,</w:t>
      </w:r>
      <w:r>
        <w:rPr>
          <w:spacing w:val="-4"/>
        </w:rPr>
        <w:t xml:space="preserve"> </w:t>
      </w:r>
      <w:r>
        <w:t>7179.7,</w:t>
      </w:r>
      <w:r>
        <w:rPr>
          <w:spacing w:val="-5"/>
        </w:rPr>
        <w:t xml:space="preserve"> </w:t>
      </w:r>
      <w:r>
        <w:t>7181,</w:t>
      </w:r>
      <w:r>
        <w:rPr>
          <w:spacing w:val="-4"/>
        </w:rPr>
        <w:t xml:space="preserve"> </w:t>
      </w:r>
      <w:r>
        <w:rPr>
          <w:spacing w:val="-5"/>
        </w:rPr>
        <w:t>and</w:t>
      </w:r>
    </w:p>
    <w:p w14:paraId="2CF3BE5D" w14:textId="77777777" w:rsidR="00E43038" w:rsidRDefault="00BA4ABB">
      <w:pPr>
        <w:pStyle w:val="BodyText"/>
      </w:pPr>
      <w:r>
        <w:rPr>
          <w:spacing w:val="-2"/>
        </w:rPr>
        <w:t>7181.1.</w:t>
      </w:r>
    </w:p>
    <w:p w14:paraId="2CF3BE5E" w14:textId="77777777" w:rsidR="00E43038" w:rsidRDefault="00E43038">
      <w:pPr>
        <w:pStyle w:val="BodyText"/>
        <w:spacing w:before="280"/>
      </w:pPr>
      <w:hyperlink r:id="rId114">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5F" w14:textId="77777777" w:rsidR="00E43038" w:rsidRDefault="00BA4ABB">
      <w:pPr>
        <w:pStyle w:val="BodyText"/>
        <w:spacing w:before="278"/>
      </w:pPr>
      <w:r>
        <w:rPr>
          <w:u w:val="single"/>
        </w:rPr>
        <w:t>Process</w:t>
      </w:r>
      <w:r>
        <w:rPr>
          <w:spacing w:val="-5"/>
          <w:u w:val="single"/>
        </w:rPr>
        <w:t xml:space="preserve"> </w:t>
      </w:r>
      <w:r>
        <w:rPr>
          <w:u w:val="single"/>
        </w:rPr>
        <w:t>for</w:t>
      </w:r>
      <w:r>
        <w:rPr>
          <w:spacing w:val="-5"/>
          <w:u w:val="single"/>
        </w:rPr>
        <w:t xml:space="preserve"> </w:t>
      </w:r>
      <w:r>
        <w:rPr>
          <w:u w:val="single"/>
        </w:rPr>
        <w:t>Record</w:t>
      </w:r>
      <w:r>
        <w:rPr>
          <w:spacing w:val="-5"/>
          <w:u w:val="single"/>
        </w:rPr>
        <w:t xml:space="preserve"> </w:t>
      </w:r>
      <w:r>
        <w:rPr>
          <w:u w:val="single"/>
        </w:rPr>
        <w:t>of</w:t>
      </w:r>
      <w:r>
        <w:rPr>
          <w:spacing w:val="-4"/>
          <w:u w:val="single"/>
        </w:rPr>
        <w:t xml:space="preserve"> </w:t>
      </w:r>
      <w:r>
        <w:rPr>
          <w:u w:val="single"/>
        </w:rPr>
        <w:t>Services</w:t>
      </w:r>
      <w:r>
        <w:rPr>
          <w:spacing w:val="-6"/>
          <w:u w:val="single"/>
        </w:rPr>
        <w:t xml:space="preserve"> </w:t>
      </w:r>
      <w:r>
        <w:rPr>
          <w:spacing w:val="-2"/>
          <w:u w:val="single"/>
        </w:rPr>
        <w:t>Closure</w:t>
      </w:r>
    </w:p>
    <w:p w14:paraId="2CF3BE60" w14:textId="77777777" w:rsidR="00E43038" w:rsidRDefault="00BA4ABB">
      <w:pPr>
        <w:pStyle w:val="BodyText"/>
        <w:spacing w:before="281"/>
        <w:ind w:right="577"/>
      </w:pPr>
      <w:r>
        <w:t>When the record of services is closed, the Rehabilitation Counselor will provide written notice to the individual, supplemented as necessary with other</w:t>
      </w:r>
      <w:r>
        <w:rPr>
          <w:spacing w:val="-5"/>
        </w:rPr>
        <w:t xml:space="preserve"> </w:t>
      </w:r>
      <w:r>
        <w:t>appropriate</w:t>
      </w:r>
      <w:r>
        <w:rPr>
          <w:spacing w:val="-7"/>
        </w:rPr>
        <w:t xml:space="preserve"> </w:t>
      </w:r>
      <w:r>
        <w:t>modes</w:t>
      </w:r>
      <w:r>
        <w:rPr>
          <w:spacing w:val="-4"/>
        </w:rPr>
        <w:t xml:space="preserve"> </w:t>
      </w:r>
      <w:r>
        <w:t>of</w:t>
      </w:r>
      <w:r>
        <w:rPr>
          <w:spacing w:val="-6"/>
        </w:rPr>
        <w:t xml:space="preserve"> </w:t>
      </w:r>
      <w:r>
        <w:t>communication,</w:t>
      </w:r>
      <w:r>
        <w:rPr>
          <w:spacing w:val="-6"/>
        </w:rPr>
        <w:t xml:space="preserve"> </w:t>
      </w:r>
      <w:r>
        <w:t>consistent</w:t>
      </w:r>
      <w:r>
        <w:rPr>
          <w:spacing w:val="-3"/>
        </w:rPr>
        <w:t xml:space="preserve"> </w:t>
      </w:r>
      <w:r>
        <w:t>with</w:t>
      </w:r>
      <w:r>
        <w:rPr>
          <w:spacing w:val="-5"/>
        </w:rPr>
        <w:t xml:space="preserve"> </w:t>
      </w:r>
      <w:r>
        <w:t>the</w:t>
      </w:r>
      <w:r>
        <w:rPr>
          <w:spacing w:val="-5"/>
        </w:rPr>
        <w:t xml:space="preserve"> </w:t>
      </w:r>
      <w:r>
        <w:t>informed choice of the individual. The DR 229A or DR 229B form is sufficient to serve as the written notice.</w:t>
      </w:r>
    </w:p>
    <w:p w14:paraId="2CF3BE61" w14:textId="77777777" w:rsidR="00E43038" w:rsidRDefault="00E43038">
      <w:pPr>
        <w:sectPr w:rsidR="00E43038">
          <w:pgSz w:w="12240" w:h="15840"/>
          <w:pgMar w:top="1360" w:right="1000" w:bottom="1020" w:left="1280" w:header="727" w:footer="832" w:gutter="0"/>
          <w:cols w:space="720"/>
        </w:sectPr>
      </w:pPr>
    </w:p>
    <w:p w14:paraId="2CF3BE62" w14:textId="77777777" w:rsidR="00E43038" w:rsidRDefault="00BA4ABB">
      <w:pPr>
        <w:pStyle w:val="BodyText"/>
        <w:spacing w:before="321"/>
        <w:ind w:right="566"/>
        <w:jc w:val="both"/>
      </w:pPr>
      <w:r>
        <w:lastRenderedPageBreak/>
        <w:t>When</w:t>
      </w:r>
      <w:r>
        <w:rPr>
          <w:spacing w:val="-4"/>
        </w:rPr>
        <w:t xml:space="preserve"> </w:t>
      </w:r>
      <w:r>
        <w:t>the</w:t>
      </w:r>
      <w:r>
        <w:rPr>
          <w:spacing w:val="-2"/>
        </w:rPr>
        <w:t xml:space="preserve"> </w:t>
      </w:r>
      <w:r>
        <w:t>reason</w:t>
      </w:r>
      <w:r>
        <w:rPr>
          <w:spacing w:val="-6"/>
        </w:rPr>
        <w:t xml:space="preserve"> </w:t>
      </w:r>
      <w:r>
        <w:t>for</w:t>
      </w:r>
      <w:r>
        <w:rPr>
          <w:spacing w:val="-2"/>
        </w:rPr>
        <w:t xml:space="preserve"> </w:t>
      </w:r>
      <w:r>
        <w:t>closure</w:t>
      </w:r>
      <w:r>
        <w:rPr>
          <w:spacing w:val="-2"/>
        </w:rPr>
        <w:t xml:space="preserve"> </w:t>
      </w:r>
      <w:r>
        <w:t>is</w:t>
      </w:r>
      <w:r>
        <w:rPr>
          <w:spacing w:val="-4"/>
        </w:rPr>
        <w:t xml:space="preserve"> </w:t>
      </w:r>
      <w:r>
        <w:t>“inability</w:t>
      </w:r>
      <w:r>
        <w:rPr>
          <w:spacing w:val="-4"/>
        </w:rPr>
        <w:t xml:space="preserve"> </w:t>
      </w:r>
      <w:r>
        <w:t>to</w:t>
      </w:r>
      <w:r>
        <w:rPr>
          <w:spacing w:val="-4"/>
        </w:rPr>
        <w:t xml:space="preserve"> </w:t>
      </w:r>
      <w:r>
        <w:t>locate</w:t>
      </w:r>
      <w:r>
        <w:rPr>
          <w:spacing w:val="-4"/>
        </w:rPr>
        <w:t xml:space="preserve"> </w:t>
      </w:r>
      <w:r>
        <w:t>or</w:t>
      </w:r>
      <w:r>
        <w:rPr>
          <w:spacing w:val="-4"/>
        </w:rPr>
        <w:t xml:space="preserve"> </w:t>
      </w:r>
      <w:r>
        <w:t>contact</w:t>
      </w:r>
      <w:r>
        <w:rPr>
          <w:spacing w:val="-3"/>
        </w:rPr>
        <w:t xml:space="preserve"> </w:t>
      </w:r>
      <w:r>
        <w:t>the</w:t>
      </w:r>
      <w:r>
        <w:rPr>
          <w:spacing w:val="-3"/>
        </w:rPr>
        <w:t xml:space="preserve"> </w:t>
      </w:r>
      <w:r>
        <w:t>individual,” the</w:t>
      </w:r>
      <w:r>
        <w:rPr>
          <w:spacing w:val="-4"/>
        </w:rPr>
        <w:t xml:space="preserve"> </w:t>
      </w:r>
      <w:r>
        <w:t>Rehabilitation</w:t>
      </w:r>
      <w:r>
        <w:rPr>
          <w:spacing w:val="-7"/>
        </w:rPr>
        <w:t xml:space="preserve"> </w:t>
      </w:r>
      <w:r>
        <w:t>Counselor</w:t>
      </w:r>
      <w:r>
        <w:rPr>
          <w:spacing w:val="-4"/>
        </w:rPr>
        <w:t xml:space="preserve"> </w:t>
      </w:r>
      <w:r>
        <w:t>or</w:t>
      </w:r>
      <w:r>
        <w:rPr>
          <w:spacing w:val="-5"/>
        </w:rPr>
        <w:t xml:space="preserve"> </w:t>
      </w:r>
      <w:r>
        <w:t>designated</w:t>
      </w:r>
      <w:r>
        <w:rPr>
          <w:spacing w:val="-5"/>
        </w:rPr>
        <w:t xml:space="preserve"> </w:t>
      </w:r>
      <w:r>
        <w:t>district</w:t>
      </w:r>
      <w:r>
        <w:rPr>
          <w:spacing w:val="-5"/>
        </w:rPr>
        <w:t xml:space="preserve"> </w:t>
      </w:r>
      <w:r>
        <w:t>staff</w:t>
      </w:r>
      <w:r>
        <w:rPr>
          <w:spacing w:val="-3"/>
        </w:rPr>
        <w:t xml:space="preserve"> </w:t>
      </w:r>
      <w:r>
        <w:t>will</w:t>
      </w:r>
      <w:r>
        <w:rPr>
          <w:spacing w:val="-2"/>
        </w:rPr>
        <w:t xml:space="preserve"> </w:t>
      </w:r>
      <w:r>
        <w:t>send</w:t>
      </w:r>
      <w:r>
        <w:rPr>
          <w:spacing w:val="-5"/>
        </w:rPr>
        <w:t xml:space="preserve"> </w:t>
      </w:r>
      <w:r>
        <w:t>the</w:t>
      </w:r>
      <w:r>
        <w:rPr>
          <w:spacing w:val="-5"/>
        </w:rPr>
        <w:t xml:space="preserve"> </w:t>
      </w:r>
      <w:r>
        <w:t>notice to the last known address of the individual.</w:t>
      </w:r>
    </w:p>
    <w:p w14:paraId="2CF3BE63" w14:textId="77777777" w:rsidR="00E43038" w:rsidRDefault="00BA4ABB">
      <w:pPr>
        <w:pStyle w:val="BodyText"/>
        <w:spacing w:before="282"/>
      </w:pPr>
      <w:r>
        <w:t>A</w:t>
      </w:r>
      <w:r>
        <w:rPr>
          <w:spacing w:val="-8"/>
        </w:rPr>
        <w:t xml:space="preserve"> </w:t>
      </w:r>
      <w:r>
        <w:t>written</w:t>
      </w:r>
      <w:r>
        <w:rPr>
          <w:spacing w:val="-6"/>
        </w:rPr>
        <w:t xml:space="preserve"> </w:t>
      </w:r>
      <w:r>
        <w:t>notice</w:t>
      </w:r>
      <w:r>
        <w:rPr>
          <w:spacing w:val="-5"/>
        </w:rPr>
        <w:t xml:space="preserve"> </w:t>
      </w:r>
      <w:r>
        <w:t>issued</w:t>
      </w:r>
      <w:r>
        <w:rPr>
          <w:spacing w:val="-6"/>
        </w:rPr>
        <w:t xml:space="preserve"> </w:t>
      </w:r>
      <w:r>
        <w:t>shall</w:t>
      </w:r>
      <w:r>
        <w:rPr>
          <w:spacing w:val="-5"/>
        </w:rPr>
        <w:t xml:space="preserve"> </w:t>
      </w:r>
      <w:r>
        <w:t>include</w:t>
      </w:r>
      <w:r>
        <w:rPr>
          <w:spacing w:val="-4"/>
        </w:rPr>
        <w:t xml:space="preserve"> </w:t>
      </w:r>
      <w:proofErr w:type="gramStart"/>
      <w:r>
        <w:t>all</w:t>
      </w:r>
      <w:r>
        <w:rPr>
          <w:spacing w:val="-6"/>
        </w:rPr>
        <w:t xml:space="preserve"> </w:t>
      </w:r>
      <w:r>
        <w:t>of</w:t>
      </w:r>
      <w:proofErr w:type="gramEnd"/>
      <w:r>
        <w:rPr>
          <w:spacing w:val="-4"/>
        </w:rPr>
        <w:t xml:space="preserve"> </w:t>
      </w:r>
      <w:r>
        <w:t>the</w:t>
      </w:r>
      <w:r>
        <w:rPr>
          <w:spacing w:val="-6"/>
        </w:rPr>
        <w:t xml:space="preserve"> </w:t>
      </w:r>
      <w:r>
        <w:t xml:space="preserve">following </w:t>
      </w:r>
      <w:r>
        <w:rPr>
          <w:spacing w:val="-2"/>
        </w:rPr>
        <w:t>information:</w:t>
      </w:r>
    </w:p>
    <w:p w14:paraId="2CF3BE64" w14:textId="77777777" w:rsidR="00E43038" w:rsidRDefault="00BA4ABB">
      <w:pPr>
        <w:pStyle w:val="ListParagraph"/>
        <w:numPr>
          <w:ilvl w:val="0"/>
          <w:numId w:val="4"/>
        </w:numPr>
        <w:tabs>
          <w:tab w:val="left" w:pos="880"/>
        </w:tabs>
        <w:spacing w:before="60"/>
        <w:ind w:right="595"/>
        <w:rPr>
          <w:sz w:val="28"/>
        </w:rPr>
      </w:pPr>
      <w:r>
        <w:rPr>
          <w:sz w:val="28"/>
        </w:rPr>
        <w:t>The reason the record of services was closed and reference to the federal</w:t>
      </w:r>
      <w:r>
        <w:rPr>
          <w:spacing w:val="-5"/>
          <w:sz w:val="28"/>
        </w:rPr>
        <w:t xml:space="preserve"> </w:t>
      </w:r>
      <w:r>
        <w:rPr>
          <w:sz w:val="28"/>
        </w:rPr>
        <w:t>or</w:t>
      </w:r>
      <w:r>
        <w:rPr>
          <w:spacing w:val="-5"/>
          <w:sz w:val="28"/>
        </w:rPr>
        <w:t xml:space="preserve"> </w:t>
      </w:r>
      <w:r>
        <w:rPr>
          <w:sz w:val="28"/>
        </w:rPr>
        <w:t>state</w:t>
      </w:r>
      <w:r>
        <w:rPr>
          <w:spacing w:val="-5"/>
          <w:sz w:val="28"/>
        </w:rPr>
        <w:t xml:space="preserve"> </w:t>
      </w:r>
      <w:r>
        <w:rPr>
          <w:sz w:val="28"/>
        </w:rPr>
        <w:t>statute</w:t>
      </w:r>
      <w:r>
        <w:rPr>
          <w:spacing w:val="-3"/>
          <w:sz w:val="28"/>
        </w:rPr>
        <w:t xml:space="preserve"> </w:t>
      </w:r>
      <w:r>
        <w:rPr>
          <w:sz w:val="28"/>
        </w:rPr>
        <w:t>or</w:t>
      </w:r>
      <w:r>
        <w:rPr>
          <w:spacing w:val="-3"/>
          <w:sz w:val="28"/>
        </w:rPr>
        <w:t xml:space="preserve"> </w:t>
      </w:r>
      <w:r>
        <w:rPr>
          <w:sz w:val="28"/>
        </w:rPr>
        <w:t>regulation</w:t>
      </w:r>
      <w:r>
        <w:rPr>
          <w:spacing w:val="-3"/>
          <w:sz w:val="28"/>
        </w:rPr>
        <w:t xml:space="preserve"> </w:t>
      </w:r>
      <w:r>
        <w:rPr>
          <w:sz w:val="28"/>
        </w:rPr>
        <w:t>or</w:t>
      </w:r>
      <w:r>
        <w:rPr>
          <w:spacing w:val="-4"/>
          <w:sz w:val="28"/>
        </w:rPr>
        <w:t xml:space="preserve"> </w:t>
      </w:r>
      <w:r>
        <w:rPr>
          <w:sz w:val="28"/>
        </w:rPr>
        <w:t>federal</w:t>
      </w:r>
      <w:r>
        <w:rPr>
          <w:spacing w:val="-5"/>
          <w:sz w:val="28"/>
        </w:rPr>
        <w:t xml:space="preserve"> </w:t>
      </w:r>
      <w:r>
        <w:rPr>
          <w:sz w:val="28"/>
        </w:rPr>
        <w:t>policy</w:t>
      </w:r>
      <w:r>
        <w:rPr>
          <w:spacing w:val="-3"/>
          <w:sz w:val="28"/>
        </w:rPr>
        <w:t xml:space="preserve"> </w:t>
      </w:r>
      <w:r>
        <w:rPr>
          <w:sz w:val="28"/>
        </w:rPr>
        <w:t>directive</w:t>
      </w:r>
      <w:r>
        <w:rPr>
          <w:spacing w:val="-5"/>
          <w:sz w:val="28"/>
        </w:rPr>
        <w:t xml:space="preserve"> </w:t>
      </w:r>
      <w:r>
        <w:rPr>
          <w:sz w:val="28"/>
        </w:rPr>
        <w:t>issued by the RSA that supports the closure.</w:t>
      </w:r>
    </w:p>
    <w:p w14:paraId="2CF3BE65" w14:textId="77777777" w:rsidR="00E43038" w:rsidRDefault="00BA4ABB">
      <w:pPr>
        <w:pStyle w:val="ListParagraph"/>
        <w:numPr>
          <w:ilvl w:val="0"/>
          <w:numId w:val="4"/>
        </w:numPr>
        <w:tabs>
          <w:tab w:val="left" w:pos="880"/>
        </w:tabs>
        <w:spacing w:before="57"/>
        <w:ind w:right="490"/>
        <w:rPr>
          <w:sz w:val="28"/>
        </w:rPr>
      </w:pPr>
      <w:r>
        <w:rPr>
          <w:sz w:val="28"/>
        </w:rPr>
        <w:t xml:space="preserve">A description of </w:t>
      </w:r>
      <w:proofErr w:type="gramStart"/>
      <w:r>
        <w:rPr>
          <w:sz w:val="28"/>
        </w:rPr>
        <w:t>the means by which</w:t>
      </w:r>
      <w:proofErr w:type="gramEnd"/>
      <w:r>
        <w:rPr>
          <w:sz w:val="28"/>
        </w:rPr>
        <w:t xml:space="preserve"> the individual may appeal the DOR</w:t>
      </w:r>
      <w:r>
        <w:rPr>
          <w:spacing w:val="-2"/>
          <w:sz w:val="28"/>
        </w:rPr>
        <w:t xml:space="preserve"> </w:t>
      </w:r>
      <w:r>
        <w:rPr>
          <w:sz w:val="28"/>
        </w:rPr>
        <w:t>decision</w:t>
      </w:r>
      <w:r>
        <w:rPr>
          <w:spacing w:val="-5"/>
          <w:sz w:val="28"/>
        </w:rPr>
        <w:t xml:space="preserve"> </w:t>
      </w:r>
      <w:r>
        <w:rPr>
          <w:sz w:val="28"/>
        </w:rPr>
        <w:t>to</w:t>
      </w:r>
      <w:r>
        <w:rPr>
          <w:spacing w:val="-5"/>
          <w:sz w:val="28"/>
        </w:rPr>
        <w:t xml:space="preserve"> </w:t>
      </w:r>
      <w:r>
        <w:rPr>
          <w:sz w:val="28"/>
        </w:rPr>
        <w:t>close</w:t>
      </w:r>
      <w:r>
        <w:rPr>
          <w:spacing w:val="-5"/>
          <w:sz w:val="28"/>
        </w:rPr>
        <w:t xml:space="preserve"> </w:t>
      </w:r>
      <w:r>
        <w:rPr>
          <w:sz w:val="28"/>
        </w:rPr>
        <w:t>the</w:t>
      </w:r>
      <w:r>
        <w:rPr>
          <w:spacing w:val="-5"/>
          <w:sz w:val="28"/>
        </w:rPr>
        <w:t xml:space="preserve"> </w:t>
      </w:r>
      <w:r>
        <w:rPr>
          <w:sz w:val="28"/>
        </w:rPr>
        <w:t>record</w:t>
      </w:r>
      <w:r>
        <w:rPr>
          <w:spacing w:val="-5"/>
          <w:sz w:val="28"/>
        </w:rPr>
        <w:t xml:space="preserve"> </w:t>
      </w:r>
      <w:r>
        <w:rPr>
          <w:sz w:val="28"/>
        </w:rPr>
        <w:t>of</w:t>
      </w:r>
      <w:r>
        <w:rPr>
          <w:spacing w:val="-6"/>
          <w:sz w:val="28"/>
        </w:rPr>
        <w:t xml:space="preserve"> </w:t>
      </w:r>
      <w:r>
        <w:rPr>
          <w:sz w:val="28"/>
        </w:rPr>
        <w:t>services,</w:t>
      </w:r>
      <w:r>
        <w:rPr>
          <w:spacing w:val="-4"/>
          <w:sz w:val="28"/>
        </w:rPr>
        <w:t xml:space="preserve"> </w:t>
      </w:r>
      <w:r>
        <w:rPr>
          <w:sz w:val="28"/>
        </w:rPr>
        <w:t>including</w:t>
      </w:r>
      <w:r>
        <w:rPr>
          <w:spacing w:val="-5"/>
          <w:sz w:val="28"/>
        </w:rPr>
        <w:t xml:space="preserve"> </w:t>
      </w:r>
      <w:r>
        <w:rPr>
          <w:sz w:val="28"/>
        </w:rPr>
        <w:t>administrative review, mediation, and fair hearing processes.</w:t>
      </w:r>
    </w:p>
    <w:p w14:paraId="2CF3BE66" w14:textId="77777777" w:rsidR="00E43038" w:rsidRDefault="00BA4ABB">
      <w:pPr>
        <w:pStyle w:val="ListParagraph"/>
        <w:numPr>
          <w:ilvl w:val="0"/>
          <w:numId w:val="4"/>
        </w:numPr>
        <w:tabs>
          <w:tab w:val="left" w:pos="880"/>
        </w:tabs>
        <w:spacing w:before="61" w:line="237" w:lineRule="auto"/>
        <w:ind w:right="583"/>
        <w:rPr>
          <w:sz w:val="28"/>
        </w:rPr>
      </w:pPr>
      <w:r>
        <w:rPr>
          <w:sz w:val="28"/>
        </w:rPr>
        <w:t>A</w:t>
      </w:r>
      <w:r>
        <w:rPr>
          <w:spacing w:val="-3"/>
          <w:sz w:val="28"/>
        </w:rPr>
        <w:t xml:space="preserve"> </w:t>
      </w:r>
      <w:r>
        <w:rPr>
          <w:sz w:val="28"/>
        </w:rPr>
        <w:t>description</w:t>
      </w:r>
      <w:r>
        <w:rPr>
          <w:spacing w:val="-3"/>
          <w:sz w:val="28"/>
        </w:rPr>
        <w:t xml:space="preserve"> </w:t>
      </w:r>
      <w:r>
        <w:rPr>
          <w:sz w:val="28"/>
        </w:rPr>
        <w:t>of</w:t>
      </w:r>
      <w:r>
        <w:rPr>
          <w:spacing w:val="-4"/>
          <w:sz w:val="28"/>
        </w:rPr>
        <w:t xml:space="preserve"> </w:t>
      </w:r>
      <w:r>
        <w:rPr>
          <w:sz w:val="28"/>
        </w:rPr>
        <w:t>services</w:t>
      </w:r>
      <w:r>
        <w:rPr>
          <w:spacing w:val="-5"/>
          <w:sz w:val="28"/>
        </w:rPr>
        <w:t xml:space="preserve"> </w:t>
      </w:r>
      <w:r>
        <w:rPr>
          <w:sz w:val="28"/>
        </w:rPr>
        <w:t>available</w:t>
      </w:r>
      <w:r>
        <w:rPr>
          <w:spacing w:val="-6"/>
          <w:sz w:val="28"/>
        </w:rPr>
        <w:t xml:space="preserve"> </w:t>
      </w:r>
      <w:r>
        <w:rPr>
          <w:sz w:val="28"/>
        </w:rPr>
        <w:t>from</w:t>
      </w:r>
      <w:r>
        <w:rPr>
          <w:spacing w:val="-4"/>
          <w:sz w:val="28"/>
        </w:rPr>
        <w:t xml:space="preserve"> </w:t>
      </w:r>
      <w:r>
        <w:rPr>
          <w:sz w:val="28"/>
        </w:rPr>
        <w:t>CAP</w:t>
      </w:r>
      <w:r>
        <w:rPr>
          <w:spacing w:val="-6"/>
          <w:sz w:val="28"/>
        </w:rPr>
        <w:t xml:space="preserve"> </w:t>
      </w:r>
      <w:r>
        <w:rPr>
          <w:sz w:val="28"/>
        </w:rPr>
        <w:t>and</w:t>
      </w:r>
      <w:r>
        <w:rPr>
          <w:spacing w:val="-6"/>
          <w:sz w:val="28"/>
        </w:rPr>
        <w:t xml:space="preserve"> </w:t>
      </w:r>
      <w:r>
        <w:rPr>
          <w:sz w:val="28"/>
        </w:rPr>
        <w:t>information</w:t>
      </w:r>
      <w:r>
        <w:rPr>
          <w:spacing w:val="-6"/>
          <w:sz w:val="28"/>
        </w:rPr>
        <w:t xml:space="preserve"> </w:t>
      </w:r>
      <w:r>
        <w:rPr>
          <w:sz w:val="28"/>
        </w:rPr>
        <w:t>on</w:t>
      </w:r>
      <w:r>
        <w:rPr>
          <w:spacing w:val="-4"/>
          <w:sz w:val="28"/>
        </w:rPr>
        <w:t xml:space="preserve"> </w:t>
      </w:r>
      <w:r>
        <w:rPr>
          <w:sz w:val="28"/>
        </w:rPr>
        <w:t>how to contact the program.</w:t>
      </w:r>
    </w:p>
    <w:p w14:paraId="2CF3BE67" w14:textId="77777777" w:rsidR="00E43038" w:rsidRDefault="00BA4ABB">
      <w:pPr>
        <w:pStyle w:val="BodyText"/>
        <w:spacing w:before="281"/>
      </w:pPr>
      <w:r>
        <w:t>To</w:t>
      </w:r>
      <w:r>
        <w:rPr>
          <w:spacing w:val="-5"/>
        </w:rPr>
        <w:t xml:space="preserve"> </w:t>
      </w:r>
      <w:r>
        <w:t>close</w:t>
      </w:r>
      <w:r>
        <w:rPr>
          <w:spacing w:val="-5"/>
        </w:rPr>
        <w:t xml:space="preserve"> </w:t>
      </w:r>
      <w:r>
        <w:t>the</w:t>
      </w:r>
      <w:r>
        <w:rPr>
          <w:spacing w:val="-5"/>
        </w:rPr>
        <w:t xml:space="preserve"> </w:t>
      </w:r>
      <w:r>
        <w:t>record</w:t>
      </w:r>
      <w:r>
        <w:rPr>
          <w:spacing w:val="-5"/>
        </w:rPr>
        <w:t xml:space="preserve"> </w:t>
      </w:r>
      <w:r>
        <w:t>of</w:t>
      </w:r>
      <w:r>
        <w:rPr>
          <w:spacing w:val="-6"/>
        </w:rPr>
        <w:t xml:space="preserve"> </w:t>
      </w:r>
      <w:r>
        <w:t>services</w:t>
      </w:r>
      <w:r>
        <w:rPr>
          <w:spacing w:val="-4"/>
        </w:rPr>
        <w:t xml:space="preserve"> </w:t>
      </w:r>
      <w:r>
        <w:t>in</w:t>
      </w:r>
      <w:r>
        <w:rPr>
          <w:spacing w:val="-2"/>
        </w:rPr>
        <w:t xml:space="preserve"> </w:t>
      </w:r>
      <w:r>
        <w:t>AWARE,</w:t>
      </w:r>
      <w:r>
        <w:rPr>
          <w:spacing w:val="-4"/>
        </w:rPr>
        <w:t xml:space="preserve"> </w:t>
      </w:r>
      <w:r>
        <w:t>the Rehabilitation</w:t>
      </w:r>
      <w:r>
        <w:rPr>
          <w:spacing w:val="-5"/>
        </w:rPr>
        <w:t xml:space="preserve"> </w:t>
      </w:r>
      <w:r>
        <w:t>Counselor</w:t>
      </w:r>
      <w:r>
        <w:rPr>
          <w:spacing w:val="-3"/>
        </w:rPr>
        <w:t xml:space="preserve"> </w:t>
      </w:r>
      <w:r>
        <w:t>will perform the following actions:</w:t>
      </w:r>
    </w:p>
    <w:p w14:paraId="2CF3BE68" w14:textId="77777777" w:rsidR="00E43038" w:rsidRDefault="00BA4ABB">
      <w:pPr>
        <w:pStyle w:val="ListParagraph"/>
        <w:numPr>
          <w:ilvl w:val="0"/>
          <w:numId w:val="4"/>
        </w:numPr>
        <w:tabs>
          <w:tab w:val="left" w:pos="880"/>
        </w:tabs>
        <w:spacing w:before="65" w:line="237" w:lineRule="auto"/>
        <w:ind w:right="1384"/>
        <w:rPr>
          <w:sz w:val="28"/>
        </w:rPr>
      </w:pPr>
      <w:r>
        <w:rPr>
          <w:sz w:val="28"/>
        </w:rPr>
        <w:t>Determine</w:t>
      </w:r>
      <w:r>
        <w:rPr>
          <w:spacing w:val="-6"/>
          <w:sz w:val="28"/>
        </w:rPr>
        <w:t xml:space="preserve"> </w:t>
      </w:r>
      <w:r>
        <w:rPr>
          <w:sz w:val="28"/>
        </w:rPr>
        <w:t>the</w:t>
      </w:r>
      <w:r>
        <w:rPr>
          <w:spacing w:val="-6"/>
          <w:sz w:val="28"/>
        </w:rPr>
        <w:t xml:space="preserve"> </w:t>
      </w:r>
      <w:r>
        <w:rPr>
          <w:sz w:val="28"/>
        </w:rPr>
        <w:t>suitability</w:t>
      </w:r>
      <w:r>
        <w:rPr>
          <w:spacing w:val="-3"/>
          <w:sz w:val="28"/>
        </w:rPr>
        <w:t xml:space="preserve"> </w:t>
      </w:r>
      <w:r>
        <w:rPr>
          <w:sz w:val="28"/>
        </w:rPr>
        <w:t>of</w:t>
      </w:r>
      <w:r>
        <w:rPr>
          <w:spacing w:val="-4"/>
          <w:sz w:val="28"/>
        </w:rPr>
        <w:t xml:space="preserve"> </w:t>
      </w:r>
      <w:r>
        <w:rPr>
          <w:sz w:val="28"/>
        </w:rPr>
        <w:t>an</w:t>
      </w:r>
      <w:r>
        <w:rPr>
          <w:spacing w:val="-4"/>
          <w:sz w:val="28"/>
        </w:rPr>
        <w:t xml:space="preserve"> </w:t>
      </w:r>
      <w:r>
        <w:rPr>
          <w:sz w:val="28"/>
        </w:rPr>
        <w:t>employment</w:t>
      </w:r>
      <w:r>
        <w:rPr>
          <w:spacing w:val="-2"/>
          <w:sz w:val="28"/>
        </w:rPr>
        <w:t xml:space="preserve"> </w:t>
      </w:r>
      <w:r>
        <w:rPr>
          <w:sz w:val="28"/>
        </w:rPr>
        <w:t>outcome</w:t>
      </w:r>
      <w:r>
        <w:rPr>
          <w:spacing w:val="-3"/>
          <w:sz w:val="28"/>
        </w:rPr>
        <w:t xml:space="preserve"> </w:t>
      </w:r>
      <w:r>
        <w:rPr>
          <w:sz w:val="28"/>
        </w:rPr>
        <w:t>as</w:t>
      </w:r>
      <w:r>
        <w:rPr>
          <w:spacing w:val="-5"/>
          <w:sz w:val="28"/>
        </w:rPr>
        <w:t xml:space="preserve"> </w:t>
      </w:r>
      <w:r>
        <w:rPr>
          <w:sz w:val="28"/>
        </w:rPr>
        <w:t>a</w:t>
      </w:r>
      <w:r>
        <w:rPr>
          <w:spacing w:val="-6"/>
          <w:sz w:val="28"/>
        </w:rPr>
        <w:t xml:space="preserve"> </w:t>
      </w:r>
      <w:r>
        <w:rPr>
          <w:sz w:val="28"/>
        </w:rPr>
        <w:t>non- delegable function.</w:t>
      </w:r>
    </w:p>
    <w:p w14:paraId="2CF3BE69" w14:textId="77777777" w:rsidR="00E43038" w:rsidRDefault="00BA4ABB">
      <w:pPr>
        <w:pStyle w:val="ListParagraph"/>
        <w:numPr>
          <w:ilvl w:val="0"/>
          <w:numId w:val="4"/>
        </w:numPr>
        <w:tabs>
          <w:tab w:val="left" w:pos="880"/>
        </w:tabs>
        <w:spacing w:before="64" w:line="237" w:lineRule="auto"/>
        <w:ind w:right="1080"/>
        <w:rPr>
          <w:sz w:val="28"/>
        </w:rPr>
      </w:pPr>
      <w:r>
        <w:rPr>
          <w:sz w:val="28"/>
        </w:rPr>
        <w:t>Document</w:t>
      </w:r>
      <w:r>
        <w:rPr>
          <w:spacing w:val="-5"/>
          <w:sz w:val="28"/>
        </w:rPr>
        <w:t xml:space="preserve"> </w:t>
      </w:r>
      <w:r>
        <w:rPr>
          <w:sz w:val="28"/>
        </w:rPr>
        <w:t>the</w:t>
      </w:r>
      <w:r>
        <w:rPr>
          <w:spacing w:val="-6"/>
          <w:sz w:val="28"/>
        </w:rPr>
        <w:t xml:space="preserve"> </w:t>
      </w:r>
      <w:r>
        <w:rPr>
          <w:sz w:val="28"/>
        </w:rPr>
        <w:t>closure</w:t>
      </w:r>
      <w:r>
        <w:rPr>
          <w:spacing w:val="-4"/>
          <w:sz w:val="28"/>
        </w:rPr>
        <w:t xml:space="preserve"> </w:t>
      </w:r>
      <w:r>
        <w:rPr>
          <w:sz w:val="28"/>
        </w:rPr>
        <w:t>page</w:t>
      </w:r>
      <w:r>
        <w:rPr>
          <w:spacing w:val="-6"/>
          <w:sz w:val="28"/>
        </w:rPr>
        <w:t xml:space="preserve"> </w:t>
      </w:r>
      <w:r>
        <w:rPr>
          <w:sz w:val="28"/>
        </w:rPr>
        <w:t>in</w:t>
      </w:r>
      <w:r>
        <w:rPr>
          <w:spacing w:val="-6"/>
          <w:sz w:val="28"/>
        </w:rPr>
        <w:t xml:space="preserve"> </w:t>
      </w:r>
      <w:r>
        <w:rPr>
          <w:sz w:val="28"/>
        </w:rPr>
        <w:t>AWARE</w:t>
      </w:r>
      <w:r>
        <w:rPr>
          <w:spacing w:val="-3"/>
          <w:sz w:val="28"/>
        </w:rPr>
        <w:t xml:space="preserve"> </w:t>
      </w:r>
      <w:r>
        <w:rPr>
          <w:sz w:val="28"/>
        </w:rPr>
        <w:t>according</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AWARE Reference Guide.</w:t>
      </w:r>
    </w:p>
    <w:p w14:paraId="2CF3BE6A" w14:textId="77777777" w:rsidR="00E43038" w:rsidRDefault="00BA4ABB">
      <w:pPr>
        <w:pStyle w:val="ListParagraph"/>
        <w:numPr>
          <w:ilvl w:val="0"/>
          <w:numId w:val="4"/>
        </w:numPr>
        <w:tabs>
          <w:tab w:val="left" w:pos="880"/>
        </w:tabs>
        <w:spacing w:before="65" w:line="237" w:lineRule="auto"/>
        <w:ind w:right="1157"/>
        <w:rPr>
          <w:sz w:val="28"/>
        </w:rPr>
      </w:pPr>
      <w:r>
        <w:rPr>
          <w:sz w:val="28"/>
        </w:rPr>
        <w:t>Complete</w:t>
      </w:r>
      <w:r>
        <w:rPr>
          <w:spacing w:val="-5"/>
          <w:sz w:val="28"/>
        </w:rPr>
        <w:t xml:space="preserve"> </w:t>
      </w:r>
      <w:r>
        <w:rPr>
          <w:sz w:val="28"/>
        </w:rPr>
        <w:t>the</w:t>
      </w:r>
      <w:r>
        <w:rPr>
          <w:spacing w:val="-5"/>
          <w:sz w:val="28"/>
        </w:rPr>
        <w:t xml:space="preserve"> </w:t>
      </w:r>
      <w:r>
        <w:rPr>
          <w:sz w:val="28"/>
        </w:rPr>
        <w:t>DR</w:t>
      </w:r>
      <w:r>
        <w:rPr>
          <w:spacing w:val="-4"/>
          <w:sz w:val="28"/>
        </w:rPr>
        <w:t xml:space="preserve"> </w:t>
      </w:r>
      <w:r>
        <w:rPr>
          <w:sz w:val="28"/>
        </w:rPr>
        <w:t>229A</w:t>
      </w:r>
      <w:r>
        <w:rPr>
          <w:spacing w:val="-3"/>
          <w:sz w:val="28"/>
        </w:rPr>
        <w:t xml:space="preserve"> </w:t>
      </w:r>
      <w:r>
        <w:rPr>
          <w:sz w:val="28"/>
        </w:rPr>
        <w:t>or</w:t>
      </w:r>
      <w:r>
        <w:rPr>
          <w:spacing w:val="-6"/>
          <w:sz w:val="28"/>
        </w:rPr>
        <w:t xml:space="preserve"> </w:t>
      </w:r>
      <w:r>
        <w:rPr>
          <w:sz w:val="28"/>
        </w:rPr>
        <w:t>DR</w:t>
      </w:r>
      <w:r>
        <w:rPr>
          <w:spacing w:val="-4"/>
          <w:sz w:val="28"/>
        </w:rPr>
        <w:t xml:space="preserve"> </w:t>
      </w:r>
      <w:r>
        <w:rPr>
          <w:sz w:val="28"/>
        </w:rPr>
        <w:t>229B</w:t>
      </w:r>
      <w:r>
        <w:rPr>
          <w:spacing w:val="-7"/>
          <w:sz w:val="28"/>
        </w:rPr>
        <w:t xml:space="preserve"> </w:t>
      </w:r>
      <w:r>
        <w:rPr>
          <w:sz w:val="28"/>
        </w:rPr>
        <w:t>form</w:t>
      </w:r>
      <w:r>
        <w:rPr>
          <w:spacing w:val="-1"/>
          <w:sz w:val="28"/>
        </w:rPr>
        <w:t xml:space="preserve"> </w:t>
      </w:r>
      <w:r>
        <w:rPr>
          <w:sz w:val="28"/>
        </w:rPr>
        <w:t>in</w:t>
      </w:r>
      <w:r>
        <w:rPr>
          <w:spacing w:val="-2"/>
          <w:sz w:val="28"/>
        </w:rPr>
        <w:t xml:space="preserve"> </w:t>
      </w:r>
      <w:r>
        <w:rPr>
          <w:sz w:val="28"/>
        </w:rPr>
        <w:t>accordance</w:t>
      </w:r>
      <w:r>
        <w:rPr>
          <w:spacing w:val="-5"/>
          <w:sz w:val="28"/>
        </w:rPr>
        <w:t xml:space="preserve"> </w:t>
      </w:r>
      <w:r>
        <w:rPr>
          <w:sz w:val="28"/>
        </w:rPr>
        <w:t>with</w:t>
      </w:r>
      <w:r>
        <w:rPr>
          <w:spacing w:val="-5"/>
          <w:sz w:val="28"/>
        </w:rPr>
        <w:t xml:space="preserve"> </w:t>
      </w:r>
      <w:r>
        <w:rPr>
          <w:sz w:val="28"/>
        </w:rPr>
        <w:t>the regulations described, as appropriate to the individual case.</w:t>
      </w:r>
    </w:p>
    <w:p w14:paraId="2CF3BE6B" w14:textId="77777777" w:rsidR="00E43038" w:rsidRDefault="00BA4ABB">
      <w:pPr>
        <w:pStyle w:val="ListParagraph"/>
        <w:numPr>
          <w:ilvl w:val="0"/>
          <w:numId w:val="4"/>
        </w:numPr>
        <w:tabs>
          <w:tab w:val="left" w:pos="880"/>
        </w:tabs>
        <w:spacing w:before="282"/>
        <w:rPr>
          <w:sz w:val="28"/>
        </w:rPr>
      </w:pPr>
      <w:r>
        <w:rPr>
          <w:sz w:val="28"/>
        </w:rPr>
        <w:t>The</w:t>
      </w:r>
      <w:r>
        <w:rPr>
          <w:spacing w:val="-7"/>
          <w:sz w:val="28"/>
        </w:rPr>
        <w:t xml:space="preserve"> </w:t>
      </w:r>
      <w:r>
        <w:rPr>
          <w:sz w:val="28"/>
        </w:rPr>
        <w:t>VRSD</w:t>
      </w:r>
      <w:r>
        <w:rPr>
          <w:spacing w:val="-6"/>
          <w:sz w:val="28"/>
        </w:rPr>
        <w:t xml:space="preserve"> </w:t>
      </w:r>
      <w:r>
        <w:rPr>
          <w:sz w:val="28"/>
        </w:rPr>
        <w:t>team</w:t>
      </w:r>
      <w:r>
        <w:rPr>
          <w:spacing w:val="-4"/>
          <w:sz w:val="28"/>
        </w:rPr>
        <w:t xml:space="preserve"> </w:t>
      </w:r>
      <w:r>
        <w:rPr>
          <w:sz w:val="28"/>
        </w:rPr>
        <w:t>will</w:t>
      </w:r>
      <w:r>
        <w:rPr>
          <w:spacing w:val="-4"/>
          <w:sz w:val="28"/>
        </w:rPr>
        <w:t xml:space="preserve"> </w:t>
      </w:r>
      <w:r>
        <w:rPr>
          <w:sz w:val="28"/>
        </w:rPr>
        <w:t>perform</w:t>
      </w:r>
      <w:r>
        <w:rPr>
          <w:spacing w:val="-4"/>
          <w:sz w:val="28"/>
        </w:rPr>
        <w:t xml:space="preserve"> </w:t>
      </w:r>
      <w:r>
        <w:rPr>
          <w:sz w:val="28"/>
        </w:rPr>
        <w:t>the</w:t>
      </w:r>
      <w:r>
        <w:rPr>
          <w:spacing w:val="-5"/>
          <w:sz w:val="28"/>
        </w:rPr>
        <w:t xml:space="preserve"> </w:t>
      </w:r>
      <w:r>
        <w:rPr>
          <w:sz w:val="28"/>
        </w:rPr>
        <w:t>following</w:t>
      </w:r>
      <w:r>
        <w:rPr>
          <w:spacing w:val="-4"/>
          <w:sz w:val="28"/>
        </w:rPr>
        <w:t xml:space="preserve"> </w:t>
      </w:r>
      <w:r>
        <w:rPr>
          <w:spacing w:val="-2"/>
          <w:sz w:val="28"/>
        </w:rPr>
        <w:t>actions:</w:t>
      </w:r>
    </w:p>
    <w:p w14:paraId="2CF3BE6C" w14:textId="77777777" w:rsidR="00E43038" w:rsidRDefault="00BA4ABB">
      <w:pPr>
        <w:pStyle w:val="ListParagraph"/>
        <w:numPr>
          <w:ilvl w:val="0"/>
          <w:numId w:val="4"/>
        </w:numPr>
        <w:tabs>
          <w:tab w:val="left" w:pos="880"/>
        </w:tabs>
        <w:spacing w:before="57"/>
        <w:rPr>
          <w:sz w:val="28"/>
        </w:rPr>
      </w:pPr>
      <w:r>
        <w:rPr>
          <w:sz w:val="28"/>
        </w:rPr>
        <w:t>Complete</w:t>
      </w:r>
      <w:r>
        <w:rPr>
          <w:spacing w:val="-9"/>
          <w:sz w:val="28"/>
        </w:rPr>
        <w:t xml:space="preserve"> </w:t>
      </w:r>
      <w:r>
        <w:rPr>
          <w:sz w:val="28"/>
        </w:rPr>
        <w:t>documentation</w:t>
      </w:r>
      <w:r>
        <w:rPr>
          <w:spacing w:val="-7"/>
          <w:sz w:val="28"/>
        </w:rPr>
        <w:t xml:space="preserve"> </w:t>
      </w:r>
      <w:r>
        <w:rPr>
          <w:sz w:val="28"/>
        </w:rPr>
        <w:t>in</w:t>
      </w:r>
      <w:r>
        <w:rPr>
          <w:spacing w:val="-9"/>
          <w:sz w:val="28"/>
        </w:rPr>
        <w:t xml:space="preserve"> </w:t>
      </w:r>
      <w:r>
        <w:rPr>
          <w:sz w:val="28"/>
        </w:rPr>
        <w:t>accordance</w:t>
      </w:r>
      <w:r>
        <w:rPr>
          <w:spacing w:val="-7"/>
          <w:sz w:val="28"/>
        </w:rPr>
        <w:t xml:space="preserve"> </w:t>
      </w:r>
      <w:r>
        <w:rPr>
          <w:sz w:val="28"/>
        </w:rPr>
        <w:t>with</w:t>
      </w:r>
      <w:r>
        <w:rPr>
          <w:spacing w:val="-5"/>
          <w:sz w:val="28"/>
        </w:rPr>
        <w:t xml:space="preserve"> </w:t>
      </w:r>
      <w:hyperlink w:anchor="_bookmark6" w:history="1">
        <w:r w:rsidR="00E43038">
          <w:rPr>
            <w:color w:val="0000FF"/>
            <w:sz w:val="28"/>
            <w:u w:val="single" w:color="0000FF"/>
          </w:rPr>
          <w:t>Section</w:t>
        </w:r>
        <w:r w:rsidR="00E43038">
          <w:rPr>
            <w:color w:val="0000FF"/>
            <w:spacing w:val="-7"/>
            <w:sz w:val="28"/>
            <w:u w:val="single" w:color="0000FF"/>
          </w:rPr>
          <w:t xml:space="preserve"> </w:t>
        </w:r>
        <w:r w:rsidR="00E43038">
          <w:rPr>
            <w:color w:val="0000FF"/>
            <w:spacing w:val="-2"/>
            <w:sz w:val="28"/>
            <w:u w:val="single" w:color="0000FF"/>
          </w:rPr>
          <w:t>3004</w:t>
        </w:r>
      </w:hyperlink>
      <w:r>
        <w:rPr>
          <w:spacing w:val="-2"/>
          <w:sz w:val="28"/>
        </w:rPr>
        <w:t>.</w:t>
      </w:r>
    </w:p>
    <w:p w14:paraId="2CF3BE6D" w14:textId="77777777" w:rsidR="00E43038" w:rsidRDefault="00BA4ABB">
      <w:pPr>
        <w:pStyle w:val="ListParagraph"/>
        <w:numPr>
          <w:ilvl w:val="0"/>
          <w:numId w:val="4"/>
        </w:numPr>
        <w:tabs>
          <w:tab w:val="left" w:pos="880"/>
        </w:tabs>
        <w:spacing w:before="61" w:line="237" w:lineRule="auto"/>
        <w:ind w:right="670"/>
        <w:rPr>
          <w:sz w:val="28"/>
        </w:rPr>
      </w:pPr>
      <w:r>
        <w:rPr>
          <w:sz w:val="28"/>
        </w:rPr>
        <w:t>Follow</w:t>
      </w:r>
      <w:r>
        <w:rPr>
          <w:spacing w:val="-4"/>
          <w:sz w:val="28"/>
        </w:rPr>
        <w:t xml:space="preserve"> </w:t>
      </w:r>
      <w:r>
        <w:rPr>
          <w:sz w:val="28"/>
        </w:rPr>
        <w:t>the</w:t>
      </w:r>
      <w:r>
        <w:rPr>
          <w:spacing w:val="-5"/>
          <w:sz w:val="28"/>
        </w:rPr>
        <w:t xml:space="preserve"> </w:t>
      </w:r>
      <w:r>
        <w:rPr>
          <w:sz w:val="28"/>
        </w:rPr>
        <w:t>guidelines</w:t>
      </w:r>
      <w:r>
        <w:rPr>
          <w:spacing w:val="-3"/>
          <w:sz w:val="28"/>
        </w:rPr>
        <w:t xml:space="preserve"> </w:t>
      </w:r>
      <w:r>
        <w:rPr>
          <w:sz w:val="28"/>
        </w:rPr>
        <w:t>in</w:t>
      </w:r>
      <w:r>
        <w:rPr>
          <w:spacing w:val="-3"/>
          <w:sz w:val="28"/>
        </w:rPr>
        <w:t xml:space="preserve"> </w:t>
      </w:r>
      <w:hyperlink r:id="rId115">
        <w:r w:rsidR="00E43038">
          <w:rPr>
            <w:color w:val="0000FF"/>
            <w:sz w:val="28"/>
            <w:u w:val="single" w:color="0000FF"/>
          </w:rPr>
          <w:t>RAM</w:t>
        </w:r>
        <w:r w:rsidR="00E43038">
          <w:rPr>
            <w:color w:val="0000FF"/>
            <w:spacing w:val="-4"/>
            <w:sz w:val="28"/>
            <w:u w:val="single" w:color="0000FF"/>
          </w:rPr>
          <w:t xml:space="preserve"> </w:t>
        </w:r>
        <w:r w:rsidR="00E43038">
          <w:rPr>
            <w:color w:val="0000FF"/>
            <w:sz w:val="28"/>
            <w:u w:val="single" w:color="0000FF"/>
          </w:rPr>
          <w:t>Chapter</w:t>
        </w:r>
        <w:r w:rsidR="00E43038">
          <w:rPr>
            <w:color w:val="0000FF"/>
            <w:spacing w:val="-7"/>
            <w:sz w:val="28"/>
            <w:u w:val="single" w:color="0000FF"/>
          </w:rPr>
          <w:t xml:space="preserve"> </w:t>
        </w:r>
        <w:r w:rsidR="00E43038">
          <w:rPr>
            <w:color w:val="0000FF"/>
            <w:sz w:val="28"/>
            <w:u w:val="single" w:color="0000FF"/>
          </w:rPr>
          <w:t>15</w:t>
        </w:r>
      </w:hyperlink>
      <w:r>
        <w:rPr>
          <w:color w:val="0000FF"/>
          <w:spacing w:val="-2"/>
          <w:sz w:val="28"/>
        </w:rPr>
        <w:t xml:space="preserve"> </w:t>
      </w:r>
      <w:r>
        <w:rPr>
          <w:sz w:val="28"/>
        </w:rPr>
        <w:t>for</w:t>
      </w:r>
      <w:r>
        <w:rPr>
          <w:spacing w:val="-4"/>
          <w:sz w:val="28"/>
        </w:rPr>
        <w:t xml:space="preserve"> </w:t>
      </w:r>
      <w:r>
        <w:rPr>
          <w:sz w:val="28"/>
        </w:rPr>
        <w:t>the</w:t>
      </w:r>
      <w:r>
        <w:rPr>
          <w:spacing w:val="-5"/>
          <w:sz w:val="28"/>
        </w:rPr>
        <w:t xml:space="preserve"> </w:t>
      </w:r>
      <w:r>
        <w:rPr>
          <w:sz w:val="28"/>
        </w:rPr>
        <w:t>documentation</w:t>
      </w:r>
      <w:r>
        <w:rPr>
          <w:spacing w:val="-3"/>
          <w:sz w:val="28"/>
        </w:rPr>
        <w:t xml:space="preserve"> </w:t>
      </w:r>
      <w:r>
        <w:rPr>
          <w:sz w:val="28"/>
        </w:rPr>
        <w:t>and disposition of case service property.</w:t>
      </w:r>
    </w:p>
    <w:p w14:paraId="2CF3BE6E" w14:textId="77777777" w:rsidR="00E43038" w:rsidRDefault="00BA4ABB">
      <w:pPr>
        <w:pStyle w:val="ListParagraph"/>
        <w:numPr>
          <w:ilvl w:val="0"/>
          <w:numId w:val="4"/>
        </w:numPr>
        <w:tabs>
          <w:tab w:val="left" w:pos="880"/>
        </w:tabs>
        <w:spacing w:before="4" w:line="237" w:lineRule="auto"/>
        <w:ind w:right="826"/>
        <w:rPr>
          <w:sz w:val="28"/>
        </w:rPr>
      </w:pPr>
      <w:r>
        <w:rPr>
          <w:sz w:val="28"/>
        </w:rPr>
        <w:t>Mail</w:t>
      </w:r>
      <w:r>
        <w:rPr>
          <w:spacing w:val="-5"/>
          <w:sz w:val="28"/>
        </w:rPr>
        <w:t xml:space="preserve"> </w:t>
      </w:r>
      <w:r>
        <w:rPr>
          <w:sz w:val="28"/>
        </w:rPr>
        <w:t>the</w:t>
      </w:r>
      <w:r>
        <w:rPr>
          <w:spacing w:val="-5"/>
          <w:sz w:val="28"/>
        </w:rPr>
        <w:t xml:space="preserve"> </w:t>
      </w:r>
      <w:r>
        <w:rPr>
          <w:sz w:val="28"/>
        </w:rPr>
        <w:t>Authorization</w:t>
      </w:r>
      <w:r>
        <w:rPr>
          <w:spacing w:val="-5"/>
          <w:sz w:val="28"/>
        </w:rPr>
        <w:t xml:space="preserve"> </w:t>
      </w:r>
      <w:r>
        <w:rPr>
          <w:sz w:val="28"/>
        </w:rPr>
        <w:t>Register</w:t>
      </w:r>
      <w:r>
        <w:rPr>
          <w:spacing w:val="-7"/>
          <w:sz w:val="28"/>
        </w:rPr>
        <w:t xml:space="preserve"> </w:t>
      </w:r>
      <w:r>
        <w:rPr>
          <w:sz w:val="28"/>
        </w:rPr>
        <w:t>to</w:t>
      </w:r>
      <w:r>
        <w:rPr>
          <w:spacing w:val="-5"/>
          <w:sz w:val="28"/>
        </w:rPr>
        <w:t xml:space="preserve"> </w:t>
      </w:r>
      <w:r>
        <w:rPr>
          <w:sz w:val="28"/>
        </w:rPr>
        <w:t>the</w:t>
      </w:r>
      <w:r>
        <w:rPr>
          <w:spacing w:val="-5"/>
          <w:sz w:val="28"/>
        </w:rPr>
        <w:t xml:space="preserve"> </w:t>
      </w:r>
      <w:r>
        <w:rPr>
          <w:sz w:val="28"/>
        </w:rPr>
        <w:t>consumer. The</w:t>
      </w:r>
      <w:r>
        <w:rPr>
          <w:spacing w:val="-5"/>
          <w:sz w:val="28"/>
        </w:rPr>
        <w:t xml:space="preserve"> </w:t>
      </w:r>
      <w:r>
        <w:rPr>
          <w:sz w:val="28"/>
        </w:rPr>
        <w:t>Authorization Register is a report in AWARE.</w:t>
      </w:r>
    </w:p>
    <w:p w14:paraId="2CF3BE6F" w14:textId="77777777" w:rsidR="00E43038" w:rsidRDefault="00BA4ABB">
      <w:pPr>
        <w:pStyle w:val="ListParagraph"/>
        <w:numPr>
          <w:ilvl w:val="0"/>
          <w:numId w:val="4"/>
        </w:numPr>
        <w:tabs>
          <w:tab w:val="left" w:pos="880"/>
        </w:tabs>
        <w:spacing w:before="286" w:line="237" w:lineRule="auto"/>
        <w:ind w:right="688"/>
        <w:rPr>
          <w:sz w:val="28"/>
        </w:rPr>
      </w:pPr>
      <w:r>
        <w:rPr>
          <w:sz w:val="28"/>
        </w:rPr>
        <w:t>The</w:t>
      </w:r>
      <w:r>
        <w:rPr>
          <w:spacing w:val="-5"/>
          <w:sz w:val="28"/>
        </w:rPr>
        <w:t xml:space="preserve"> </w:t>
      </w:r>
      <w:r>
        <w:rPr>
          <w:sz w:val="28"/>
        </w:rPr>
        <w:t>designated</w:t>
      </w:r>
      <w:r>
        <w:rPr>
          <w:spacing w:val="-3"/>
          <w:sz w:val="28"/>
        </w:rPr>
        <w:t xml:space="preserve"> </w:t>
      </w:r>
      <w:r>
        <w:rPr>
          <w:sz w:val="28"/>
        </w:rPr>
        <w:t>district</w:t>
      </w:r>
      <w:r>
        <w:rPr>
          <w:spacing w:val="-5"/>
          <w:sz w:val="28"/>
        </w:rPr>
        <w:t xml:space="preserve"> </w:t>
      </w:r>
      <w:r>
        <w:rPr>
          <w:sz w:val="28"/>
        </w:rPr>
        <w:t>support</w:t>
      </w:r>
      <w:r>
        <w:rPr>
          <w:spacing w:val="-3"/>
          <w:sz w:val="28"/>
        </w:rPr>
        <w:t xml:space="preserve"> </w:t>
      </w:r>
      <w:r>
        <w:rPr>
          <w:sz w:val="28"/>
        </w:rPr>
        <w:t>staff</w:t>
      </w:r>
      <w:r>
        <w:rPr>
          <w:spacing w:val="-3"/>
          <w:sz w:val="28"/>
        </w:rPr>
        <w:t xml:space="preserve"> </w:t>
      </w:r>
      <w:r>
        <w:rPr>
          <w:sz w:val="28"/>
        </w:rPr>
        <w:t>will</w:t>
      </w:r>
      <w:r>
        <w:rPr>
          <w:spacing w:val="-2"/>
          <w:sz w:val="28"/>
        </w:rPr>
        <w:t xml:space="preserve"> </w:t>
      </w:r>
      <w:r>
        <w:rPr>
          <w:sz w:val="28"/>
        </w:rPr>
        <w:t>file</w:t>
      </w:r>
      <w:r>
        <w:rPr>
          <w:spacing w:val="-5"/>
          <w:sz w:val="28"/>
        </w:rPr>
        <w:t xml:space="preserve"> </w:t>
      </w:r>
      <w:r>
        <w:rPr>
          <w:sz w:val="28"/>
        </w:rPr>
        <w:t>the</w:t>
      </w:r>
      <w:r>
        <w:rPr>
          <w:spacing w:val="-5"/>
          <w:sz w:val="28"/>
        </w:rPr>
        <w:t xml:space="preserve"> </w:t>
      </w:r>
      <w:r>
        <w:rPr>
          <w:sz w:val="28"/>
        </w:rPr>
        <w:t>record</w:t>
      </w:r>
      <w:r>
        <w:rPr>
          <w:spacing w:val="-3"/>
          <w:sz w:val="28"/>
        </w:rPr>
        <w:t xml:space="preserve"> </w:t>
      </w:r>
      <w:r>
        <w:rPr>
          <w:sz w:val="28"/>
        </w:rPr>
        <w:t>of</w:t>
      </w:r>
      <w:r>
        <w:rPr>
          <w:spacing w:val="-3"/>
          <w:sz w:val="28"/>
        </w:rPr>
        <w:t xml:space="preserve"> </w:t>
      </w:r>
      <w:r>
        <w:rPr>
          <w:sz w:val="28"/>
        </w:rPr>
        <w:t>services</w:t>
      </w:r>
      <w:r>
        <w:rPr>
          <w:spacing w:val="-4"/>
          <w:sz w:val="28"/>
        </w:rPr>
        <w:t xml:space="preserve"> </w:t>
      </w:r>
      <w:r>
        <w:rPr>
          <w:sz w:val="28"/>
        </w:rPr>
        <w:t>in accordance with DOR record retention policies.</w:t>
      </w:r>
    </w:p>
    <w:p w14:paraId="2CF3BE70" w14:textId="77777777" w:rsidR="00E43038" w:rsidRDefault="00BA4ABB">
      <w:pPr>
        <w:pStyle w:val="BodyText"/>
        <w:spacing w:before="281"/>
        <w:ind w:right="498"/>
      </w:pPr>
      <w:r>
        <w:t>The Team Manager will independently review and approve record of services</w:t>
      </w:r>
      <w:r>
        <w:rPr>
          <w:spacing w:val="-4"/>
        </w:rPr>
        <w:t xml:space="preserve"> </w:t>
      </w:r>
      <w:r>
        <w:t>closures.</w:t>
      </w:r>
      <w:r>
        <w:rPr>
          <w:spacing w:val="-4"/>
        </w:rPr>
        <w:t xml:space="preserve"> </w:t>
      </w:r>
      <w:r>
        <w:t>Monitoring</w:t>
      </w:r>
      <w:r>
        <w:rPr>
          <w:spacing w:val="-5"/>
        </w:rPr>
        <w:t xml:space="preserve"> </w:t>
      </w:r>
      <w:r>
        <w:t>of</w:t>
      </w:r>
      <w:r>
        <w:rPr>
          <w:spacing w:val="-3"/>
        </w:rPr>
        <w:t xml:space="preserve"> </w:t>
      </w:r>
      <w:r>
        <w:t>closed</w:t>
      </w:r>
      <w:r>
        <w:rPr>
          <w:spacing w:val="-2"/>
        </w:rPr>
        <w:t xml:space="preserve"> </w:t>
      </w:r>
      <w:r>
        <w:t>cases</w:t>
      </w:r>
      <w:r>
        <w:rPr>
          <w:spacing w:val="-4"/>
        </w:rPr>
        <w:t xml:space="preserve"> </w:t>
      </w:r>
      <w:r>
        <w:t>will</w:t>
      </w:r>
      <w:r>
        <w:rPr>
          <w:spacing w:val="-5"/>
        </w:rPr>
        <w:t xml:space="preserve"> </w:t>
      </w:r>
      <w:r>
        <w:t>include</w:t>
      </w:r>
      <w:r>
        <w:rPr>
          <w:spacing w:val="-5"/>
        </w:rPr>
        <w:t xml:space="preserve"> </w:t>
      </w:r>
      <w:r>
        <w:t>a</w:t>
      </w:r>
      <w:r>
        <w:rPr>
          <w:spacing w:val="-2"/>
        </w:rPr>
        <w:t xml:space="preserve"> </w:t>
      </w:r>
      <w:r>
        <w:t>review</w:t>
      </w:r>
      <w:r>
        <w:rPr>
          <w:spacing w:val="-4"/>
        </w:rPr>
        <w:t xml:space="preserve"> </w:t>
      </w:r>
      <w:r>
        <w:t>of</w:t>
      </w:r>
      <w:r>
        <w:rPr>
          <w:spacing w:val="-6"/>
        </w:rPr>
        <w:t xml:space="preserve"> </w:t>
      </w:r>
      <w:r>
        <w:t xml:space="preserve">the Authorization Register to ensure appropriate disposition of equipment in accordance with </w:t>
      </w:r>
      <w:hyperlink r:id="rId116">
        <w:r w:rsidR="00E43038">
          <w:rPr>
            <w:color w:val="0000FF"/>
            <w:u w:val="single" w:color="0000FF"/>
          </w:rPr>
          <w:t>RAM Chapter 15</w:t>
        </w:r>
      </w:hyperlink>
      <w:r>
        <w:t>.</w:t>
      </w:r>
    </w:p>
    <w:p w14:paraId="2CF3BE71" w14:textId="77777777" w:rsidR="00E43038" w:rsidRDefault="00E43038">
      <w:pPr>
        <w:sectPr w:rsidR="00E43038">
          <w:pgSz w:w="12240" w:h="15840"/>
          <w:pgMar w:top="1360" w:right="1000" w:bottom="1020" w:left="1280" w:header="727" w:footer="832" w:gutter="0"/>
          <w:cols w:space="720"/>
        </w:sectPr>
      </w:pPr>
    </w:p>
    <w:p w14:paraId="2CF3BE72" w14:textId="77777777" w:rsidR="00E43038" w:rsidRDefault="00BA4ABB">
      <w:pPr>
        <w:pStyle w:val="BodyText"/>
        <w:spacing w:before="321" w:line="242" w:lineRule="auto"/>
      </w:pPr>
      <w:r>
        <w:lastRenderedPageBreak/>
        <w:t>Refer to the DOR Business Services Section for more information on procedures</w:t>
      </w:r>
      <w:r>
        <w:rPr>
          <w:spacing w:val="-4"/>
        </w:rPr>
        <w:t xml:space="preserve"> </w:t>
      </w:r>
      <w:r>
        <w:t>for</w:t>
      </w:r>
      <w:r>
        <w:rPr>
          <w:spacing w:val="-5"/>
        </w:rPr>
        <w:t xml:space="preserve"> </w:t>
      </w:r>
      <w:r>
        <w:t>sending</w:t>
      </w:r>
      <w:r>
        <w:rPr>
          <w:spacing w:val="-3"/>
        </w:rPr>
        <w:t xml:space="preserve"> </w:t>
      </w:r>
      <w:r>
        <w:t>records</w:t>
      </w:r>
      <w:r>
        <w:rPr>
          <w:spacing w:val="-4"/>
        </w:rPr>
        <w:t xml:space="preserve"> </w:t>
      </w:r>
      <w:r>
        <w:t>of</w:t>
      </w:r>
      <w:r>
        <w:rPr>
          <w:spacing w:val="-4"/>
        </w:rPr>
        <w:t xml:space="preserve"> </w:t>
      </w:r>
      <w:r>
        <w:t>services</w:t>
      </w:r>
      <w:r>
        <w:rPr>
          <w:spacing w:val="-4"/>
        </w:rPr>
        <w:t xml:space="preserve"> </w:t>
      </w:r>
      <w:r>
        <w:t>to</w:t>
      </w:r>
      <w:r>
        <w:rPr>
          <w:spacing w:val="-7"/>
        </w:rPr>
        <w:t xml:space="preserve"> </w:t>
      </w:r>
      <w:r>
        <w:t>the</w:t>
      </w:r>
      <w:r>
        <w:rPr>
          <w:spacing w:val="-5"/>
        </w:rPr>
        <w:t xml:space="preserve"> </w:t>
      </w:r>
      <w:r>
        <w:t>State</w:t>
      </w:r>
      <w:r>
        <w:rPr>
          <w:spacing w:val="-5"/>
        </w:rPr>
        <w:t xml:space="preserve"> </w:t>
      </w:r>
      <w:r>
        <w:t>Records</w:t>
      </w:r>
      <w:r>
        <w:rPr>
          <w:spacing w:val="-4"/>
        </w:rPr>
        <w:t xml:space="preserve"> </w:t>
      </w:r>
      <w:r>
        <w:t>Center.</w:t>
      </w:r>
    </w:p>
    <w:p w14:paraId="2CF3BE73" w14:textId="6EC18320" w:rsidR="00E43038" w:rsidRDefault="00BA4ABB" w:rsidP="00EB39C2">
      <w:pPr>
        <w:pStyle w:val="Heading2"/>
        <w:tabs>
          <w:tab w:val="left" w:pos="1620"/>
        </w:tabs>
        <w:spacing w:before="235"/>
        <w:jc w:val="both"/>
      </w:pPr>
      <w:bookmarkStart w:id="136" w:name="3071_Ticket_to_Work_Assignment_at_Closur"/>
      <w:bookmarkStart w:id="137" w:name="_bookmark70"/>
      <w:bookmarkEnd w:id="136"/>
      <w:bookmarkEnd w:id="137"/>
      <w:r>
        <w:t>3071</w:t>
      </w:r>
      <w:r w:rsidR="00EB39C2">
        <w:tab/>
      </w:r>
      <w:r>
        <w:t>Ticket to</w:t>
      </w:r>
      <w:r>
        <w:rPr>
          <w:spacing w:val="-2"/>
        </w:rPr>
        <w:t xml:space="preserve"> </w:t>
      </w:r>
      <w:r>
        <w:t>Work</w:t>
      </w:r>
      <w:r>
        <w:rPr>
          <w:spacing w:val="-1"/>
        </w:rPr>
        <w:t xml:space="preserve"> </w:t>
      </w:r>
      <w:r>
        <w:t>Assignment</w:t>
      </w:r>
      <w:r>
        <w:rPr>
          <w:spacing w:val="-2"/>
        </w:rPr>
        <w:t xml:space="preserve"> </w:t>
      </w:r>
      <w:r>
        <w:t>at</w:t>
      </w:r>
      <w:r>
        <w:rPr>
          <w:spacing w:val="-5"/>
        </w:rPr>
        <w:t xml:space="preserve"> </w:t>
      </w:r>
      <w:r>
        <w:t xml:space="preserve">Closure </w:t>
      </w:r>
      <w:r>
        <w:rPr>
          <w:spacing w:val="-2"/>
        </w:rPr>
        <w:t>(09/14)</w:t>
      </w:r>
    </w:p>
    <w:p w14:paraId="2CF3BE74" w14:textId="77777777" w:rsidR="00E43038" w:rsidRDefault="00BA4ABB">
      <w:pPr>
        <w:pStyle w:val="BodyText"/>
        <w:spacing w:before="281"/>
        <w:ind w:right="466"/>
      </w:pPr>
      <w:r>
        <w:t>Under</w:t>
      </w:r>
      <w:r>
        <w:rPr>
          <w:spacing w:val="-2"/>
        </w:rPr>
        <w:t xml:space="preserve"> </w:t>
      </w:r>
      <w:r>
        <w:t>the</w:t>
      </w:r>
      <w:r>
        <w:rPr>
          <w:spacing w:val="-2"/>
        </w:rPr>
        <w:t xml:space="preserve"> </w:t>
      </w:r>
      <w:r>
        <w:t>TTW program, a</w:t>
      </w:r>
      <w:r>
        <w:rPr>
          <w:spacing w:val="-4"/>
        </w:rPr>
        <w:t xml:space="preserve"> </w:t>
      </w:r>
      <w:r>
        <w:t>consumer</w:t>
      </w:r>
      <w:r>
        <w:rPr>
          <w:spacing w:val="-2"/>
        </w:rPr>
        <w:t xml:space="preserve"> </w:t>
      </w:r>
      <w:r>
        <w:t>may receive</w:t>
      </w:r>
      <w:r>
        <w:rPr>
          <w:spacing w:val="-2"/>
        </w:rPr>
        <w:t xml:space="preserve"> </w:t>
      </w:r>
      <w:r>
        <w:t>services</w:t>
      </w:r>
      <w:r>
        <w:rPr>
          <w:spacing w:val="-1"/>
        </w:rPr>
        <w:t xml:space="preserve"> </w:t>
      </w:r>
      <w:r>
        <w:t>from</w:t>
      </w:r>
      <w:r>
        <w:rPr>
          <w:spacing w:val="-1"/>
        </w:rPr>
        <w:t xml:space="preserve"> </w:t>
      </w:r>
      <w:r>
        <w:t>the</w:t>
      </w:r>
      <w:r>
        <w:rPr>
          <w:spacing w:val="-4"/>
        </w:rPr>
        <w:t xml:space="preserve"> </w:t>
      </w:r>
      <w:r>
        <w:t>DOR to meet his or her intensive, upfront service needs. After the record of services is closed, the individual may assign his or her ticket to an EN for retention and other support services. The Rehabilitation Counselor may assist the individual in assigning his or her ticket to an EN. Assignment to an</w:t>
      </w:r>
      <w:r>
        <w:rPr>
          <w:spacing w:val="-2"/>
        </w:rPr>
        <w:t xml:space="preserve"> </w:t>
      </w:r>
      <w:r>
        <w:t>entity</w:t>
      </w:r>
      <w:r>
        <w:rPr>
          <w:spacing w:val="-3"/>
        </w:rPr>
        <w:t xml:space="preserve"> </w:t>
      </w:r>
      <w:r>
        <w:t>other</w:t>
      </w:r>
      <w:r>
        <w:rPr>
          <w:spacing w:val="-3"/>
        </w:rPr>
        <w:t xml:space="preserve"> </w:t>
      </w:r>
      <w:r>
        <w:t>than</w:t>
      </w:r>
      <w:r>
        <w:rPr>
          <w:spacing w:val="-4"/>
        </w:rPr>
        <w:t xml:space="preserve"> </w:t>
      </w:r>
      <w:r>
        <w:t>the</w:t>
      </w:r>
      <w:r>
        <w:rPr>
          <w:spacing w:val="-6"/>
        </w:rPr>
        <w:t xml:space="preserve"> </w:t>
      </w:r>
      <w:r>
        <w:t>DOR</w:t>
      </w:r>
      <w:r>
        <w:rPr>
          <w:spacing w:val="-3"/>
        </w:rPr>
        <w:t xml:space="preserve"> </w:t>
      </w:r>
      <w:r>
        <w:t>may</w:t>
      </w:r>
      <w:r>
        <w:rPr>
          <w:spacing w:val="-3"/>
        </w:rPr>
        <w:t xml:space="preserve"> </w:t>
      </w:r>
      <w:r>
        <w:t>offer</w:t>
      </w:r>
      <w:r>
        <w:rPr>
          <w:spacing w:val="-4"/>
        </w:rPr>
        <w:t xml:space="preserve"> </w:t>
      </w:r>
      <w:r>
        <w:t>TTW</w:t>
      </w:r>
      <w:r>
        <w:rPr>
          <w:spacing w:val="-3"/>
        </w:rPr>
        <w:t xml:space="preserve"> </w:t>
      </w:r>
      <w:r>
        <w:t>holders</w:t>
      </w:r>
      <w:r>
        <w:rPr>
          <w:spacing w:val="-3"/>
        </w:rPr>
        <w:t xml:space="preserve"> </w:t>
      </w:r>
      <w:r>
        <w:t>the</w:t>
      </w:r>
      <w:r>
        <w:rPr>
          <w:spacing w:val="-4"/>
        </w:rPr>
        <w:t xml:space="preserve"> </w:t>
      </w:r>
      <w:r>
        <w:t>support</w:t>
      </w:r>
      <w:r>
        <w:rPr>
          <w:spacing w:val="-3"/>
        </w:rPr>
        <w:t xml:space="preserve"> </w:t>
      </w:r>
      <w:r>
        <w:t>they</w:t>
      </w:r>
      <w:r>
        <w:rPr>
          <w:spacing w:val="-5"/>
        </w:rPr>
        <w:t xml:space="preserve"> </w:t>
      </w:r>
      <w:r>
        <w:t>may need to retain employment, reach or exceed “substantial gainful activity” (SGA) level earnings, and decrease reliance on public assistance.</w:t>
      </w:r>
    </w:p>
    <w:p w14:paraId="2CF3BE75" w14:textId="77777777" w:rsidR="00E43038" w:rsidRDefault="00BA4ABB">
      <w:pPr>
        <w:pStyle w:val="BodyText"/>
        <w:spacing w:before="281"/>
        <w:ind w:right="1036"/>
        <w:jc w:val="both"/>
      </w:pPr>
      <w:r>
        <w:t>For</w:t>
      </w:r>
      <w:r>
        <w:rPr>
          <w:spacing w:val="-1"/>
        </w:rPr>
        <w:t xml:space="preserve"> </w:t>
      </w:r>
      <w:r>
        <w:t>consumers with</w:t>
      </w:r>
      <w:r>
        <w:rPr>
          <w:spacing w:val="-1"/>
        </w:rPr>
        <w:t xml:space="preserve"> </w:t>
      </w:r>
      <w:r>
        <w:t>a</w:t>
      </w:r>
      <w:r>
        <w:rPr>
          <w:spacing w:val="-1"/>
        </w:rPr>
        <w:t xml:space="preserve"> </w:t>
      </w:r>
      <w:r>
        <w:t>TTW “In-use</w:t>
      </w:r>
      <w:r>
        <w:rPr>
          <w:spacing w:val="-1"/>
        </w:rPr>
        <w:t xml:space="preserve"> </w:t>
      </w:r>
      <w:r>
        <w:t>Status"</w:t>
      </w:r>
      <w:r>
        <w:rPr>
          <w:spacing w:val="-2"/>
        </w:rPr>
        <w:t xml:space="preserve"> </w:t>
      </w:r>
      <w:r>
        <w:t>with</w:t>
      </w:r>
      <w:r>
        <w:rPr>
          <w:spacing w:val="-3"/>
        </w:rPr>
        <w:t xml:space="preserve"> </w:t>
      </w:r>
      <w:r>
        <w:t>the</w:t>
      </w:r>
      <w:r>
        <w:rPr>
          <w:spacing w:val="-1"/>
        </w:rPr>
        <w:t xml:space="preserve"> </w:t>
      </w:r>
      <w:r>
        <w:t>DOR at the</w:t>
      </w:r>
      <w:r>
        <w:rPr>
          <w:spacing w:val="-3"/>
        </w:rPr>
        <w:t xml:space="preserve"> </w:t>
      </w:r>
      <w:r>
        <w:t>time of closure,</w:t>
      </w:r>
      <w:r>
        <w:rPr>
          <w:spacing w:val="-7"/>
        </w:rPr>
        <w:t xml:space="preserve"> </w:t>
      </w:r>
      <w:r>
        <w:t>the</w:t>
      </w:r>
      <w:r>
        <w:rPr>
          <w:spacing w:val="-5"/>
        </w:rPr>
        <w:t xml:space="preserve"> </w:t>
      </w:r>
      <w:r>
        <w:t>Rehabilitation</w:t>
      </w:r>
      <w:r>
        <w:rPr>
          <w:spacing w:val="-6"/>
        </w:rPr>
        <w:t xml:space="preserve"> </w:t>
      </w:r>
      <w:r>
        <w:t>Counselor</w:t>
      </w:r>
      <w:r>
        <w:rPr>
          <w:spacing w:val="-6"/>
        </w:rPr>
        <w:t xml:space="preserve"> </w:t>
      </w:r>
      <w:r>
        <w:t>will</w:t>
      </w:r>
      <w:r>
        <w:rPr>
          <w:spacing w:val="-3"/>
        </w:rPr>
        <w:t xml:space="preserve"> </w:t>
      </w:r>
      <w:r>
        <w:t>perform</w:t>
      </w:r>
      <w:r>
        <w:rPr>
          <w:spacing w:val="-4"/>
        </w:rPr>
        <w:t xml:space="preserve"> </w:t>
      </w:r>
      <w:r>
        <w:t>the</w:t>
      </w:r>
      <w:r>
        <w:rPr>
          <w:spacing w:val="-6"/>
        </w:rPr>
        <w:t xml:space="preserve"> </w:t>
      </w:r>
      <w:r>
        <w:t>following</w:t>
      </w:r>
      <w:r>
        <w:rPr>
          <w:spacing w:val="-6"/>
        </w:rPr>
        <w:t xml:space="preserve"> </w:t>
      </w:r>
      <w:r>
        <w:t>actions:</w:t>
      </w:r>
    </w:p>
    <w:p w14:paraId="2CF3BE76" w14:textId="77777777" w:rsidR="00E43038" w:rsidRDefault="00BA4ABB">
      <w:pPr>
        <w:pStyle w:val="ListParagraph"/>
        <w:numPr>
          <w:ilvl w:val="0"/>
          <w:numId w:val="4"/>
        </w:numPr>
        <w:tabs>
          <w:tab w:val="left" w:pos="880"/>
        </w:tabs>
        <w:spacing w:before="59"/>
        <w:ind w:right="469"/>
        <w:jc w:val="both"/>
        <w:rPr>
          <w:sz w:val="28"/>
        </w:rPr>
      </w:pPr>
      <w:r>
        <w:rPr>
          <w:sz w:val="28"/>
        </w:rPr>
        <w:t>Inform</w:t>
      </w:r>
      <w:r>
        <w:rPr>
          <w:spacing w:val="-1"/>
          <w:sz w:val="28"/>
        </w:rPr>
        <w:t xml:space="preserve"> </w:t>
      </w:r>
      <w:r>
        <w:rPr>
          <w:sz w:val="28"/>
        </w:rPr>
        <w:t>the</w:t>
      </w:r>
      <w:r>
        <w:rPr>
          <w:spacing w:val="-1"/>
          <w:sz w:val="28"/>
        </w:rPr>
        <w:t xml:space="preserve"> </w:t>
      </w:r>
      <w:r>
        <w:rPr>
          <w:sz w:val="28"/>
        </w:rPr>
        <w:t>consumer that protection</w:t>
      </w:r>
      <w:r>
        <w:rPr>
          <w:spacing w:val="-3"/>
          <w:sz w:val="28"/>
        </w:rPr>
        <w:t xml:space="preserve"> </w:t>
      </w:r>
      <w:r>
        <w:rPr>
          <w:sz w:val="28"/>
        </w:rPr>
        <w:t>from medical</w:t>
      </w:r>
      <w:r>
        <w:rPr>
          <w:spacing w:val="-3"/>
          <w:sz w:val="28"/>
        </w:rPr>
        <w:t xml:space="preserve"> </w:t>
      </w:r>
      <w:r>
        <w:rPr>
          <w:sz w:val="28"/>
        </w:rPr>
        <w:t>CDR</w:t>
      </w:r>
      <w:r>
        <w:rPr>
          <w:spacing w:val="-1"/>
          <w:sz w:val="28"/>
        </w:rPr>
        <w:t xml:space="preserve"> </w:t>
      </w:r>
      <w:r>
        <w:rPr>
          <w:sz w:val="28"/>
        </w:rPr>
        <w:t>will extend</w:t>
      </w:r>
      <w:r>
        <w:rPr>
          <w:spacing w:val="-1"/>
          <w:sz w:val="28"/>
        </w:rPr>
        <w:t xml:space="preserve"> </w:t>
      </w:r>
      <w:r>
        <w:rPr>
          <w:sz w:val="28"/>
        </w:rPr>
        <w:t>for 90</w:t>
      </w:r>
      <w:r>
        <w:rPr>
          <w:spacing w:val="-2"/>
          <w:sz w:val="28"/>
        </w:rPr>
        <w:t xml:space="preserve"> </w:t>
      </w:r>
      <w:r>
        <w:rPr>
          <w:sz w:val="28"/>
        </w:rPr>
        <w:t>days</w:t>
      </w:r>
      <w:r>
        <w:rPr>
          <w:spacing w:val="-3"/>
          <w:sz w:val="28"/>
        </w:rPr>
        <w:t xml:space="preserve"> </w:t>
      </w:r>
      <w:r>
        <w:rPr>
          <w:sz w:val="28"/>
        </w:rPr>
        <w:t>after</w:t>
      </w:r>
      <w:r>
        <w:rPr>
          <w:spacing w:val="-2"/>
          <w:sz w:val="28"/>
        </w:rPr>
        <w:t xml:space="preserve"> </w:t>
      </w:r>
      <w:r>
        <w:rPr>
          <w:sz w:val="28"/>
        </w:rPr>
        <w:t>record</w:t>
      </w:r>
      <w:r>
        <w:rPr>
          <w:spacing w:val="-1"/>
          <w:sz w:val="28"/>
        </w:rPr>
        <w:t xml:space="preserve"> </w:t>
      </w:r>
      <w:r>
        <w:rPr>
          <w:sz w:val="28"/>
        </w:rPr>
        <w:t>of</w:t>
      </w:r>
      <w:r>
        <w:rPr>
          <w:spacing w:val="-5"/>
          <w:sz w:val="28"/>
        </w:rPr>
        <w:t xml:space="preserve"> </w:t>
      </w:r>
      <w:r>
        <w:rPr>
          <w:sz w:val="28"/>
        </w:rPr>
        <w:t>services</w:t>
      </w:r>
      <w:r>
        <w:rPr>
          <w:spacing w:val="-3"/>
          <w:sz w:val="28"/>
        </w:rPr>
        <w:t xml:space="preserve"> </w:t>
      </w:r>
      <w:r>
        <w:rPr>
          <w:sz w:val="28"/>
        </w:rPr>
        <w:t>closure,</w:t>
      </w:r>
      <w:r>
        <w:rPr>
          <w:spacing w:val="-1"/>
          <w:sz w:val="28"/>
        </w:rPr>
        <w:t xml:space="preserve"> </w:t>
      </w:r>
      <w:r>
        <w:rPr>
          <w:sz w:val="28"/>
        </w:rPr>
        <w:t>if</w:t>
      </w:r>
      <w:r>
        <w:rPr>
          <w:spacing w:val="-2"/>
          <w:sz w:val="28"/>
        </w:rPr>
        <w:t xml:space="preserve"> </w:t>
      </w:r>
      <w:r>
        <w:rPr>
          <w:sz w:val="28"/>
        </w:rPr>
        <w:t>he</w:t>
      </w:r>
      <w:r>
        <w:rPr>
          <w:spacing w:val="-2"/>
          <w:sz w:val="28"/>
        </w:rPr>
        <w:t xml:space="preserve"> </w:t>
      </w:r>
      <w:r>
        <w:rPr>
          <w:sz w:val="28"/>
        </w:rPr>
        <w:t>or</w:t>
      </w:r>
      <w:r>
        <w:rPr>
          <w:spacing w:val="-3"/>
          <w:sz w:val="28"/>
        </w:rPr>
        <w:t xml:space="preserve"> </w:t>
      </w:r>
      <w:r>
        <w:rPr>
          <w:sz w:val="28"/>
        </w:rPr>
        <w:t>she</w:t>
      </w:r>
      <w:r>
        <w:rPr>
          <w:spacing w:val="-4"/>
          <w:sz w:val="28"/>
        </w:rPr>
        <w:t xml:space="preserve"> </w:t>
      </w:r>
      <w:r>
        <w:rPr>
          <w:sz w:val="28"/>
        </w:rPr>
        <w:t>has</w:t>
      </w:r>
      <w:r>
        <w:rPr>
          <w:spacing w:val="-3"/>
          <w:sz w:val="28"/>
        </w:rPr>
        <w:t xml:space="preserve"> </w:t>
      </w:r>
      <w:r>
        <w:rPr>
          <w:sz w:val="28"/>
        </w:rPr>
        <w:t>met</w:t>
      </w:r>
      <w:r>
        <w:rPr>
          <w:spacing w:val="-2"/>
          <w:sz w:val="28"/>
        </w:rPr>
        <w:t xml:space="preserve"> </w:t>
      </w:r>
      <w:r>
        <w:rPr>
          <w:sz w:val="28"/>
        </w:rPr>
        <w:t>the</w:t>
      </w:r>
      <w:r>
        <w:rPr>
          <w:spacing w:val="-4"/>
          <w:sz w:val="28"/>
        </w:rPr>
        <w:t xml:space="preserve"> </w:t>
      </w:r>
      <w:r>
        <w:rPr>
          <w:sz w:val="28"/>
        </w:rPr>
        <w:t>SSA Timely Progress Review.</w:t>
      </w:r>
    </w:p>
    <w:p w14:paraId="2CF3BE77" w14:textId="77777777" w:rsidR="00E43038" w:rsidRDefault="00BA4ABB">
      <w:pPr>
        <w:pStyle w:val="ListParagraph"/>
        <w:numPr>
          <w:ilvl w:val="0"/>
          <w:numId w:val="4"/>
        </w:numPr>
        <w:tabs>
          <w:tab w:val="left" w:pos="880"/>
        </w:tabs>
        <w:spacing w:before="57"/>
        <w:ind w:right="672"/>
        <w:rPr>
          <w:sz w:val="28"/>
        </w:rPr>
      </w:pPr>
      <w:r>
        <w:rPr>
          <w:sz w:val="28"/>
        </w:rPr>
        <w:t>Inform</w:t>
      </w:r>
      <w:r>
        <w:rPr>
          <w:spacing w:val="-5"/>
          <w:sz w:val="28"/>
        </w:rPr>
        <w:t xml:space="preserve"> </w:t>
      </w:r>
      <w:r>
        <w:rPr>
          <w:sz w:val="28"/>
        </w:rPr>
        <w:t>the</w:t>
      </w:r>
      <w:r>
        <w:rPr>
          <w:spacing w:val="-5"/>
          <w:sz w:val="28"/>
        </w:rPr>
        <w:t xml:space="preserve"> </w:t>
      </w:r>
      <w:r>
        <w:rPr>
          <w:sz w:val="28"/>
        </w:rPr>
        <w:t>consumer</w:t>
      </w:r>
      <w:r>
        <w:rPr>
          <w:spacing w:val="-2"/>
          <w:sz w:val="28"/>
        </w:rPr>
        <w:t xml:space="preserve"> </w:t>
      </w:r>
      <w:r>
        <w:rPr>
          <w:sz w:val="28"/>
        </w:rPr>
        <w:t>that</w:t>
      </w:r>
      <w:r>
        <w:rPr>
          <w:spacing w:val="-4"/>
          <w:sz w:val="28"/>
        </w:rPr>
        <w:t xml:space="preserve"> </w:t>
      </w:r>
      <w:r>
        <w:rPr>
          <w:sz w:val="28"/>
        </w:rPr>
        <w:t>a</w:t>
      </w:r>
      <w:r>
        <w:rPr>
          <w:spacing w:val="-5"/>
          <w:sz w:val="28"/>
        </w:rPr>
        <w:t xml:space="preserve"> </w:t>
      </w:r>
      <w:r>
        <w:rPr>
          <w:sz w:val="28"/>
        </w:rPr>
        <w:t>TTW</w:t>
      </w:r>
      <w:r>
        <w:rPr>
          <w:spacing w:val="-3"/>
          <w:sz w:val="28"/>
        </w:rPr>
        <w:t xml:space="preserve"> </w:t>
      </w:r>
      <w:r>
        <w:rPr>
          <w:sz w:val="28"/>
        </w:rPr>
        <w:t>can</w:t>
      </w:r>
      <w:r>
        <w:rPr>
          <w:spacing w:val="-6"/>
          <w:sz w:val="28"/>
        </w:rPr>
        <w:t xml:space="preserve"> </w:t>
      </w:r>
      <w:r>
        <w:rPr>
          <w:sz w:val="28"/>
        </w:rPr>
        <w:t>be</w:t>
      </w:r>
      <w:r>
        <w:rPr>
          <w:spacing w:val="-3"/>
          <w:sz w:val="28"/>
        </w:rPr>
        <w:t xml:space="preserve"> </w:t>
      </w:r>
      <w:r>
        <w:rPr>
          <w:sz w:val="28"/>
        </w:rPr>
        <w:t>assigned</w:t>
      </w:r>
      <w:r>
        <w:rPr>
          <w:spacing w:val="-1"/>
          <w:sz w:val="28"/>
        </w:rPr>
        <w:t xml:space="preserve"> </w:t>
      </w:r>
      <w:r>
        <w:rPr>
          <w:sz w:val="28"/>
          <w:u w:val="single"/>
        </w:rPr>
        <w:t>within</w:t>
      </w:r>
      <w:r>
        <w:rPr>
          <w:spacing w:val="-6"/>
          <w:sz w:val="28"/>
          <w:u w:val="single"/>
        </w:rPr>
        <w:t xml:space="preserve"> </w:t>
      </w:r>
      <w:r>
        <w:rPr>
          <w:sz w:val="28"/>
          <w:u w:val="single"/>
        </w:rPr>
        <w:t>the</w:t>
      </w:r>
      <w:r>
        <w:rPr>
          <w:spacing w:val="-3"/>
          <w:sz w:val="28"/>
          <w:u w:val="single"/>
        </w:rPr>
        <w:t xml:space="preserve"> </w:t>
      </w:r>
      <w:r>
        <w:rPr>
          <w:sz w:val="28"/>
          <w:u w:val="single"/>
        </w:rPr>
        <w:t>next</w:t>
      </w:r>
      <w:r>
        <w:rPr>
          <w:spacing w:val="-3"/>
          <w:sz w:val="28"/>
          <w:u w:val="single"/>
        </w:rPr>
        <w:t xml:space="preserve"> </w:t>
      </w:r>
      <w:r>
        <w:rPr>
          <w:sz w:val="28"/>
          <w:u w:val="single"/>
        </w:rPr>
        <w:t>90</w:t>
      </w:r>
      <w:r>
        <w:rPr>
          <w:sz w:val="28"/>
        </w:rPr>
        <w:t xml:space="preserve"> </w:t>
      </w:r>
      <w:r>
        <w:rPr>
          <w:sz w:val="28"/>
          <w:u w:val="single"/>
        </w:rPr>
        <w:t>days</w:t>
      </w:r>
      <w:r>
        <w:rPr>
          <w:sz w:val="28"/>
        </w:rPr>
        <w:t xml:space="preserve"> to an EN </w:t>
      </w:r>
      <w:proofErr w:type="gramStart"/>
      <w:r>
        <w:rPr>
          <w:sz w:val="28"/>
        </w:rPr>
        <w:t>in order to</w:t>
      </w:r>
      <w:proofErr w:type="gramEnd"/>
      <w:r>
        <w:rPr>
          <w:sz w:val="28"/>
        </w:rPr>
        <w:t xml:space="preserve"> receive follow-up, retention, or other support services to maintain employment and the assignment is </w:t>
      </w:r>
      <w:r>
        <w:rPr>
          <w:spacing w:val="-2"/>
          <w:sz w:val="28"/>
        </w:rPr>
        <w:t>voluntary.</w:t>
      </w:r>
    </w:p>
    <w:p w14:paraId="2CF3BE78" w14:textId="77777777" w:rsidR="00E43038" w:rsidRDefault="00BA4ABB">
      <w:pPr>
        <w:pStyle w:val="ListParagraph"/>
        <w:numPr>
          <w:ilvl w:val="0"/>
          <w:numId w:val="4"/>
        </w:numPr>
        <w:tabs>
          <w:tab w:val="left" w:pos="880"/>
        </w:tabs>
        <w:spacing w:before="63" w:line="237" w:lineRule="auto"/>
        <w:ind w:right="610"/>
        <w:rPr>
          <w:sz w:val="28"/>
        </w:rPr>
      </w:pPr>
      <w:r>
        <w:rPr>
          <w:sz w:val="28"/>
        </w:rPr>
        <w:t>Refer the consumer back to the EN that made</w:t>
      </w:r>
      <w:r>
        <w:rPr>
          <w:spacing w:val="-2"/>
          <w:sz w:val="28"/>
        </w:rPr>
        <w:t xml:space="preserve"> </w:t>
      </w:r>
      <w:r>
        <w:rPr>
          <w:sz w:val="28"/>
        </w:rPr>
        <w:t>the original referral to the</w:t>
      </w:r>
      <w:r>
        <w:rPr>
          <w:spacing w:val="-6"/>
          <w:sz w:val="28"/>
        </w:rPr>
        <w:t xml:space="preserve"> </w:t>
      </w:r>
      <w:r>
        <w:rPr>
          <w:sz w:val="28"/>
        </w:rPr>
        <w:t>DOR</w:t>
      </w:r>
      <w:r>
        <w:rPr>
          <w:spacing w:val="-5"/>
          <w:sz w:val="28"/>
        </w:rPr>
        <w:t xml:space="preserve"> </w:t>
      </w:r>
      <w:r>
        <w:rPr>
          <w:sz w:val="28"/>
        </w:rPr>
        <w:t>for</w:t>
      </w:r>
      <w:r>
        <w:rPr>
          <w:spacing w:val="-3"/>
          <w:sz w:val="28"/>
        </w:rPr>
        <w:t xml:space="preserve"> </w:t>
      </w:r>
      <w:r>
        <w:rPr>
          <w:sz w:val="28"/>
        </w:rPr>
        <w:t>ongoing</w:t>
      </w:r>
      <w:r>
        <w:rPr>
          <w:spacing w:val="-3"/>
          <w:sz w:val="28"/>
        </w:rPr>
        <w:t xml:space="preserve"> </w:t>
      </w:r>
      <w:r>
        <w:rPr>
          <w:sz w:val="28"/>
        </w:rPr>
        <w:t>supports</w:t>
      </w:r>
      <w:r>
        <w:rPr>
          <w:spacing w:val="-5"/>
          <w:sz w:val="28"/>
        </w:rPr>
        <w:t xml:space="preserve"> </w:t>
      </w:r>
      <w:r>
        <w:rPr>
          <w:sz w:val="28"/>
        </w:rPr>
        <w:t>to</w:t>
      </w:r>
      <w:r>
        <w:rPr>
          <w:spacing w:val="-8"/>
          <w:sz w:val="28"/>
        </w:rPr>
        <w:t xml:space="preserve"> </w:t>
      </w:r>
      <w:r>
        <w:rPr>
          <w:sz w:val="28"/>
        </w:rPr>
        <w:t>maintain</w:t>
      </w:r>
      <w:r>
        <w:rPr>
          <w:spacing w:val="-4"/>
          <w:sz w:val="28"/>
        </w:rPr>
        <w:t xml:space="preserve"> </w:t>
      </w:r>
      <w:r>
        <w:rPr>
          <w:sz w:val="28"/>
        </w:rPr>
        <w:t>the</w:t>
      </w:r>
      <w:r>
        <w:rPr>
          <w:spacing w:val="-4"/>
          <w:sz w:val="28"/>
        </w:rPr>
        <w:t xml:space="preserve"> </w:t>
      </w:r>
      <w:r>
        <w:rPr>
          <w:sz w:val="28"/>
        </w:rPr>
        <w:t>employment</w:t>
      </w:r>
      <w:r>
        <w:rPr>
          <w:spacing w:val="-4"/>
          <w:sz w:val="28"/>
        </w:rPr>
        <w:t xml:space="preserve"> </w:t>
      </w:r>
      <w:r>
        <w:rPr>
          <w:sz w:val="28"/>
        </w:rPr>
        <w:t>outcome.</w:t>
      </w:r>
    </w:p>
    <w:p w14:paraId="2CF3BE79" w14:textId="77777777" w:rsidR="00E43038" w:rsidRDefault="00BA4ABB">
      <w:pPr>
        <w:pStyle w:val="ListParagraph"/>
        <w:numPr>
          <w:ilvl w:val="0"/>
          <w:numId w:val="4"/>
        </w:numPr>
        <w:tabs>
          <w:tab w:val="left" w:pos="880"/>
        </w:tabs>
        <w:spacing w:before="61"/>
        <w:ind w:right="844"/>
        <w:jc w:val="both"/>
        <w:rPr>
          <w:sz w:val="28"/>
        </w:rPr>
      </w:pPr>
      <w:r>
        <w:rPr>
          <w:sz w:val="28"/>
        </w:rPr>
        <w:t>Explain</w:t>
      </w:r>
      <w:r>
        <w:rPr>
          <w:spacing w:val="-1"/>
          <w:sz w:val="28"/>
        </w:rPr>
        <w:t xml:space="preserve"> </w:t>
      </w:r>
      <w:r>
        <w:rPr>
          <w:sz w:val="28"/>
        </w:rPr>
        <w:t>the assignment of the</w:t>
      </w:r>
      <w:r>
        <w:rPr>
          <w:spacing w:val="-3"/>
          <w:sz w:val="28"/>
        </w:rPr>
        <w:t xml:space="preserve"> </w:t>
      </w:r>
      <w:r>
        <w:rPr>
          <w:sz w:val="28"/>
        </w:rPr>
        <w:t>TTW to</w:t>
      </w:r>
      <w:r>
        <w:rPr>
          <w:spacing w:val="-1"/>
          <w:sz w:val="28"/>
        </w:rPr>
        <w:t xml:space="preserve"> </w:t>
      </w:r>
      <w:r>
        <w:rPr>
          <w:sz w:val="28"/>
        </w:rPr>
        <w:t>the</w:t>
      </w:r>
      <w:r>
        <w:rPr>
          <w:spacing w:val="-1"/>
          <w:sz w:val="28"/>
        </w:rPr>
        <w:t xml:space="preserve"> </w:t>
      </w:r>
      <w:r>
        <w:rPr>
          <w:sz w:val="28"/>
        </w:rPr>
        <w:t>EN is voluntary and</w:t>
      </w:r>
      <w:r>
        <w:rPr>
          <w:spacing w:val="-1"/>
          <w:sz w:val="28"/>
        </w:rPr>
        <w:t xml:space="preserve"> </w:t>
      </w:r>
      <w:r>
        <w:rPr>
          <w:sz w:val="28"/>
        </w:rPr>
        <w:t>that the</w:t>
      </w:r>
      <w:r>
        <w:rPr>
          <w:spacing w:val="-4"/>
          <w:sz w:val="28"/>
        </w:rPr>
        <w:t xml:space="preserve"> </w:t>
      </w:r>
      <w:r>
        <w:rPr>
          <w:sz w:val="28"/>
        </w:rPr>
        <w:t>consumer</w:t>
      </w:r>
      <w:r>
        <w:rPr>
          <w:spacing w:val="-6"/>
          <w:sz w:val="28"/>
        </w:rPr>
        <w:t xml:space="preserve"> </w:t>
      </w:r>
      <w:r>
        <w:rPr>
          <w:sz w:val="28"/>
        </w:rPr>
        <w:t>may</w:t>
      </w:r>
      <w:r>
        <w:rPr>
          <w:spacing w:val="-5"/>
          <w:sz w:val="28"/>
        </w:rPr>
        <w:t xml:space="preserve"> </w:t>
      </w:r>
      <w:r>
        <w:rPr>
          <w:sz w:val="28"/>
        </w:rPr>
        <w:t>decide</w:t>
      </w:r>
      <w:r>
        <w:rPr>
          <w:spacing w:val="-4"/>
          <w:sz w:val="28"/>
        </w:rPr>
        <w:t xml:space="preserve"> </w:t>
      </w:r>
      <w:r>
        <w:rPr>
          <w:sz w:val="28"/>
        </w:rPr>
        <w:t>at</w:t>
      </w:r>
      <w:r>
        <w:rPr>
          <w:spacing w:val="-3"/>
          <w:sz w:val="28"/>
        </w:rPr>
        <w:t xml:space="preserve"> </w:t>
      </w:r>
      <w:r>
        <w:rPr>
          <w:sz w:val="28"/>
        </w:rPr>
        <w:t>any</w:t>
      </w:r>
      <w:r>
        <w:rPr>
          <w:spacing w:val="-3"/>
          <w:sz w:val="28"/>
        </w:rPr>
        <w:t xml:space="preserve"> </w:t>
      </w:r>
      <w:r>
        <w:rPr>
          <w:sz w:val="28"/>
        </w:rPr>
        <w:t>time</w:t>
      </w:r>
      <w:r>
        <w:rPr>
          <w:spacing w:val="-4"/>
          <w:sz w:val="28"/>
        </w:rPr>
        <w:t xml:space="preserve"> </w:t>
      </w:r>
      <w:r>
        <w:rPr>
          <w:sz w:val="28"/>
        </w:rPr>
        <w:t>to</w:t>
      </w:r>
      <w:r>
        <w:rPr>
          <w:spacing w:val="-1"/>
          <w:sz w:val="28"/>
        </w:rPr>
        <w:t xml:space="preserve"> </w:t>
      </w:r>
      <w:r>
        <w:rPr>
          <w:sz w:val="28"/>
        </w:rPr>
        <w:t>reassign</w:t>
      </w:r>
      <w:r>
        <w:rPr>
          <w:spacing w:val="-4"/>
          <w:sz w:val="28"/>
        </w:rPr>
        <w:t xml:space="preserve"> </w:t>
      </w:r>
      <w:r>
        <w:rPr>
          <w:sz w:val="28"/>
        </w:rPr>
        <w:t>the</w:t>
      </w:r>
      <w:r>
        <w:rPr>
          <w:spacing w:val="-4"/>
          <w:sz w:val="28"/>
        </w:rPr>
        <w:t xml:space="preserve"> </w:t>
      </w:r>
      <w:r>
        <w:rPr>
          <w:sz w:val="28"/>
        </w:rPr>
        <w:t>TTW</w:t>
      </w:r>
      <w:r>
        <w:rPr>
          <w:spacing w:val="-3"/>
          <w:sz w:val="28"/>
        </w:rPr>
        <w:t xml:space="preserve"> </w:t>
      </w:r>
      <w:r>
        <w:rPr>
          <w:sz w:val="28"/>
        </w:rPr>
        <w:t>back</w:t>
      </w:r>
      <w:r>
        <w:rPr>
          <w:spacing w:val="-3"/>
          <w:sz w:val="28"/>
        </w:rPr>
        <w:t xml:space="preserve"> </w:t>
      </w:r>
      <w:r>
        <w:rPr>
          <w:sz w:val="28"/>
        </w:rPr>
        <w:t>to the DOR.</w:t>
      </w:r>
    </w:p>
    <w:p w14:paraId="2CF3BE7A" w14:textId="77777777" w:rsidR="00E43038" w:rsidRDefault="00BA4ABB">
      <w:pPr>
        <w:pStyle w:val="BodyText"/>
        <w:spacing w:before="277"/>
        <w:jc w:val="both"/>
      </w:pPr>
      <w:r>
        <w:t>Refer</w:t>
      </w:r>
      <w:r>
        <w:rPr>
          <w:spacing w:val="-6"/>
        </w:rPr>
        <w:t xml:space="preserve"> </w:t>
      </w:r>
      <w:r>
        <w:t>to</w:t>
      </w:r>
      <w:r>
        <w:rPr>
          <w:spacing w:val="-4"/>
        </w:rPr>
        <w:t xml:space="preserve"> </w:t>
      </w:r>
      <w:hyperlink w:anchor="_bookmark11"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3013</w:t>
        </w:r>
      </w:hyperlink>
      <w:r>
        <w:rPr>
          <w:color w:val="0000FF"/>
          <w:spacing w:val="-2"/>
        </w:rPr>
        <w:t xml:space="preserve"> </w:t>
      </w:r>
      <w:r>
        <w:t>and</w:t>
      </w:r>
      <w:r>
        <w:rPr>
          <w:spacing w:val="-5"/>
        </w:rPr>
        <w:t xml:space="preserve"> </w:t>
      </w:r>
      <w:hyperlink w:anchor="_bookmark64" w:history="1">
        <w:r w:rsidR="00E43038">
          <w:rPr>
            <w:color w:val="0000FF"/>
            <w:u w:val="single" w:color="0000FF"/>
          </w:rPr>
          <w:t>Section</w:t>
        </w:r>
        <w:r w:rsidR="00E43038">
          <w:rPr>
            <w:color w:val="0000FF"/>
            <w:spacing w:val="-3"/>
            <w:u w:val="single" w:color="0000FF"/>
          </w:rPr>
          <w:t xml:space="preserve"> </w:t>
        </w:r>
        <w:r w:rsidR="00E43038">
          <w:rPr>
            <w:color w:val="0000FF"/>
            <w:u w:val="single" w:color="0000FF"/>
          </w:rPr>
          <w:t>3059</w:t>
        </w:r>
      </w:hyperlink>
      <w:r>
        <w:rPr>
          <w:color w:val="0000FF"/>
        </w:rPr>
        <w:t xml:space="preserve"> </w:t>
      </w:r>
      <w:r>
        <w:t>for</w:t>
      </w:r>
      <w:r>
        <w:rPr>
          <w:spacing w:val="-5"/>
        </w:rPr>
        <w:t xml:space="preserve"> </w:t>
      </w:r>
      <w:r>
        <w:t>more</w:t>
      </w:r>
      <w:r>
        <w:rPr>
          <w:spacing w:val="-5"/>
        </w:rPr>
        <w:t xml:space="preserve"> </w:t>
      </w:r>
      <w:r>
        <w:t>information</w:t>
      </w:r>
      <w:r>
        <w:rPr>
          <w:spacing w:val="-4"/>
        </w:rPr>
        <w:t xml:space="preserve"> </w:t>
      </w:r>
      <w:r>
        <w:t>on</w:t>
      </w:r>
      <w:r>
        <w:rPr>
          <w:spacing w:val="-5"/>
        </w:rPr>
        <w:t xml:space="preserve"> </w:t>
      </w:r>
      <w:r>
        <w:rPr>
          <w:spacing w:val="-4"/>
        </w:rPr>
        <w:t>TTW.</w:t>
      </w:r>
    </w:p>
    <w:p w14:paraId="2CF3BE7B" w14:textId="77777777" w:rsidR="00E43038" w:rsidRDefault="00E43038">
      <w:pPr>
        <w:pStyle w:val="BodyText"/>
        <w:spacing w:before="38"/>
        <w:ind w:left="0"/>
      </w:pPr>
    </w:p>
    <w:p w14:paraId="2CF3BE7C" w14:textId="77777777" w:rsidR="00E43038" w:rsidRDefault="00BA4ABB">
      <w:pPr>
        <w:pStyle w:val="Heading2"/>
        <w:tabs>
          <w:tab w:val="left" w:pos="1600"/>
        </w:tabs>
      </w:pPr>
      <w:bookmarkStart w:id="138" w:name="3072_Closure_With_an_Employment_Outcome_"/>
      <w:bookmarkStart w:id="139" w:name="_bookmark71"/>
      <w:bookmarkEnd w:id="138"/>
      <w:bookmarkEnd w:id="139"/>
      <w:r>
        <w:rPr>
          <w:spacing w:val="-4"/>
        </w:rPr>
        <w:t>3072</w:t>
      </w:r>
      <w:r>
        <w:tab/>
        <w:t>Closure</w:t>
      </w:r>
      <w:r>
        <w:rPr>
          <w:spacing w:val="-9"/>
        </w:rPr>
        <w:t xml:space="preserve"> </w:t>
      </w:r>
      <w:r>
        <w:t>With</w:t>
      </w:r>
      <w:r>
        <w:rPr>
          <w:spacing w:val="-6"/>
        </w:rPr>
        <w:t xml:space="preserve"> </w:t>
      </w:r>
      <w:r>
        <w:t>an</w:t>
      </w:r>
      <w:r>
        <w:rPr>
          <w:spacing w:val="-8"/>
        </w:rPr>
        <w:t xml:space="preserve"> </w:t>
      </w:r>
      <w:r>
        <w:t>Employment</w:t>
      </w:r>
      <w:r>
        <w:rPr>
          <w:spacing w:val="-7"/>
        </w:rPr>
        <w:t xml:space="preserve"> </w:t>
      </w:r>
      <w:r>
        <w:t>Outcome</w:t>
      </w:r>
      <w:r>
        <w:rPr>
          <w:spacing w:val="-7"/>
        </w:rPr>
        <w:t xml:space="preserve"> </w:t>
      </w:r>
      <w:r>
        <w:rPr>
          <w:spacing w:val="-2"/>
        </w:rPr>
        <w:t>(12/16)</w:t>
      </w:r>
    </w:p>
    <w:p w14:paraId="2CF3BE7D" w14:textId="77777777" w:rsidR="00E43038" w:rsidRDefault="00BA4ABB">
      <w:pPr>
        <w:pStyle w:val="BodyText"/>
        <w:spacing w:before="281"/>
        <w:ind w:right="466"/>
      </w:pPr>
      <w:bookmarkStart w:id="140" w:name="_bookmark72"/>
      <w:bookmarkEnd w:id="140"/>
      <w:r>
        <w:t>The Rehabilitation Counselor will refer to CCR 7179.2 when closing the record of services with an employment outcome. If the Rehabilitation Counselor</w:t>
      </w:r>
      <w:r>
        <w:rPr>
          <w:spacing w:val="-3"/>
        </w:rPr>
        <w:t xml:space="preserve"> </w:t>
      </w:r>
      <w:r>
        <w:t>is</w:t>
      </w:r>
      <w:r>
        <w:rPr>
          <w:spacing w:val="-2"/>
        </w:rPr>
        <w:t xml:space="preserve"> </w:t>
      </w:r>
      <w:r>
        <w:t>successfully</w:t>
      </w:r>
      <w:r>
        <w:rPr>
          <w:spacing w:val="-2"/>
        </w:rPr>
        <w:t xml:space="preserve"> </w:t>
      </w:r>
      <w:r>
        <w:t>closing</w:t>
      </w:r>
      <w:r>
        <w:rPr>
          <w:spacing w:val="-3"/>
        </w:rPr>
        <w:t xml:space="preserve"> </w:t>
      </w:r>
      <w:r>
        <w:t>the</w:t>
      </w:r>
      <w:r>
        <w:rPr>
          <w:spacing w:val="-1"/>
        </w:rPr>
        <w:t xml:space="preserve"> </w:t>
      </w:r>
      <w:r>
        <w:t>record</w:t>
      </w:r>
      <w:r>
        <w:rPr>
          <w:spacing w:val="-3"/>
        </w:rPr>
        <w:t xml:space="preserve"> </w:t>
      </w:r>
      <w:r>
        <w:t>of</w:t>
      </w:r>
      <w:r>
        <w:rPr>
          <w:spacing w:val="-4"/>
        </w:rPr>
        <w:t xml:space="preserve"> </w:t>
      </w:r>
      <w:r>
        <w:t>services</w:t>
      </w:r>
      <w:r>
        <w:rPr>
          <w:spacing w:val="-2"/>
        </w:rPr>
        <w:t xml:space="preserve"> </w:t>
      </w:r>
      <w:r>
        <w:t>for a</w:t>
      </w:r>
      <w:r>
        <w:rPr>
          <w:spacing w:val="-3"/>
        </w:rPr>
        <w:t xml:space="preserve"> </w:t>
      </w:r>
      <w:r>
        <w:t>plan</w:t>
      </w:r>
      <w:r>
        <w:rPr>
          <w:spacing w:val="-1"/>
        </w:rPr>
        <w:t xml:space="preserve"> </w:t>
      </w:r>
      <w:r>
        <w:t>in a</w:t>
      </w:r>
      <w:r>
        <w:rPr>
          <w:spacing w:val="-5"/>
        </w:rPr>
        <w:t xml:space="preserve"> </w:t>
      </w:r>
      <w:r>
        <w:t>self- employment</w:t>
      </w:r>
      <w:r>
        <w:rPr>
          <w:spacing w:val="-6"/>
        </w:rPr>
        <w:t xml:space="preserve"> </w:t>
      </w:r>
      <w:r>
        <w:t>setting</w:t>
      </w:r>
      <w:r>
        <w:rPr>
          <w:spacing w:val="-5"/>
        </w:rPr>
        <w:t xml:space="preserve"> </w:t>
      </w:r>
      <w:r>
        <w:t>or</w:t>
      </w:r>
      <w:r>
        <w:rPr>
          <w:spacing w:val="-5"/>
        </w:rPr>
        <w:t xml:space="preserve"> </w:t>
      </w:r>
      <w:r>
        <w:t>a</w:t>
      </w:r>
      <w:r>
        <w:rPr>
          <w:spacing w:val="-2"/>
        </w:rPr>
        <w:t xml:space="preserve"> </w:t>
      </w:r>
      <w:r>
        <w:t>plan</w:t>
      </w:r>
      <w:r>
        <w:rPr>
          <w:spacing w:val="-5"/>
        </w:rPr>
        <w:t xml:space="preserve"> </w:t>
      </w:r>
      <w:r>
        <w:t>for</w:t>
      </w:r>
      <w:r>
        <w:rPr>
          <w:spacing w:val="-5"/>
        </w:rPr>
        <w:t xml:space="preserve"> </w:t>
      </w:r>
      <w:r>
        <w:t>supported</w:t>
      </w:r>
      <w:r>
        <w:rPr>
          <w:spacing w:val="-5"/>
        </w:rPr>
        <w:t xml:space="preserve"> </w:t>
      </w:r>
      <w:r>
        <w:t>employment,</w:t>
      </w:r>
      <w:r>
        <w:rPr>
          <w:spacing w:val="-4"/>
        </w:rPr>
        <w:t xml:space="preserve"> </w:t>
      </w:r>
      <w:r>
        <w:t>the</w:t>
      </w:r>
      <w:r>
        <w:rPr>
          <w:spacing w:val="-5"/>
        </w:rPr>
        <w:t xml:space="preserve"> </w:t>
      </w:r>
      <w:r>
        <w:t xml:space="preserve">Rehabilitation Counselor will do so in accordance with CCR 7179.4 and 7179.7, respectively, </w:t>
      </w:r>
      <w:r>
        <w:rPr>
          <w:i/>
        </w:rPr>
        <w:t xml:space="preserve">instead of </w:t>
      </w:r>
      <w:r>
        <w:t>CCR 7179.2.</w:t>
      </w:r>
    </w:p>
    <w:p w14:paraId="2CF3BE7E" w14:textId="77777777" w:rsidR="00E43038" w:rsidRDefault="00E43038">
      <w:pPr>
        <w:sectPr w:rsidR="00E43038">
          <w:pgSz w:w="12240" w:h="15840"/>
          <w:pgMar w:top="1360" w:right="1000" w:bottom="1020" w:left="1280" w:header="727" w:footer="832" w:gutter="0"/>
          <w:cols w:space="720"/>
        </w:sectPr>
      </w:pPr>
    </w:p>
    <w:p w14:paraId="2CF3BE7F" w14:textId="77777777" w:rsidR="00E43038" w:rsidRDefault="00BA4ABB">
      <w:pPr>
        <w:pStyle w:val="BodyText"/>
        <w:spacing w:before="321"/>
        <w:ind w:right="441"/>
      </w:pPr>
      <w:r>
        <w:lastRenderedPageBreak/>
        <w:t>The Rehabilitation Counselor will close the record of services (for plans other</w:t>
      </w:r>
      <w:r>
        <w:rPr>
          <w:spacing w:val="-5"/>
        </w:rPr>
        <w:t xml:space="preserve"> </w:t>
      </w:r>
      <w:r>
        <w:t>than</w:t>
      </w:r>
      <w:r>
        <w:rPr>
          <w:spacing w:val="-5"/>
        </w:rPr>
        <w:t xml:space="preserve"> </w:t>
      </w:r>
      <w:r>
        <w:t>those</w:t>
      </w:r>
      <w:r>
        <w:rPr>
          <w:spacing w:val="-2"/>
        </w:rPr>
        <w:t xml:space="preserve"> </w:t>
      </w:r>
      <w:r>
        <w:t>in</w:t>
      </w:r>
      <w:r>
        <w:rPr>
          <w:spacing w:val="-7"/>
        </w:rPr>
        <w:t xml:space="preserve"> </w:t>
      </w:r>
      <w:r>
        <w:t>a</w:t>
      </w:r>
      <w:r>
        <w:rPr>
          <w:spacing w:val="-2"/>
        </w:rPr>
        <w:t xml:space="preserve"> </w:t>
      </w:r>
      <w:r>
        <w:t>self-employment</w:t>
      </w:r>
      <w:r>
        <w:rPr>
          <w:spacing w:val="-3"/>
        </w:rPr>
        <w:t xml:space="preserve"> </w:t>
      </w:r>
      <w:r>
        <w:t>setting</w:t>
      </w:r>
      <w:r>
        <w:rPr>
          <w:spacing w:val="-5"/>
        </w:rPr>
        <w:t xml:space="preserve"> </w:t>
      </w:r>
      <w:r>
        <w:t>or</w:t>
      </w:r>
      <w:r>
        <w:rPr>
          <w:spacing w:val="-5"/>
        </w:rPr>
        <w:t xml:space="preserve"> </w:t>
      </w:r>
      <w:r>
        <w:t>for</w:t>
      </w:r>
      <w:r>
        <w:rPr>
          <w:spacing w:val="-4"/>
        </w:rPr>
        <w:t xml:space="preserve"> </w:t>
      </w:r>
      <w:r>
        <w:t>supported</w:t>
      </w:r>
      <w:r>
        <w:rPr>
          <w:spacing w:val="-5"/>
        </w:rPr>
        <w:t xml:space="preserve"> </w:t>
      </w:r>
      <w:r>
        <w:t xml:space="preserve">employment) only when </w:t>
      </w:r>
      <w:proofErr w:type="gramStart"/>
      <w:r>
        <w:t>all of</w:t>
      </w:r>
      <w:proofErr w:type="gramEnd"/>
      <w:r>
        <w:t xml:space="preserve"> the following requirements have been met:</w:t>
      </w:r>
    </w:p>
    <w:p w14:paraId="2CF3BE80" w14:textId="77777777" w:rsidR="00E43038" w:rsidRDefault="00BA4ABB">
      <w:pPr>
        <w:pStyle w:val="ListParagraph"/>
        <w:numPr>
          <w:ilvl w:val="0"/>
          <w:numId w:val="4"/>
        </w:numPr>
        <w:tabs>
          <w:tab w:val="left" w:pos="880"/>
        </w:tabs>
        <w:spacing w:before="65" w:line="237" w:lineRule="auto"/>
        <w:ind w:right="747"/>
        <w:rPr>
          <w:sz w:val="28"/>
        </w:rPr>
      </w:pPr>
      <w:r>
        <w:rPr>
          <w:sz w:val="28"/>
        </w:rPr>
        <w:t>The</w:t>
      </w:r>
      <w:r>
        <w:rPr>
          <w:spacing w:val="-5"/>
          <w:sz w:val="28"/>
        </w:rPr>
        <w:t xml:space="preserve"> </w:t>
      </w:r>
      <w:r>
        <w:rPr>
          <w:sz w:val="28"/>
        </w:rPr>
        <w:t>consumer</w:t>
      </w:r>
      <w:r>
        <w:rPr>
          <w:spacing w:val="-5"/>
          <w:sz w:val="28"/>
        </w:rPr>
        <w:t xml:space="preserve"> </w:t>
      </w:r>
      <w:r>
        <w:rPr>
          <w:sz w:val="28"/>
        </w:rPr>
        <w:t>has</w:t>
      </w:r>
      <w:r>
        <w:rPr>
          <w:spacing w:val="-4"/>
          <w:sz w:val="28"/>
        </w:rPr>
        <w:t xml:space="preserve"> </w:t>
      </w:r>
      <w:r>
        <w:rPr>
          <w:sz w:val="28"/>
        </w:rPr>
        <w:t>achieved</w:t>
      </w:r>
      <w:r>
        <w:rPr>
          <w:spacing w:val="-5"/>
          <w:sz w:val="28"/>
        </w:rPr>
        <w:t xml:space="preserve"> </w:t>
      </w:r>
      <w:r>
        <w:rPr>
          <w:sz w:val="28"/>
        </w:rPr>
        <w:t>the</w:t>
      </w:r>
      <w:r>
        <w:rPr>
          <w:spacing w:val="-5"/>
          <w:sz w:val="28"/>
        </w:rPr>
        <w:t xml:space="preserve"> </w:t>
      </w:r>
      <w:r>
        <w:rPr>
          <w:sz w:val="28"/>
        </w:rPr>
        <w:t>employment</w:t>
      </w:r>
      <w:r>
        <w:rPr>
          <w:spacing w:val="-4"/>
          <w:sz w:val="28"/>
        </w:rPr>
        <w:t xml:space="preserve"> </w:t>
      </w:r>
      <w:r>
        <w:rPr>
          <w:sz w:val="28"/>
        </w:rPr>
        <w:t>outcome</w:t>
      </w:r>
      <w:r>
        <w:rPr>
          <w:spacing w:val="-5"/>
          <w:sz w:val="28"/>
        </w:rPr>
        <w:t xml:space="preserve"> </w:t>
      </w:r>
      <w:r>
        <w:rPr>
          <w:sz w:val="28"/>
        </w:rPr>
        <w:t>described</w:t>
      </w:r>
      <w:r>
        <w:rPr>
          <w:spacing w:val="-5"/>
          <w:sz w:val="28"/>
        </w:rPr>
        <w:t xml:space="preserve"> </w:t>
      </w:r>
      <w:r>
        <w:rPr>
          <w:sz w:val="28"/>
        </w:rPr>
        <w:t>in the IPE or the major plan revision.</w:t>
      </w:r>
    </w:p>
    <w:p w14:paraId="2CF3BE81" w14:textId="77777777" w:rsidR="00E43038" w:rsidRDefault="00BA4ABB">
      <w:pPr>
        <w:pStyle w:val="ListParagraph"/>
        <w:numPr>
          <w:ilvl w:val="0"/>
          <w:numId w:val="4"/>
        </w:numPr>
        <w:tabs>
          <w:tab w:val="left" w:pos="880"/>
        </w:tabs>
        <w:spacing w:before="64" w:line="237" w:lineRule="auto"/>
        <w:ind w:right="1543"/>
        <w:rPr>
          <w:sz w:val="28"/>
        </w:rPr>
      </w:pPr>
      <w:r>
        <w:rPr>
          <w:sz w:val="28"/>
        </w:rPr>
        <w:t>The employment outcome is consistent with the consumer’s strengths,</w:t>
      </w:r>
      <w:r>
        <w:rPr>
          <w:spacing w:val="-6"/>
          <w:sz w:val="28"/>
        </w:rPr>
        <w:t xml:space="preserve"> </w:t>
      </w:r>
      <w:r>
        <w:rPr>
          <w:sz w:val="28"/>
        </w:rPr>
        <w:t>resources,</w:t>
      </w:r>
      <w:r>
        <w:rPr>
          <w:spacing w:val="-8"/>
          <w:sz w:val="28"/>
        </w:rPr>
        <w:t xml:space="preserve"> </w:t>
      </w:r>
      <w:r>
        <w:rPr>
          <w:sz w:val="28"/>
        </w:rPr>
        <w:t>priority,</w:t>
      </w:r>
      <w:r>
        <w:rPr>
          <w:spacing w:val="-9"/>
          <w:sz w:val="28"/>
        </w:rPr>
        <w:t xml:space="preserve"> </w:t>
      </w:r>
      <w:r>
        <w:rPr>
          <w:sz w:val="28"/>
        </w:rPr>
        <w:t>concerns,</w:t>
      </w:r>
      <w:r>
        <w:rPr>
          <w:spacing w:val="-6"/>
          <w:sz w:val="28"/>
        </w:rPr>
        <w:t xml:space="preserve"> </w:t>
      </w:r>
      <w:r>
        <w:rPr>
          <w:sz w:val="28"/>
        </w:rPr>
        <w:t>abilities,</w:t>
      </w:r>
      <w:r>
        <w:rPr>
          <w:spacing w:val="-8"/>
          <w:sz w:val="28"/>
        </w:rPr>
        <w:t xml:space="preserve"> </w:t>
      </w:r>
      <w:r>
        <w:rPr>
          <w:sz w:val="28"/>
        </w:rPr>
        <w:t>capabilities,</w:t>
      </w:r>
    </w:p>
    <w:p w14:paraId="2CF3BE82" w14:textId="77777777" w:rsidR="00E43038" w:rsidRDefault="00BA4ABB">
      <w:pPr>
        <w:pStyle w:val="ListParagraph"/>
        <w:numPr>
          <w:ilvl w:val="0"/>
          <w:numId w:val="4"/>
        </w:numPr>
        <w:tabs>
          <w:tab w:val="left" w:pos="880"/>
        </w:tabs>
        <w:spacing w:before="61"/>
        <w:ind w:right="533"/>
        <w:rPr>
          <w:sz w:val="28"/>
        </w:rPr>
      </w:pPr>
      <w:r>
        <w:rPr>
          <w:sz w:val="28"/>
        </w:rPr>
        <w:t>The employment outcome has been maintained for an appropriate amount</w:t>
      </w:r>
      <w:r>
        <w:rPr>
          <w:spacing w:val="-2"/>
          <w:sz w:val="28"/>
        </w:rPr>
        <w:t xml:space="preserve"> </w:t>
      </w:r>
      <w:r>
        <w:rPr>
          <w:sz w:val="28"/>
        </w:rPr>
        <w:t>of</w:t>
      </w:r>
      <w:r>
        <w:rPr>
          <w:spacing w:val="-1"/>
          <w:sz w:val="28"/>
        </w:rPr>
        <w:t xml:space="preserve"> </w:t>
      </w:r>
      <w:r>
        <w:rPr>
          <w:sz w:val="28"/>
        </w:rPr>
        <w:t>time,</w:t>
      </w:r>
      <w:r>
        <w:rPr>
          <w:spacing w:val="-3"/>
          <w:sz w:val="28"/>
        </w:rPr>
        <w:t xml:space="preserve"> </w:t>
      </w:r>
      <w:r>
        <w:rPr>
          <w:sz w:val="28"/>
        </w:rPr>
        <w:t>but</w:t>
      </w:r>
      <w:r>
        <w:rPr>
          <w:spacing w:val="-3"/>
          <w:sz w:val="28"/>
        </w:rPr>
        <w:t xml:space="preserve"> </w:t>
      </w:r>
      <w:r>
        <w:rPr>
          <w:sz w:val="28"/>
        </w:rPr>
        <w:t>not</w:t>
      </w:r>
      <w:r>
        <w:rPr>
          <w:spacing w:val="-3"/>
          <w:sz w:val="28"/>
        </w:rPr>
        <w:t xml:space="preserve"> </w:t>
      </w:r>
      <w:r>
        <w:rPr>
          <w:sz w:val="28"/>
        </w:rPr>
        <w:t>less</w:t>
      </w:r>
      <w:r>
        <w:rPr>
          <w:spacing w:val="-4"/>
          <w:sz w:val="28"/>
        </w:rPr>
        <w:t xml:space="preserve"> </w:t>
      </w:r>
      <w:r>
        <w:rPr>
          <w:sz w:val="28"/>
        </w:rPr>
        <w:t>than</w:t>
      </w:r>
      <w:r>
        <w:rPr>
          <w:spacing w:val="-4"/>
          <w:sz w:val="28"/>
        </w:rPr>
        <w:t xml:space="preserve"> </w:t>
      </w:r>
      <w:r>
        <w:rPr>
          <w:sz w:val="28"/>
        </w:rPr>
        <w:t>90</w:t>
      </w:r>
      <w:r>
        <w:rPr>
          <w:spacing w:val="-2"/>
          <w:sz w:val="28"/>
        </w:rPr>
        <w:t xml:space="preserve"> </w:t>
      </w:r>
      <w:r>
        <w:rPr>
          <w:sz w:val="28"/>
        </w:rPr>
        <w:t>days,</w:t>
      </w:r>
      <w:r>
        <w:rPr>
          <w:spacing w:val="-3"/>
          <w:sz w:val="28"/>
        </w:rPr>
        <w:t xml:space="preserve"> </w:t>
      </w:r>
      <w:r>
        <w:rPr>
          <w:sz w:val="28"/>
        </w:rPr>
        <w:t>to</w:t>
      </w:r>
      <w:r>
        <w:rPr>
          <w:spacing w:val="-4"/>
          <w:sz w:val="28"/>
        </w:rPr>
        <w:t xml:space="preserve"> </w:t>
      </w:r>
      <w:r>
        <w:rPr>
          <w:sz w:val="28"/>
        </w:rPr>
        <w:t>ensure</w:t>
      </w:r>
      <w:r>
        <w:rPr>
          <w:spacing w:val="-4"/>
          <w:sz w:val="28"/>
        </w:rPr>
        <w:t xml:space="preserve"> </w:t>
      </w:r>
      <w:r>
        <w:rPr>
          <w:sz w:val="28"/>
        </w:rPr>
        <w:t>stability</w:t>
      </w:r>
      <w:r>
        <w:rPr>
          <w:spacing w:val="-3"/>
          <w:sz w:val="28"/>
        </w:rPr>
        <w:t xml:space="preserve"> </w:t>
      </w:r>
      <w:r>
        <w:rPr>
          <w:sz w:val="28"/>
        </w:rPr>
        <w:t>and</w:t>
      </w:r>
      <w:r>
        <w:rPr>
          <w:spacing w:val="-4"/>
          <w:sz w:val="28"/>
        </w:rPr>
        <w:t xml:space="preserve"> </w:t>
      </w:r>
      <w:r>
        <w:rPr>
          <w:sz w:val="28"/>
        </w:rPr>
        <w:t>that no further VR services are needed.</w:t>
      </w:r>
    </w:p>
    <w:p w14:paraId="2CF3BE83" w14:textId="77777777" w:rsidR="00E43038" w:rsidRDefault="00BA4ABB">
      <w:pPr>
        <w:pStyle w:val="ListParagraph"/>
        <w:numPr>
          <w:ilvl w:val="0"/>
          <w:numId w:val="4"/>
        </w:numPr>
        <w:tabs>
          <w:tab w:val="left" w:pos="880"/>
        </w:tabs>
        <w:spacing w:before="60"/>
        <w:ind w:right="547"/>
        <w:rPr>
          <w:sz w:val="28"/>
        </w:rPr>
      </w:pPr>
      <w:r>
        <w:rPr>
          <w:sz w:val="28"/>
        </w:rPr>
        <w:t xml:space="preserve">At the end of the appropriate amount of time, but not less </w:t>
      </w:r>
      <w:proofErr w:type="spellStart"/>
      <w:proofErr w:type="gramStart"/>
      <w:r>
        <w:rPr>
          <w:sz w:val="28"/>
        </w:rPr>
        <w:t>that</w:t>
      </w:r>
      <w:proofErr w:type="spellEnd"/>
      <w:proofErr w:type="gramEnd"/>
      <w:r>
        <w:rPr>
          <w:sz w:val="28"/>
        </w:rPr>
        <w:t xml:space="preserve"> 90 days, the consumer and the Rehabilitation Counselor consider the employment</w:t>
      </w:r>
      <w:r>
        <w:rPr>
          <w:spacing w:val="-5"/>
          <w:sz w:val="28"/>
        </w:rPr>
        <w:t xml:space="preserve"> </w:t>
      </w:r>
      <w:r>
        <w:rPr>
          <w:sz w:val="28"/>
        </w:rPr>
        <w:t>outcome</w:t>
      </w:r>
      <w:r>
        <w:rPr>
          <w:spacing w:val="-6"/>
          <w:sz w:val="28"/>
        </w:rPr>
        <w:t xml:space="preserve"> </w:t>
      </w:r>
      <w:r>
        <w:rPr>
          <w:sz w:val="28"/>
        </w:rPr>
        <w:t>to</w:t>
      </w:r>
      <w:r>
        <w:rPr>
          <w:spacing w:val="-6"/>
          <w:sz w:val="28"/>
        </w:rPr>
        <w:t xml:space="preserve"> </w:t>
      </w:r>
      <w:r>
        <w:rPr>
          <w:sz w:val="28"/>
        </w:rPr>
        <w:t>be</w:t>
      </w:r>
      <w:r>
        <w:rPr>
          <w:spacing w:val="-6"/>
          <w:sz w:val="28"/>
        </w:rPr>
        <w:t xml:space="preserve"> </w:t>
      </w:r>
      <w:r>
        <w:rPr>
          <w:sz w:val="28"/>
        </w:rPr>
        <w:t>satisfactory</w:t>
      </w:r>
      <w:r>
        <w:rPr>
          <w:spacing w:val="-3"/>
          <w:sz w:val="28"/>
        </w:rPr>
        <w:t xml:space="preserve"> </w:t>
      </w:r>
      <w:r>
        <w:rPr>
          <w:sz w:val="28"/>
        </w:rPr>
        <w:t>and</w:t>
      </w:r>
      <w:r>
        <w:rPr>
          <w:spacing w:val="-3"/>
          <w:sz w:val="28"/>
        </w:rPr>
        <w:t xml:space="preserve"> </w:t>
      </w:r>
      <w:r>
        <w:rPr>
          <w:sz w:val="28"/>
        </w:rPr>
        <w:t>agree</w:t>
      </w:r>
      <w:r>
        <w:rPr>
          <w:spacing w:val="-6"/>
          <w:sz w:val="28"/>
        </w:rPr>
        <w:t xml:space="preserve"> </w:t>
      </w:r>
      <w:r>
        <w:rPr>
          <w:sz w:val="28"/>
        </w:rPr>
        <w:t>that</w:t>
      </w:r>
      <w:r>
        <w:rPr>
          <w:spacing w:val="-4"/>
          <w:sz w:val="28"/>
        </w:rPr>
        <w:t xml:space="preserve"> </w:t>
      </w:r>
      <w:r>
        <w:rPr>
          <w:sz w:val="28"/>
        </w:rPr>
        <w:t>the</w:t>
      </w:r>
      <w:r>
        <w:rPr>
          <w:spacing w:val="-3"/>
          <w:sz w:val="28"/>
        </w:rPr>
        <w:t xml:space="preserve"> </w:t>
      </w:r>
      <w:r>
        <w:rPr>
          <w:sz w:val="28"/>
        </w:rPr>
        <w:t>consumer is performing well in the employment.</w:t>
      </w:r>
    </w:p>
    <w:p w14:paraId="2CF3BE84" w14:textId="77777777" w:rsidR="00E43038" w:rsidRDefault="00BA4ABB">
      <w:pPr>
        <w:pStyle w:val="BodyText"/>
        <w:spacing w:before="277"/>
        <w:ind w:right="466"/>
      </w:pPr>
      <w:r>
        <w:t>Prior to closing the record of services with a successful employment outcome, and in consideration of whether the employment outcome is satisfactory,</w:t>
      </w:r>
      <w:r>
        <w:rPr>
          <w:spacing w:val="-9"/>
        </w:rPr>
        <w:t xml:space="preserve"> </w:t>
      </w:r>
      <w:r>
        <w:t>the</w:t>
      </w:r>
      <w:r>
        <w:rPr>
          <w:spacing w:val="-5"/>
        </w:rPr>
        <w:t xml:space="preserve"> </w:t>
      </w:r>
      <w:r>
        <w:t>Rehabilitation</w:t>
      </w:r>
      <w:r>
        <w:rPr>
          <w:spacing w:val="-8"/>
        </w:rPr>
        <w:t xml:space="preserve"> </w:t>
      </w:r>
      <w:r>
        <w:t>Counselor</w:t>
      </w:r>
      <w:r>
        <w:rPr>
          <w:spacing w:val="-5"/>
        </w:rPr>
        <w:t xml:space="preserve"> </w:t>
      </w:r>
      <w:r>
        <w:t>will</w:t>
      </w:r>
      <w:r>
        <w:rPr>
          <w:spacing w:val="-7"/>
        </w:rPr>
        <w:t xml:space="preserve"> </w:t>
      </w:r>
      <w:r>
        <w:t>perform</w:t>
      </w:r>
      <w:r>
        <w:rPr>
          <w:spacing w:val="-7"/>
        </w:rPr>
        <w:t xml:space="preserve"> </w:t>
      </w:r>
      <w:r>
        <w:t>the</w:t>
      </w:r>
      <w:r>
        <w:rPr>
          <w:spacing w:val="-7"/>
        </w:rPr>
        <w:t xml:space="preserve"> </w:t>
      </w:r>
      <w:r>
        <w:t>following</w:t>
      </w:r>
      <w:r>
        <w:rPr>
          <w:spacing w:val="-7"/>
        </w:rPr>
        <w:t xml:space="preserve"> </w:t>
      </w:r>
      <w:r>
        <w:rPr>
          <w:spacing w:val="-2"/>
        </w:rPr>
        <w:t>actions:</w:t>
      </w:r>
    </w:p>
    <w:p w14:paraId="2CF3BE85" w14:textId="77777777" w:rsidR="00E43038" w:rsidRDefault="00BA4ABB">
      <w:pPr>
        <w:pStyle w:val="ListParagraph"/>
        <w:numPr>
          <w:ilvl w:val="0"/>
          <w:numId w:val="4"/>
        </w:numPr>
        <w:tabs>
          <w:tab w:val="left" w:pos="880"/>
        </w:tabs>
        <w:spacing w:before="59"/>
        <w:ind w:right="469"/>
        <w:rPr>
          <w:sz w:val="28"/>
        </w:rPr>
      </w:pPr>
      <w:r>
        <w:rPr>
          <w:sz w:val="28"/>
        </w:rPr>
        <w:t>Verify and document that consumers who achieve competitive employment are receiving a wage and a level of benefits not less than that customarily paid by the employer for the same, or similar, work</w:t>
      </w:r>
      <w:r>
        <w:rPr>
          <w:spacing w:val="-3"/>
          <w:sz w:val="28"/>
        </w:rPr>
        <w:t xml:space="preserve"> </w:t>
      </w:r>
      <w:r>
        <w:rPr>
          <w:sz w:val="28"/>
        </w:rPr>
        <w:t>performed</w:t>
      </w:r>
      <w:r>
        <w:rPr>
          <w:spacing w:val="-6"/>
          <w:sz w:val="28"/>
        </w:rPr>
        <w:t xml:space="preserve"> </w:t>
      </w:r>
      <w:r>
        <w:rPr>
          <w:sz w:val="28"/>
        </w:rPr>
        <w:t>by</w:t>
      </w:r>
      <w:r>
        <w:rPr>
          <w:spacing w:val="-5"/>
          <w:sz w:val="28"/>
        </w:rPr>
        <w:t xml:space="preserve"> </w:t>
      </w:r>
      <w:r>
        <w:rPr>
          <w:sz w:val="28"/>
        </w:rPr>
        <w:t>non-disabled</w:t>
      </w:r>
      <w:r>
        <w:rPr>
          <w:spacing w:val="-6"/>
          <w:sz w:val="28"/>
        </w:rPr>
        <w:t xml:space="preserve"> </w:t>
      </w:r>
      <w:r>
        <w:rPr>
          <w:sz w:val="28"/>
        </w:rPr>
        <w:t>individuals,</w:t>
      </w:r>
      <w:r>
        <w:rPr>
          <w:spacing w:val="-2"/>
          <w:sz w:val="28"/>
        </w:rPr>
        <w:t xml:space="preserve"> </w:t>
      </w:r>
      <w:r>
        <w:rPr>
          <w:sz w:val="28"/>
        </w:rPr>
        <w:t>and</w:t>
      </w:r>
      <w:r>
        <w:rPr>
          <w:spacing w:val="-6"/>
          <w:sz w:val="28"/>
        </w:rPr>
        <w:t xml:space="preserve"> </w:t>
      </w:r>
      <w:r>
        <w:rPr>
          <w:sz w:val="28"/>
        </w:rPr>
        <w:t>that</w:t>
      </w:r>
      <w:r>
        <w:rPr>
          <w:spacing w:val="-4"/>
          <w:sz w:val="28"/>
        </w:rPr>
        <w:t xml:space="preserve"> </w:t>
      </w:r>
      <w:r>
        <w:rPr>
          <w:sz w:val="28"/>
        </w:rPr>
        <w:t>the</w:t>
      </w:r>
      <w:r>
        <w:rPr>
          <w:spacing w:val="-8"/>
          <w:sz w:val="28"/>
        </w:rPr>
        <w:t xml:space="preserve"> </w:t>
      </w:r>
      <w:r>
        <w:rPr>
          <w:sz w:val="28"/>
        </w:rPr>
        <w:t>consumer</w:t>
      </w:r>
      <w:r>
        <w:rPr>
          <w:spacing w:val="-3"/>
          <w:sz w:val="28"/>
        </w:rPr>
        <w:t xml:space="preserve"> </w:t>
      </w:r>
      <w:r>
        <w:rPr>
          <w:sz w:val="28"/>
        </w:rPr>
        <w:t>is earning at least minimum wage.</w:t>
      </w:r>
    </w:p>
    <w:p w14:paraId="2CF3BE86" w14:textId="77777777" w:rsidR="00E43038" w:rsidRDefault="00BA4ABB">
      <w:pPr>
        <w:pStyle w:val="ListParagraph"/>
        <w:numPr>
          <w:ilvl w:val="0"/>
          <w:numId w:val="4"/>
        </w:numPr>
        <w:tabs>
          <w:tab w:val="left" w:pos="880"/>
        </w:tabs>
        <w:spacing w:before="59"/>
        <w:ind w:right="778"/>
        <w:rPr>
          <w:sz w:val="28"/>
        </w:rPr>
      </w:pPr>
      <w:r>
        <w:rPr>
          <w:sz w:val="28"/>
        </w:rPr>
        <w:t>Verify that the employment data on the Employment page and Closure</w:t>
      </w:r>
      <w:r>
        <w:rPr>
          <w:spacing w:val="-6"/>
          <w:sz w:val="28"/>
        </w:rPr>
        <w:t xml:space="preserve"> </w:t>
      </w:r>
      <w:r>
        <w:rPr>
          <w:sz w:val="28"/>
        </w:rPr>
        <w:t>page</w:t>
      </w:r>
      <w:r>
        <w:rPr>
          <w:spacing w:val="-6"/>
          <w:sz w:val="28"/>
        </w:rPr>
        <w:t xml:space="preserve"> </w:t>
      </w:r>
      <w:r>
        <w:rPr>
          <w:sz w:val="28"/>
        </w:rPr>
        <w:t>is</w:t>
      </w:r>
      <w:r>
        <w:rPr>
          <w:spacing w:val="-6"/>
          <w:sz w:val="28"/>
        </w:rPr>
        <w:t xml:space="preserve"> </w:t>
      </w:r>
      <w:r>
        <w:rPr>
          <w:sz w:val="28"/>
        </w:rPr>
        <w:t>consistent</w:t>
      </w:r>
      <w:r>
        <w:rPr>
          <w:spacing w:val="-4"/>
          <w:sz w:val="28"/>
        </w:rPr>
        <w:t xml:space="preserve"> </w:t>
      </w:r>
      <w:r>
        <w:rPr>
          <w:sz w:val="28"/>
        </w:rPr>
        <w:t>with</w:t>
      </w:r>
      <w:r>
        <w:rPr>
          <w:spacing w:val="-6"/>
          <w:sz w:val="28"/>
        </w:rPr>
        <w:t xml:space="preserve"> </w:t>
      </w:r>
      <w:r>
        <w:rPr>
          <w:sz w:val="28"/>
        </w:rPr>
        <w:t>the</w:t>
      </w:r>
      <w:r>
        <w:rPr>
          <w:spacing w:val="-4"/>
          <w:sz w:val="28"/>
        </w:rPr>
        <w:t xml:space="preserve"> </w:t>
      </w:r>
      <w:r>
        <w:rPr>
          <w:sz w:val="28"/>
        </w:rPr>
        <w:t>corroborating</w:t>
      </w:r>
      <w:r>
        <w:rPr>
          <w:spacing w:val="-4"/>
          <w:sz w:val="28"/>
        </w:rPr>
        <w:t xml:space="preserve"> </w:t>
      </w:r>
      <w:r>
        <w:rPr>
          <w:sz w:val="28"/>
        </w:rPr>
        <w:t>documentation</w:t>
      </w:r>
      <w:r>
        <w:rPr>
          <w:spacing w:val="-2"/>
          <w:sz w:val="28"/>
        </w:rPr>
        <w:t xml:space="preserve"> </w:t>
      </w:r>
      <w:r>
        <w:rPr>
          <w:sz w:val="28"/>
        </w:rPr>
        <w:t xml:space="preserve">or verbal report as documented on the Employment Information case note (refer to </w:t>
      </w:r>
      <w:hyperlink w:anchor="_bookmark55" w:history="1">
        <w:r w:rsidR="00E43038">
          <w:rPr>
            <w:color w:val="0000FF"/>
            <w:sz w:val="28"/>
            <w:u w:val="single" w:color="0000FF"/>
          </w:rPr>
          <w:t>Section 3051</w:t>
        </w:r>
      </w:hyperlink>
      <w:r>
        <w:rPr>
          <w:sz w:val="28"/>
        </w:rPr>
        <w:t>).</w:t>
      </w:r>
    </w:p>
    <w:p w14:paraId="2CF3BE87" w14:textId="77777777" w:rsidR="00E43038" w:rsidRDefault="00BA4ABB">
      <w:pPr>
        <w:pStyle w:val="ListParagraph"/>
        <w:numPr>
          <w:ilvl w:val="0"/>
          <w:numId w:val="4"/>
        </w:numPr>
        <w:tabs>
          <w:tab w:val="left" w:pos="880"/>
        </w:tabs>
        <w:spacing w:before="60" w:line="237" w:lineRule="auto"/>
        <w:ind w:right="575"/>
        <w:rPr>
          <w:sz w:val="28"/>
        </w:rPr>
      </w:pPr>
      <w:r>
        <w:rPr>
          <w:sz w:val="28"/>
        </w:rPr>
        <w:t>Ensure</w:t>
      </w:r>
      <w:r>
        <w:rPr>
          <w:spacing w:val="-4"/>
          <w:sz w:val="28"/>
        </w:rPr>
        <w:t xml:space="preserve"> </w:t>
      </w:r>
      <w:r>
        <w:rPr>
          <w:sz w:val="28"/>
        </w:rPr>
        <w:t>that</w:t>
      </w:r>
      <w:r>
        <w:rPr>
          <w:spacing w:val="-3"/>
          <w:sz w:val="28"/>
        </w:rPr>
        <w:t xml:space="preserve"> </w:t>
      </w:r>
      <w:r>
        <w:rPr>
          <w:sz w:val="28"/>
        </w:rPr>
        <w:t>the</w:t>
      </w:r>
      <w:r>
        <w:rPr>
          <w:spacing w:val="-4"/>
          <w:sz w:val="28"/>
        </w:rPr>
        <w:t xml:space="preserve"> </w:t>
      </w:r>
      <w:r>
        <w:rPr>
          <w:sz w:val="28"/>
        </w:rPr>
        <w:t>consumer</w:t>
      </w:r>
      <w:r>
        <w:rPr>
          <w:spacing w:val="-1"/>
          <w:sz w:val="28"/>
        </w:rPr>
        <w:t xml:space="preserve"> </w:t>
      </w:r>
      <w:r>
        <w:rPr>
          <w:sz w:val="28"/>
        </w:rPr>
        <w:t>is</w:t>
      </w:r>
      <w:r>
        <w:rPr>
          <w:spacing w:val="-3"/>
          <w:sz w:val="28"/>
        </w:rPr>
        <w:t xml:space="preserve"> </w:t>
      </w:r>
      <w:r>
        <w:rPr>
          <w:sz w:val="28"/>
        </w:rPr>
        <w:t>informed</w:t>
      </w:r>
      <w:r>
        <w:rPr>
          <w:spacing w:val="-4"/>
          <w:sz w:val="28"/>
        </w:rPr>
        <w:t xml:space="preserve"> </w:t>
      </w:r>
      <w:r>
        <w:rPr>
          <w:sz w:val="28"/>
        </w:rPr>
        <w:t>of</w:t>
      </w:r>
      <w:r>
        <w:rPr>
          <w:spacing w:val="-2"/>
          <w:sz w:val="28"/>
        </w:rPr>
        <w:t xml:space="preserve"> </w:t>
      </w:r>
      <w:r>
        <w:rPr>
          <w:sz w:val="28"/>
        </w:rPr>
        <w:t>the</w:t>
      </w:r>
      <w:r>
        <w:rPr>
          <w:spacing w:val="-4"/>
          <w:sz w:val="28"/>
        </w:rPr>
        <w:t xml:space="preserve"> </w:t>
      </w:r>
      <w:r>
        <w:rPr>
          <w:sz w:val="28"/>
        </w:rPr>
        <w:t>availability</w:t>
      </w:r>
      <w:r>
        <w:rPr>
          <w:spacing w:val="-3"/>
          <w:sz w:val="28"/>
        </w:rPr>
        <w:t xml:space="preserve"> </w:t>
      </w:r>
      <w:r>
        <w:rPr>
          <w:sz w:val="28"/>
        </w:rPr>
        <w:t>of</w:t>
      </w:r>
      <w:r>
        <w:rPr>
          <w:spacing w:val="-2"/>
          <w:sz w:val="28"/>
        </w:rPr>
        <w:t xml:space="preserve"> </w:t>
      </w:r>
      <w:r>
        <w:rPr>
          <w:sz w:val="28"/>
        </w:rPr>
        <w:t>PES</w:t>
      </w:r>
      <w:r>
        <w:rPr>
          <w:spacing w:val="-4"/>
          <w:sz w:val="28"/>
        </w:rPr>
        <w:t xml:space="preserve"> </w:t>
      </w:r>
      <w:r>
        <w:rPr>
          <w:sz w:val="28"/>
        </w:rPr>
        <w:t>(refer to CCR, sections 7021.5; 7149(o); and 7176, except 7176(c)).</w:t>
      </w:r>
    </w:p>
    <w:p w14:paraId="2CF3BE88" w14:textId="77777777" w:rsidR="00E43038" w:rsidRDefault="00BA4ABB">
      <w:pPr>
        <w:pStyle w:val="ListParagraph"/>
        <w:numPr>
          <w:ilvl w:val="0"/>
          <w:numId w:val="4"/>
        </w:numPr>
        <w:tabs>
          <w:tab w:val="left" w:pos="880"/>
        </w:tabs>
        <w:spacing w:before="64"/>
        <w:ind w:right="472"/>
        <w:rPr>
          <w:sz w:val="28"/>
        </w:rPr>
      </w:pPr>
      <w:r>
        <w:rPr>
          <w:sz w:val="28"/>
        </w:rPr>
        <w:t>Review the IPE or amended IPE service(s) and document the substantiality</w:t>
      </w:r>
      <w:r>
        <w:rPr>
          <w:spacing w:val="-2"/>
          <w:sz w:val="28"/>
        </w:rPr>
        <w:t xml:space="preserve"> </w:t>
      </w:r>
      <w:r>
        <w:rPr>
          <w:sz w:val="28"/>
        </w:rPr>
        <w:t>of</w:t>
      </w:r>
      <w:r>
        <w:rPr>
          <w:spacing w:val="-3"/>
          <w:sz w:val="28"/>
        </w:rPr>
        <w:t xml:space="preserve"> </w:t>
      </w:r>
      <w:r>
        <w:rPr>
          <w:sz w:val="28"/>
        </w:rPr>
        <w:t>services</w:t>
      </w:r>
      <w:r>
        <w:rPr>
          <w:spacing w:val="-4"/>
          <w:sz w:val="28"/>
        </w:rPr>
        <w:t xml:space="preserve"> </w:t>
      </w:r>
      <w:r>
        <w:rPr>
          <w:sz w:val="28"/>
        </w:rPr>
        <w:t>(i.e.,</w:t>
      </w:r>
      <w:r>
        <w:rPr>
          <w:spacing w:val="-4"/>
          <w:sz w:val="28"/>
        </w:rPr>
        <w:t xml:space="preserve"> </w:t>
      </w:r>
      <w:r>
        <w:rPr>
          <w:sz w:val="28"/>
        </w:rPr>
        <w:t>how</w:t>
      </w:r>
      <w:r>
        <w:rPr>
          <w:spacing w:val="-6"/>
          <w:sz w:val="28"/>
        </w:rPr>
        <w:t xml:space="preserve"> </w:t>
      </w:r>
      <w:r>
        <w:rPr>
          <w:sz w:val="28"/>
        </w:rPr>
        <w:t>the</w:t>
      </w:r>
      <w:r>
        <w:rPr>
          <w:spacing w:val="-5"/>
          <w:sz w:val="28"/>
        </w:rPr>
        <w:t xml:space="preserve"> </w:t>
      </w:r>
      <w:r>
        <w:rPr>
          <w:sz w:val="28"/>
        </w:rPr>
        <w:t>service</w:t>
      </w:r>
      <w:r>
        <w:rPr>
          <w:spacing w:val="-5"/>
          <w:sz w:val="28"/>
        </w:rPr>
        <w:t xml:space="preserve"> </w:t>
      </w:r>
      <w:r>
        <w:rPr>
          <w:sz w:val="28"/>
        </w:rPr>
        <w:t>provided</w:t>
      </w:r>
      <w:r>
        <w:rPr>
          <w:spacing w:val="-7"/>
          <w:sz w:val="28"/>
        </w:rPr>
        <w:t xml:space="preserve"> </w:t>
      </w:r>
      <w:r>
        <w:rPr>
          <w:sz w:val="28"/>
        </w:rPr>
        <w:t>contributed</w:t>
      </w:r>
      <w:r>
        <w:rPr>
          <w:spacing w:val="-5"/>
          <w:sz w:val="28"/>
        </w:rPr>
        <w:t xml:space="preserve"> </w:t>
      </w:r>
      <w:r>
        <w:rPr>
          <w:sz w:val="28"/>
        </w:rPr>
        <w:t>to the successful employment outcome).</w:t>
      </w:r>
    </w:p>
    <w:p w14:paraId="2CF3BE89" w14:textId="77777777" w:rsidR="00E43038" w:rsidRDefault="00BA4ABB">
      <w:pPr>
        <w:pStyle w:val="BodyText"/>
        <w:spacing w:before="278"/>
      </w:pPr>
      <w:r>
        <w:t>Refer</w:t>
      </w:r>
      <w:r>
        <w:rPr>
          <w:spacing w:val="-4"/>
        </w:rPr>
        <w:t xml:space="preserve"> </w:t>
      </w:r>
      <w:r>
        <w:t>to</w:t>
      </w:r>
      <w:r>
        <w:rPr>
          <w:spacing w:val="-3"/>
        </w:rPr>
        <w:t xml:space="preserve"> </w:t>
      </w:r>
      <w:hyperlink w:anchor="_bookmark72"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3073</w:t>
        </w:r>
      </w:hyperlink>
      <w:r>
        <w:rPr>
          <w:color w:val="0000FF"/>
          <w:spacing w:val="-1"/>
        </w:rPr>
        <w:t xml:space="preserve"> </w:t>
      </w:r>
      <w:r>
        <w:t>for</w:t>
      </w:r>
      <w:r>
        <w:rPr>
          <w:spacing w:val="-3"/>
        </w:rPr>
        <w:t xml:space="preserve"> </w:t>
      </w:r>
      <w:r>
        <w:t>more</w:t>
      </w:r>
      <w:r>
        <w:rPr>
          <w:spacing w:val="-4"/>
        </w:rPr>
        <w:t xml:space="preserve"> </w:t>
      </w:r>
      <w:r>
        <w:t>information</w:t>
      </w:r>
      <w:r>
        <w:rPr>
          <w:spacing w:val="-4"/>
        </w:rPr>
        <w:t xml:space="preserve"> </w:t>
      </w:r>
      <w:r>
        <w:t>on</w:t>
      </w:r>
      <w:r>
        <w:rPr>
          <w:spacing w:val="-2"/>
        </w:rPr>
        <w:t xml:space="preserve"> </w:t>
      </w:r>
      <w:r>
        <w:t>record</w:t>
      </w:r>
      <w:r>
        <w:rPr>
          <w:spacing w:val="-1"/>
        </w:rPr>
        <w:t xml:space="preserve"> </w:t>
      </w:r>
      <w:r>
        <w:t>of</w:t>
      </w:r>
      <w:r>
        <w:rPr>
          <w:spacing w:val="-2"/>
        </w:rPr>
        <w:t xml:space="preserve"> </w:t>
      </w:r>
      <w:r>
        <w:t>services</w:t>
      </w:r>
      <w:r>
        <w:rPr>
          <w:spacing w:val="-5"/>
        </w:rPr>
        <w:t xml:space="preserve"> </w:t>
      </w:r>
      <w:r>
        <w:t>closure</w:t>
      </w:r>
      <w:r>
        <w:rPr>
          <w:spacing w:val="-4"/>
        </w:rPr>
        <w:t xml:space="preserve"> </w:t>
      </w:r>
      <w:r>
        <w:t>for plans for supported employment and plans in a self-employment setting.</w:t>
      </w:r>
    </w:p>
    <w:p w14:paraId="2CF3BE8A" w14:textId="77777777" w:rsidR="00E43038" w:rsidRDefault="00E43038">
      <w:pPr>
        <w:pStyle w:val="BodyText"/>
        <w:spacing w:before="277"/>
      </w:pPr>
      <w:hyperlink r:id="rId117">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8B" w14:textId="77777777" w:rsidR="00E43038" w:rsidRDefault="00E43038">
      <w:pPr>
        <w:sectPr w:rsidR="00E43038">
          <w:pgSz w:w="12240" w:h="15840"/>
          <w:pgMar w:top="1360" w:right="1000" w:bottom="1020" w:left="1280" w:header="727" w:footer="832" w:gutter="0"/>
          <w:cols w:space="720"/>
        </w:sectPr>
      </w:pPr>
    </w:p>
    <w:p w14:paraId="2CF3BE8C" w14:textId="77777777" w:rsidR="00E43038" w:rsidRDefault="00BA4ABB">
      <w:pPr>
        <w:pStyle w:val="BodyText"/>
        <w:spacing w:before="321"/>
      </w:pPr>
      <w:r>
        <w:rPr>
          <w:u w:val="single"/>
        </w:rPr>
        <w:lastRenderedPageBreak/>
        <w:t>Documenting</w:t>
      </w:r>
      <w:r>
        <w:rPr>
          <w:spacing w:val="-10"/>
          <w:u w:val="single"/>
        </w:rPr>
        <w:t xml:space="preserve"> </w:t>
      </w:r>
      <w:r>
        <w:rPr>
          <w:u w:val="single"/>
        </w:rPr>
        <w:t>Closure</w:t>
      </w:r>
      <w:r>
        <w:rPr>
          <w:spacing w:val="-8"/>
          <w:u w:val="single"/>
        </w:rPr>
        <w:t xml:space="preserve"> </w:t>
      </w:r>
      <w:r>
        <w:rPr>
          <w:u w:val="single"/>
        </w:rPr>
        <w:t>with</w:t>
      </w:r>
      <w:r>
        <w:rPr>
          <w:spacing w:val="-8"/>
          <w:u w:val="single"/>
        </w:rPr>
        <w:t xml:space="preserve"> </w:t>
      </w:r>
      <w:r>
        <w:rPr>
          <w:u w:val="single"/>
        </w:rPr>
        <w:t>an</w:t>
      </w:r>
      <w:r>
        <w:rPr>
          <w:spacing w:val="-8"/>
          <w:u w:val="single"/>
        </w:rPr>
        <w:t xml:space="preserve"> </w:t>
      </w:r>
      <w:r>
        <w:rPr>
          <w:u w:val="single"/>
        </w:rPr>
        <w:t>Employment</w:t>
      </w:r>
      <w:r>
        <w:rPr>
          <w:spacing w:val="-4"/>
          <w:u w:val="single"/>
        </w:rPr>
        <w:t xml:space="preserve"> </w:t>
      </w:r>
      <w:r>
        <w:rPr>
          <w:spacing w:val="-2"/>
          <w:u w:val="single"/>
        </w:rPr>
        <w:t>Outcome</w:t>
      </w:r>
    </w:p>
    <w:p w14:paraId="2CF3BE8D" w14:textId="77777777" w:rsidR="00E43038" w:rsidRDefault="00BA4ABB">
      <w:pPr>
        <w:pStyle w:val="BodyText"/>
        <w:spacing w:before="281"/>
      </w:pPr>
      <w:r>
        <w:t>The</w:t>
      </w:r>
      <w:r>
        <w:rPr>
          <w:spacing w:val="-9"/>
        </w:rPr>
        <w:t xml:space="preserve"> </w:t>
      </w:r>
      <w:r>
        <w:t>Rehabilitation</w:t>
      </w:r>
      <w:r>
        <w:rPr>
          <w:spacing w:val="-7"/>
        </w:rPr>
        <w:t xml:space="preserve"> </w:t>
      </w:r>
      <w:r>
        <w:t>Counselor</w:t>
      </w:r>
      <w:r>
        <w:rPr>
          <w:spacing w:val="-7"/>
        </w:rPr>
        <w:t xml:space="preserve"> </w:t>
      </w:r>
      <w:r>
        <w:t>will</w:t>
      </w:r>
      <w:r>
        <w:rPr>
          <w:spacing w:val="-5"/>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E8E" w14:textId="77777777" w:rsidR="00E43038" w:rsidRDefault="00BA4ABB">
      <w:pPr>
        <w:pStyle w:val="ListParagraph"/>
        <w:numPr>
          <w:ilvl w:val="0"/>
          <w:numId w:val="4"/>
        </w:numPr>
        <w:tabs>
          <w:tab w:val="left" w:pos="880"/>
        </w:tabs>
        <w:spacing w:before="60"/>
        <w:ind w:right="451"/>
        <w:rPr>
          <w:sz w:val="28"/>
        </w:rPr>
      </w:pPr>
      <w:proofErr w:type="gramStart"/>
      <w:r>
        <w:rPr>
          <w:sz w:val="28"/>
        </w:rPr>
        <w:t>Document</w:t>
      </w:r>
      <w:proofErr w:type="gramEnd"/>
      <w:r>
        <w:rPr>
          <w:sz w:val="28"/>
        </w:rPr>
        <w:t xml:space="preserve"> how all services provided under the IPE substantially contributed</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achievement</w:t>
      </w:r>
      <w:r>
        <w:rPr>
          <w:spacing w:val="-5"/>
          <w:sz w:val="28"/>
        </w:rPr>
        <w:t xml:space="preserve"> </w:t>
      </w:r>
      <w:r>
        <w:rPr>
          <w:sz w:val="28"/>
        </w:rPr>
        <w:t>of</w:t>
      </w:r>
      <w:r>
        <w:rPr>
          <w:spacing w:val="-4"/>
          <w:sz w:val="28"/>
        </w:rPr>
        <w:t xml:space="preserve"> </w:t>
      </w:r>
      <w:r>
        <w:rPr>
          <w:sz w:val="28"/>
        </w:rPr>
        <w:t>the</w:t>
      </w:r>
      <w:r>
        <w:rPr>
          <w:spacing w:val="-6"/>
          <w:sz w:val="28"/>
        </w:rPr>
        <w:t xml:space="preserve"> </w:t>
      </w:r>
      <w:r>
        <w:rPr>
          <w:sz w:val="28"/>
        </w:rPr>
        <w:t>employment</w:t>
      </w:r>
      <w:r>
        <w:rPr>
          <w:spacing w:val="-5"/>
          <w:sz w:val="28"/>
        </w:rPr>
        <w:t xml:space="preserve"> </w:t>
      </w:r>
      <w:r>
        <w:rPr>
          <w:sz w:val="28"/>
        </w:rPr>
        <w:t>outcome,</w:t>
      </w:r>
      <w:r>
        <w:rPr>
          <w:spacing w:val="-3"/>
          <w:sz w:val="28"/>
        </w:rPr>
        <w:t xml:space="preserve"> </w:t>
      </w:r>
      <w:r>
        <w:rPr>
          <w:sz w:val="28"/>
        </w:rPr>
        <w:t>including how the services provided were required by the individual to achieve the employment outcome.</w:t>
      </w:r>
    </w:p>
    <w:p w14:paraId="2CF3BE8F" w14:textId="77777777" w:rsidR="00E43038" w:rsidRDefault="00BA4ABB">
      <w:pPr>
        <w:pStyle w:val="ListParagraph"/>
        <w:numPr>
          <w:ilvl w:val="0"/>
          <w:numId w:val="4"/>
        </w:numPr>
        <w:tabs>
          <w:tab w:val="left" w:pos="880"/>
        </w:tabs>
        <w:spacing w:before="1" w:line="237" w:lineRule="auto"/>
        <w:ind w:right="765"/>
        <w:rPr>
          <w:sz w:val="28"/>
        </w:rPr>
      </w:pPr>
      <w:r>
        <w:rPr>
          <w:sz w:val="28"/>
        </w:rPr>
        <w:t>Document</w:t>
      </w:r>
      <w:r>
        <w:rPr>
          <w:spacing w:val="-3"/>
          <w:sz w:val="28"/>
        </w:rPr>
        <w:t xml:space="preserve"> </w:t>
      </w:r>
      <w:r>
        <w:rPr>
          <w:sz w:val="28"/>
        </w:rPr>
        <w:t>reasons</w:t>
      </w:r>
      <w:r>
        <w:rPr>
          <w:spacing w:val="-3"/>
          <w:sz w:val="28"/>
        </w:rPr>
        <w:t xml:space="preserve"> </w:t>
      </w:r>
      <w:r>
        <w:rPr>
          <w:sz w:val="28"/>
        </w:rPr>
        <w:t>for</w:t>
      </w:r>
      <w:r>
        <w:rPr>
          <w:spacing w:val="-4"/>
          <w:sz w:val="28"/>
        </w:rPr>
        <w:t xml:space="preserve"> </w:t>
      </w:r>
      <w:r>
        <w:rPr>
          <w:sz w:val="28"/>
        </w:rPr>
        <w:t>any</w:t>
      </w:r>
      <w:r>
        <w:rPr>
          <w:spacing w:val="-5"/>
          <w:sz w:val="28"/>
        </w:rPr>
        <w:t xml:space="preserve"> </w:t>
      </w:r>
      <w:r>
        <w:rPr>
          <w:sz w:val="28"/>
        </w:rPr>
        <w:t>service(s)</w:t>
      </w:r>
      <w:r>
        <w:rPr>
          <w:spacing w:val="-4"/>
          <w:sz w:val="28"/>
        </w:rPr>
        <w:t xml:space="preserve"> </w:t>
      </w:r>
      <w:r>
        <w:rPr>
          <w:sz w:val="28"/>
        </w:rPr>
        <w:t>that</w:t>
      </w:r>
      <w:r>
        <w:rPr>
          <w:spacing w:val="-3"/>
          <w:sz w:val="28"/>
        </w:rPr>
        <w:t xml:space="preserve"> </w:t>
      </w:r>
      <w:r>
        <w:rPr>
          <w:sz w:val="28"/>
        </w:rPr>
        <w:t>was</w:t>
      </w:r>
      <w:r>
        <w:rPr>
          <w:spacing w:val="-3"/>
          <w:sz w:val="28"/>
        </w:rPr>
        <w:t xml:space="preserve"> </w:t>
      </w:r>
      <w:r>
        <w:rPr>
          <w:sz w:val="28"/>
        </w:rPr>
        <w:t>not</w:t>
      </w:r>
      <w:r>
        <w:rPr>
          <w:spacing w:val="-3"/>
          <w:sz w:val="28"/>
        </w:rPr>
        <w:t xml:space="preserve"> </w:t>
      </w:r>
      <w:r>
        <w:rPr>
          <w:sz w:val="28"/>
        </w:rPr>
        <w:t>provided</w:t>
      </w:r>
      <w:r>
        <w:rPr>
          <w:spacing w:val="-2"/>
          <w:sz w:val="28"/>
        </w:rPr>
        <w:t xml:space="preserve"> </w:t>
      </w:r>
      <w:r>
        <w:rPr>
          <w:sz w:val="28"/>
        </w:rPr>
        <w:t>or</w:t>
      </w:r>
      <w:r>
        <w:rPr>
          <w:spacing w:val="-4"/>
          <w:sz w:val="28"/>
        </w:rPr>
        <w:t xml:space="preserve"> </w:t>
      </w:r>
      <w:r>
        <w:rPr>
          <w:sz w:val="28"/>
        </w:rPr>
        <w:t>is</w:t>
      </w:r>
      <w:r>
        <w:rPr>
          <w:spacing w:val="-3"/>
          <w:sz w:val="28"/>
        </w:rPr>
        <w:t xml:space="preserve"> </w:t>
      </w:r>
      <w:r>
        <w:rPr>
          <w:sz w:val="28"/>
        </w:rPr>
        <w:t>no longer required.</w:t>
      </w:r>
    </w:p>
    <w:p w14:paraId="2CF3BE90" w14:textId="77777777" w:rsidR="00E43038" w:rsidRDefault="00BA4ABB">
      <w:pPr>
        <w:pStyle w:val="ListParagraph"/>
        <w:numPr>
          <w:ilvl w:val="0"/>
          <w:numId w:val="4"/>
        </w:numPr>
        <w:tabs>
          <w:tab w:val="left" w:pos="880"/>
        </w:tabs>
        <w:spacing w:before="62"/>
        <w:ind w:right="1075"/>
        <w:rPr>
          <w:sz w:val="28"/>
        </w:rPr>
      </w:pPr>
      <w:r>
        <w:rPr>
          <w:sz w:val="28"/>
        </w:rPr>
        <w:t>Document</w:t>
      </w:r>
      <w:r>
        <w:rPr>
          <w:spacing w:val="-5"/>
          <w:sz w:val="28"/>
        </w:rPr>
        <w:t xml:space="preserve"> </w:t>
      </w:r>
      <w:r>
        <w:rPr>
          <w:sz w:val="28"/>
        </w:rPr>
        <w:t>the</w:t>
      </w:r>
      <w:r>
        <w:rPr>
          <w:spacing w:val="-6"/>
          <w:sz w:val="28"/>
        </w:rPr>
        <w:t xml:space="preserve"> </w:t>
      </w:r>
      <w:r>
        <w:rPr>
          <w:sz w:val="28"/>
        </w:rPr>
        <w:t>closure</w:t>
      </w:r>
      <w:r>
        <w:rPr>
          <w:spacing w:val="-4"/>
          <w:sz w:val="28"/>
        </w:rPr>
        <w:t xml:space="preserve"> </w:t>
      </w:r>
      <w:r>
        <w:rPr>
          <w:sz w:val="28"/>
        </w:rPr>
        <w:t>page</w:t>
      </w:r>
      <w:r>
        <w:rPr>
          <w:spacing w:val="-6"/>
          <w:sz w:val="28"/>
        </w:rPr>
        <w:t xml:space="preserve"> </w:t>
      </w:r>
      <w:r>
        <w:rPr>
          <w:sz w:val="28"/>
        </w:rPr>
        <w:t>in</w:t>
      </w:r>
      <w:r>
        <w:rPr>
          <w:spacing w:val="-6"/>
          <w:sz w:val="28"/>
        </w:rPr>
        <w:t xml:space="preserve"> </w:t>
      </w:r>
      <w:r>
        <w:rPr>
          <w:sz w:val="28"/>
        </w:rPr>
        <w:t>AWARE</w:t>
      </w:r>
      <w:r>
        <w:rPr>
          <w:spacing w:val="-3"/>
          <w:sz w:val="28"/>
        </w:rPr>
        <w:t xml:space="preserve"> </w:t>
      </w:r>
      <w:r>
        <w:rPr>
          <w:sz w:val="28"/>
        </w:rPr>
        <w:t>according</w:t>
      </w:r>
      <w:r>
        <w:rPr>
          <w:spacing w:val="-6"/>
          <w:sz w:val="28"/>
        </w:rPr>
        <w:t xml:space="preserve"> </w:t>
      </w:r>
      <w:r>
        <w:rPr>
          <w:sz w:val="28"/>
        </w:rPr>
        <w:t>to</w:t>
      </w:r>
      <w:r>
        <w:rPr>
          <w:spacing w:val="-6"/>
          <w:sz w:val="28"/>
        </w:rPr>
        <w:t xml:space="preserve"> </w:t>
      </w:r>
      <w:r>
        <w:rPr>
          <w:sz w:val="28"/>
        </w:rPr>
        <w:t>the AWARE Reference Guide.</w:t>
      </w:r>
    </w:p>
    <w:p w14:paraId="2CF3BE91" w14:textId="77777777" w:rsidR="00E43038" w:rsidRDefault="00BA4ABB">
      <w:pPr>
        <w:pStyle w:val="ListParagraph"/>
        <w:numPr>
          <w:ilvl w:val="0"/>
          <w:numId w:val="4"/>
        </w:numPr>
        <w:tabs>
          <w:tab w:val="left" w:pos="880"/>
        </w:tabs>
        <w:spacing w:before="0" w:line="341" w:lineRule="exact"/>
        <w:rPr>
          <w:sz w:val="28"/>
        </w:rPr>
      </w:pPr>
      <w:r>
        <w:rPr>
          <w:sz w:val="28"/>
        </w:rPr>
        <w:t>Create</w:t>
      </w:r>
      <w:r>
        <w:rPr>
          <w:spacing w:val="-7"/>
          <w:sz w:val="28"/>
        </w:rPr>
        <w:t xml:space="preserve"> </w:t>
      </w:r>
      <w:r>
        <w:rPr>
          <w:sz w:val="28"/>
        </w:rPr>
        <w:t>the</w:t>
      </w:r>
      <w:r>
        <w:rPr>
          <w:spacing w:val="-6"/>
          <w:sz w:val="28"/>
        </w:rPr>
        <w:t xml:space="preserve"> </w:t>
      </w:r>
      <w:r>
        <w:rPr>
          <w:sz w:val="28"/>
        </w:rPr>
        <w:t>DR</w:t>
      </w:r>
      <w:r>
        <w:rPr>
          <w:spacing w:val="-4"/>
          <w:sz w:val="28"/>
        </w:rPr>
        <w:t xml:space="preserve"> </w:t>
      </w:r>
      <w:r>
        <w:rPr>
          <w:sz w:val="28"/>
        </w:rPr>
        <w:t>229A</w:t>
      </w:r>
      <w:r>
        <w:rPr>
          <w:spacing w:val="-4"/>
          <w:sz w:val="28"/>
        </w:rPr>
        <w:t xml:space="preserve"> </w:t>
      </w:r>
      <w:r>
        <w:rPr>
          <w:sz w:val="28"/>
        </w:rPr>
        <w:t>C</w:t>
      </w:r>
      <w:r>
        <w:t>LOSURE</w:t>
      </w:r>
      <w:r>
        <w:rPr>
          <w:spacing w:val="12"/>
        </w:rPr>
        <w:t xml:space="preserve"> </w:t>
      </w:r>
      <w:r>
        <w:rPr>
          <w:sz w:val="28"/>
        </w:rPr>
        <w:t>R</w:t>
      </w:r>
      <w:r>
        <w:t>EPORT</w:t>
      </w:r>
      <w:r>
        <w:rPr>
          <w:spacing w:val="13"/>
        </w:rPr>
        <w:t xml:space="preserve"> </w:t>
      </w:r>
      <w:r>
        <w:rPr>
          <w:sz w:val="28"/>
        </w:rPr>
        <w:t>–</w:t>
      </w:r>
      <w:r>
        <w:rPr>
          <w:spacing w:val="-5"/>
          <w:sz w:val="28"/>
        </w:rPr>
        <w:t xml:space="preserve"> </w:t>
      </w:r>
      <w:r>
        <w:rPr>
          <w:sz w:val="28"/>
        </w:rPr>
        <w:t>R</w:t>
      </w:r>
      <w:r>
        <w:t>EHABILITATED</w:t>
      </w:r>
      <w:r>
        <w:rPr>
          <w:spacing w:val="13"/>
        </w:rPr>
        <w:t xml:space="preserve"> </w:t>
      </w:r>
      <w:r>
        <w:rPr>
          <w:spacing w:val="-2"/>
          <w:sz w:val="28"/>
        </w:rPr>
        <w:t>form.</w:t>
      </w:r>
    </w:p>
    <w:p w14:paraId="2CF3BE92" w14:textId="77777777" w:rsidR="00E43038" w:rsidRDefault="00BA4ABB">
      <w:pPr>
        <w:pStyle w:val="BodyText"/>
        <w:spacing w:before="319" w:line="242" w:lineRule="auto"/>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 xml:space="preserve">complete documentation in accordance with </w:t>
      </w:r>
      <w:hyperlink w:anchor="_bookmark6" w:history="1">
        <w:r w:rsidR="00E43038">
          <w:rPr>
            <w:color w:val="0000FF"/>
            <w:u w:val="single" w:color="0000FF"/>
          </w:rPr>
          <w:t>Section 3004</w:t>
        </w:r>
      </w:hyperlink>
      <w:r>
        <w:t>.</w:t>
      </w:r>
    </w:p>
    <w:p w14:paraId="2CF3BE93" w14:textId="77777777" w:rsidR="00E43038" w:rsidRDefault="00BA4ABB">
      <w:pPr>
        <w:pStyle w:val="BodyText"/>
        <w:spacing w:before="273"/>
      </w:pPr>
      <w:r>
        <w:t>The</w:t>
      </w:r>
      <w:r>
        <w:rPr>
          <w:spacing w:val="-8"/>
        </w:rPr>
        <w:t xml:space="preserve"> </w:t>
      </w:r>
      <w:r>
        <w:t>consumer’s</w:t>
      </w:r>
      <w:r>
        <w:rPr>
          <w:spacing w:val="-5"/>
        </w:rPr>
        <w:t xml:space="preserve"> </w:t>
      </w:r>
      <w:r>
        <w:t>status</w:t>
      </w:r>
      <w:r>
        <w:rPr>
          <w:spacing w:val="-7"/>
        </w:rPr>
        <w:t xml:space="preserve"> </w:t>
      </w:r>
      <w:r>
        <w:t>will</w:t>
      </w:r>
      <w:r>
        <w:rPr>
          <w:spacing w:val="-5"/>
        </w:rPr>
        <w:t xml:space="preserve"> </w:t>
      </w:r>
      <w:r>
        <w:t>change</w:t>
      </w:r>
      <w:r>
        <w:rPr>
          <w:spacing w:val="-6"/>
        </w:rPr>
        <w:t xml:space="preserve"> </w:t>
      </w:r>
      <w:r>
        <w:t>to</w:t>
      </w:r>
      <w:r>
        <w:rPr>
          <w:spacing w:val="-6"/>
        </w:rPr>
        <w:t xml:space="preserve"> </w:t>
      </w:r>
      <w:r>
        <w:t>Closed-Rehab</w:t>
      </w:r>
      <w:r>
        <w:rPr>
          <w:spacing w:val="-6"/>
        </w:rPr>
        <w:t xml:space="preserve"> </w:t>
      </w:r>
      <w:r>
        <w:t>in</w:t>
      </w:r>
      <w:r>
        <w:rPr>
          <w:spacing w:val="-5"/>
        </w:rPr>
        <w:t xml:space="preserve"> </w:t>
      </w:r>
      <w:r>
        <w:rPr>
          <w:spacing w:val="-2"/>
        </w:rPr>
        <w:t>AWARE.</w:t>
      </w:r>
    </w:p>
    <w:p w14:paraId="2CF3BE94" w14:textId="77777777" w:rsidR="00E43038" w:rsidRDefault="00E43038">
      <w:pPr>
        <w:pStyle w:val="BodyText"/>
        <w:spacing w:before="40"/>
        <w:ind w:left="0"/>
      </w:pPr>
    </w:p>
    <w:p w14:paraId="2CF3BE95" w14:textId="77777777" w:rsidR="00E43038" w:rsidRDefault="00BA4ABB">
      <w:pPr>
        <w:pStyle w:val="Heading2"/>
        <w:tabs>
          <w:tab w:val="left" w:pos="1600"/>
        </w:tabs>
        <w:ind w:left="1600" w:right="541" w:hanging="1440"/>
      </w:pPr>
      <w:bookmarkStart w:id="141" w:name="3073_Closure:_Plans_for_Supported_Employ"/>
      <w:bookmarkStart w:id="142" w:name="_bookmark73"/>
      <w:bookmarkEnd w:id="141"/>
      <w:bookmarkEnd w:id="142"/>
      <w:r>
        <w:rPr>
          <w:spacing w:val="-4"/>
        </w:rPr>
        <w:t>3073</w:t>
      </w:r>
      <w:r>
        <w:tab/>
        <w:t>Closure:</w:t>
      </w:r>
      <w:r>
        <w:rPr>
          <w:spacing w:val="-4"/>
        </w:rPr>
        <w:t xml:space="preserve"> </w:t>
      </w:r>
      <w:r>
        <w:t>Plans</w:t>
      </w:r>
      <w:r>
        <w:rPr>
          <w:spacing w:val="-4"/>
        </w:rPr>
        <w:t xml:space="preserve"> </w:t>
      </w:r>
      <w:r>
        <w:t>for</w:t>
      </w:r>
      <w:r>
        <w:rPr>
          <w:spacing w:val="-4"/>
        </w:rPr>
        <w:t xml:space="preserve"> </w:t>
      </w:r>
      <w:r>
        <w:t>Supported</w:t>
      </w:r>
      <w:r>
        <w:rPr>
          <w:spacing w:val="-4"/>
        </w:rPr>
        <w:t xml:space="preserve"> </w:t>
      </w:r>
      <w:r>
        <w:t>Employment;</w:t>
      </w:r>
      <w:r>
        <w:rPr>
          <w:spacing w:val="-4"/>
        </w:rPr>
        <w:t xml:space="preserve"> </w:t>
      </w:r>
      <w:r>
        <w:t>Plans</w:t>
      </w:r>
      <w:r>
        <w:rPr>
          <w:spacing w:val="-4"/>
        </w:rPr>
        <w:t xml:space="preserve"> </w:t>
      </w:r>
      <w:r>
        <w:t>in</w:t>
      </w:r>
      <w:r>
        <w:rPr>
          <w:spacing w:val="-2"/>
        </w:rPr>
        <w:t xml:space="preserve"> </w:t>
      </w:r>
      <w:r>
        <w:t>a</w:t>
      </w:r>
      <w:r>
        <w:rPr>
          <w:spacing w:val="-7"/>
        </w:rPr>
        <w:t xml:space="preserve"> </w:t>
      </w:r>
      <w:r>
        <w:t>Self- Employment Setting (09/14)</w:t>
      </w:r>
    </w:p>
    <w:p w14:paraId="2CF3BE96" w14:textId="77777777" w:rsidR="00E43038" w:rsidRDefault="00BA4ABB">
      <w:pPr>
        <w:pStyle w:val="BodyText"/>
        <w:spacing w:before="281"/>
      </w:pPr>
      <w:r>
        <w:rPr>
          <w:u w:val="single"/>
        </w:rPr>
        <w:t>Plans</w:t>
      </w:r>
      <w:r>
        <w:rPr>
          <w:spacing w:val="-6"/>
          <w:u w:val="single"/>
        </w:rPr>
        <w:t xml:space="preserve"> </w:t>
      </w:r>
      <w:r>
        <w:rPr>
          <w:u w:val="single"/>
        </w:rPr>
        <w:t>for</w:t>
      </w:r>
      <w:r>
        <w:rPr>
          <w:spacing w:val="-4"/>
          <w:u w:val="single"/>
        </w:rPr>
        <w:t xml:space="preserve"> </w:t>
      </w:r>
      <w:r>
        <w:rPr>
          <w:u w:val="single"/>
        </w:rPr>
        <w:t>Supported</w:t>
      </w:r>
      <w:r>
        <w:rPr>
          <w:spacing w:val="-4"/>
          <w:u w:val="single"/>
        </w:rPr>
        <w:t xml:space="preserve"> </w:t>
      </w:r>
      <w:r>
        <w:rPr>
          <w:spacing w:val="-2"/>
          <w:u w:val="single"/>
        </w:rPr>
        <w:t>Employment</w:t>
      </w:r>
    </w:p>
    <w:p w14:paraId="2CF3BE97" w14:textId="77777777" w:rsidR="00E43038" w:rsidRDefault="00BA4ABB">
      <w:pPr>
        <w:pStyle w:val="BodyText"/>
        <w:spacing w:before="278"/>
        <w:ind w:right="1289"/>
      </w:pPr>
      <w:r>
        <w:t>The</w:t>
      </w:r>
      <w:r>
        <w:rPr>
          <w:spacing w:val="-4"/>
        </w:rPr>
        <w:t xml:space="preserve"> </w:t>
      </w:r>
      <w:r>
        <w:t>Rehabilitation</w:t>
      </w:r>
      <w:r>
        <w:rPr>
          <w:spacing w:val="-4"/>
        </w:rPr>
        <w:t xml:space="preserve"> </w:t>
      </w:r>
      <w:r>
        <w:t>Counselor</w:t>
      </w:r>
      <w:r>
        <w:rPr>
          <w:spacing w:val="-6"/>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7179.7</w:t>
      </w:r>
      <w:r>
        <w:rPr>
          <w:spacing w:val="-1"/>
        </w:rPr>
        <w:t xml:space="preserve"> </w:t>
      </w:r>
      <w:r>
        <w:t>in lieu</w:t>
      </w:r>
      <w:r>
        <w:rPr>
          <w:spacing w:val="-2"/>
        </w:rPr>
        <w:t xml:space="preserve"> </w:t>
      </w:r>
      <w:r>
        <w:t>of</w:t>
      </w:r>
      <w:r>
        <w:rPr>
          <w:spacing w:val="-5"/>
        </w:rPr>
        <w:t xml:space="preserve"> </w:t>
      </w:r>
      <w:r>
        <w:t xml:space="preserve">CCR 7179.2 when closing a record of services for a plan for supported </w:t>
      </w:r>
      <w:r>
        <w:rPr>
          <w:spacing w:val="-2"/>
        </w:rPr>
        <w:t>employment.</w:t>
      </w:r>
    </w:p>
    <w:p w14:paraId="2CF3BE98" w14:textId="77777777" w:rsidR="00E43038" w:rsidRDefault="00BA4ABB">
      <w:pPr>
        <w:pStyle w:val="BodyText"/>
        <w:spacing w:before="282"/>
        <w:ind w:right="577"/>
      </w:pPr>
      <w:r>
        <w:t xml:space="preserve">Plans for supported employment with </w:t>
      </w:r>
      <w:r>
        <w:rPr>
          <w:u w:val="single"/>
        </w:rPr>
        <w:t>individual placement</w:t>
      </w:r>
      <w:r>
        <w:t xml:space="preserve"> and plans for supported employment with </w:t>
      </w:r>
      <w:r>
        <w:rPr>
          <w:u w:val="single"/>
        </w:rPr>
        <w:t>group placement</w:t>
      </w:r>
      <w:r>
        <w:t xml:space="preserve"> as defined in CCR 7016.1 have</w:t>
      </w:r>
      <w:r>
        <w:rPr>
          <w:spacing w:val="-5"/>
        </w:rPr>
        <w:t xml:space="preserve"> </w:t>
      </w:r>
      <w:r>
        <w:t>specific</w:t>
      </w:r>
      <w:r>
        <w:rPr>
          <w:spacing w:val="-2"/>
        </w:rPr>
        <w:t xml:space="preserve"> </w:t>
      </w:r>
      <w:r>
        <w:t>closure</w:t>
      </w:r>
      <w:r>
        <w:rPr>
          <w:spacing w:val="-1"/>
        </w:rPr>
        <w:t xml:space="preserve"> </w:t>
      </w:r>
      <w:r>
        <w:t>requirements.</w:t>
      </w:r>
      <w:r>
        <w:rPr>
          <w:spacing w:val="-6"/>
        </w:rPr>
        <w:t xml:space="preserve"> </w:t>
      </w:r>
      <w:r>
        <w:t>In</w:t>
      </w:r>
      <w:r>
        <w:rPr>
          <w:spacing w:val="-5"/>
        </w:rPr>
        <w:t xml:space="preserve"> </w:t>
      </w:r>
      <w:r>
        <w:t>part,</w:t>
      </w:r>
      <w:r>
        <w:rPr>
          <w:spacing w:val="-4"/>
        </w:rPr>
        <w:t xml:space="preserve"> </w:t>
      </w:r>
      <w:r>
        <w:t>the</w:t>
      </w:r>
      <w:r>
        <w:rPr>
          <w:spacing w:val="-5"/>
        </w:rPr>
        <w:t xml:space="preserve"> </w:t>
      </w:r>
      <w:r>
        <w:t>criteria</w:t>
      </w:r>
      <w:r>
        <w:rPr>
          <w:spacing w:val="-4"/>
        </w:rPr>
        <w:t xml:space="preserve"> </w:t>
      </w:r>
      <w:r>
        <w:t>include</w:t>
      </w:r>
      <w:r>
        <w:rPr>
          <w:spacing w:val="-2"/>
        </w:rPr>
        <w:t xml:space="preserve"> </w:t>
      </w:r>
      <w:r>
        <w:rPr>
          <w:i/>
        </w:rPr>
        <w:t>a</w:t>
      </w:r>
      <w:r>
        <w:rPr>
          <w:i/>
          <w:spacing w:val="-5"/>
        </w:rPr>
        <w:t xml:space="preserve"> </w:t>
      </w:r>
      <w:r>
        <w:rPr>
          <w:i/>
        </w:rPr>
        <w:t xml:space="preserve">minimum of </w:t>
      </w:r>
      <w:r>
        <w:t xml:space="preserve">60 days for stabilization and an additional 60 days of monitoring after </w:t>
      </w:r>
      <w:r>
        <w:rPr>
          <w:spacing w:val="-2"/>
        </w:rPr>
        <w:t>transition.</w:t>
      </w:r>
    </w:p>
    <w:p w14:paraId="2CF3BE99" w14:textId="77777777" w:rsidR="00E43038" w:rsidRDefault="00BA4ABB">
      <w:pPr>
        <w:pStyle w:val="BodyText"/>
        <w:spacing w:before="279"/>
      </w:pPr>
      <w:r>
        <w:t>Refer</w:t>
      </w:r>
      <w:r>
        <w:rPr>
          <w:spacing w:val="-5"/>
        </w:rPr>
        <w:t xml:space="preserve"> </w:t>
      </w:r>
      <w:r>
        <w:t>to</w:t>
      </w:r>
      <w:r>
        <w:rPr>
          <w:spacing w:val="-4"/>
        </w:rPr>
        <w:t xml:space="preserve"> </w:t>
      </w:r>
      <w:hyperlink w:anchor="_bookmark57"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3053</w:t>
        </w:r>
      </w:hyperlink>
      <w:r>
        <w:rPr>
          <w:color w:val="0000FF"/>
          <w:spacing w:val="-2"/>
        </w:rPr>
        <w:t xml:space="preserve"> </w:t>
      </w:r>
      <w:r>
        <w:t>for</w:t>
      </w:r>
      <w:r>
        <w:rPr>
          <w:spacing w:val="-2"/>
        </w:rPr>
        <w:t xml:space="preserve"> </w:t>
      </w:r>
      <w:r>
        <w:t>information</w:t>
      </w:r>
      <w:r>
        <w:rPr>
          <w:spacing w:val="-5"/>
        </w:rPr>
        <w:t xml:space="preserve"> </w:t>
      </w:r>
      <w:r>
        <w:t>on</w:t>
      </w:r>
      <w:r>
        <w:rPr>
          <w:spacing w:val="-2"/>
        </w:rPr>
        <w:t xml:space="preserve"> </w:t>
      </w:r>
      <w:r>
        <w:t>developing</w:t>
      </w:r>
      <w:r>
        <w:rPr>
          <w:spacing w:val="-2"/>
        </w:rPr>
        <w:t xml:space="preserve"> </w:t>
      </w:r>
      <w:r>
        <w:t>plans</w:t>
      </w:r>
      <w:r>
        <w:rPr>
          <w:spacing w:val="-5"/>
        </w:rPr>
        <w:t xml:space="preserve"> </w:t>
      </w:r>
      <w:r>
        <w:t>for</w:t>
      </w:r>
      <w:r>
        <w:rPr>
          <w:spacing w:val="-4"/>
        </w:rPr>
        <w:t xml:space="preserve"> </w:t>
      </w:r>
      <w:r>
        <w:t xml:space="preserve">supported employment and </w:t>
      </w:r>
      <w:hyperlink r:id="rId118">
        <w:r w:rsidR="00E43038">
          <w:rPr>
            <w:color w:val="0000FF"/>
            <w:u w:val="single" w:color="0000FF"/>
          </w:rPr>
          <w:t>RAM Chapter 31</w:t>
        </w:r>
      </w:hyperlink>
      <w:r>
        <w:rPr>
          <w:color w:val="0000FF"/>
        </w:rPr>
        <w:t xml:space="preserve"> </w:t>
      </w:r>
      <w:r>
        <w:t>for supported employment.</w:t>
      </w:r>
    </w:p>
    <w:p w14:paraId="2CF3BE9A" w14:textId="77777777" w:rsidR="00E43038" w:rsidRDefault="00E43038">
      <w:pPr>
        <w:pStyle w:val="BodyText"/>
        <w:spacing w:before="281"/>
      </w:pPr>
      <w:hyperlink r:id="rId119">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9B" w14:textId="77777777" w:rsidR="00E43038" w:rsidRDefault="00E43038">
      <w:pPr>
        <w:pStyle w:val="BodyText"/>
        <w:spacing w:before="157"/>
        <w:ind w:left="0"/>
      </w:pPr>
    </w:p>
    <w:p w14:paraId="2CF3BE9C" w14:textId="77777777" w:rsidR="00E43038" w:rsidRDefault="00BA4ABB">
      <w:pPr>
        <w:pStyle w:val="BodyText"/>
      </w:pPr>
      <w:r>
        <w:rPr>
          <w:u w:val="single"/>
        </w:rPr>
        <w:t>Plans</w:t>
      </w:r>
      <w:r>
        <w:rPr>
          <w:spacing w:val="-5"/>
          <w:u w:val="single"/>
        </w:rPr>
        <w:t xml:space="preserve"> </w:t>
      </w:r>
      <w:proofErr w:type="gramStart"/>
      <w:r>
        <w:rPr>
          <w:u w:val="single"/>
        </w:rPr>
        <w:t>in</w:t>
      </w:r>
      <w:proofErr w:type="gramEnd"/>
      <w:r>
        <w:rPr>
          <w:spacing w:val="-5"/>
          <w:u w:val="single"/>
        </w:rPr>
        <w:t xml:space="preserve"> </w:t>
      </w:r>
      <w:proofErr w:type="gramStart"/>
      <w:r>
        <w:rPr>
          <w:u w:val="single"/>
        </w:rPr>
        <w:t>a</w:t>
      </w:r>
      <w:r>
        <w:rPr>
          <w:spacing w:val="-3"/>
          <w:u w:val="single"/>
        </w:rPr>
        <w:t xml:space="preserve"> </w:t>
      </w:r>
      <w:r>
        <w:rPr>
          <w:u w:val="single"/>
        </w:rPr>
        <w:t>Self</w:t>
      </w:r>
      <w:proofErr w:type="gramEnd"/>
      <w:r>
        <w:rPr>
          <w:u w:val="single"/>
        </w:rPr>
        <w:t>-Employment</w:t>
      </w:r>
      <w:r>
        <w:rPr>
          <w:spacing w:val="-1"/>
          <w:u w:val="single"/>
        </w:rPr>
        <w:t xml:space="preserve"> </w:t>
      </w:r>
      <w:r>
        <w:rPr>
          <w:spacing w:val="-2"/>
          <w:u w:val="single"/>
        </w:rPr>
        <w:t>Setting</w:t>
      </w:r>
    </w:p>
    <w:p w14:paraId="2CF3BE9D" w14:textId="77777777" w:rsidR="00E43038" w:rsidRDefault="00E43038">
      <w:pPr>
        <w:sectPr w:rsidR="00E43038">
          <w:pgSz w:w="12240" w:h="15840"/>
          <w:pgMar w:top="1360" w:right="1000" w:bottom="1020" w:left="1280" w:header="727" w:footer="832" w:gutter="0"/>
          <w:cols w:space="720"/>
        </w:sectPr>
      </w:pPr>
    </w:p>
    <w:p w14:paraId="2CF3BE9E" w14:textId="77777777" w:rsidR="00E43038" w:rsidRDefault="00BA4ABB">
      <w:pPr>
        <w:pStyle w:val="BodyText"/>
        <w:spacing w:before="321"/>
        <w:ind w:right="577"/>
      </w:pPr>
      <w:r>
        <w:lastRenderedPageBreak/>
        <w:t>The Rehabilitation Counselor will refer to CCR 7179.4 in lieu of CCR 7179.2</w:t>
      </w:r>
      <w:r>
        <w:rPr>
          <w:spacing w:val="-4"/>
        </w:rPr>
        <w:t xml:space="preserve"> </w:t>
      </w:r>
      <w:r>
        <w:t>when</w:t>
      </w:r>
      <w:r>
        <w:rPr>
          <w:spacing w:val="-5"/>
        </w:rPr>
        <w:t xml:space="preserve"> </w:t>
      </w:r>
      <w:r>
        <w:t>successfully</w:t>
      </w:r>
      <w:r>
        <w:rPr>
          <w:spacing w:val="-4"/>
        </w:rPr>
        <w:t xml:space="preserve"> </w:t>
      </w:r>
      <w:r>
        <w:t>closing</w:t>
      </w:r>
      <w:r>
        <w:rPr>
          <w:spacing w:val="-5"/>
        </w:rPr>
        <w:t xml:space="preserve"> </w:t>
      </w:r>
      <w:r>
        <w:t>a</w:t>
      </w:r>
      <w:r>
        <w:rPr>
          <w:spacing w:val="-5"/>
        </w:rPr>
        <w:t xml:space="preserve"> </w:t>
      </w:r>
      <w:r>
        <w:t>record</w:t>
      </w:r>
      <w:r>
        <w:rPr>
          <w:spacing w:val="-3"/>
        </w:rPr>
        <w:t xml:space="preserve"> </w:t>
      </w:r>
      <w:r>
        <w:t>of</w:t>
      </w:r>
      <w:r>
        <w:rPr>
          <w:spacing w:val="-3"/>
        </w:rPr>
        <w:t xml:space="preserve"> </w:t>
      </w:r>
      <w:r>
        <w:t>services with</w:t>
      </w:r>
      <w:r>
        <w:rPr>
          <w:spacing w:val="-5"/>
        </w:rPr>
        <w:t xml:space="preserve"> </w:t>
      </w:r>
      <w:r>
        <w:t>a</w:t>
      </w:r>
      <w:r>
        <w:rPr>
          <w:spacing w:val="-2"/>
        </w:rPr>
        <w:t xml:space="preserve"> </w:t>
      </w:r>
      <w:r>
        <w:t>plan</w:t>
      </w:r>
      <w:r>
        <w:rPr>
          <w:spacing w:val="-5"/>
        </w:rPr>
        <w:t xml:space="preserve"> </w:t>
      </w:r>
      <w:r>
        <w:t>that includes employment in a self-employment setting.</w:t>
      </w:r>
    </w:p>
    <w:p w14:paraId="2CF3BE9F" w14:textId="77777777" w:rsidR="00E43038" w:rsidRDefault="00BA4ABB">
      <w:pPr>
        <w:pStyle w:val="BodyText"/>
        <w:spacing w:before="282"/>
        <w:ind w:right="498"/>
      </w:pPr>
      <w:r>
        <w:t>Plans in a self-employment setting have specific closure requirements. In part,</w:t>
      </w:r>
      <w:r>
        <w:rPr>
          <w:spacing w:val="-4"/>
        </w:rPr>
        <w:t xml:space="preserve"> </w:t>
      </w:r>
      <w:r>
        <w:t>the</w:t>
      </w:r>
      <w:r>
        <w:rPr>
          <w:spacing w:val="-5"/>
        </w:rPr>
        <w:t xml:space="preserve"> </w:t>
      </w:r>
      <w:r>
        <w:t>criteria</w:t>
      </w:r>
      <w:r>
        <w:rPr>
          <w:spacing w:val="-5"/>
        </w:rPr>
        <w:t xml:space="preserve"> </w:t>
      </w:r>
      <w:r>
        <w:t>require</w:t>
      </w:r>
      <w:r>
        <w:rPr>
          <w:spacing w:val="-5"/>
        </w:rPr>
        <w:t xml:space="preserve"> </w:t>
      </w:r>
      <w:r>
        <w:t>that</w:t>
      </w:r>
      <w:r>
        <w:rPr>
          <w:spacing w:val="-6"/>
        </w:rPr>
        <w:t xml:space="preserve"> </w:t>
      </w:r>
      <w:r>
        <w:t>the</w:t>
      </w:r>
      <w:r>
        <w:rPr>
          <w:spacing w:val="-3"/>
        </w:rPr>
        <w:t xml:space="preserve"> </w:t>
      </w:r>
      <w:r>
        <w:t>consumer</w:t>
      </w:r>
      <w:r>
        <w:rPr>
          <w:spacing w:val="-3"/>
        </w:rPr>
        <w:t xml:space="preserve"> </w:t>
      </w:r>
      <w:r>
        <w:t>has</w:t>
      </w:r>
      <w:r>
        <w:rPr>
          <w:spacing w:val="-4"/>
        </w:rPr>
        <w:t xml:space="preserve"> </w:t>
      </w:r>
      <w:r>
        <w:t>maintained</w:t>
      </w:r>
      <w:r>
        <w:rPr>
          <w:spacing w:val="-2"/>
        </w:rPr>
        <w:t xml:space="preserve"> </w:t>
      </w:r>
      <w:r>
        <w:t>employment</w:t>
      </w:r>
      <w:r>
        <w:rPr>
          <w:spacing w:val="-4"/>
        </w:rPr>
        <w:t xml:space="preserve"> </w:t>
      </w:r>
      <w:r>
        <w:t>in the self-employment setting specified in the IPE for a sufficient period of three months to one year.</w:t>
      </w:r>
    </w:p>
    <w:p w14:paraId="2CF3BEA0" w14:textId="77777777" w:rsidR="00E43038" w:rsidRDefault="00BA4ABB">
      <w:pPr>
        <w:pStyle w:val="BodyText"/>
        <w:spacing w:before="280"/>
        <w:ind w:right="1205"/>
        <w:jc w:val="both"/>
      </w:pPr>
      <w:r>
        <w:t>The</w:t>
      </w:r>
      <w:r>
        <w:rPr>
          <w:spacing w:val="-5"/>
        </w:rPr>
        <w:t xml:space="preserve"> </w:t>
      </w:r>
      <w:r>
        <w:t>Rehabilitation</w:t>
      </w:r>
      <w:r>
        <w:rPr>
          <w:spacing w:val="-5"/>
        </w:rPr>
        <w:t xml:space="preserve"> </w:t>
      </w:r>
      <w:r>
        <w:t>Counselor</w:t>
      </w:r>
      <w:r>
        <w:rPr>
          <w:spacing w:val="-6"/>
        </w:rPr>
        <w:t xml:space="preserve"> </w:t>
      </w:r>
      <w:r>
        <w:t>will</w:t>
      </w:r>
      <w:r>
        <w:rPr>
          <w:spacing w:val="-2"/>
        </w:rPr>
        <w:t xml:space="preserve"> </w:t>
      </w:r>
      <w:r>
        <w:t>refer</w:t>
      </w:r>
      <w:r>
        <w:rPr>
          <w:spacing w:val="-5"/>
        </w:rPr>
        <w:t xml:space="preserve"> </w:t>
      </w:r>
      <w:r>
        <w:t>to</w:t>
      </w:r>
      <w:r>
        <w:rPr>
          <w:spacing w:val="-6"/>
        </w:rPr>
        <w:t xml:space="preserve"> </w:t>
      </w:r>
      <w:r>
        <w:t>CCR</w:t>
      </w:r>
      <w:r>
        <w:rPr>
          <w:spacing w:val="-4"/>
        </w:rPr>
        <w:t xml:space="preserve"> </w:t>
      </w:r>
      <w:r>
        <w:t>7179.5</w:t>
      </w:r>
      <w:r>
        <w:rPr>
          <w:spacing w:val="-5"/>
        </w:rPr>
        <w:t xml:space="preserve"> </w:t>
      </w:r>
      <w:r>
        <w:t>when</w:t>
      </w:r>
      <w:r>
        <w:rPr>
          <w:spacing w:val="-3"/>
        </w:rPr>
        <w:t xml:space="preserve"> </w:t>
      </w:r>
      <w:r>
        <w:t>closing</w:t>
      </w:r>
      <w:r>
        <w:rPr>
          <w:spacing w:val="-3"/>
        </w:rPr>
        <w:t xml:space="preserve"> </w:t>
      </w:r>
      <w:r>
        <w:t>a record</w:t>
      </w:r>
      <w:r>
        <w:rPr>
          <w:spacing w:val="-1"/>
        </w:rPr>
        <w:t xml:space="preserve"> </w:t>
      </w:r>
      <w:r>
        <w:t>of services</w:t>
      </w:r>
      <w:r>
        <w:rPr>
          <w:spacing w:val="-2"/>
        </w:rPr>
        <w:t xml:space="preserve"> </w:t>
      </w:r>
      <w:r>
        <w:t>with a</w:t>
      </w:r>
      <w:r>
        <w:rPr>
          <w:spacing w:val="-1"/>
        </w:rPr>
        <w:t xml:space="preserve"> </w:t>
      </w:r>
      <w:r>
        <w:t>plan in</w:t>
      </w:r>
      <w:r>
        <w:rPr>
          <w:spacing w:val="-1"/>
        </w:rPr>
        <w:t xml:space="preserve"> </w:t>
      </w:r>
      <w:r>
        <w:t>a self-employment setting without an employment outcome.</w:t>
      </w:r>
    </w:p>
    <w:p w14:paraId="2CF3BEA1" w14:textId="77777777" w:rsidR="00E43038" w:rsidRDefault="00BA4ABB">
      <w:pPr>
        <w:pStyle w:val="BodyText"/>
        <w:spacing w:before="280"/>
      </w:pPr>
      <w:r>
        <w:t>Refer</w:t>
      </w:r>
      <w:r>
        <w:rPr>
          <w:spacing w:val="-4"/>
        </w:rPr>
        <w:t xml:space="preserve"> </w:t>
      </w:r>
      <w:r>
        <w:t>to</w:t>
      </w:r>
      <w:r>
        <w:rPr>
          <w:spacing w:val="-4"/>
        </w:rPr>
        <w:t xml:space="preserve"> </w:t>
      </w:r>
      <w:hyperlink w:anchor="_bookmark57" w:history="1">
        <w:r w:rsidR="00E43038">
          <w:rPr>
            <w:color w:val="0000FF"/>
            <w:u w:val="single" w:color="0000FF"/>
          </w:rPr>
          <w:t>Section</w:t>
        </w:r>
        <w:r w:rsidR="00E43038">
          <w:rPr>
            <w:color w:val="0000FF"/>
            <w:spacing w:val="-4"/>
            <w:u w:val="single" w:color="0000FF"/>
          </w:rPr>
          <w:t xml:space="preserve"> </w:t>
        </w:r>
        <w:r w:rsidR="00E43038">
          <w:rPr>
            <w:color w:val="0000FF"/>
            <w:u w:val="single" w:color="0000FF"/>
          </w:rPr>
          <w:t>3053</w:t>
        </w:r>
      </w:hyperlink>
      <w:r>
        <w:rPr>
          <w:color w:val="0000FF"/>
          <w:spacing w:val="-2"/>
        </w:rPr>
        <w:t xml:space="preserve"> </w:t>
      </w:r>
      <w:r>
        <w:t>for</w:t>
      </w:r>
      <w:r>
        <w:rPr>
          <w:spacing w:val="-4"/>
        </w:rPr>
        <w:t xml:space="preserve"> </w:t>
      </w:r>
      <w:r>
        <w:t>more</w:t>
      </w:r>
      <w:r>
        <w:rPr>
          <w:spacing w:val="-4"/>
        </w:rPr>
        <w:t xml:space="preserve"> </w:t>
      </w:r>
      <w:r>
        <w:t>information</w:t>
      </w:r>
      <w:r>
        <w:rPr>
          <w:spacing w:val="-4"/>
        </w:rPr>
        <w:t xml:space="preserve"> </w:t>
      </w:r>
      <w:r>
        <w:t>on</w:t>
      </w:r>
      <w:r>
        <w:rPr>
          <w:spacing w:val="-1"/>
        </w:rPr>
        <w:t xml:space="preserve"> </w:t>
      </w:r>
      <w:r>
        <w:t>plans</w:t>
      </w:r>
      <w:r>
        <w:rPr>
          <w:spacing w:val="-4"/>
        </w:rPr>
        <w:t xml:space="preserve"> </w:t>
      </w:r>
      <w:r>
        <w:t>in</w:t>
      </w:r>
      <w:r>
        <w:rPr>
          <w:spacing w:val="-4"/>
        </w:rPr>
        <w:t xml:space="preserve"> </w:t>
      </w:r>
      <w:r>
        <w:t>a</w:t>
      </w:r>
      <w:r>
        <w:rPr>
          <w:spacing w:val="-3"/>
        </w:rPr>
        <w:t xml:space="preserve"> </w:t>
      </w:r>
      <w:r>
        <w:t xml:space="preserve">self-employment </w:t>
      </w:r>
      <w:r>
        <w:rPr>
          <w:spacing w:val="-2"/>
        </w:rPr>
        <w:t>setting.</w:t>
      </w:r>
    </w:p>
    <w:p w14:paraId="2CF3BEA2" w14:textId="77777777" w:rsidR="00E43038" w:rsidRDefault="00E43038">
      <w:pPr>
        <w:pStyle w:val="BodyText"/>
        <w:spacing w:before="280"/>
        <w:jc w:val="both"/>
      </w:pPr>
      <w:hyperlink r:id="rId120">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A3" w14:textId="77777777" w:rsidR="00E43038" w:rsidRDefault="00E43038">
      <w:pPr>
        <w:pStyle w:val="BodyText"/>
        <w:spacing w:before="37"/>
        <w:ind w:left="0"/>
      </w:pPr>
    </w:p>
    <w:p w14:paraId="2CF3BEA4" w14:textId="77777777" w:rsidR="00E43038" w:rsidRDefault="00BA4ABB">
      <w:pPr>
        <w:pStyle w:val="Heading2"/>
        <w:tabs>
          <w:tab w:val="left" w:pos="1600"/>
        </w:tabs>
        <w:spacing w:before="1"/>
      </w:pPr>
      <w:bookmarkStart w:id="143" w:name="3074_Closure_Without_an_Eligibility_Dete"/>
      <w:bookmarkStart w:id="144" w:name="_bookmark74"/>
      <w:bookmarkEnd w:id="143"/>
      <w:bookmarkEnd w:id="144"/>
      <w:r>
        <w:rPr>
          <w:spacing w:val="-4"/>
        </w:rPr>
        <w:t>3074</w:t>
      </w:r>
      <w:r>
        <w:tab/>
        <w:t>Closure</w:t>
      </w:r>
      <w:r>
        <w:rPr>
          <w:spacing w:val="-11"/>
        </w:rPr>
        <w:t xml:space="preserve"> </w:t>
      </w:r>
      <w:r>
        <w:t>Without</w:t>
      </w:r>
      <w:r>
        <w:rPr>
          <w:spacing w:val="-11"/>
        </w:rPr>
        <w:t xml:space="preserve"> </w:t>
      </w:r>
      <w:r>
        <w:t>an</w:t>
      </w:r>
      <w:r>
        <w:rPr>
          <w:spacing w:val="-7"/>
        </w:rPr>
        <w:t xml:space="preserve"> </w:t>
      </w:r>
      <w:r>
        <w:t>Eligibility</w:t>
      </w:r>
      <w:r>
        <w:rPr>
          <w:spacing w:val="-11"/>
        </w:rPr>
        <w:t xml:space="preserve"> </w:t>
      </w:r>
      <w:r>
        <w:t>Determination</w:t>
      </w:r>
      <w:r>
        <w:rPr>
          <w:spacing w:val="-3"/>
        </w:rPr>
        <w:t xml:space="preserve"> </w:t>
      </w:r>
      <w:r>
        <w:rPr>
          <w:spacing w:val="-2"/>
        </w:rPr>
        <w:t>(09/14)</w:t>
      </w:r>
    </w:p>
    <w:p w14:paraId="2CF3BEA5" w14:textId="77777777" w:rsidR="00E43038" w:rsidRDefault="00BA4ABB">
      <w:pPr>
        <w:pStyle w:val="BodyText"/>
        <w:spacing w:before="280"/>
        <w:ind w:right="577"/>
      </w:pPr>
      <w:r>
        <w:t>The</w:t>
      </w:r>
      <w:r>
        <w:rPr>
          <w:spacing w:val="-3"/>
        </w:rPr>
        <w:t xml:space="preserve"> </w:t>
      </w:r>
      <w:r>
        <w:t>Rehabilitation</w:t>
      </w:r>
      <w:r>
        <w:rPr>
          <w:spacing w:val="-4"/>
        </w:rPr>
        <w:t xml:space="preserve"> </w:t>
      </w:r>
      <w:r>
        <w:t>Counselor</w:t>
      </w:r>
      <w:r>
        <w:rPr>
          <w:spacing w:val="-4"/>
        </w:rPr>
        <w:t xml:space="preserve"> </w:t>
      </w:r>
      <w:r>
        <w:t>will</w:t>
      </w:r>
      <w:r>
        <w:rPr>
          <w:spacing w:val="-1"/>
        </w:rPr>
        <w:t xml:space="preserve"> </w:t>
      </w:r>
      <w:r>
        <w:t>refer</w:t>
      </w:r>
      <w:r>
        <w:rPr>
          <w:spacing w:val="-4"/>
        </w:rPr>
        <w:t xml:space="preserve"> </w:t>
      </w:r>
      <w:r>
        <w:t>to</w:t>
      </w:r>
      <w:r>
        <w:rPr>
          <w:spacing w:val="-6"/>
        </w:rPr>
        <w:t xml:space="preserve"> </w:t>
      </w:r>
      <w:r>
        <w:t>CCR</w:t>
      </w:r>
      <w:r>
        <w:rPr>
          <w:spacing w:val="-3"/>
        </w:rPr>
        <w:t xml:space="preserve"> </w:t>
      </w:r>
      <w:r>
        <w:t>7179</w:t>
      </w:r>
      <w:r>
        <w:rPr>
          <w:spacing w:val="-4"/>
        </w:rPr>
        <w:t xml:space="preserve"> </w:t>
      </w:r>
      <w:r>
        <w:t>when</w:t>
      </w:r>
      <w:r>
        <w:rPr>
          <w:spacing w:val="-4"/>
        </w:rPr>
        <w:t xml:space="preserve"> </w:t>
      </w:r>
      <w:r>
        <w:t>closing</w:t>
      </w:r>
      <w:r>
        <w:rPr>
          <w:spacing w:val="-6"/>
        </w:rPr>
        <w:t xml:space="preserve"> </w:t>
      </w:r>
      <w:r>
        <w:t>the record of services without an eligibility determination.</w:t>
      </w:r>
    </w:p>
    <w:p w14:paraId="2CF3BEA6" w14:textId="77777777" w:rsidR="00E43038" w:rsidRDefault="00BA4ABB">
      <w:pPr>
        <w:pStyle w:val="BodyText"/>
        <w:spacing w:before="280"/>
        <w:ind w:right="466"/>
      </w:pPr>
      <w:r>
        <w:t>In</w:t>
      </w:r>
      <w:r>
        <w:rPr>
          <w:spacing w:val="-2"/>
        </w:rPr>
        <w:t xml:space="preserve"> </w:t>
      </w:r>
      <w:r>
        <w:t>accordance</w:t>
      </w:r>
      <w:r>
        <w:rPr>
          <w:spacing w:val="-5"/>
        </w:rPr>
        <w:t xml:space="preserve"> </w:t>
      </w:r>
      <w:r>
        <w:t>with</w:t>
      </w:r>
      <w:r>
        <w:rPr>
          <w:spacing w:val="-7"/>
        </w:rPr>
        <w:t xml:space="preserve"> </w:t>
      </w:r>
      <w:r>
        <w:t>CCR</w:t>
      </w:r>
      <w:r>
        <w:rPr>
          <w:spacing w:val="-4"/>
        </w:rPr>
        <w:t xml:space="preserve"> </w:t>
      </w:r>
      <w:r>
        <w:t>7179(a),</w:t>
      </w:r>
      <w:r>
        <w:rPr>
          <w:spacing w:val="-4"/>
        </w:rPr>
        <w:t xml:space="preserve"> </w:t>
      </w:r>
      <w:r>
        <w:t>the</w:t>
      </w:r>
      <w:r>
        <w:rPr>
          <w:spacing w:val="-5"/>
        </w:rPr>
        <w:t xml:space="preserve"> </w:t>
      </w:r>
      <w:r>
        <w:t>Rehabilitation</w:t>
      </w:r>
      <w:r>
        <w:rPr>
          <w:spacing w:val="-5"/>
        </w:rPr>
        <w:t xml:space="preserve"> </w:t>
      </w:r>
      <w:r>
        <w:t>Counselor</w:t>
      </w:r>
      <w:r>
        <w:rPr>
          <w:spacing w:val="-2"/>
        </w:rPr>
        <w:t xml:space="preserve"> </w:t>
      </w:r>
      <w:r>
        <w:t>will</w:t>
      </w:r>
      <w:r>
        <w:rPr>
          <w:spacing w:val="-4"/>
        </w:rPr>
        <w:t xml:space="preserve"> </w:t>
      </w:r>
      <w:r>
        <w:t>close</w:t>
      </w:r>
      <w:r>
        <w:rPr>
          <w:spacing w:val="-5"/>
        </w:rPr>
        <w:t xml:space="preserve"> </w:t>
      </w:r>
      <w:r>
        <w:t>an applicant’s record of services without (prior to) an eligibility determination when the following two conditions exist:</w:t>
      </w:r>
    </w:p>
    <w:p w14:paraId="2CF3BEA7" w14:textId="77777777" w:rsidR="00E43038" w:rsidRDefault="00BA4ABB">
      <w:pPr>
        <w:pStyle w:val="ListParagraph"/>
        <w:numPr>
          <w:ilvl w:val="0"/>
          <w:numId w:val="4"/>
        </w:numPr>
        <w:tabs>
          <w:tab w:val="left" w:pos="880"/>
        </w:tabs>
        <w:spacing w:before="60"/>
        <w:ind w:right="535"/>
        <w:rPr>
          <w:sz w:val="28"/>
        </w:rPr>
      </w:pPr>
      <w:r>
        <w:rPr>
          <w:sz w:val="28"/>
        </w:rPr>
        <w:t>The</w:t>
      </w:r>
      <w:r>
        <w:rPr>
          <w:spacing w:val="-6"/>
          <w:sz w:val="28"/>
        </w:rPr>
        <w:t xml:space="preserve"> </w:t>
      </w:r>
      <w:r>
        <w:rPr>
          <w:sz w:val="28"/>
        </w:rPr>
        <w:t>applicant</w:t>
      </w:r>
      <w:r>
        <w:rPr>
          <w:spacing w:val="-5"/>
          <w:sz w:val="28"/>
        </w:rPr>
        <w:t xml:space="preserve"> </w:t>
      </w:r>
      <w:r>
        <w:rPr>
          <w:sz w:val="28"/>
        </w:rPr>
        <w:t>declines</w:t>
      </w:r>
      <w:r>
        <w:rPr>
          <w:spacing w:val="-5"/>
          <w:sz w:val="28"/>
        </w:rPr>
        <w:t xml:space="preserve"> </w:t>
      </w:r>
      <w:r>
        <w:rPr>
          <w:sz w:val="28"/>
        </w:rPr>
        <w:t>to</w:t>
      </w:r>
      <w:r>
        <w:rPr>
          <w:spacing w:val="-6"/>
          <w:sz w:val="28"/>
        </w:rPr>
        <w:t xml:space="preserve"> </w:t>
      </w:r>
      <w:r>
        <w:rPr>
          <w:sz w:val="28"/>
        </w:rPr>
        <w:t>participate</w:t>
      </w:r>
      <w:r>
        <w:rPr>
          <w:spacing w:val="-6"/>
          <w:sz w:val="28"/>
        </w:rPr>
        <w:t xml:space="preserve"> </w:t>
      </w:r>
      <w:r>
        <w:rPr>
          <w:sz w:val="28"/>
        </w:rPr>
        <w:t>in,</w:t>
      </w:r>
      <w:r>
        <w:rPr>
          <w:spacing w:val="-3"/>
          <w:sz w:val="28"/>
        </w:rPr>
        <w:t xml:space="preserve"> </w:t>
      </w:r>
      <w:r>
        <w:rPr>
          <w:sz w:val="28"/>
        </w:rPr>
        <w:t>or</w:t>
      </w:r>
      <w:r>
        <w:rPr>
          <w:spacing w:val="-6"/>
          <w:sz w:val="28"/>
        </w:rPr>
        <w:t xml:space="preserve"> </w:t>
      </w:r>
      <w:r>
        <w:rPr>
          <w:sz w:val="28"/>
        </w:rPr>
        <w:t>is</w:t>
      </w:r>
      <w:r>
        <w:rPr>
          <w:spacing w:val="-3"/>
          <w:sz w:val="28"/>
        </w:rPr>
        <w:t xml:space="preserve"> </w:t>
      </w:r>
      <w:r>
        <w:rPr>
          <w:sz w:val="28"/>
        </w:rPr>
        <w:t>unavailable</w:t>
      </w:r>
      <w:r>
        <w:rPr>
          <w:spacing w:val="-6"/>
          <w:sz w:val="28"/>
        </w:rPr>
        <w:t xml:space="preserve"> </w:t>
      </w:r>
      <w:r>
        <w:rPr>
          <w:sz w:val="28"/>
        </w:rPr>
        <w:t>to</w:t>
      </w:r>
      <w:r>
        <w:rPr>
          <w:spacing w:val="-3"/>
          <w:sz w:val="28"/>
        </w:rPr>
        <w:t xml:space="preserve"> </w:t>
      </w:r>
      <w:r>
        <w:rPr>
          <w:sz w:val="28"/>
        </w:rPr>
        <w:t>complete, the assessment for determining eligibility and priority for services, including</w:t>
      </w:r>
      <w:r>
        <w:rPr>
          <w:spacing w:val="-1"/>
          <w:sz w:val="28"/>
        </w:rPr>
        <w:t xml:space="preserve"> </w:t>
      </w:r>
      <w:r>
        <w:rPr>
          <w:sz w:val="28"/>
        </w:rPr>
        <w:t>a</w:t>
      </w:r>
      <w:r>
        <w:rPr>
          <w:spacing w:val="-2"/>
          <w:sz w:val="28"/>
        </w:rPr>
        <w:t xml:space="preserve"> </w:t>
      </w:r>
      <w:r>
        <w:rPr>
          <w:sz w:val="28"/>
        </w:rPr>
        <w:t>TWE necessary</w:t>
      </w:r>
      <w:r>
        <w:rPr>
          <w:spacing w:val="-1"/>
          <w:sz w:val="28"/>
        </w:rPr>
        <w:t xml:space="preserve"> </w:t>
      </w:r>
      <w:r>
        <w:rPr>
          <w:sz w:val="28"/>
        </w:rPr>
        <w:t>to</w:t>
      </w:r>
      <w:r>
        <w:rPr>
          <w:spacing w:val="-2"/>
          <w:sz w:val="28"/>
        </w:rPr>
        <w:t xml:space="preserve"> </w:t>
      </w:r>
      <w:r>
        <w:rPr>
          <w:sz w:val="28"/>
        </w:rPr>
        <w:t>determine eligibility (CCR 7179(a)(1)).</w:t>
      </w:r>
    </w:p>
    <w:p w14:paraId="2CF3BEA8" w14:textId="77777777" w:rsidR="00E43038" w:rsidRDefault="00BA4ABB">
      <w:pPr>
        <w:pStyle w:val="ListParagraph"/>
        <w:numPr>
          <w:ilvl w:val="0"/>
          <w:numId w:val="4"/>
        </w:numPr>
        <w:tabs>
          <w:tab w:val="left" w:pos="880"/>
        </w:tabs>
        <w:spacing w:before="59"/>
        <w:ind w:right="581"/>
        <w:rPr>
          <w:sz w:val="28"/>
        </w:rPr>
      </w:pPr>
      <w:r>
        <w:rPr>
          <w:sz w:val="28"/>
        </w:rPr>
        <w:t>The</w:t>
      </w:r>
      <w:r>
        <w:rPr>
          <w:spacing w:val="-6"/>
          <w:sz w:val="28"/>
        </w:rPr>
        <w:t xml:space="preserve"> </w:t>
      </w:r>
      <w:r>
        <w:rPr>
          <w:sz w:val="28"/>
        </w:rPr>
        <w:t>Rehabilitation</w:t>
      </w:r>
      <w:r>
        <w:rPr>
          <w:spacing w:val="-6"/>
          <w:sz w:val="28"/>
        </w:rPr>
        <w:t xml:space="preserve"> </w:t>
      </w:r>
      <w:r>
        <w:rPr>
          <w:sz w:val="28"/>
        </w:rPr>
        <w:t>Counselor</w:t>
      </w:r>
      <w:r>
        <w:rPr>
          <w:spacing w:val="-6"/>
          <w:sz w:val="28"/>
        </w:rPr>
        <w:t xml:space="preserve"> </w:t>
      </w:r>
      <w:r>
        <w:rPr>
          <w:sz w:val="28"/>
        </w:rPr>
        <w:t>or</w:t>
      </w:r>
      <w:r>
        <w:rPr>
          <w:spacing w:val="-6"/>
          <w:sz w:val="28"/>
        </w:rPr>
        <w:t xml:space="preserve"> </w:t>
      </w:r>
      <w:r>
        <w:rPr>
          <w:sz w:val="28"/>
        </w:rPr>
        <w:t>designated</w:t>
      </w:r>
      <w:r>
        <w:rPr>
          <w:spacing w:val="-6"/>
          <w:sz w:val="28"/>
        </w:rPr>
        <w:t xml:space="preserve"> </w:t>
      </w:r>
      <w:r>
        <w:rPr>
          <w:sz w:val="28"/>
        </w:rPr>
        <w:t>district</w:t>
      </w:r>
      <w:r>
        <w:rPr>
          <w:spacing w:val="-4"/>
          <w:sz w:val="28"/>
        </w:rPr>
        <w:t xml:space="preserve"> </w:t>
      </w:r>
      <w:r>
        <w:rPr>
          <w:sz w:val="28"/>
        </w:rPr>
        <w:t>staff</w:t>
      </w:r>
      <w:r>
        <w:rPr>
          <w:spacing w:val="-2"/>
          <w:sz w:val="28"/>
        </w:rPr>
        <w:t xml:space="preserve"> </w:t>
      </w:r>
      <w:r>
        <w:rPr>
          <w:sz w:val="28"/>
        </w:rPr>
        <w:t>has</w:t>
      </w:r>
      <w:r>
        <w:rPr>
          <w:spacing w:val="-5"/>
          <w:sz w:val="28"/>
        </w:rPr>
        <w:t xml:space="preserve"> </w:t>
      </w:r>
      <w:r>
        <w:rPr>
          <w:sz w:val="28"/>
        </w:rPr>
        <w:t>made</w:t>
      </w:r>
      <w:r>
        <w:rPr>
          <w:spacing w:val="-6"/>
          <w:sz w:val="28"/>
        </w:rPr>
        <w:t xml:space="preserve"> </w:t>
      </w:r>
      <w:r>
        <w:rPr>
          <w:sz w:val="28"/>
        </w:rPr>
        <w:t>at least</w:t>
      </w:r>
      <w:r>
        <w:rPr>
          <w:spacing w:val="-1"/>
          <w:sz w:val="28"/>
        </w:rPr>
        <w:t xml:space="preserve"> </w:t>
      </w:r>
      <w:r>
        <w:rPr>
          <w:sz w:val="28"/>
        </w:rPr>
        <w:t>three</w:t>
      </w:r>
      <w:r>
        <w:rPr>
          <w:spacing w:val="-3"/>
          <w:sz w:val="28"/>
        </w:rPr>
        <w:t xml:space="preserve"> </w:t>
      </w:r>
      <w:r>
        <w:rPr>
          <w:sz w:val="28"/>
        </w:rPr>
        <w:t>attempts over</w:t>
      </w:r>
      <w:r>
        <w:rPr>
          <w:spacing w:val="-3"/>
          <w:sz w:val="28"/>
        </w:rPr>
        <w:t xml:space="preserve"> </w:t>
      </w:r>
      <w:r>
        <w:rPr>
          <w:sz w:val="28"/>
        </w:rPr>
        <w:t>a</w:t>
      </w:r>
      <w:r>
        <w:rPr>
          <w:spacing w:val="-3"/>
          <w:sz w:val="28"/>
        </w:rPr>
        <w:t xml:space="preserve"> </w:t>
      </w:r>
      <w:r>
        <w:rPr>
          <w:sz w:val="28"/>
        </w:rPr>
        <w:t>30-day period</w:t>
      </w:r>
      <w:r>
        <w:rPr>
          <w:spacing w:val="-1"/>
          <w:sz w:val="28"/>
        </w:rPr>
        <w:t xml:space="preserve"> </w:t>
      </w:r>
      <w:r>
        <w:rPr>
          <w:sz w:val="28"/>
        </w:rPr>
        <w:t>to</w:t>
      </w:r>
      <w:r>
        <w:rPr>
          <w:spacing w:val="-3"/>
          <w:sz w:val="28"/>
        </w:rPr>
        <w:t xml:space="preserve"> </w:t>
      </w:r>
      <w:r>
        <w:rPr>
          <w:sz w:val="28"/>
        </w:rPr>
        <w:t>contact</w:t>
      </w:r>
      <w:r>
        <w:rPr>
          <w:spacing w:val="-1"/>
          <w:sz w:val="28"/>
        </w:rPr>
        <w:t xml:space="preserve"> </w:t>
      </w:r>
      <w:r>
        <w:rPr>
          <w:sz w:val="28"/>
        </w:rPr>
        <w:t>the</w:t>
      </w:r>
      <w:r>
        <w:rPr>
          <w:spacing w:val="-3"/>
          <w:sz w:val="28"/>
        </w:rPr>
        <w:t xml:space="preserve"> </w:t>
      </w:r>
      <w:r>
        <w:rPr>
          <w:sz w:val="28"/>
        </w:rPr>
        <w:t>applicant</w:t>
      </w:r>
      <w:r>
        <w:rPr>
          <w:spacing w:val="-1"/>
          <w:sz w:val="28"/>
        </w:rPr>
        <w:t xml:space="preserve"> </w:t>
      </w:r>
      <w:r>
        <w:rPr>
          <w:sz w:val="28"/>
        </w:rPr>
        <w:t>or, if appropriate, the applicant’s representative, to encourage the applicant’s</w:t>
      </w:r>
      <w:r>
        <w:rPr>
          <w:spacing w:val="-2"/>
          <w:sz w:val="28"/>
        </w:rPr>
        <w:t xml:space="preserve"> </w:t>
      </w:r>
      <w:r>
        <w:rPr>
          <w:sz w:val="28"/>
        </w:rPr>
        <w:t>participation.</w:t>
      </w:r>
      <w:r>
        <w:rPr>
          <w:spacing w:val="40"/>
          <w:sz w:val="28"/>
        </w:rPr>
        <w:t xml:space="preserve"> </w:t>
      </w:r>
      <w:r>
        <w:rPr>
          <w:sz w:val="28"/>
        </w:rPr>
        <w:t>The</w:t>
      </w:r>
      <w:r>
        <w:rPr>
          <w:spacing w:val="-5"/>
          <w:sz w:val="28"/>
        </w:rPr>
        <w:t xml:space="preserve"> </w:t>
      </w:r>
      <w:r>
        <w:rPr>
          <w:sz w:val="28"/>
        </w:rPr>
        <w:t>first</w:t>
      </w:r>
      <w:r>
        <w:rPr>
          <w:spacing w:val="-3"/>
          <w:sz w:val="28"/>
        </w:rPr>
        <w:t xml:space="preserve"> </w:t>
      </w:r>
      <w:r>
        <w:rPr>
          <w:sz w:val="28"/>
        </w:rPr>
        <w:t>attempt</w:t>
      </w:r>
      <w:r>
        <w:rPr>
          <w:spacing w:val="-3"/>
          <w:sz w:val="28"/>
        </w:rPr>
        <w:t xml:space="preserve"> </w:t>
      </w:r>
      <w:r>
        <w:rPr>
          <w:sz w:val="28"/>
        </w:rPr>
        <w:t>shall</w:t>
      </w:r>
      <w:r>
        <w:rPr>
          <w:spacing w:val="-5"/>
          <w:sz w:val="28"/>
        </w:rPr>
        <w:t xml:space="preserve"> </w:t>
      </w:r>
      <w:r>
        <w:rPr>
          <w:sz w:val="28"/>
        </w:rPr>
        <w:t>be made</w:t>
      </w:r>
      <w:r>
        <w:rPr>
          <w:spacing w:val="-3"/>
          <w:sz w:val="28"/>
        </w:rPr>
        <w:t xml:space="preserve"> </w:t>
      </w:r>
      <w:r>
        <w:rPr>
          <w:sz w:val="28"/>
        </w:rPr>
        <w:t>in</w:t>
      </w:r>
      <w:r>
        <w:rPr>
          <w:spacing w:val="-2"/>
          <w:sz w:val="28"/>
        </w:rPr>
        <w:t xml:space="preserve"> </w:t>
      </w:r>
      <w:r>
        <w:rPr>
          <w:sz w:val="28"/>
        </w:rPr>
        <w:t>writing</w:t>
      </w:r>
      <w:r>
        <w:rPr>
          <w:spacing w:val="-5"/>
          <w:sz w:val="28"/>
        </w:rPr>
        <w:t xml:space="preserve"> </w:t>
      </w:r>
      <w:r>
        <w:rPr>
          <w:sz w:val="28"/>
        </w:rPr>
        <w:t>to the last known address of the applicant or his or her representative; the Rehabilitation Counselor or designated district staff may use the DR 905 C</w:t>
      </w:r>
      <w:r>
        <w:t xml:space="preserve">LOSURE </w:t>
      </w:r>
      <w:r>
        <w:rPr>
          <w:sz w:val="28"/>
        </w:rPr>
        <w:t>C</w:t>
      </w:r>
      <w:r>
        <w:t xml:space="preserve">ONTACT </w:t>
      </w:r>
      <w:r>
        <w:rPr>
          <w:sz w:val="28"/>
        </w:rPr>
        <w:t>form (CCR 7179(a)(2)).</w:t>
      </w:r>
    </w:p>
    <w:p w14:paraId="2CF3BEA9" w14:textId="77777777" w:rsidR="00E43038" w:rsidRDefault="00E43038">
      <w:pPr>
        <w:rPr>
          <w:sz w:val="28"/>
        </w:rPr>
        <w:sectPr w:rsidR="00E43038">
          <w:pgSz w:w="12240" w:h="15840"/>
          <w:pgMar w:top="1360" w:right="1000" w:bottom="1020" w:left="1280" w:header="727" w:footer="832" w:gutter="0"/>
          <w:cols w:space="720"/>
        </w:sectPr>
      </w:pPr>
    </w:p>
    <w:p w14:paraId="2CF3BEAA" w14:textId="77777777" w:rsidR="00E43038" w:rsidRDefault="00BA4ABB">
      <w:pPr>
        <w:pStyle w:val="BodyText"/>
        <w:spacing w:before="321"/>
        <w:ind w:right="466"/>
      </w:pPr>
      <w:r>
        <w:lastRenderedPageBreak/>
        <w:t>In accordance with CCR 7179(b)(1), an applicant is considered to have declined</w:t>
      </w:r>
      <w:r>
        <w:rPr>
          <w:spacing w:val="-7"/>
        </w:rPr>
        <w:t xml:space="preserve"> </w:t>
      </w:r>
      <w:r>
        <w:t>to</w:t>
      </w:r>
      <w:r>
        <w:rPr>
          <w:spacing w:val="-2"/>
        </w:rPr>
        <w:t xml:space="preserve"> </w:t>
      </w:r>
      <w:r>
        <w:t>participate</w:t>
      </w:r>
      <w:r>
        <w:rPr>
          <w:spacing w:val="-2"/>
        </w:rPr>
        <w:t xml:space="preserve"> </w:t>
      </w:r>
      <w:r>
        <w:t>in</w:t>
      </w:r>
      <w:r>
        <w:rPr>
          <w:spacing w:val="-5"/>
        </w:rPr>
        <w:t xml:space="preserve"> </w:t>
      </w:r>
      <w:r>
        <w:t>the</w:t>
      </w:r>
      <w:r>
        <w:rPr>
          <w:spacing w:val="-5"/>
        </w:rPr>
        <w:t xml:space="preserve"> </w:t>
      </w:r>
      <w:r>
        <w:t>assessment</w:t>
      </w:r>
      <w:r>
        <w:rPr>
          <w:spacing w:val="-4"/>
        </w:rPr>
        <w:t xml:space="preserve"> </w:t>
      </w:r>
      <w:r>
        <w:t>to</w:t>
      </w:r>
      <w:r>
        <w:rPr>
          <w:spacing w:val="-5"/>
        </w:rPr>
        <w:t xml:space="preserve"> </w:t>
      </w:r>
      <w:r>
        <w:t>determine</w:t>
      </w:r>
      <w:r>
        <w:rPr>
          <w:spacing w:val="-5"/>
        </w:rPr>
        <w:t xml:space="preserve"> </w:t>
      </w:r>
      <w:r>
        <w:t>eligibility</w:t>
      </w:r>
      <w:r>
        <w:rPr>
          <w:spacing w:val="-2"/>
        </w:rPr>
        <w:t xml:space="preserve"> </w:t>
      </w:r>
      <w:r>
        <w:t>and</w:t>
      </w:r>
      <w:r>
        <w:rPr>
          <w:spacing w:val="-3"/>
        </w:rPr>
        <w:t xml:space="preserve"> </w:t>
      </w:r>
      <w:r>
        <w:t>priority for services when one of the following conditions applies:</w:t>
      </w:r>
    </w:p>
    <w:p w14:paraId="2CF3BEAB" w14:textId="77777777" w:rsidR="00E43038" w:rsidRDefault="00BA4ABB">
      <w:pPr>
        <w:pStyle w:val="ListParagraph"/>
        <w:numPr>
          <w:ilvl w:val="0"/>
          <w:numId w:val="4"/>
        </w:numPr>
        <w:tabs>
          <w:tab w:val="left" w:pos="880"/>
        </w:tabs>
        <w:spacing w:before="62"/>
        <w:rPr>
          <w:sz w:val="28"/>
        </w:rPr>
      </w:pPr>
      <w:r>
        <w:rPr>
          <w:sz w:val="28"/>
        </w:rPr>
        <w:t>The</w:t>
      </w:r>
      <w:r>
        <w:rPr>
          <w:spacing w:val="-8"/>
          <w:sz w:val="28"/>
        </w:rPr>
        <w:t xml:space="preserve"> </w:t>
      </w:r>
      <w:r>
        <w:rPr>
          <w:sz w:val="28"/>
        </w:rPr>
        <w:t>individual</w:t>
      </w:r>
      <w:r>
        <w:rPr>
          <w:spacing w:val="-6"/>
          <w:sz w:val="28"/>
        </w:rPr>
        <w:t xml:space="preserve"> </w:t>
      </w:r>
      <w:r>
        <w:rPr>
          <w:sz w:val="28"/>
        </w:rPr>
        <w:t>chooses</w:t>
      </w:r>
      <w:r>
        <w:rPr>
          <w:spacing w:val="-4"/>
          <w:sz w:val="28"/>
        </w:rPr>
        <w:t xml:space="preserve"> </w:t>
      </w:r>
      <w:r>
        <w:rPr>
          <w:sz w:val="28"/>
        </w:rPr>
        <w:t>not</w:t>
      </w:r>
      <w:r>
        <w:rPr>
          <w:spacing w:val="-3"/>
          <w:sz w:val="28"/>
        </w:rPr>
        <w:t xml:space="preserve"> </w:t>
      </w:r>
      <w:r>
        <w:rPr>
          <w:sz w:val="28"/>
        </w:rPr>
        <w:t>to</w:t>
      </w:r>
      <w:r>
        <w:rPr>
          <w:spacing w:val="-6"/>
          <w:sz w:val="28"/>
        </w:rPr>
        <w:t xml:space="preserve"> </w:t>
      </w:r>
      <w:r>
        <w:rPr>
          <w:sz w:val="28"/>
        </w:rPr>
        <w:t>participate</w:t>
      </w:r>
      <w:r>
        <w:rPr>
          <w:spacing w:val="-3"/>
          <w:sz w:val="28"/>
        </w:rPr>
        <w:t xml:space="preserve"> </w:t>
      </w:r>
      <w:r>
        <w:rPr>
          <w:sz w:val="28"/>
        </w:rPr>
        <w:t>in</w:t>
      </w:r>
      <w:r>
        <w:rPr>
          <w:spacing w:val="-4"/>
          <w:sz w:val="28"/>
        </w:rPr>
        <w:t xml:space="preserve"> </w:t>
      </w:r>
      <w:r>
        <w:rPr>
          <w:sz w:val="28"/>
        </w:rPr>
        <w:t>VR</w:t>
      </w:r>
      <w:r>
        <w:rPr>
          <w:spacing w:val="-5"/>
          <w:sz w:val="28"/>
        </w:rPr>
        <w:t xml:space="preserve"> </w:t>
      </w:r>
      <w:r>
        <w:rPr>
          <w:spacing w:val="-2"/>
          <w:sz w:val="28"/>
        </w:rPr>
        <w:t>services.</w:t>
      </w:r>
    </w:p>
    <w:p w14:paraId="2CF3BEAC" w14:textId="77777777" w:rsidR="00E43038" w:rsidRDefault="00BA4ABB">
      <w:pPr>
        <w:pStyle w:val="ListParagraph"/>
        <w:numPr>
          <w:ilvl w:val="0"/>
          <w:numId w:val="4"/>
        </w:numPr>
        <w:tabs>
          <w:tab w:val="left" w:pos="880"/>
        </w:tabs>
        <w:spacing w:before="60" w:line="237" w:lineRule="auto"/>
        <w:ind w:right="453"/>
        <w:rPr>
          <w:sz w:val="28"/>
        </w:rPr>
      </w:pPr>
      <w:r>
        <w:rPr>
          <w:sz w:val="28"/>
        </w:rPr>
        <w:t>The</w:t>
      </w:r>
      <w:r>
        <w:rPr>
          <w:spacing w:val="-5"/>
          <w:sz w:val="28"/>
        </w:rPr>
        <w:t xml:space="preserve"> </w:t>
      </w:r>
      <w:r>
        <w:rPr>
          <w:sz w:val="28"/>
        </w:rPr>
        <w:t>individual</w:t>
      </w:r>
      <w:r>
        <w:rPr>
          <w:spacing w:val="-5"/>
          <w:sz w:val="28"/>
        </w:rPr>
        <w:t xml:space="preserve"> </w:t>
      </w:r>
      <w:r>
        <w:rPr>
          <w:sz w:val="28"/>
        </w:rPr>
        <w:t>prevents</w:t>
      </w:r>
      <w:r>
        <w:rPr>
          <w:spacing w:val="-5"/>
          <w:sz w:val="28"/>
        </w:rPr>
        <w:t xml:space="preserve"> </w:t>
      </w:r>
      <w:r>
        <w:rPr>
          <w:sz w:val="28"/>
        </w:rPr>
        <w:t>the</w:t>
      </w:r>
      <w:r>
        <w:rPr>
          <w:spacing w:val="-3"/>
          <w:sz w:val="28"/>
        </w:rPr>
        <w:t xml:space="preserve"> </w:t>
      </w:r>
      <w:r>
        <w:rPr>
          <w:sz w:val="28"/>
        </w:rPr>
        <w:t>completion</w:t>
      </w:r>
      <w:r>
        <w:rPr>
          <w:spacing w:val="-5"/>
          <w:sz w:val="28"/>
        </w:rPr>
        <w:t xml:space="preserve"> </w:t>
      </w:r>
      <w:r>
        <w:rPr>
          <w:sz w:val="28"/>
        </w:rPr>
        <w:t>of</w:t>
      </w:r>
      <w:r>
        <w:rPr>
          <w:spacing w:val="-4"/>
          <w:sz w:val="28"/>
        </w:rPr>
        <w:t xml:space="preserve"> </w:t>
      </w:r>
      <w:r>
        <w:rPr>
          <w:sz w:val="28"/>
        </w:rPr>
        <w:t>the</w:t>
      </w:r>
      <w:r>
        <w:rPr>
          <w:spacing w:val="-3"/>
          <w:sz w:val="28"/>
        </w:rPr>
        <w:t xml:space="preserve"> </w:t>
      </w:r>
      <w:r>
        <w:rPr>
          <w:sz w:val="28"/>
        </w:rPr>
        <w:t>assessment</w:t>
      </w:r>
      <w:r>
        <w:rPr>
          <w:spacing w:val="-3"/>
          <w:sz w:val="28"/>
        </w:rPr>
        <w:t xml:space="preserve"> </w:t>
      </w:r>
      <w:r>
        <w:rPr>
          <w:sz w:val="28"/>
        </w:rPr>
        <w:t>by</w:t>
      </w:r>
      <w:r>
        <w:rPr>
          <w:spacing w:val="-4"/>
          <w:sz w:val="28"/>
        </w:rPr>
        <w:t xml:space="preserve"> </w:t>
      </w:r>
      <w:r>
        <w:rPr>
          <w:sz w:val="28"/>
        </w:rPr>
        <w:t>failing</w:t>
      </w:r>
      <w:r>
        <w:rPr>
          <w:spacing w:val="-5"/>
          <w:sz w:val="28"/>
        </w:rPr>
        <w:t xml:space="preserve"> </w:t>
      </w:r>
      <w:r>
        <w:rPr>
          <w:sz w:val="28"/>
        </w:rPr>
        <w:t>to cooperate in such assessment or any part thereof, including:</w:t>
      </w:r>
    </w:p>
    <w:p w14:paraId="2CF3BEAD" w14:textId="77777777" w:rsidR="00E43038" w:rsidRDefault="00BA4ABB">
      <w:pPr>
        <w:pStyle w:val="ListParagraph"/>
        <w:numPr>
          <w:ilvl w:val="1"/>
          <w:numId w:val="4"/>
        </w:numPr>
        <w:tabs>
          <w:tab w:val="left" w:pos="1600"/>
        </w:tabs>
        <w:spacing w:before="71" w:line="230" w:lineRule="auto"/>
        <w:ind w:right="774"/>
        <w:rPr>
          <w:sz w:val="28"/>
        </w:rPr>
      </w:pPr>
      <w:r>
        <w:rPr>
          <w:sz w:val="28"/>
        </w:rPr>
        <w:t>Repeatedly</w:t>
      </w:r>
      <w:r>
        <w:rPr>
          <w:spacing w:val="-5"/>
          <w:sz w:val="28"/>
        </w:rPr>
        <w:t xml:space="preserve"> </w:t>
      </w:r>
      <w:r>
        <w:rPr>
          <w:sz w:val="28"/>
        </w:rPr>
        <w:t>failing</w:t>
      </w:r>
      <w:r>
        <w:rPr>
          <w:spacing w:val="-8"/>
          <w:sz w:val="28"/>
        </w:rPr>
        <w:t xml:space="preserve"> </w:t>
      </w:r>
      <w:r>
        <w:rPr>
          <w:sz w:val="28"/>
        </w:rPr>
        <w:t>to</w:t>
      </w:r>
      <w:r>
        <w:rPr>
          <w:spacing w:val="-4"/>
          <w:sz w:val="28"/>
        </w:rPr>
        <w:t xml:space="preserve"> </w:t>
      </w:r>
      <w:r>
        <w:rPr>
          <w:sz w:val="28"/>
        </w:rPr>
        <w:t>keep</w:t>
      </w:r>
      <w:r>
        <w:rPr>
          <w:spacing w:val="-5"/>
          <w:sz w:val="28"/>
        </w:rPr>
        <w:t xml:space="preserve"> </w:t>
      </w:r>
      <w:r>
        <w:rPr>
          <w:sz w:val="28"/>
        </w:rPr>
        <w:t>appointments,</w:t>
      </w:r>
      <w:r>
        <w:rPr>
          <w:spacing w:val="-4"/>
          <w:sz w:val="28"/>
        </w:rPr>
        <w:t xml:space="preserve"> </w:t>
      </w:r>
      <w:r>
        <w:rPr>
          <w:sz w:val="28"/>
        </w:rPr>
        <w:t>maintain</w:t>
      </w:r>
      <w:r>
        <w:rPr>
          <w:spacing w:val="-8"/>
          <w:sz w:val="28"/>
        </w:rPr>
        <w:t xml:space="preserve"> </w:t>
      </w:r>
      <w:r>
        <w:rPr>
          <w:sz w:val="28"/>
        </w:rPr>
        <w:t>contact,</w:t>
      </w:r>
      <w:r>
        <w:rPr>
          <w:spacing w:val="-4"/>
          <w:sz w:val="28"/>
        </w:rPr>
        <w:t xml:space="preserve"> </w:t>
      </w:r>
      <w:r>
        <w:rPr>
          <w:sz w:val="28"/>
        </w:rPr>
        <w:t xml:space="preserve">or carry out the individual’s responsibilities with respect to the </w:t>
      </w:r>
      <w:r>
        <w:rPr>
          <w:spacing w:val="-2"/>
          <w:sz w:val="28"/>
        </w:rPr>
        <w:t>assessment.</w:t>
      </w:r>
    </w:p>
    <w:p w14:paraId="2CF3BEAE" w14:textId="77777777" w:rsidR="00E43038" w:rsidRDefault="00BA4ABB">
      <w:pPr>
        <w:pStyle w:val="ListParagraph"/>
        <w:numPr>
          <w:ilvl w:val="1"/>
          <w:numId w:val="4"/>
        </w:numPr>
        <w:tabs>
          <w:tab w:val="left" w:pos="1600"/>
        </w:tabs>
        <w:spacing w:before="71" w:line="235" w:lineRule="auto"/>
        <w:ind w:right="789"/>
        <w:rPr>
          <w:sz w:val="28"/>
        </w:rPr>
      </w:pPr>
      <w:r>
        <w:rPr>
          <w:sz w:val="28"/>
        </w:rPr>
        <w:t>Making</w:t>
      </w:r>
      <w:r>
        <w:rPr>
          <w:spacing w:val="-6"/>
          <w:sz w:val="28"/>
        </w:rPr>
        <w:t xml:space="preserve"> </w:t>
      </w:r>
      <w:r>
        <w:rPr>
          <w:sz w:val="28"/>
        </w:rPr>
        <w:t>threats</w:t>
      </w:r>
      <w:r>
        <w:rPr>
          <w:spacing w:val="-3"/>
          <w:sz w:val="28"/>
        </w:rPr>
        <w:t xml:space="preserve"> </w:t>
      </w:r>
      <w:r>
        <w:rPr>
          <w:sz w:val="28"/>
        </w:rPr>
        <w:t>or</w:t>
      </w:r>
      <w:r>
        <w:rPr>
          <w:spacing w:val="-3"/>
          <w:sz w:val="28"/>
        </w:rPr>
        <w:t xml:space="preserve"> </w:t>
      </w:r>
      <w:r>
        <w:rPr>
          <w:sz w:val="28"/>
        </w:rPr>
        <w:t>engaging</w:t>
      </w:r>
      <w:r>
        <w:rPr>
          <w:spacing w:val="-4"/>
          <w:sz w:val="28"/>
        </w:rPr>
        <w:t xml:space="preserve"> </w:t>
      </w:r>
      <w:r>
        <w:rPr>
          <w:sz w:val="28"/>
        </w:rPr>
        <w:t>in</w:t>
      </w:r>
      <w:r>
        <w:rPr>
          <w:spacing w:val="-6"/>
          <w:sz w:val="28"/>
        </w:rPr>
        <w:t xml:space="preserve"> </w:t>
      </w:r>
      <w:r>
        <w:rPr>
          <w:sz w:val="28"/>
        </w:rPr>
        <w:t>violent</w:t>
      </w:r>
      <w:r>
        <w:rPr>
          <w:spacing w:val="-4"/>
          <w:sz w:val="28"/>
        </w:rPr>
        <w:t xml:space="preserve"> </w:t>
      </w:r>
      <w:proofErr w:type="gramStart"/>
      <w:r>
        <w:rPr>
          <w:sz w:val="28"/>
        </w:rPr>
        <w:t>conduct,</w:t>
      </w:r>
      <w:r>
        <w:rPr>
          <w:spacing w:val="-5"/>
          <w:sz w:val="28"/>
        </w:rPr>
        <w:t xml:space="preserve"> </w:t>
      </w:r>
      <w:r>
        <w:rPr>
          <w:sz w:val="28"/>
        </w:rPr>
        <w:t>or</w:t>
      </w:r>
      <w:proofErr w:type="gramEnd"/>
      <w:r>
        <w:rPr>
          <w:spacing w:val="-6"/>
          <w:sz w:val="28"/>
        </w:rPr>
        <w:t xml:space="preserve"> </w:t>
      </w:r>
      <w:r>
        <w:rPr>
          <w:sz w:val="28"/>
        </w:rPr>
        <w:t>engaging</w:t>
      </w:r>
      <w:r>
        <w:rPr>
          <w:spacing w:val="-3"/>
          <w:sz w:val="28"/>
        </w:rPr>
        <w:t xml:space="preserve"> </w:t>
      </w:r>
      <w:r>
        <w:rPr>
          <w:sz w:val="28"/>
        </w:rPr>
        <w:t xml:space="preserve">in abusive language or behavior directed at a DOR employee, vendor, or other applicant or eligible individual, when such language or behavior continues </w:t>
      </w:r>
      <w:r>
        <w:rPr>
          <w:i/>
          <w:sz w:val="28"/>
        </w:rPr>
        <w:t xml:space="preserve">after notice is given </w:t>
      </w:r>
      <w:r>
        <w:rPr>
          <w:sz w:val="28"/>
        </w:rPr>
        <w:t>that the language or behavior is inappropriate.</w:t>
      </w:r>
    </w:p>
    <w:p w14:paraId="2CF3BEAF" w14:textId="77777777" w:rsidR="00E43038" w:rsidRDefault="00BA4ABB">
      <w:pPr>
        <w:pStyle w:val="BodyText"/>
        <w:spacing w:before="281"/>
      </w:pPr>
      <w:r>
        <w:t>An</w:t>
      </w:r>
      <w:r>
        <w:rPr>
          <w:spacing w:val="-2"/>
        </w:rPr>
        <w:t xml:space="preserve"> </w:t>
      </w:r>
      <w:r>
        <w:t>individual</w:t>
      </w:r>
      <w:r>
        <w:rPr>
          <w:spacing w:val="-4"/>
        </w:rPr>
        <w:t xml:space="preserve"> </w:t>
      </w:r>
      <w:r>
        <w:t>is</w:t>
      </w:r>
      <w:r>
        <w:rPr>
          <w:spacing w:val="-4"/>
        </w:rPr>
        <w:t xml:space="preserve"> </w:t>
      </w:r>
      <w:r>
        <w:t>considered</w:t>
      </w:r>
      <w:r>
        <w:rPr>
          <w:spacing w:val="-4"/>
        </w:rPr>
        <w:t xml:space="preserve"> </w:t>
      </w:r>
      <w:r>
        <w:t>unavailable</w:t>
      </w:r>
      <w:r>
        <w:rPr>
          <w:spacing w:val="-4"/>
        </w:rPr>
        <w:t xml:space="preserve"> </w:t>
      </w:r>
      <w:r>
        <w:t>to</w:t>
      </w:r>
      <w:r>
        <w:rPr>
          <w:spacing w:val="-7"/>
        </w:rPr>
        <w:t xml:space="preserve"> </w:t>
      </w:r>
      <w:r>
        <w:t>complete</w:t>
      </w:r>
      <w:r>
        <w:rPr>
          <w:spacing w:val="-7"/>
        </w:rPr>
        <w:t xml:space="preserve"> </w:t>
      </w:r>
      <w:r>
        <w:t>the</w:t>
      </w:r>
      <w:r>
        <w:rPr>
          <w:spacing w:val="-5"/>
        </w:rPr>
        <w:t xml:space="preserve"> </w:t>
      </w:r>
      <w:r>
        <w:t>assessment</w:t>
      </w:r>
      <w:r>
        <w:rPr>
          <w:spacing w:val="-3"/>
        </w:rPr>
        <w:t xml:space="preserve"> </w:t>
      </w:r>
      <w:r>
        <w:t>to determine eligibility and priority for services when one of the following conditions applies:</w:t>
      </w:r>
    </w:p>
    <w:p w14:paraId="2CF3BEB0" w14:textId="77777777" w:rsidR="00E43038" w:rsidRDefault="00BA4ABB">
      <w:pPr>
        <w:pStyle w:val="ListParagraph"/>
        <w:numPr>
          <w:ilvl w:val="0"/>
          <w:numId w:val="4"/>
        </w:numPr>
        <w:tabs>
          <w:tab w:val="left" w:pos="880"/>
        </w:tabs>
        <w:spacing w:before="60"/>
        <w:rPr>
          <w:sz w:val="28"/>
        </w:rPr>
      </w:pPr>
      <w:r>
        <w:rPr>
          <w:sz w:val="28"/>
        </w:rPr>
        <w:t>The</w:t>
      </w:r>
      <w:r>
        <w:rPr>
          <w:spacing w:val="-8"/>
          <w:sz w:val="28"/>
        </w:rPr>
        <w:t xml:space="preserve"> </w:t>
      </w:r>
      <w:r>
        <w:rPr>
          <w:sz w:val="28"/>
        </w:rPr>
        <w:t>applicant</w:t>
      </w:r>
      <w:r>
        <w:rPr>
          <w:spacing w:val="-7"/>
          <w:sz w:val="28"/>
        </w:rPr>
        <w:t xml:space="preserve"> </w:t>
      </w:r>
      <w:r>
        <w:rPr>
          <w:sz w:val="28"/>
        </w:rPr>
        <w:t>cannot</w:t>
      </w:r>
      <w:r>
        <w:rPr>
          <w:spacing w:val="-2"/>
          <w:sz w:val="28"/>
        </w:rPr>
        <w:t xml:space="preserve"> </w:t>
      </w:r>
      <w:r>
        <w:rPr>
          <w:sz w:val="28"/>
        </w:rPr>
        <w:t>be</w:t>
      </w:r>
      <w:r>
        <w:rPr>
          <w:spacing w:val="-5"/>
          <w:sz w:val="28"/>
        </w:rPr>
        <w:t xml:space="preserve"> </w:t>
      </w:r>
      <w:r>
        <w:rPr>
          <w:sz w:val="28"/>
        </w:rPr>
        <w:t>located</w:t>
      </w:r>
      <w:r>
        <w:rPr>
          <w:spacing w:val="-6"/>
          <w:sz w:val="28"/>
        </w:rPr>
        <w:t xml:space="preserve"> </w:t>
      </w:r>
      <w:r>
        <w:rPr>
          <w:sz w:val="28"/>
        </w:rPr>
        <w:t>or</w:t>
      </w:r>
      <w:r>
        <w:rPr>
          <w:spacing w:val="-5"/>
          <w:sz w:val="28"/>
        </w:rPr>
        <w:t xml:space="preserve"> </w:t>
      </w:r>
      <w:r>
        <w:rPr>
          <w:spacing w:val="-2"/>
          <w:sz w:val="28"/>
        </w:rPr>
        <w:t>contacted.</w:t>
      </w:r>
    </w:p>
    <w:p w14:paraId="2CF3BEB1" w14:textId="77777777" w:rsidR="00E43038" w:rsidRDefault="00BA4ABB">
      <w:pPr>
        <w:pStyle w:val="ListParagraph"/>
        <w:numPr>
          <w:ilvl w:val="0"/>
          <w:numId w:val="4"/>
        </w:numPr>
        <w:tabs>
          <w:tab w:val="left" w:pos="880"/>
        </w:tabs>
        <w:spacing w:before="60"/>
        <w:ind w:right="440"/>
        <w:rPr>
          <w:sz w:val="28"/>
        </w:rPr>
      </w:pPr>
      <w:r>
        <w:rPr>
          <w:sz w:val="28"/>
        </w:rPr>
        <w:t>The applicant is unavailable to participate for an extended or indefinite period because of health problems or prolonged confinement</w:t>
      </w:r>
      <w:r>
        <w:rPr>
          <w:spacing w:val="-5"/>
          <w:sz w:val="28"/>
        </w:rPr>
        <w:t xml:space="preserve"> </w:t>
      </w:r>
      <w:r>
        <w:rPr>
          <w:sz w:val="28"/>
        </w:rPr>
        <w:t>in</w:t>
      </w:r>
      <w:r>
        <w:rPr>
          <w:spacing w:val="-6"/>
          <w:sz w:val="28"/>
        </w:rPr>
        <w:t xml:space="preserve"> </w:t>
      </w:r>
      <w:r>
        <w:rPr>
          <w:sz w:val="28"/>
        </w:rPr>
        <w:t>a</w:t>
      </w:r>
      <w:r>
        <w:rPr>
          <w:spacing w:val="-6"/>
          <w:sz w:val="28"/>
        </w:rPr>
        <w:t xml:space="preserve"> </w:t>
      </w:r>
      <w:r>
        <w:rPr>
          <w:sz w:val="28"/>
        </w:rPr>
        <w:t>hospital,</w:t>
      </w:r>
      <w:r>
        <w:rPr>
          <w:spacing w:val="-5"/>
          <w:sz w:val="28"/>
        </w:rPr>
        <w:t xml:space="preserve"> </w:t>
      </w:r>
      <w:r>
        <w:rPr>
          <w:sz w:val="28"/>
        </w:rPr>
        <w:t>nursing</w:t>
      </w:r>
      <w:r>
        <w:rPr>
          <w:spacing w:val="-6"/>
          <w:sz w:val="28"/>
        </w:rPr>
        <w:t xml:space="preserve"> </w:t>
      </w:r>
      <w:r>
        <w:rPr>
          <w:sz w:val="28"/>
        </w:rPr>
        <w:t>home,</w:t>
      </w:r>
      <w:r>
        <w:rPr>
          <w:spacing w:val="-3"/>
          <w:sz w:val="28"/>
        </w:rPr>
        <w:t xml:space="preserve"> </w:t>
      </w:r>
      <w:r>
        <w:rPr>
          <w:sz w:val="28"/>
        </w:rPr>
        <w:t>prison,</w:t>
      </w:r>
      <w:r>
        <w:rPr>
          <w:spacing w:val="-5"/>
          <w:sz w:val="28"/>
        </w:rPr>
        <w:t xml:space="preserve"> </w:t>
      </w:r>
      <w:r>
        <w:rPr>
          <w:sz w:val="28"/>
        </w:rPr>
        <w:t>jail,</w:t>
      </w:r>
      <w:r>
        <w:rPr>
          <w:spacing w:val="-5"/>
          <w:sz w:val="28"/>
        </w:rPr>
        <w:t xml:space="preserve"> </w:t>
      </w:r>
      <w:r>
        <w:rPr>
          <w:sz w:val="28"/>
        </w:rPr>
        <w:t>treatment</w:t>
      </w:r>
      <w:r>
        <w:rPr>
          <w:spacing w:val="-4"/>
          <w:sz w:val="28"/>
        </w:rPr>
        <w:t xml:space="preserve"> </w:t>
      </w:r>
      <w:r>
        <w:rPr>
          <w:sz w:val="28"/>
        </w:rPr>
        <w:t>center, or similar facility.</w:t>
      </w:r>
    </w:p>
    <w:p w14:paraId="2CF3BEB2" w14:textId="77777777" w:rsidR="00E43038" w:rsidRDefault="00BA4ABB">
      <w:pPr>
        <w:pStyle w:val="ListParagraph"/>
        <w:numPr>
          <w:ilvl w:val="0"/>
          <w:numId w:val="4"/>
        </w:numPr>
        <w:tabs>
          <w:tab w:val="left" w:pos="880"/>
        </w:tabs>
        <w:spacing w:before="57" w:line="434" w:lineRule="auto"/>
        <w:ind w:left="160" w:right="5746" w:firstLine="360"/>
        <w:rPr>
          <w:sz w:val="28"/>
        </w:rPr>
      </w:pPr>
      <w:r>
        <w:rPr>
          <w:sz w:val="28"/>
        </w:rPr>
        <w:t>The</w:t>
      </w:r>
      <w:r>
        <w:rPr>
          <w:spacing w:val="-13"/>
          <w:sz w:val="28"/>
        </w:rPr>
        <w:t xml:space="preserve"> </w:t>
      </w:r>
      <w:r>
        <w:rPr>
          <w:sz w:val="28"/>
        </w:rPr>
        <w:t>applicant</w:t>
      </w:r>
      <w:r>
        <w:rPr>
          <w:spacing w:val="-13"/>
          <w:sz w:val="28"/>
        </w:rPr>
        <w:t xml:space="preserve"> </w:t>
      </w:r>
      <w:r>
        <w:rPr>
          <w:sz w:val="28"/>
        </w:rPr>
        <w:t>is</w:t>
      </w:r>
      <w:r>
        <w:rPr>
          <w:spacing w:val="-13"/>
          <w:sz w:val="28"/>
        </w:rPr>
        <w:t xml:space="preserve"> </w:t>
      </w:r>
      <w:r>
        <w:rPr>
          <w:sz w:val="28"/>
        </w:rPr>
        <w:t xml:space="preserve">deceased. </w:t>
      </w:r>
      <w:hyperlink r:id="rId121">
        <w:r w:rsidR="00E43038">
          <w:rPr>
            <w:color w:val="0000FF"/>
            <w:sz w:val="28"/>
            <w:u w:val="single" w:color="0000FF"/>
          </w:rPr>
          <w:t>Go to CCR</w:t>
        </w:r>
      </w:hyperlink>
      <w:r>
        <w:rPr>
          <w:sz w:val="28"/>
        </w:rPr>
        <w:t>.</w:t>
      </w:r>
    </w:p>
    <w:p w14:paraId="2CF3BEB3" w14:textId="77777777" w:rsidR="00E43038" w:rsidRDefault="00BA4ABB">
      <w:pPr>
        <w:pStyle w:val="BodyText"/>
        <w:spacing w:before="17"/>
      </w:pPr>
      <w:r>
        <w:rPr>
          <w:u w:val="single"/>
        </w:rPr>
        <w:t>Documenting</w:t>
      </w:r>
      <w:r>
        <w:rPr>
          <w:spacing w:val="-10"/>
          <w:u w:val="single"/>
        </w:rPr>
        <w:t xml:space="preserve"> </w:t>
      </w:r>
      <w:r>
        <w:rPr>
          <w:u w:val="single"/>
        </w:rPr>
        <w:t>Closure</w:t>
      </w:r>
      <w:r>
        <w:rPr>
          <w:spacing w:val="-4"/>
          <w:u w:val="single"/>
        </w:rPr>
        <w:t xml:space="preserve"> </w:t>
      </w:r>
      <w:r>
        <w:rPr>
          <w:u w:val="single"/>
        </w:rPr>
        <w:t>Without</w:t>
      </w:r>
      <w:r>
        <w:rPr>
          <w:spacing w:val="-7"/>
          <w:u w:val="single"/>
        </w:rPr>
        <w:t xml:space="preserve"> </w:t>
      </w:r>
      <w:r>
        <w:rPr>
          <w:u w:val="single"/>
        </w:rPr>
        <w:t>an</w:t>
      </w:r>
      <w:r>
        <w:rPr>
          <w:spacing w:val="-7"/>
          <w:u w:val="single"/>
        </w:rPr>
        <w:t xml:space="preserve"> </w:t>
      </w:r>
      <w:r>
        <w:rPr>
          <w:u w:val="single"/>
        </w:rPr>
        <w:t>Eligibility</w:t>
      </w:r>
      <w:r>
        <w:rPr>
          <w:spacing w:val="-7"/>
          <w:u w:val="single"/>
        </w:rPr>
        <w:t xml:space="preserve"> </w:t>
      </w:r>
      <w:r>
        <w:rPr>
          <w:spacing w:val="-2"/>
          <w:u w:val="single"/>
        </w:rPr>
        <w:t>Determination</w:t>
      </w:r>
    </w:p>
    <w:p w14:paraId="2CF3BEB4" w14:textId="77777777" w:rsidR="00E43038" w:rsidRDefault="00BA4ABB">
      <w:pPr>
        <w:pStyle w:val="BodyText"/>
        <w:spacing w:before="281"/>
        <w:ind w:right="466"/>
      </w:pPr>
      <w:r>
        <w:t>Prior</w:t>
      </w:r>
      <w:r>
        <w:rPr>
          <w:spacing w:val="-4"/>
        </w:rPr>
        <w:t xml:space="preserve"> </w:t>
      </w:r>
      <w:r>
        <w:t>to</w:t>
      </w:r>
      <w:r>
        <w:rPr>
          <w:spacing w:val="-5"/>
        </w:rPr>
        <w:t xml:space="preserve"> </w:t>
      </w:r>
      <w:r>
        <w:t>closure</w:t>
      </w:r>
      <w:r>
        <w:rPr>
          <w:spacing w:val="-5"/>
        </w:rPr>
        <w:t xml:space="preserve"> </w:t>
      </w:r>
      <w:r>
        <w:t>of</w:t>
      </w:r>
      <w:r>
        <w:rPr>
          <w:spacing w:val="-3"/>
        </w:rPr>
        <w:t xml:space="preserve"> </w:t>
      </w:r>
      <w:r>
        <w:t>the</w:t>
      </w:r>
      <w:r>
        <w:rPr>
          <w:spacing w:val="-3"/>
        </w:rPr>
        <w:t xml:space="preserve"> </w:t>
      </w:r>
      <w:r>
        <w:t>record</w:t>
      </w:r>
      <w:r>
        <w:rPr>
          <w:spacing w:val="-5"/>
        </w:rPr>
        <w:t xml:space="preserve"> </w:t>
      </w:r>
      <w:r>
        <w:t>of</w:t>
      </w:r>
      <w:r>
        <w:rPr>
          <w:spacing w:val="-6"/>
        </w:rPr>
        <w:t xml:space="preserve"> </w:t>
      </w:r>
      <w:r>
        <w:t>services</w:t>
      </w:r>
      <w:r>
        <w:rPr>
          <w:spacing w:val="-4"/>
        </w:rPr>
        <w:t xml:space="preserve"> </w:t>
      </w:r>
      <w:r>
        <w:t>without</w:t>
      </w:r>
      <w:r>
        <w:rPr>
          <w:spacing w:val="-1"/>
        </w:rPr>
        <w:t xml:space="preserve"> </w:t>
      </w:r>
      <w:r>
        <w:t>an</w:t>
      </w:r>
      <w:r>
        <w:rPr>
          <w:spacing w:val="-5"/>
        </w:rPr>
        <w:t xml:space="preserve"> </w:t>
      </w:r>
      <w:r>
        <w:t>eligibility</w:t>
      </w:r>
      <w:r>
        <w:rPr>
          <w:spacing w:val="-4"/>
        </w:rPr>
        <w:t xml:space="preserve"> </w:t>
      </w:r>
      <w:r>
        <w:t>determination, the Rehabilitation Counselor or designated district staff will perform the following actions:</w:t>
      </w:r>
    </w:p>
    <w:p w14:paraId="2CF3BEB5" w14:textId="77777777" w:rsidR="00E43038" w:rsidRDefault="00BA4ABB">
      <w:pPr>
        <w:pStyle w:val="ListParagraph"/>
        <w:numPr>
          <w:ilvl w:val="0"/>
          <w:numId w:val="4"/>
        </w:numPr>
        <w:tabs>
          <w:tab w:val="left" w:pos="880"/>
        </w:tabs>
        <w:spacing w:before="62"/>
        <w:ind w:right="443"/>
        <w:rPr>
          <w:sz w:val="28"/>
        </w:rPr>
      </w:pPr>
      <w:r>
        <w:rPr>
          <w:sz w:val="28"/>
        </w:rPr>
        <w:t>Document</w:t>
      </w:r>
      <w:r>
        <w:rPr>
          <w:spacing w:val="-5"/>
          <w:sz w:val="28"/>
        </w:rPr>
        <w:t xml:space="preserve"> </w:t>
      </w:r>
      <w:r>
        <w:rPr>
          <w:sz w:val="28"/>
        </w:rPr>
        <w:t>in</w:t>
      </w:r>
      <w:r>
        <w:rPr>
          <w:spacing w:val="-6"/>
          <w:sz w:val="28"/>
        </w:rPr>
        <w:t xml:space="preserve"> </w:t>
      </w:r>
      <w:r>
        <w:rPr>
          <w:sz w:val="28"/>
        </w:rPr>
        <w:t>a</w:t>
      </w:r>
      <w:r>
        <w:rPr>
          <w:spacing w:val="-6"/>
          <w:sz w:val="28"/>
        </w:rPr>
        <w:t xml:space="preserve"> </w:t>
      </w:r>
      <w:r>
        <w:rPr>
          <w:sz w:val="28"/>
        </w:rPr>
        <w:t>case</w:t>
      </w:r>
      <w:r>
        <w:rPr>
          <w:spacing w:val="-3"/>
          <w:sz w:val="28"/>
        </w:rPr>
        <w:t xml:space="preserve"> </w:t>
      </w:r>
      <w:r>
        <w:rPr>
          <w:sz w:val="28"/>
        </w:rPr>
        <w:t>note(s)</w:t>
      </w:r>
      <w:r>
        <w:rPr>
          <w:spacing w:val="-3"/>
          <w:sz w:val="28"/>
        </w:rPr>
        <w:t xml:space="preserve"> </w:t>
      </w:r>
      <w:r>
        <w:rPr>
          <w:sz w:val="28"/>
        </w:rPr>
        <w:t>required</w:t>
      </w:r>
      <w:r>
        <w:rPr>
          <w:spacing w:val="-6"/>
          <w:sz w:val="28"/>
        </w:rPr>
        <w:t xml:space="preserve"> </w:t>
      </w:r>
      <w:r>
        <w:rPr>
          <w:sz w:val="28"/>
        </w:rPr>
        <w:t>attempts</w:t>
      </w:r>
      <w:r>
        <w:rPr>
          <w:spacing w:val="-6"/>
          <w:sz w:val="28"/>
        </w:rPr>
        <w:t xml:space="preserve"> </w:t>
      </w:r>
      <w:r>
        <w:rPr>
          <w:sz w:val="28"/>
        </w:rPr>
        <w:t>to</w:t>
      </w:r>
      <w:r>
        <w:rPr>
          <w:spacing w:val="-6"/>
          <w:sz w:val="28"/>
        </w:rPr>
        <w:t xml:space="preserve"> </w:t>
      </w:r>
      <w:r>
        <w:rPr>
          <w:sz w:val="28"/>
        </w:rPr>
        <w:t>contact</w:t>
      </w:r>
      <w:r>
        <w:rPr>
          <w:spacing w:val="-4"/>
          <w:sz w:val="28"/>
        </w:rPr>
        <w:t xml:space="preserve"> </w:t>
      </w:r>
      <w:r>
        <w:rPr>
          <w:sz w:val="28"/>
        </w:rPr>
        <w:t>the</w:t>
      </w:r>
      <w:r>
        <w:rPr>
          <w:spacing w:val="-4"/>
          <w:sz w:val="28"/>
        </w:rPr>
        <w:t xml:space="preserve"> </w:t>
      </w:r>
      <w:r>
        <w:rPr>
          <w:sz w:val="28"/>
        </w:rPr>
        <w:t xml:space="preserve">applicant or, if appropriate, applicant’s representative over a 30-day period, including a description of efforts to encourage cooperation and </w:t>
      </w:r>
      <w:r>
        <w:rPr>
          <w:spacing w:val="-2"/>
          <w:sz w:val="28"/>
        </w:rPr>
        <w:t>participation.</w:t>
      </w:r>
    </w:p>
    <w:p w14:paraId="2CF3BEB6" w14:textId="77777777" w:rsidR="00E43038" w:rsidRDefault="00E43038">
      <w:pPr>
        <w:rPr>
          <w:sz w:val="28"/>
        </w:rPr>
        <w:sectPr w:rsidR="00E43038">
          <w:pgSz w:w="12240" w:h="15840"/>
          <w:pgMar w:top="1360" w:right="1000" w:bottom="1020" w:left="1280" w:header="727" w:footer="832" w:gutter="0"/>
          <w:cols w:space="720"/>
        </w:sectPr>
      </w:pPr>
    </w:p>
    <w:p w14:paraId="2CF3BEB7" w14:textId="77777777" w:rsidR="00E43038" w:rsidRDefault="00E43038">
      <w:pPr>
        <w:pStyle w:val="BodyText"/>
        <w:spacing w:before="2"/>
        <w:ind w:left="0"/>
      </w:pPr>
    </w:p>
    <w:p w14:paraId="2CF3BEB8" w14:textId="77777777" w:rsidR="00E43038" w:rsidRDefault="00BA4ABB">
      <w:pPr>
        <w:pStyle w:val="ListParagraph"/>
        <w:numPr>
          <w:ilvl w:val="0"/>
          <w:numId w:val="4"/>
        </w:numPr>
        <w:tabs>
          <w:tab w:val="left" w:pos="880"/>
        </w:tabs>
        <w:spacing w:before="0" w:line="237" w:lineRule="auto"/>
        <w:ind w:right="1352"/>
        <w:rPr>
          <w:sz w:val="28"/>
        </w:rPr>
      </w:pPr>
      <w:r>
        <w:rPr>
          <w:sz w:val="28"/>
        </w:rPr>
        <w:t>Complete</w:t>
      </w:r>
      <w:r>
        <w:rPr>
          <w:spacing w:val="-5"/>
          <w:sz w:val="28"/>
        </w:rPr>
        <w:t xml:space="preserve"> </w:t>
      </w:r>
      <w:r>
        <w:rPr>
          <w:sz w:val="28"/>
        </w:rPr>
        <w:t>the</w:t>
      </w:r>
      <w:r>
        <w:rPr>
          <w:spacing w:val="-3"/>
          <w:sz w:val="28"/>
        </w:rPr>
        <w:t xml:space="preserve"> </w:t>
      </w:r>
      <w:r>
        <w:rPr>
          <w:sz w:val="28"/>
        </w:rPr>
        <w:t>DR</w:t>
      </w:r>
      <w:r>
        <w:rPr>
          <w:spacing w:val="-3"/>
          <w:sz w:val="28"/>
        </w:rPr>
        <w:t xml:space="preserve"> </w:t>
      </w:r>
      <w:r>
        <w:rPr>
          <w:sz w:val="28"/>
        </w:rPr>
        <w:t>905</w:t>
      </w:r>
      <w:r>
        <w:rPr>
          <w:spacing w:val="-5"/>
          <w:sz w:val="28"/>
        </w:rPr>
        <w:t xml:space="preserve"> </w:t>
      </w:r>
      <w:r>
        <w:rPr>
          <w:sz w:val="28"/>
        </w:rPr>
        <w:t>C</w:t>
      </w:r>
      <w:r>
        <w:t xml:space="preserve">LOSURE </w:t>
      </w:r>
      <w:r>
        <w:rPr>
          <w:sz w:val="28"/>
        </w:rPr>
        <w:t>C</w:t>
      </w:r>
      <w:r>
        <w:t xml:space="preserve">ONTACT </w:t>
      </w:r>
      <w:r>
        <w:rPr>
          <w:sz w:val="28"/>
        </w:rPr>
        <w:t>form,</w:t>
      </w:r>
      <w:r>
        <w:rPr>
          <w:spacing w:val="-2"/>
          <w:sz w:val="28"/>
        </w:rPr>
        <w:t xml:space="preserve"> </w:t>
      </w:r>
      <w:r>
        <w:rPr>
          <w:sz w:val="28"/>
        </w:rPr>
        <w:t>or</w:t>
      </w:r>
      <w:r>
        <w:rPr>
          <w:spacing w:val="-5"/>
          <w:sz w:val="28"/>
        </w:rPr>
        <w:t xml:space="preserve"> </w:t>
      </w:r>
      <w:r>
        <w:rPr>
          <w:sz w:val="28"/>
        </w:rPr>
        <w:t>other</w:t>
      </w:r>
      <w:r>
        <w:rPr>
          <w:spacing w:val="-5"/>
          <w:sz w:val="28"/>
        </w:rPr>
        <w:t xml:space="preserve"> </w:t>
      </w:r>
      <w:r>
        <w:rPr>
          <w:sz w:val="28"/>
        </w:rPr>
        <w:t>written notification, and provide a copy to the individual.</w:t>
      </w:r>
    </w:p>
    <w:p w14:paraId="2CF3BEB9" w14:textId="77777777" w:rsidR="00E43038" w:rsidRDefault="00BA4ABB">
      <w:pPr>
        <w:pStyle w:val="BodyText"/>
        <w:spacing w:before="282"/>
      </w:pPr>
      <w:r>
        <w:t>The</w:t>
      </w:r>
      <w:r>
        <w:rPr>
          <w:spacing w:val="-9"/>
        </w:rPr>
        <w:t xml:space="preserve"> </w:t>
      </w:r>
      <w:r>
        <w:t>Rehabilitation</w:t>
      </w:r>
      <w:r>
        <w:rPr>
          <w:spacing w:val="-7"/>
        </w:rPr>
        <w:t xml:space="preserve"> </w:t>
      </w:r>
      <w:r>
        <w:t>Counselor</w:t>
      </w:r>
      <w:r>
        <w:rPr>
          <w:spacing w:val="-7"/>
        </w:rPr>
        <w:t xml:space="preserve"> </w:t>
      </w:r>
      <w:r>
        <w:t>will</w:t>
      </w:r>
      <w:r>
        <w:rPr>
          <w:spacing w:val="-5"/>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EBA" w14:textId="77777777" w:rsidR="00E43038" w:rsidRDefault="00BA4ABB">
      <w:pPr>
        <w:pStyle w:val="ListParagraph"/>
        <w:numPr>
          <w:ilvl w:val="0"/>
          <w:numId w:val="4"/>
        </w:numPr>
        <w:tabs>
          <w:tab w:val="left" w:pos="880"/>
        </w:tabs>
        <w:spacing w:before="63" w:line="237" w:lineRule="auto"/>
        <w:ind w:right="1075"/>
        <w:rPr>
          <w:sz w:val="28"/>
        </w:rPr>
      </w:pPr>
      <w:r>
        <w:rPr>
          <w:sz w:val="28"/>
        </w:rPr>
        <w:t>Document</w:t>
      </w:r>
      <w:r>
        <w:rPr>
          <w:spacing w:val="-4"/>
          <w:sz w:val="28"/>
        </w:rPr>
        <w:t xml:space="preserve"> </w:t>
      </w:r>
      <w:r>
        <w:rPr>
          <w:sz w:val="28"/>
        </w:rPr>
        <w:t>the</w:t>
      </w:r>
      <w:r>
        <w:rPr>
          <w:spacing w:val="-5"/>
          <w:sz w:val="28"/>
        </w:rPr>
        <w:t xml:space="preserve"> </w:t>
      </w:r>
      <w:r>
        <w:rPr>
          <w:sz w:val="28"/>
        </w:rPr>
        <w:t>closure</w:t>
      </w:r>
      <w:r>
        <w:rPr>
          <w:spacing w:val="-3"/>
          <w:sz w:val="28"/>
        </w:rPr>
        <w:t xml:space="preserve"> </w:t>
      </w:r>
      <w:r>
        <w:rPr>
          <w:sz w:val="28"/>
        </w:rPr>
        <w:t>page</w:t>
      </w:r>
      <w:r>
        <w:rPr>
          <w:spacing w:val="-5"/>
          <w:sz w:val="28"/>
        </w:rPr>
        <w:t xml:space="preserve"> </w:t>
      </w:r>
      <w:r>
        <w:rPr>
          <w:sz w:val="28"/>
        </w:rPr>
        <w:t>in</w:t>
      </w:r>
      <w:r>
        <w:rPr>
          <w:spacing w:val="-5"/>
          <w:sz w:val="28"/>
        </w:rPr>
        <w:t xml:space="preserve"> </w:t>
      </w:r>
      <w:r>
        <w:rPr>
          <w:sz w:val="28"/>
        </w:rPr>
        <w:t>AWARE</w:t>
      </w:r>
      <w:r>
        <w:rPr>
          <w:spacing w:val="-2"/>
          <w:sz w:val="28"/>
        </w:rPr>
        <w:t xml:space="preserve"> </w:t>
      </w:r>
      <w:r>
        <w:rPr>
          <w:sz w:val="28"/>
        </w:rPr>
        <w:t>according</w:t>
      </w:r>
      <w:r>
        <w:rPr>
          <w:spacing w:val="-5"/>
          <w:sz w:val="28"/>
        </w:rPr>
        <w:t xml:space="preserve"> </w:t>
      </w:r>
      <w:r>
        <w:rPr>
          <w:sz w:val="28"/>
        </w:rPr>
        <w:t>to</w:t>
      </w:r>
      <w:r>
        <w:rPr>
          <w:spacing w:val="-5"/>
          <w:sz w:val="28"/>
        </w:rPr>
        <w:t xml:space="preserve"> </w:t>
      </w:r>
      <w:r>
        <w:rPr>
          <w:sz w:val="28"/>
        </w:rPr>
        <w:t>the</w:t>
      </w:r>
      <w:r>
        <w:rPr>
          <w:spacing w:val="-5"/>
          <w:sz w:val="28"/>
        </w:rPr>
        <w:t xml:space="preserve"> </w:t>
      </w:r>
      <w:r>
        <w:rPr>
          <w:sz w:val="28"/>
        </w:rPr>
        <w:t>AWARE Reference Guide.</w:t>
      </w:r>
    </w:p>
    <w:p w14:paraId="2CF3BEBB" w14:textId="77777777" w:rsidR="00E43038" w:rsidRDefault="00BA4ABB">
      <w:pPr>
        <w:pStyle w:val="ListParagraph"/>
        <w:numPr>
          <w:ilvl w:val="0"/>
          <w:numId w:val="4"/>
        </w:numPr>
        <w:tabs>
          <w:tab w:val="left" w:pos="880"/>
        </w:tabs>
        <w:spacing w:before="63" w:line="342" w:lineRule="exact"/>
      </w:pPr>
      <w:r>
        <w:rPr>
          <w:sz w:val="28"/>
        </w:rPr>
        <w:t>Create</w:t>
      </w:r>
      <w:r>
        <w:rPr>
          <w:spacing w:val="-6"/>
          <w:sz w:val="28"/>
        </w:rPr>
        <w:t xml:space="preserve"> </w:t>
      </w:r>
      <w:r>
        <w:rPr>
          <w:sz w:val="28"/>
        </w:rPr>
        <w:t>the</w:t>
      </w:r>
      <w:r>
        <w:rPr>
          <w:spacing w:val="-6"/>
          <w:sz w:val="28"/>
        </w:rPr>
        <w:t xml:space="preserve"> </w:t>
      </w:r>
      <w:r>
        <w:rPr>
          <w:sz w:val="28"/>
        </w:rPr>
        <w:t>DR</w:t>
      </w:r>
      <w:r>
        <w:rPr>
          <w:spacing w:val="-3"/>
          <w:sz w:val="28"/>
        </w:rPr>
        <w:t xml:space="preserve"> </w:t>
      </w:r>
      <w:r>
        <w:rPr>
          <w:sz w:val="28"/>
        </w:rPr>
        <w:t>229B</w:t>
      </w:r>
      <w:r>
        <w:rPr>
          <w:spacing w:val="-5"/>
          <w:sz w:val="28"/>
        </w:rPr>
        <w:t xml:space="preserve"> </w:t>
      </w:r>
      <w:r>
        <w:rPr>
          <w:sz w:val="28"/>
        </w:rPr>
        <w:t>C</w:t>
      </w:r>
      <w:r>
        <w:t>LOSURE</w:t>
      </w:r>
      <w:r>
        <w:rPr>
          <w:spacing w:val="13"/>
        </w:rPr>
        <w:t xml:space="preserve"> </w:t>
      </w:r>
      <w:r>
        <w:rPr>
          <w:sz w:val="28"/>
        </w:rPr>
        <w:t>R</w:t>
      </w:r>
      <w:r>
        <w:t>EPORT</w:t>
      </w:r>
      <w:r>
        <w:rPr>
          <w:spacing w:val="13"/>
        </w:rPr>
        <w:t xml:space="preserve"> </w:t>
      </w:r>
      <w:r>
        <w:rPr>
          <w:sz w:val="28"/>
        </w:rPr>
        <w:t>–</w:t>
      </w:r>
      <w:r>
        <w:rPr>
          <w:spacing w:val="-5"/>
          <w:sz w:val="28"/>
        </w:rPr>
        <w:t xml:space="preserve"> </w:t>
      </w:r>
      <w:r>
        <w:rPr>
          <w:sz w:val="28"/>
        </w:rPr>
        <w:t>O</w:t>
      </w:r>
      <w:r>
        <w:t>THER</w:t>
      </w:r>
      <w:r>
        <w:rPr>
          <w:spacing w:val="15"/>
        </w:rPr>
        <w:t xml:space="preserve"> </w:t>
      </w:r>
      <w:r>
        <w:rPr>
          <w:sz w:val="28"/>
        </w:rPr>
        <w:t>T</w:t>
      </w:r>
      <w:r>
        <w:t>HAN</w:t>
      </w:r>
      <w:r>
        <w:rPr>
          <w:spacing w:val="12"/>
        </w:rPr>
        <w:t xml:space="preserve"> </w:t>
      </w:r>
      <w:r>
        <w:rPr>
          <w:spacing w:val="-2"/>
          <w:sz w:val="28"/>
        </w:rPr>
        <w:t>R</w:t>
      </w:r>
      <w:r>
        <w:rPr>
          <w:spacing w:val="-2"/>
        </w:rPr>
        <w:t>EHABILITATED</w:t>
      </w:r>
    </w:p>
    <w:p w14:paraId="2CF3BEBC" w14:textId="77777777" w:rsidR="00E43038" w:rsidRDefault="00BA4ABB">
      <w:pPr>
        <w:pStyle w:val="BodyText"/>
        <w:spacing w:line="321" w:lineRule="exact"/>
        <w:ind w:left="880"/>
      </w:pPr>
      <w:r>
        <w:rPr>
          <w:spacing w:val="-2"/>
        </w:rPr>
        <w:t>form.</w:t>
      </w:r>
    </w:p>
    <w:p w14:paraId="2CF3BEBD" w14:textId="77777777" w:rsidR="00E43038" w:rsidRDefault="00BA4ABB">
      <w:pPr>
        <w:pStyle w:val="BodyText"/>
        <w:spacing w:before="278" w:line="242" w:lineRule="auto"/>
        <w:ind w:right="498"/>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5"/>
        </w:rPr>
        <w:t xml:space="preserve"> </w:t>
      </w:r>
      <w:r>
        <w:t>complete</w:t>
      </w:r>
      <w:r>
        <w:rPr>
          <w:spacing w:val="-5"/>
        </w:rPr>
        <w:t xml:space="preserve"> </w:t>
      </w:r>
      <w:r>
        <w:t xml:space="preserve">the closure documentation in accordance with </w:t>
      </w:r>
      <w:hyperlink w:anchor="_bookmark6" w:history="1">
        <w:r w:rsidR="00E43038">
          <w:rPr>
            <w:color w:val="0000FF"/>
            <w:u w:val="single" w:color="0000FF"/>
          </w:rPr>
          <w:t>Section 3004</w:t>
        </w:r>
      </w:hyperlink>
      <w:r>
        <w:t>.</w:t>
      </w:r>
    </w:p>
    <w:p w14:paraId="2CF3BEBE" w14:textId="77777777" w:rsidR="00E43038" w:rsidRDefault="00BA4ABB">
      <w:pPr>
        <w:pStyle w:val="BodyText"/>
        <w:spacing w:before="275"/>
      </w:pPr>
      <w:r>
        <w:t>The</w:t>
      </w:r>
      <w:r>
        <w:rPr>
          <w:spacing w:val="-9"/>
        </w:rPr>
        <w:t xml:space="preserve"> </w:t>
      </w:r>
      <w:r>
        <w:t>individual’s</w:t>
      </w:r>
      <w:r>
        <w:rPr>
          <w:spacing w:val="-5"/>
        </w:rPr>
        <w:t xml:space="preserve"> </w:t>
      </w:r>
      <w:r>
        <w:t>status</w:t>
      </w:r>
      <w:r>
        <w:rPr>
          <w:spacing w:val="-7"/>
        </w:rPr>
        <w:t xml:space="preserve"> </w:t>
      </w:r>
      <w:r>
        <w:t>will</w:t>
      </w:r>
      <w:r>
        <w:rPr>
          <w:spacing w:val="-5"/>
        </w:rPr>
        <w:t xml:space="preserve"> </w:t>
      </w:r>
      <w:r>
        <w:t>change</w:t>
      </w:r>
      <w:r>
        <w:rPr>
          <w:spacing w:val="-6"/>
        </w:rPr>
        <w:t xml:space="preserve"> </w:t>
      </w:r>
      <w:r>
        <w:t>to</w:t>
      </w:r>
      <w:r>
        <w:rPr>
          <w:spacing w:val="-6"/>
        </w:rPr>
        <w:t xml:space="preserve"> </w:t>
      </w:r>
      <w:r>
        <w:t>Closed-Other</w:t>
      </w:r>
      <w:r>
        <w:rPr>
          <w:spacing w:val="-6"/>
        </w:rPr>
        <w:t xml:space="preserve"> </w:t>
      </w:r>
      <w:r>
        <w:t>in</w:t>
      </w:r>
      <w:r>
        <w:rPr>
          <w:spacing w:val="-6"/>
        </w:rPr>
        <w:t xml:space="preserve"> </w:t>
      </w:r>
      <w:r>
        <w:rPr>
          <w:spacing w:val="-2"/>
        </w:rPr>
        <w:t>AWARE.</w:t>
      </w:r>
    </w:p>
    <w:p w14:paraId="2CF3BEBF" w14:textId="77777777" w:rsidR="00E43038" w:rsidRDefault="00E43038">
      <w:pPr>
        <w:pStyle w:val="BodyText"/>
        <w:spacing w:before="40"/>
        <w:ind w:left="0"/>
      </w:pPr>
    </w:p>
    <w:p w14:paraId="2CF3BEC0" w14:textId="77777777" w:rsidR="00E43038" w:rsidRDefault="00BA4ABB">
      <w:pPr>
        <w:pStyle w:val="Heading2"/>
        <w:tabs>
          <w:tab w:val="left" w:pos="1600"/>
        </w:tabs>
      </w:pPr>
      <w:bookmarkStart w:id="145" w:name="3075_Closure_With_a_Determination_of_Ine"/>
      <w:bookmarkStart w:id="146" w:name="_bookmark75"/>
      <w:bookmarkEnd w:id="145"/>
      <w:bookmarkEnd w:id="146"/>
      <w:r>
        <w:rPr>
          <w:spacing w:val="-4"/>
        </w:rPr>
        <w:t>3075</w:t>
      </w:r>
      <w:r>
        <w:tab/>
        <w:t>Closure</w:t>
      </w:r>
      <w:r>
        <w:rPr>
          <w:spacing w:val="-8"/>
        </w:rPr>
        <w:t xml:space="preserve"> </w:t>
      </w:r>
      <w:r>
        <w:t>With</w:t>
      </w:r>
      <w:r>
        <w:rPr>
          <w:spacing w:val="-5"/>
        </w:rPr>
        <w:t xml:space="preserve"> </w:t>
      </w:r>
      <w:r>
        <w:t>a</w:t>
      </w:r>
      <w:r>
        <w:rPr>
          <w:spacing w:val="-11"/>
        </w:rPr>
        <w:t xml:space="preserve"> </w:t>
      </w:r>
      <w:r>
        <w:t>Determination</w:t>
      </w:r>
      <w:r>
        <w:rPr>
          <w:spacing w:val="-8"/>
        </w:rPr>
        <w:t xml:space="preserve"> </w:t>
      </w:r>
      <w:r>
        <w:t>of</w:t>
      </w:r>
      <w:r>
        <w:rPr>
          <w:spacing w:val="-9"/>
        </w:rPr>
        <w:t xml:space="preserve"> </w:t>
      </w:r>
      <w:r>
        <w:t>Ineligibility</w:t>
      </w:r>
      <w:r>
        <w:rPr>
          <w:spacing w:val="-2"/>
        </w:rPr>
        <w:t xml:space="preserve"> (09/14)</w:t>
      </w:r>
    </w:p>
    <w:p w14:paraId="2CF3BEC1" w14:textId="77777777" w:rsidR="00E43038" w:rsidRDefault="00BA4ABB">
      <w:pPr>
        <w:pStyle w:val="BodyText"/>
        <w:spacing w:before="278" w:line="242" w:lineRule="auto"/>
        <w:ind w:right="466"/>
      </w:pPr>
      <w:r>
        <w:t>The</w:t>
      </w:r>
      <w:r>
        <w:rPr>
          <w:spacing w:val="-3"/>
        </w:rPr>
        <w:t xml:space="preserve"> </w:t>
      </w:r>
      <w:r>
        <w:t>Rehabilitation</w:t>
      </w:r>
      <w:r>
        <w:rPr>
          <w:spacing w:val="-4"/>
        </w:rPr>
        <w:t xml:space="preserve"> </w:t>
      </w:r>
      <w:r>
        <w:t>Counselor</w:t>
      </w:r>
      <w:r>
        <w:rPr>
          <w:spacing w:val="-4"/>
        </w:rPr>
        <w:t xml:space="preserve"> </w:t>
      </w:r>
      <w:r>
        <w:t>will</w:t>
      </w:r>
      <w:r>
        <w:rPr>
          <w:spacing w:val="-2"/>
        </w:rPr>
        <w:t xml:space="preserve"> </w:t>
      </w:r>
      <w:r>
        <w:t>refer</w:t>
      </w:r>
      <w:r>
        <w:rPr>
          <w:spacing w:val="-4"/>
        </w:rPr>
        <w:t xml:space="preserve"> </w:t>
      </w:r>
      <w:r>
        <w:t>to</w:t>
      </w:r>
      <w:r>
        <w:rPr>
          <w:spacing w:val="-6"/>
        </w:rPr>
        <w:t xml:space="preserve"> </w:t>
      </w:r>
      <w:r>
        <w:t>CCR</w:t>
      </w:r>
      <w:r>
        <w:rPr>
          <w:spacing w:val="-3"/>
        </w:rPr>
        <w:t xml:space="preserve"> </w:t>
      </w:r>
      <w:r>
        <w:t>7179.1</w:t>
      </w:r>
      <w:r>
        <w:rPr>
          <w:spacing w:val="-4"/>
        </w:rPr>
        <w:t xml:space="preserve"> </w:t>
      </w:r>
      <w:r>
        <w:t>when</w:t>
      </w:r>
      <w:r>
        <w:rPr>
          <w:spacing w:val="-3"/>
        </w:rPr>
        <w:t xml:space="preserve"> </w:t>
      </w:r>
      <w:r>
        <w:t>closing</w:t>
      </w:r>
      <w:r>
        <w:rPr>
          <w:spacing w:val="-4"/>
        </w:rPr>
        <w:t xml:space="preserve"> </w:t>
      </w:r>
      <w:r>
        <w:t>the record of services with a determination of ineligibility.</w:t>
      </w:r>
    </w:p>
    <w:p w14:paraId="2CF3BEC2" w14:textId="77777777" w:rsidR="00E43038" w:rsidRDefault="00BA4ABB">
      <w:pPr>
        <w:pStyle w:val="BodyText"/>
        <w:spacing w:before="273"/>
        <w:jc w:val="both"/>
      </w:pPr>
      <w:r>
        <w:t>The</w:t>
      </w:r>
      <w:r>
        <w:rPr>
          <w:spacing w:val="-9"/>
        </w:rPr>
        <w:t xml:space="preserve"> </w:t>
      </w:r>
      <w:r>
        <w:t>Rehabilitation</w:t>
      </w:r>
      <w:r>
        <w:rPr>
          <w:spacing w:val="-6"/>
        </w:rPr>
        <w:t xml:space="preserve"> </w:t>
      </w:r>
      <w:r>
        <w:t>Counselor</w:t>
      </w:r>
      <w:r>
        <w:rPr>
          <w:spacing w:val="-7"/>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6"/>
        </w:rPr>
        <w:t xml:space="preserve"> </w:t>
      </w:r>
      <w:r>
        <w:rPr>
          <w:spacing w:val="-2"/>
        </w:rPr>
        <w:t>actions:</w:t>
      </w:r>
    </w:p>
    <w:p w14:paraId="2CF3BEC3" w14:textId="77777777" w:rsidR="00E43038" w:rsidRDefault="00BA4ABB">
      <w:pPr>
        <w:pStyle w:val="ListParagraph"/>
        <w:numPr>
          <w:ilvl w:val="0"/>
          <w:numId w:val="4"/>
        </w:numPr>
        <w:tabs>
          <w:tab w:val="left" w:pos="880"/>
        </w:tabs>
        <w:spacing w:before="63"/>
        <w:ind w:right="534"/>
        <w:jc w:val="both"/>
        <w:rPr>
          <w:sz w:val="28"/>
        </w:rPr>
      </w:pPr>
      <w:r>
        <w:rPr>
          <w:sz w:val="28"/>
        </w:rPr>
        <w:t>Close the record of services as ineligible when he or she determines an</w:t>
      </w:r>
      <w:r>
        <w:rPr>
          <w:spacing w:val="-3"/>
          <w:sz w:val="28"/>
        </w:rPr>
        <w:t xml:space="preserve"> </w:t>
      </w:r>
      <w:r>
        <w:rPr>
          <w:sz w:val="28"/>
        </w:rPr>
        <w:t>applicant</w:t>
      </w:r>
      <w:r>
        <w:rPr>
          <w:spacing w:val="-1"/>
          <w:sz w:val="28"/>
        </w:rPr>
        <w:t xml:space="preserve"> </w:t>
      </w:r>
      <w:r>
        <w:rPr>
          <w:sz w:val="28"/>
        </w:rPr>
        <w:t>is</w:t>
      </w:r>
      <w:r>
        <w:rPr>
          <w:spacing w:val="-4"/>
          <w:sz w:val="28"/>
        </w:rPr>
        <w:t xml:space="preserve"> </w:t>
      </w:r>
      <w:r>
        <w:rPr>
          <w:sz w:val="28"/>
        </w:rPr>
        <w:t>ineligible</w:t>
      </w:r>
      <w:r>
        <w:rPr>
          <w:spacing w:val="-5"/>
          <w:sz w:val="28"/>
        </w:rPr>
        <w:t xml:space="preserve"> </w:t>
      </w:r>
      <w:r>
        <w:rPr>
          <w:sz w:val="28"/>
        </w:rPr>
        <w:t>for</w:t>
      </w:r>
      <w:r>
        <w:rPr>
          <w:spacing w:val="-5"/>
          <w:sz w:val="28"/>
        </w:rPr>
        <w:t xml:space="preserve"> </w:t>
      </w:r>
      <w:r>
        <w:rPr>
          <w:sz w:val="28"/>
        </w:rPr>
        <w:t>VR</w:t>
      </w:r>
      <w:r>
        <w:rPr>
          <w:spacing w:val="-5"/>
          <w:sz w:val="28"/>
        </w:rPr>
        <w:t xml:space="preserve"> </w:t>
      </w:r>
      <w:r>
        <w:rPr>
          <w:sz w:val="28"/>
        </w:rPr>
        <w:t>services</w:t>
      </w:r>
      <w:r>
        <w:rPr>
          <w:spacing w:val="-2"/>
          <w:sz w:val="28"/>
        </w:rPr>
        <w:t xml:space="preserve"> </w:t>
      </w:r>
      <w:r>
        <w:rPr>
          <w:sz w:val="28"/>
        </w:rPr>
        <w:t>or</w:t>
      </w:r>
      <w:r>
        <w:rPr>
          <w:spacing w:val="-2"/>
          <w:sz w:val="28"/>
        </w:rPr>
        <w:t xml:space="preserve"> </w:t>
      </w:r>
      <w:r>
        <w:rPr>
          <w:sz w:val="28"/>
        </w:rPr>
        <w:t>determines</w:t>
      </w:r>
      <w:r>
        <w:rPr>
          <w:spacing w:val="-4"/>
          <w:sz w:val="28"/>
        </w:rPr>
        <w:t xml:space="preserve"> </w:t>
      </w:r>
      <w:r>
        <w:rPr>
          <w:sz w:val="28"/>
        </w:rPr>
        <w:t>a</w:t>
      </w:r>
      <w:r>
        <w:rPr>
          <w:spacing w:val="-5"/>
          <w:sz w:val="28"/>
        </w:rPr>
        <w:t xml:space="preserve"> </w:t>
      </w:r>
      <w:r>
        <w:rPr>
          <w:sz w:val="28"/>
        </w:rPr>
        <w:t>consumer</w:t>
      </w:r>
      <w:r>
        <w:rPr>
          <w:spacing w:val="-5"/>
          <w:sz w:val="28"/>
        </w:rPr>
        <w:t xml:space="preserve"> </w:t>
      </w:r>
      <w:r>
        <w:rPr>
          <w:sz w:val="28"/>
        </w:rPr>
        <w:t>is no longer eligible for services.</w:t>
      </w:r>
    </w:p>
    <w:p w14:paraId="2CF3BEC4" w14:textId="77777777" w:rsidR="00E43038" w:rsidRDefault="00BA4ABB">
      <w:pPr>
        <w:pStyle w:val="ListParagraph"/>
        <w:numPr>
          <w:ilvl w:val="0"/>
          <w:numId w:val="4"/>
        </w:numPr>
        <w:tabs>
          <w:tab w:val="left" w:pos="880"/>
        </w:tabs>
        <w:spacing w:before="57"/>
        <w:ind w:right="515"/>
        <w:rPr>
          <w:sz w:val="28"/>
        </w:rPr>
      </w:pPr>
      <w:r>
        <w:rPr>
          <w:sz w:val="28"/>
        </w:rPr>
        <w:t>Provide</w:t>
      </w:r>
      <w:r>
        <w:rPr>
          <w:spacing w:val="-2"/>
          <w:sz w:val="28"/>
        </w:rPr>
        <w:t xml:space="preserve"> </w:t>
      </w:r>
      <w:r>
        <w:rPr>
          <w:sz w:val="28"/>
        </w:rPr>
        <w:t>the individual with an opportunity for a</w:t>
      </w:r>
      <w:r>
        <w:rPr>
          <w:spacing w:val="-2"/>
          <w:sz w:val="28"/>
        </w:rPr>
        <w:t xml:space="preserve"> </w:t>
      </w:r>
      <w:r>
        <w:rPr>
          <w:sz w:val="28"/>
        </w:rPr>
        <w:t>full consultation about the ineligibility determination. If, after consultation, the ineligibility determination</w:t>
      </w:r>
      <w:r>
        <w:rPr>
          <w:spacing w:val="-7"/>
          <w:sz w:val="28"/>
        </w:rPr>
        <w:t xml:space="preserve"> </w:t>
      </w:r>
      <w:r>
        <w:rPr>
          <w:sz w:val="28"/>
        </w:rPr>
        <w:t>remains</w:t>
      </w:r>
      <w:r>
        <w:rPr>
          <w:spacing w:val="-6"/>
          <w:sz w:val="28"/>
        </w:rPr>
        <w:t xml:space="preserve"> </w:t>
      </w:r>
      <w:r>
        <w:rPr>
          <w:sz w:val="28"/>
        </w:rPr>
        <w:t>appropriate,</w:t>
      </w:r>
      <w:r>
        <w:rPr>
          <w:spacing w:val="-6"/>
          <w:sz w:val="28"/>
        </w:rPr>
        <w:t xml:space="preserve"> </w:t>
      </w:r>
      <w:r>
        <w:rPr>
          <w:sz w:val="28"/>
        </w:rPr>
        <w:t>then</w:t>
      </w:r>
      <w:r>
        <w:rPr>
          <w:spacing w:val="-4"/>
          <w:sz w:val="28"/>
        </w:rPr>
        <w:t xml:space="preserve"> </w:t>
      </w:r>
      <w:r>
        <w:rPr>
          <w:sz w:val="28"/>
        </w:rPr>
        <w:t>the</w:t>
      </w:r>
      <w:r>
        <w:rPr>
          <w:spacing w:val="-9"/>
          <w:sz w:val="28"/>
        </w:rPr>
        <w:t xml:space="preserve"> </w:t>
      </w:r>
      <w:r>
        <w:rPr>
          <w:sz w:val="28"/>
        </w:rPr>
        <w:t>Rehabilitation</w:t>
      </w:r>
      <w:r>
        <w:rPr>
          <w:spacing w:val="-7"/>
          <w:sz w:val="28"/>
        </w:rPr>
        <w:t xml:space="preserve"> </w:t>
      </w:r>
      <w:r>
        <w:rPr>
          <w:sz w:val="28"/>
        </w:rPr>
        <w:t>Counselor will proceed with the record of services closure.</w:t>
      </w:r>
    </w:p>
    <w:p w14:paraId="2CF3BEC5" w14:textId="77777777" w:rsidR="00E43038" w:rsidRDefault="00BA4ABB">
      <w:pPr>
        <w:pStyle w:val="BodyText"/>
        <w:spacing w:before="277"/>
      </w:pPr>
      <w:r>
        <w:t>An</w:t>
      </w:r>
      <w:r>
        <w:rPr>
          <w:spacing w:val="-2"/>
        </w:rPr>
        <w:t xml:space="preserve"> </w:t>
      </w:r>
      <w:r>
        <w:t>individual</w:t>
      </w:r>
      <w:r>
        <w:rPr>
          <w:spacing w:val="-4"/>
        </w:rPr>
        <w:t xml:space="preserve"> </w:t>
      </w:r>
      <w:r>
        <w:t>is</w:t>
      </w:r>
      <w:r>
        <w:rPr>
          <w:spacing w:val="-1"/>
        </w:rPr>
        <w:t xml:space="preserve"> </w:t>
      </w:r>
      <w:r>
        <w:t>not</w:t>
      </w:r>
      <w:r>
        <w:rPr>
          <w:spacing w:val="-5"/>
        </w:rPr>
        <w:t xml:space="preserve"> </w:t>
      </w:r>
      <w:r>
        <w:t>eligible</w:t>
      </w:r>
      <w:r>
        <w:rPr>
          <w:spacing w:val="-4"/>
        </w:rPr>
        <w:t xml:space="preserve"> </w:t>
      </w:r>
      <w:r>
        <w:t>for</w:t>
      </w:r>
      <w:r>
        <w:rPr>
          <w:spacing w:val="-2"/>
        </w:rPr>
        <w:t xml:space="preserve"> </w:t>
      </w:r>
      <w:r>
        <w:t>services</w:t>
      </w:r>
      <w:r>
        <w:rPr>
          <w:spacing w:val="-3"/>
        </w:rPr>
        <w:t xml:space="preserve"> </w:t>
      </w:r>
      <w:r>
        <w:t>when</w:t>
      </w:r>
      <w:r>
        <w:rPr>
          <w:spacing w:val="-2"/>
        </w:rPr>
        <w:t xml:space="preserve"> </w:t>
      </w:r>
      <w:r>
        <w:t>any</w:t>
      </w:r>
      <w:r>
        <w:rPr>
          <w:spacing w:val="-3"/>
        </w:rPr>
        <w:t xml:space="preserve"> </w:t>
      </w:r>
      <w:r>
        <w:t>of</w:t>
      </w:r>
      <w:r>
        <w:rPr>
          <w:spacing w:val="-5"/>
        </w:rPr>
        <w:t xml:space="preserve"> </w:t>
      </w:r>
      <w:r>
        <w:t>the</w:t>
      </w:r>
      <w:r>
        <w:rPr>
          <w:spacing w:val="-4"/>
        </w:rPr>
        <w:t xml:space="preserve"> </w:t>
      </w:r>
      <w:r>
        <w:t>following</w:t>
      </w:r>
      <w:r>
        <w:rPr>
          <w:spacing w:val="-4"/>
        </w:rPr>
        <w:t xml:space="preserve"> </w:t>
      </w:r>
      <w:r>
        <w:t xml:space="preserve">conditions </w:t>
      </w:r>
      <w:r>
        <w:rPr>
          <w:spacing w:val="-2"/>
        </w:rPr>
        <w:t>exist:</w:t>
      </w:r>
    </w:p>
    <w:p w14:paraId="2CF3BEC6" w14:textId="77777777" w:rsidR="00E43038" w:rsidRDefault="00BA4ABB">
      <w:pPr>
        <w:pStyle w:val="ListParagraph"/>
        <w:numPr>
          <w:ilvl w:val="0"/>
          <w:numId w:val="4"/>
        </w:numPr>
        <w:tabs>
          <w:tab w:val="left" w:pos="880"/>
        </w:tabs>
        <w:spacing w:before="60"/>
        <w:ind w:right="582"/>
        <w:rPr>
          <w:sz w:val="28"/>
        </w:rPr>
      </w:pPr>
      <w:r>
        <w:rPr>
          <w:sz w:val="28"/>
        </w:rPr>
        <w:t>There is clear and convincing evidence as defined in CCR 7004.6 that the individual cannot benefit from VR services in terms of an employment</w:t>
      </w:r>
      <w:r>
        <w:rPr>
          <w:spacing w:val="-5"/>
          <w:sz w:val="28"/>
        </w:rPr>
        <w:t xml:space="preserve"> </w:t>
      </w:r>
      <w:r>
        <w:rPr>
          <w:sz w:val="28"/>
        </w:rPr>
        <w:t>outcome</w:t>
      </w:r>
      <w:r>
        <w:rPr>
          <w:spacing w:val="-6"/>
          <w:sz w:val="28"/>
        </w:rPr>
        <w:t xml:space="preserve"> </w:t>
      </w:r>
      <w:r>
        <w:rPr>
          <w:sz w:val="28"/>
        </w:rPr>
        <w:t>due</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severity</w:t>
      </w:r>
      <w:r>
        <w:rPr>
          <w:spacing w:val="-5"/>
          <w:sz w:val="28"/>
        </w:rPr>
        <w:t xml:space="preserve"> </w:t>
      </w:r>
      <w:r>
        <w:rPr>
          <w:sz w:val="28"/>
        </w:rPr>
        <w:t>of</w:t>
      </w:r>
      <w:r>
        <w:rPr>
          <w:spacing w:val="-4"/>
          <w:sz w:val="28"/>
        </w:rPr>
        <w:t xml:space="preserve"> </w:t>
      </w:r>
      <w:r>
        <w:rPr>
          <w:sz w:val="28"/>
        </w:rPr>
        <w:t>the</w:t>
      </w:r>
      <w:r>
        <w:rPr>
          <w:spacing w:val="-6"/>
          <w:sz w:val="28"/>
        </w:rPr>
        <w:t xml:space="preserve"> </w:t>
      </w:r>
      <w:r>
        <w:rPr>
          <w:sz w:val="28"/>
        </w:rPr>
        <w:t>individual’s</w:t>
      </w:r>
      <w:r>
        <w:rPr>
          <w:spacing w:val="-3"/>
          <w:sz w:val="28"/>
        </w:rPr>
        <w:t xml:space="preserve"> </w:t>
      </w:r>
      <w:r>
        <w:rPr>
          <w:sz w:val="28"/>
        </w:rPr>
        <w:t>disability.</w:t>
      </w:r>
    </w:p>
    <w:p w14:paraId="2CF3BEC7" w14:textId="77777777" w:rsidR="00E43038" w:rsidRDefault="00BA4ABB">
      <w:pPr>
        <w:pStyle w:val="ListParagraph"/>
        <w:numPr>
          <w:ilvl w:val="0"/>
          <w:numId w:val="4"/>
        </w:numPr>
        <w:tabs>
          <w:tab w:val="left" w:pos="880"/>
        </w:tabs>
        <w:spacing w:before="63" w:line="237" w:lineRule="auto"/>
        <w:ind w:right="1035"/>
        <w:rPr>
          <w:sz w:val="28"/>
        </w:rPr>
      </w:pPr>
      <w:r>
        <w:rPr>
          <w:sz w:val="28"/>
        </w:rPr>
        <w:t>The</w:t>
      </w:r>
      <w:r>
        <w:rPr>
          <w:spacing w:val="-6"/>
          <w:sz w:val="28"/>
        </w:rPr>
        <w:t xml:space="preserve"> </w:t>
      </w:r>
      <w:r>
        <w:rPr>
          <w:sz w:val="28"/>
        </w:rPr>
        <w:t>individual</w:t>
      </w:r>
      <w:r>
        <w:rPr>
          <w:spacing w:val="-6"/>
          <w:sz w:val="28"/>
        </w:rPr>
        <w:t xml:space="preserve"> </w:t>
      </w:r>
      <w:r>
        <w:rPr>
          <w:sz w:val="28"/>
        </w:rPr>
        <w:t>does</w:t>
      </w:r>
      <w:r>
        <w:rPr>
          <w:spacing w:val="-5"/>
          <w:sz w:val="28"/>
        </w:rPr>
        <w:t xml:space="preserve"> </w:t>
      </w:r>
      <w:r>
        <w:rPr>
          <w:sz w:val="28"/>
        </w:rPr>
        <w:t>not</w:t>
      </w:r>
      <w:r>
        <w:rPr>
          <w:spacing w:val="-5"/>
          <w:sz w:val="28"/>
        </w:rPr>
        <w:t xml:space="preserve"> </w:t>
      </w:r>
      <w:r>
        <w:rPr>
          <w:sz w:val="28"/>
        </w:rPr>
        <w:t>have</w:t>
      </w:r>
      <w:r>
        <w:rPr>
          <w:spacing w:val="-6"/>
          <w:sz w:val="28"/>
        </w:rPr>
        <w:t xml:space="preserve"> </w:t>
      </w:r>
      <w:r>
        <w:rPr>
          <w:sz w:val="28"/>
        </w:rPr>
        <w:t>a</w:t>
      </w:r>
      <w:r>
        <w:rPr>
          <w:spacing w:val="-3"/>
          <w:sz w:val="28"/>
        </w:rPr>
        <w:t xml:space="preserve"> </w:t>
      </w:r>
      <w:r>
        <w:rPr>
          <w:sz w:val="28"/>
        </w:rPr>
        <w:t>physical</w:t>
      </w:r>
      <w:r>
        <w:rPr>
          <w:spacing w:val="-3"/>
          <w:sz w:val="28"/>
        </w:rPr>
        <w:t xml:space="preserve"> </w:t>
      </w:r>
      <w:r>
        <w:rPr>
          <w:sz w:val="28"/>
        </w:rPr>
        <w:t>or</w:t>
      </w:r>
      <w:r>
        <w:rPr>
          <w:spacing w:val="-6"/>
          <w:sz w:val="28"/>
        </w:rPr>
        <w:t xml:space="preserve"> </w:t>
      </w:r>
      <w:r>
        <w:rPr>
          <w:sz w:val="28"/>
        </w:rPr>
        <w:t>mental</w:t>
      </w:r>
      <w:r>
        <w:rPr>
          <w:spacing w:val="-6"/>
          <w:sz w:val="28"/>
        </w:rPr>
        <w:t xml:space="preserve"> </w:t>
      </w:r>
      <w:r>
        <w:rPr>
          <w:sz w:val="28"/>
        </w:rPr>
        <w:t>impairment,</w:t>
      </w:r>
      <w:r>
        <w:rPr>
          <w:spacing w:val="-5"/>
          <w:sz w:val="28"/>
        </w:rPr>
        <w:t xml:space="preserve"> </w:t>
      </w:r>
      <w:r>
        <w:rPr>
          <w:sz w:val="28"/>
        </w:rPr>
        <w:t>as defined in CCR 7021.</w:t>
      </w:r>
    </w:p>
    <w:p w14:paraId="2CF3BEC8" w14:textId="77777777" w:rsidR="00E43038" w:rsidRDefault="00BA4ABB">
      <w:pPr>
        <w:pStyle w:val="ListParagraph"/>
        <w:numPr>
          <w:ilvl w:val="0"/>
          <w:numId w:val="4"/>
        </w:numPr>
        <w:tabs>
          <w:tab w:val="left" w:pos="880"/>
        </w:tabs>
        <w:spacing w:before="64" w:line="237" w:lineRule="auto"/>
        <w:ind w:right="1607"/>
        <w:rPr>
          <w:sz w:val="28"/>
        </w:rPr>
      </w:pPr>
      <w:r>
        <w:rPr>
          <w:sz w:val="28"/>
        </w:rPr>
        <w:t>The</w:t>
      </w:r>
      <w:r>
        <w:rPr>
          <w:spacing w:val="-7"/>
          <w:sz w:val="28"/>
        </w:rPr>
        <w:t xml:space="preserve"> </w:t>
      </w:r>
      <w:r>
        <w:rPr>
          <w:sz w:val="28"/>
        </w:rPr>
        <w:t>individual’s</w:t>
      </w:r>
      <w:r>
        <w:rPr>
          <w:spacing w:val="-4"/>
          <w:sz w:val="28"/>
        </w:rPr>
        <w:t xml:space="preserve"> </w:t>
      </w:r>
      <w:r>
        <w:rPr>
          <w:sz w:val="28"/>
        </w:rPr>
        <w:t>impairment</w:t>
      </w:r>
      <w:r>
        <w:rPr>
          <w:spacing w:val="-5"/>
          <w:sz w:val="28"/>
        </w:rPr>
        <w:t xml:space="preserve"> </w:t>
      </w:r>
      <w:r>
        <w:rPr>
          <w:sz w:val="28"/>
        </w:rPr>
        <w:t>does</w:t>
      </w:r>
      <w:r>
        <w:rPr>
          <w:spacing w:val="-4"/>
          <w:sz w:val="28"/>
        </w:rPr>
        <w:t xml:space="preserve"> </w:t>
      </w:r>
      <w:r>
        <w:rPr>
          <w:sz w:val="28"/>
        </w:rPr>
        <w:t>not</w:t>
      </w:r>
      <w:r>
        <w:rPr>
          <w:spacing w:val="-7"/>
          <w:sz w:val="28"/>
        </w:rPr>
        <w:t xml:space="preserve"> </w:t>
      </w:r>
      <w:r>
        <w:rPr>
          <w:sz w:val="28"/>
        </w:rPr>
        <w:t>constitute</w:t>
      </w:r>
      <w:r>
        <w:rPr>
          <w:spacing w:val="-4"/>
          <w:sz w:val="28"/>
        </w:rPr>
        <w:t xml:space="preserve"> </w:t>
      </w:r>
      <w:r>
        <w:rPr>
          <w:sz w:val="28"/>
        </w:rPr>
        <w:t>a</w:t>
      </w:r>
      <w:r>
        <w:rPr>
          <w:spacing w:val="-9"/>
          <w:sz w:val="28"/>
        </w:rPr>
        <w:t xml:space="preserve"> </w:t>
      </w:r>
      <w:r>
        <w:rPr>
          <w:sz w:val="28"/>
        </w:rPr>
        <w:t>substantial impediment to employment, as defined in CCR 7027.</w:t>
      </w:r>
    </w:p>
    <w:p w14:paraId="2CF3BEC9"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ECA" w14:textId="77777777" w:rsidR="00E43038" w:rsidRDefault="00BA4ABB">
      <w:pPr>
        <w:pStyle w:val="ListParagraph"/>
        <w:numPr>
          <w:ilvl w:val="0"/>
          <w:numId w:val="4"/>
        </w:numPr>
        <w:tabs>
          <w:tab w:val="left" w:pos="880"/>
        </w:tabs>
        <w:spacing w:before="321"/>
        <w:ind w:right="672"/>
        <w:rPr>
          <w:sz w:val="28"/>
        </w:rPr>
      </w:pPr>
      <w:r>
        <w:rPr>
          <w:sz w:val="28"/>
        </w:rPr>
        <w:lastRenderedPageBreak/>
        <w:t>The</w:t>
      </w:r>
      <w:r>
        <w:rPr>
          <w:spacing w:val="-4"/>
          <w:sz w:val="28"/>
        </w:rPr>
        <w:t xml:space="preserve"> </w:t>
      </w:r>
      <w:r>
        <w:rPr>
          <w:sz w:val="28"/>
        </w:rPr>
        <w:t>individual</w:t>
      </w:r>
      <w:r>
        <w:rPr>
          <w:spacing w:val="-4"/>
          <w:sz w:val="28"/>
        </w:rPr>
        <w:t xml:space="preserve"> </w:t>
      </w:r>
      <w:r>
        <w:rPr>
          <w:sz w:val="28"/>
        </w:rPr>
        <w:t>does</w:t>
      </w:r>
      <w:r>
        <w:rPr>
          <w:spacing w:val="-3"/>
          <w:sz w:val="28"/>
        </w:rPr>
        <w:t xml:space="preserve"> </w:t>
      </w:r>
      <w:r>
        <w:rPr>
          <w:sz w:val="28"/>
        </w:rPr>
        <w:t>not</w:t>
      </w:r>
      <w:r>
        <w:rPr>
          <w:spacing w:val="-3"/>
          <w:sz w:val="28"/>
        </w:rPr>
        <w:t xml:space="preserve"> </w:t>
      </w:r>
      <w:r>
        <w:rPr>
          <w:sz w:val="28"/>
        </w:rPr>
        <w:t>require</w:t>
      </w:r>
      <w:r>
        <w:rPr>
          <w:spacing w:val="-3"/>
          <w:sz w:val="28"/>
        </w:rPr>
        <w:t xml:space="preserve"> </w:t>
      </w:r>
      <w:r>
        <w:rPr>
          <w:sz w:val="28"/>
        </w:rPr>
        <w:t>VR</w:t>
      </w:r>
      <w:r>
        <w:rPr>
          <w:spacing w:val="-4"/>
          <w:sz w:val="28"/>
        </w:rPr>
        <w:t xml:space="preserve"> </w:t>
      </w:r>
      <w:r>
        <w:rPr>
          <w:sz w:val="28"/>
        </w:rPr>
        <w:t>services</w:t>
      </w:r>
      <w:r>
        <w:rPr>
          <w:spacing w:val="-3"/>
          <w:sz w:val="28"/>
        </w:rPr>
        <w:t xml:space="preserve"> </w:t>
      </w:r>
      <w:r>
        <w:rPr>
          <w:sz w:val="28"/>
        </w:rPr>
        <w:t>provided</w:t>
      </w:r>
      <w:r>
        <w:rPr>
          <w:spacing w:val="-4"/>
          <w:sz w:val="28"/>
        </w:rPr>
        <w:t xml:space="preserve"> </w:t>
      </w:r>
      <w:r>
        <w:rPr>
          <w:sz w:val="28"/>
        </w:rPr>
        <w:t>by</w:t>
      </w:r>
      <w:r>
        <w:rPr>
          <w:spacing w:val="-3"/>
          <w:sz w:val="28"/>
        </w:rPr>
        <w:t xml:space="preserve"> </w:t>
      </w:r>
      <w:r>
        <w:rPr>
          <w:sz w:val="28"/>
        </w:rPr>
        <w:t>the</w:t>
      </w:r>
      <w:r>
        <w:rPr>
          <w:spacing w:val="-4"/>
          <w:sz w:val="28"/>
        </w:rPr>
        <w:t xml:space="preserve"> </w:t>
      </w:r>
      <w:r>
        <w:rPr>
          <w:sz w:val="28"/>
        </w:rPr>
        <w:t>DOR</w:t>
      </w:r>
      <w:r>
        <w:rPr>
          <w:spacing w:val="-3"/>
          <w:sz w:val="28"/>
        </w:rPr>
        <w:t xml:space="preserve"> </w:t>
      </w:r>
      <w:r>
        <w:rPr>
          <w:sz w:val="28"/>
        </w:rPr>
        <w:t>to prepare for, secure, retain, or regain an employment outcome consistent with the individual’s strengths, resources, priorities, concerns, abilities, capabilities, interests, and informed choice, including circumstances in which the individual has obtained an employment outcome without benefit from DOR services.</w:t>
      </w:r>
    </w:p>
    <w:p w14:paraId="2CF3BECB" w14:textId="77777777" w:rsidR="00E43038" w:rsidRDefault="00BA4ABB">
      <w:pPr>
        <w:pStyle w:val="BodyText"/>
        <w:spacing w:before="279"/>
      </w:pPr>
      <w:r>
        <w:t>The</w:t>
      </w:r>
      <w:r>
        <w:rPr>
          <w:spacing w:val="-5"/>
        </w:rPr>
        <w:t xml:space="preserve"> </w:t>
      </w:r>
      <w:r>
        <w:t>Rehabilitation</w:t>
      </w:r>
      <w:r>
        <w:rPr>
          <w:spacing w:val="-5"/>
        </w:rPr>
        <w:t xml:space="preserve"> </w:t>
      </w:r>
      <w:r>
        <w:t>Counselor</w:t>
      </w:r>
      <w:r>
        <w:rPr>
          <w:spacing w:val="-2"/>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3"/>
        </w:rPr>
        <w:t xml:space="preserve"> </w:t>
      </w:r>
      <w:r>
        <w:t>will</w:t>
      </w:r>
      <w:r>
        <w:rPr>
          <w:spacing w:val="-5"/>
        </w:rPr>
        <w:t xml:space="preserve"> </w:t>
      </w:r>
      <w:r>
        <w:t>provide</w:t>
      </w:r>
      <w:r>
        <w:rPr>
          <w:spacing w:val="-1"/>
        </w:rPr>
        <w:t xml:space="preserve"> </w:t>
      </w:r>
      <w:r>
        <w:t>the following information to the individual:</w:t>
      </w:r>
    </w:p>
    <w:p w14:paraId="2CF3BECC" w14:textId="77777777" w:rsidR="00E43038" w:rsidRDefault="00BA4ABB">
      <w:pPr>
        <w:pStyle w:val="ListParagraph"/>
        <w:numPr>
          <w:ilvl w:val="0"/>
          <w:numId w:val="4"/>
        </w:numPr>
        <w:tabs>
          <w:tab w:val="left" w:pos="880"/>
        </w:tabs>
        <w:spacing w:before="60"/>
        <w:ind w:right="796"/>
        <w:rPr>
          <w:sz w:val="28"/>
        </w:rPr>
      </w:pPr>
      <w:r>
        <w:rPr>
          <w:sz w:val="28"/>
        </w:rPr>
        <w:t>Other employment assistance programs whenever possible, if the ineligibility determination is based on the inability to achieve competitive,</w:t>
      </w:r>
      <w:r>
        <w:rPr>
          <w:spacing w:val="-6"/>
          <w:sz w:val="28"/>
        </w:rPr>
        <w:t xml:space="preserve"> </w:t>
      </w:r>
      <w:r>
        <w:rPr>
          <w:sz w:val="28"/>
        </w:rPr>
        <w:t>integrated</w:t>
      </w:r>
      <w:r>
        <w:rPr>
          <w:spacing w:val="-6"/>
          <w:sz w:val="28"/>
        </w:rPr>
        <w:t xml:space="preserve"> </w:t>
      </w:r>
      <w:r>
        <w:rPr>
          <w:sz w:val="28"/>
        </w:rPr>
        <w:t>employment</w:t>
      </w:r>
      <w:r>
        <w:rPr>
          <w:spacing w:val="-6"/>
          <w:sz w:val="28"/>
        </w:rPr>
        <w:t xml:space="preserve"> </w:t>
      </w:r>
      <w:r>
        <w:rPr>
          <w:sz w:val="28"/>
        </w:rPr>
        <w:t>(e.g.</w:t>
      </w:r>
      <w:r>
        <w:rPr>
          <w:spacing w:val="-5"/>
          <w:sz w:val="28"/>
        </w:rPr>
        <w:t xml:space="preserve"> </w:t>
      </w:r>
      <w:r>
        <w:rPr>
          <w:sz w:val="28"/>
        </w:rPr>
        <w:t>an</w:t>
      </w:r>
      <w:r>
        <w:rPr>
          <w:spacing w:val="-8"/>
          <w:sz w:val="28"/>
        </w:rPr>
        <w:t xml:space="preserve"> </w:t>
      </w:r>
      <w:r>
        <w:rPr>
          <w:sz w:val="28"/>
        </w:rPr>
        <w:t>extended</w:t>
      </w:r>
      <w:r>
        <w:rPr>
          <w:spacing w:val="-9"/>
          <w:sz w:val="28"/>
        </w:rPr>
        <w:t xml:space="preserve"> </w:t>
      </w:r>
      <w:r>
        <w:rPr>
          <w:sz w:val="28"/>
        </w:rPr>
        <w:t xml:space="preserve">employment </w:t>
      </w:r>
      <w:r>
        <w:rPr>
          <w:spacing w:val="-2"/>
          <w:sz w:val="28"/>
        </w:rPr>
        <w:t>provider).</w:t>
      </w:r>
    </w:p>
    <w:p w14:paraId="2CF3BECD" w14:textId="77777777" w:rsidR="00E43038" w:rsidRDefault="00BA4ABB">
      <w:pPr>
        <w:pStyle w:val="ListParagraph"/>
        <w:numPr>
          <w:ilvl w:val="0"/>
          <w:numId w:val="4"/>
        </w:numPr>
        <w:tabs>
          <w:tab w:val="left" w:pos="880"/>
        </w:tabs>
        <w:spacing w:before="62" w:line="237" w:lineRule="auto"/>
        <w:ind w:right="1457"/>
        <w:rPr>
          <w:sz w:val="28"/>
        </w:rPr>
      </w:pPr>
      <w:r>
        <w:rPr>
          <w:sz w:val="28"/>
        </w:rPr>
        <w:t>How</w:t>
      </w:r>
      <w:r>
        <w:rPr>
          <w:spacing w:val="-5"/>
          <w:sz w:val="28"/>
        </w:rPr>
        <w:t xml:space="preserve"> </w:t>
      </w:r>
      <w:r>
        <w:rPr>
          <w:sz w:val="28"/>
        </w:rPr>
        <w:t>to</w:t>
      </w:r>
      <w:r>
        <w:rPr>
          <w:spacing w:val="-6"/>
          <w:sz w:val="28"/>
        </w:rPr>
        <w:t xml:space="preserve"> </w:t>
      </w:r>
      <w:r>
        <w:rPr>
          <w:sz w:val="28"/>
        </w:rPr>
        <w:t>request</w:t>
      </w:r>
      <w:r>
        <w:rPr>
          <w:spacing w:val="-4"/>
          <w:sz w:val="28"/>
        </w:rPr>
        <w:t xml:space="preserve"> </w:t>
      </w:r>
      <w:r>
        <w:rPr>
          <w:sz w:val="28"/>
        </w:rPr>
        <w:t>a</w:t>
      </w:r>
      <w:r>
        <w:rPr>
          <w:spacing w:val="-6"/>
          <w:sz w:val="28"/>
        </w:rPr>
        <w:t xml:space="preserve"> </w:t>
      </w:r>
      <w:r>
        <w:rPr>
          <w:sz w:val="28"/>
        </w:rPr>
        <w:t>review</w:t>
      </w:r>
      <w:r>
        <w:rPr>
          <w:spacing w:val="-3"/>
          <w:sz w:val="28"/>
        </w:rPr>
        <w:t xml:space="preserve"> </w:t>
      </w:r>
      <w:r>
        <w:rPr>
          <w:sz w:val="28"/>
        </w:rPr>
        <w:t>of</w:t>
      </w:r>
      <w:r>
        <w:rPr>
          <w:spacing w:val="-4"/>
          <w:sz w:val="28"/>
        </w:rPr>
        <w:t xml:space="preserve"> </w:t>
      </w:r>
      <w:r>
        <w:rPr>
          <w:sz w:val="28"/>
        </w:rPr>
        <w:t>the</w:t>
      </w:r>
      <w:r>
        <w:rPr>
          <w:spacing w:val="-6"/>
          <w:sz w:val="28"/>
        </w:rPr>
        <w:t xml:space="preserve"> </w:t>
      </w:r>
      <w:r>
        <w:rPr>
          <w:sz w:val="28"/>
        </w:rPr>
        <w:t>ineligibility</w:t>
      </w:r>
      <w:r>
        <w:rPr>
          <w:spacing w:val="-5"/>
          <w:sz w:val="28"/>
        </w:rPr>
        <w:t xml:space="preserve"> </w:t>
      </w:r>
      <w:r>
        <w:rPr>
          <w:sz w:val="28"/>
        </w:rPr>
        <w:t>determination</w:t>
      </w:r>
      <w:r>
        <w:rPr>
          <w:spacing w:val="-6"/>
          <w:sz w:val="28"/>
        </w:rPr>
        <w:t xml:space="preserve"> </w:t>
      </w:r>
      <w:r>
        <w:rPr>
          <w:sz w:val="28"/>
        </w:rPr>
        <w:t>(e.g., administrative review, mediation, and/or a fair hearing).</w:t>
      </w:r>
    </w:p>
    <w:p w14:paraId="2CF3BECE" w14:textId="77777777" w:rsidR="00E43038" w:rsidRDefault="00BA4ABB">
      <w:pPr>
        <w:pStyle w:val="ListParagraph"/>
        <w:numPr>
          <w:ilvl w:val="0"/>
          <w:numId w:val="4"/>
        </w:numPr>
        <w:tabs>
          <w:tab w:val="left" w:pos="880"/>
        </w:tabs>
        <w:spacing w:before="62"/>
        <w:rPr>
          <w:sz w:val="28"/>
        </w:rPr>
      </w:pPr>
      <w:r>
        <w:rPr>
          <w:sz w:val="28"/>
        </w:rPr>
        <w:t>The</w:t>
      </w:r>
      <w:r>
        <w:rPr>
          <w:spacing w:val="-8"/>
          <w:sz w:val="28"/>
        </w:rPr>
        <w:t xml:space="preserve"> </w:t>
      </w:r>
      <w:r>
        <w:rPr>
          <w:sz w:val="28"/>
        </w:rPr>
        <w:t>Client</w:t>
      </w:r>
      <w:r>
        <w:rPr>
          <w:spacing w:val="-7"/>
          <w:sz w:val="28"/>
        </w:rPr>
        <w:t xml:space="preserve"> </w:t>
      </w:r>
      <w:r>
        <w:rPr>
          <w:sz w:val="28"/>
        </w:rPr>
        <w:t>Assistance</w:t>
      </w:r>
      <w:r>
        <w:rPr>
          <w:spacing w:val="-8"/>
          <w:sz w:val="28"/>
        </w:rPr>
        <w:t xml:space="preserve"> </w:t>
      </w:r>
      <w:r>
        <w:rPr>
          <w:sz w:val="28"/>
        </w:rPr>
        <w:t>Program</w:t>
      </w:r>
      <w:r>
        <w:rPr>
          <w:spacing w:val="-7"/>
          <w:sz w:val="28"/>
        </w:rPr>
        <w:t xml:space="preserve"> </w:t>
      </w:r>
      <w:r>
        <w:rPr>
          <w:spacing w:val="-2"/>
          <w:sz w:val="28"/>
        </w:rPr>
        <w:t>(CAP).</w:t>
      </w:r>
    </w:p>
    <w:p w14:paraId="2CF3BECF" w14:textId="77777777" w:rsidR="00E43038" w:rsidRDefault="00BA4ABB">
      <w:pPr>
        <w:pStyle w:val="BodyText"/>
        <w:spacing w:before="278"/>
      </w:pPr>
      <w:r>
        <w:t>The</w:t>
      </w:r>
      <w:r>
        <w:rPr>
          <w:spacing w:val="-6"/>
        </w:rPr>
        <w:t xml:space="preserve"> </w:t>
      </w:r>
      <w:r>
        <w:t>Team</w:t>
      </w:r>
      <w:r>
        <w:rPr>
          <w:spacing w:val="-6"/>
        </w:rPr>
        <w:t xml:space="preserve"> </w:t>
      </w:r>
      <w:r>
        <w:t>Manager</w:t>
      </w:r>
      <w:r>
        <w:rPr>
          <w:spacing w:val="-3"/>
        </w:rPr>
        <w:t xml:space="preserve"> </w:t>
      </w:r>
      <w:r>
        <w:t>will</w:t>
      </w:r>
      <w:r>
        <w:rPr>
          <w:spacing w:val="-3"/>
        </w:rPr>
        <w:t xml:space="preserve"> </w:t>
      </w:r>
      <w:r>
        <w:t>independently</w:t>
      </w:r>
      <w:r>
        <w:rPr>
          <w:spacing w:val="-5"/>
        </w:rPr>
        <w:t xml:space="preserve"> </w:t>
      </w:r>
      <w:r>
        <w:t>review</w:t>
      </w:r>
      <w:r>
        <w:rPr>
          <w:spacing w:val="-3"/>
        </w:rPr>
        <w:t xml:space="preserve"> </w:t>
      </w:r>
      <w:r>
        <w:t>cases,</w:t>
      </w:r>
      <w:r>
        <w:rPr>
          <w:spacing w:val="-3"/>
        </w:rPr>
        <w:t xml:space="preserve"> </w:t>
      </w:r>
      <w:r>
        <w:t>monitor</w:t>
      </w:r>
      <w:r>
        <w:rPr>
          <w:spacing w:val="-5"/>
        </w:rPr>
        <w:t xml:space="preserve"> </w:t>
      </w:r>
      <w:r>
        <w:t>ineligibility determinations, and take appropriate action to ensure compliance.</w:t>
      </w:r>
    </w:p>
    <w:p w14:paraId="2CF3BED0" w14:textId="77777777" w:rsidR="00E43038" w:rsidRDefault="00BA4ABB">
      <w:pPr>
        <w:pStyle w:val="BodyText"/>
        <w:spacing w:before="280" w:line="446" w:lineRule="auto"/>
        <w:ind w:right="638"/>
      </w:pPr>
      <w:r>
        <w:t>Refer</w:t>
      </w:r>
      <w:r>
        <w:rPr>
          <w:spacing w:val="-6"/>
        </w:rPr>
        <w:t xml:space="preserve"> </w:t>
      </w:r>
      <w:r>
        <w:t>to</w:t>
      </w:r>
      <w:r>
        <w:rPr>
          <w:spacing w:val="-5"/>
        </w:rPr>
        <w:t xml:space="preserve"> </w:t>
      </w:r>
      <w:hyperlink w:anchor="_bookmark16" w:history="1">
        <w:r w:rsidR="00E43038">
          <w:rPr>
            <w:color w:val="0000FF"/>
            <w:u w:val="single" w:color="0000FF"/>
          </w:rPr>
          <w:t>Section</w:t>
        </w:r>
        <w:r w:rsidR="00E43038">
          <w:rPr>
            <w:color w:val="0000FF"/>
            <w:spacing w:val="-6"/>
            <w:u w:val="single" w:color="0000FF"/>
          </w:rPr>
          <w:t xml:space="preserve"> </w:t>
        </w:r>
        <w:r w:rsidR="00E43038">
          <w:rPr>
            <w:color w:val="0000FF"/>
            <w:u w:val="single" w:color="0000FF"/>
          </w:rPr>
          <w:t>3025</w:t>
        </w:r>
      </w:hyperlink>
      <w:r>
        <w:rPr>
          <w:color w:val="0000FF"/>
          <w:spacing w:val="-2"/>
        </w:rPr>
        <w:t xml:space="preserve"> </w:t>
      </w:r>
      <w:r>
        <w:t>for</w:t>
      </w:r>
      <w:r>
        <w:rPr>
          <w:spacing w:val="-5"/>
        </w:rPr>
        <w:t xml:space="preserve"> </w:t>
      </w:r>
      <w:r>
        <w:t>more</w:t>
      </w:r>
      <w:r>
        <w:rPr>
          <w:spacing w:val="-6"/>
        </w:rPr>
        <w:t xml:space="preserve"> </w:t>
      </w:r>
      <w:r>
        <w:t>information</w:t>
      </w:r>
      <w:r>
        <w:rPr>
          <w:spacing w:val="-6"/>
        </w:rPr>
        <w:t xml:space="preserve"> </w:t>
      </w:r>
      <w:r>
        <w:t>on</w:t>
      </w:r>
      <w:r>
        <w:rPr>
          <w:spacing w:val="-4"/>
        </w:rPr>
        <w:t xml:space="preserve"> </w:t>
      </w:r>
      <w:r>
        <w:t>ineligibility</w:t>
      </w:r>
      <w:r>
        <w:rPr>
          <w:spacing w:val="-3"/>
        </w:rPr>
        <w:t xml:space="preserve"> </w:t>
      </w:r>
      <w:r>
        <w:t xml:space="preserve">determination. </w:t>
      </w:r>
      <w:hyperlink r:id="rId122">
        <w:r w:rsidR="00E43038">
          <w:rPr>
            <w:color w:val="0000FF"/>
            <w:u w:val="single" w:color="0000FF"/>
          </w:rPr>
          <w:t>Go to CCR</w:t>
        </w:r>
      </w:hyperlink>
      <w:r>
        <w:t>.</w:t>
      </w:r>
    </w:p>
    <w:p w14:paraId="2CF3BED1" w14:textId="77777777" w:rsidR="00E43038" w:rsidRDefault="00BA4ABB">
      <w:pPr>
        <w:pStyle w:val="BodyText"/>
        <w:spacing w:before="5"/>
      </w:pPr>
      <w:r>
        <w:rPr>
          <w:u w:val="single"/>
        </w:rPr>
        <w:t>Documenting</w:t>
      </w:r>
      <w:r>
        <w:rPr>
          <w:spacing w:val="-8"/>
          <w:u w:val="single"/>
        </w:rPr>
        <w:t xml:space="preserve"> </w:t>
      </w:r>
      <w:r>
        <w:rPr>
          <w:u w:val="single"/>
        </w:rPr>
        <w:t>Closure</w:t>
      </w:r>
      <w:r>
        <w:rPr>
          <w:spacing w:val="-4"/>
          <w:u w:val="single"/>
        </w:rPr>
        <w:t xml:space="preserve"> </w:t>
      </w:r>
      <w:r>
        <w:rPr>
          <w:u w:val="single"/>
        </w:rPr>
        <w:t>With</w:t>
      </w:r>
      <w:r>
        <w:rPr>
          <w:spacing w:val="-6"/>
          <w:u w:val="single"/>
        </w:rPr>
        <w:t xml:space="preserve"> </w:t>
      </w:r>
      <w:r>
        <w:rPr>
          <w:u w:val="single"/>
        </w:rPr>
        <w:t>a</w:t>
      </w:r>
      <w:r>
        <w:rPr>
          <w:spacing w:val="-7"/>
          <w:u w:val="single"/>
        </w:rPr>
        <w:t xml:space="preserve"> </w:t>
      </w:r>
      <w:r>
        <w:rPr>
          <w:u w:val="single"/>
        </w:rPr>
        <w:t>Determination</w:t>
      </w:r>
      <w:r>
        <w:rPr>
          <w:spacing w:val="-6"/>
          <w:u w:val="single"/>
        </w:rPr>
        <w:t xml:space="preserve"> </w:t>
      </w:r>
      <w:r>
        <w:rPr>
          <w:u w:val="single"/>
        </w:rPr>
        <w:t>of</w:t>
      </w:r>
      <w:r>
        <w:rPr>
          <w:spacing w:val="-5"/>
          <w:u w:val="single"/>
        </w:rPr>
        <w:t xml:space="preserve"> </w:t>
      </w:r>
      <w:r>
        <w:rPr>
          <w:spacing w:val="-2"/>
          <w:u w:val="single"/>
        </w:rPr>
        <w:t>Ineligibility</w:t>
      </w:r>
    </w:p>
    <w:p w14:paraId="2CF3BED2" w14:textId="77777777" w:rsidR="00E43038" w:rsidRDefault="00BA4ABB">
      <w:pPr>
        <w:pStyle w:val="BodyText"/>
        <w:spacing w:before="280"/>
        <w:ind w:right="466"/>
      </w:pPr>
      <w:r>
        <w:t xml:space="preserve">Prior to </w:t>
      </w:r>
      <w:proofErr w:type="gramStart"/>
      <w:r>
        <w:t>record of</w:t>
      </w:r>
      <w:proofErr w:type="gramEnd"/>
      <w:r>
        <w:t xml:space="preserve"> services closure, the Rehabilitation Counselor or designated district staff will provide the consumer with an opportunity for consultation.</w:t>
      </w:r>
      <w:r>
        <w:rPr>
          <w:spacing w:val="-5"/>
        </w:rPr>
        <w:t xml:space="preserve"> </w:t>
      </w:r>
      <w:r>
        <w:t>Notification</w:t>
      </w:r>
      <w:r>
        <w:rPr>
          <w:spacing w:val="-6"/>
        </w:rPr>
        <w:t xml:space="preserve"> </w:t>
      </w:r>
      <w:r>
        <w:t>of</w:t>
      </w:r>
      <w:r>
        <w:rPr>
          <w:spacing w:val="-5"/>
        </w:rPr>
        <w:t xml:space="preserve"> </w:t>
      </w:r>
      <w:r>
        <w:t>this</w:t>
      </w:r>
      <w:r>
        <w:rPr>
          <w:spacing w:val="-5"/>
        </w:rPr>
        <w:t xml:space="preserve"> </w:t>
      </w:r>
      <w:r>
        <w:t>opportunity</w:t>
      </w:r>
      <w:r>
        <w:rPr>
          <w:spacing w:val="-5"/>
        </w:rPr>
        <w:t xml:space="preserve"> </w:t>
      </w:r>
      <w:r>
        <w:t>may</w:t>
      </w:r>
      <w:r>
        <w:rPr>
          <w:spacing w:val="-3"/>
        </w:rPr>
        <w:t xml:space="preserve"> </w:t>
      </w:r>
      <w:r>
        <w:t>be</w:t>
      </w:r>
      <w:r>
        <w:rPr>
          <w:spacing w:val="-3"/>
        </w:rPr>
        <w:t xml:space="preserve"> </w:t>
      </w:r>
      <w:r>
        <w:t>accomplished</w:t>
      </w:r>
      <w:r>
        <w:rPr>
          <w:spacing w:val="-6"/>
        </w:rPr>
        <w:t xml:space="preserve"> </w:t>
      </w:r>
      <w:r>
        <w:t>using</w:t>
      </w:r>
      <w:r>
        <w:rPr>
          <w:spacing w:val="-6"/>
        </w:rPr>
        <w:t xml:space="preserve"> </w:t>
      </w:r>
      <w:r>
        <w:t>the DR 905 C</w:t>
      </w:r>
      <w:r>
        <w:rPr>
          <w:sz w:val="22"/>
        </w:rPr>
        <w:t xml:space="preserve">LOSURE </w:t>
      </w:r>
      <w:r>
        <w:t>C</w:t>
      </w:r>
      <w:r>
        <w:rPr>
          <w:sz w:val="22"/>
        </w:rPr>
        <w:t xml:space="preserve">ONTACT </w:t>
      </w:r>
      <w:r>
        <w:t>form.</w:t>
      </w:r>
    </w:p>
    <w:p w14:paraId="2CF3BED3" w14:textId="77777777" w:rsidR="00E43038" w:rsidRDefault="00BA4ABB">
      <w:pPr>
        <w:pStyle w:val="BodyText"/>
        <w:spacing w:before="280"/>
      </w:pPr>
      <w:r>
        <w:t>The</w:t>
      </w:r>
      <w:r>
        <w:rPr>
          <w:spacing w:val="-10"/>
        </w:rPr>
        <w:t xml:space="preserve"> </w:t>
      </w:r>
      <w:r>
        <w:t>Rehabilitation</w:t>
      </w:r>
      <w:r>
        <w:rPr>
          <w:spacing w:val="-7"/>
        </w:rPr>
        <w:t xml:space="preserve"> </w:t>
      </w:r>
      <w:r>
        <w:t>Counselor</w:t>
      </w:r>
      <w:r>
        <w:rPr>
          <w:spacing w:val="-7"/>
        </w:rPr>
        <w:t xml:space="preserve"> </w:t>
      </w:r>
      <w:r>
        <w:t>will</w:t>
      </w:r>
      <w:r>
        <w:rPr>
          <w:spacing w:val="-3"/>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ED4" w14:textId="77777777" w:rsidR="00E43038" w:rsidRDefault="00BA4ABB">
      <w:pPr>
        <w:pStyle w:val="ListParagraph"/>
        <w:numPr>
          <w:ilvl w:val="0"/>
          <w:numId w:val="4"/>
        </w:numPr>
        <w:tabs>
          <w:tab w:val="left" w:pos="880"/>
        </w:tabs>
        <w:spacing w:before="63" w:line="237" w:lineRule="auto"/>
        <w:ind w:right="435"/>
        <w:rPr>
          <w:sz w:val="28"/>
        </w:rPr>
      </w:pPr>
      <w:r>
        <w:rPr>
          <w:sz w:val="28"/>
        </w:rPr>
        <w:t>Document</w:t>
      </w:r>
      <w:r>
        <w:rPr>
          <w:spacing w:val="-2"/>
          <w:sz w:val="28"/>
        </w:rPr>
        <w:t xml:space="preserve"> </w:t>
      </w:r>
      <w:r>
        <w:rPr>
          <w:sz w:val="28"/>
        </w:rPr>
        <w:t>reason(s)</w:t>
      </w:r>
      <w:r>
        <w:rPr>
          <w:spacing w:val="-2"/>
          <w:sz w:val="28"/>
        </w:rPr>
        <w:t xml:space="preserve"> </w:t>
      </w:r>
      <w:r>
        <w:rPr>
          <w:sz w:val="28"/>
        </w:rPr>
        <w:t>for</w:t>
      </w:r>
      <w:r>
        <w:rPr>
          <w:spacing w:val="-4"/>
          <w:sz w:val="28"/>
        </w:rPr>
        <w:t xml:space="preserve"> </w:t>
      </w:r>
      <w:r>
        <w:rPr>
          <w:sz w:val="28"/>
        </w:rPr>
        <w:t>the</w:t>
      </w:r>
      <w:r>
        <w:rPr>
          <w:spacing w:val="-5"/>
          <w:sz w:val="28"/>
        </w:rPr>
        <w:t xml:space="preserve"> </w:t>
      </w:r>
      <w:r>
        <w:rPr>
          <w:sz w:val="28"/>
        </w:rPr>
        <w:t>ineligibility</w:t>
      </w:r>
      <w:r>
        <w:rPr>
          <w:spacing w:val="-4"/>
          <w:sz w:val="28"/>
        </w:rPr>
        <w:t xml:space="preserve"> </w:t>
      </w:r>
      <w:r>
        <w:rPr>
          <w:sz w:val="28"/>
        </w:rPr>
        <w:t>determination</w:t>
      </w:r>
      <w:r>
        <w:rPr>
          <w:spacing w:val="-5"/>
          <w:sz w:val="28"/>
        </w:rPr>
        <w:t xml:space="preserve"> </w:t>
      </w:r>
      <w:r>
        <w:rPr>
          <w:sz w:val="28"/>
        </w:rPr>
        <w:t>in</w:t>
      </w:r>
      <w:r>
        <w:rPr>
          <w:spacing w:val="-5"/>
          <w:sz w:val="28"/>
        </w:rPr>
        <w:t xml:space="preserve"> </w:t>
      </w:r>
      <w:r>
        <w:rPr>
          <w:sz w:val="28"/>
        </w:rPr>
        <w:t>a</w:t>
      </w:r>
      <w:r>
        <w:rPr>
          <w:spacing w:val="-5"/>
          <w:sz w:val="28"/>
        </w:rPr>
        <w:t xml:space="preserve"> </w:t>
      </w:r>
      <w:r>
        <w:rPr>
          <w:sz w:val="28"/>
        </w:rPr>
        <w:t>case</w:t>
      </w:r>
      <w:r>
        <w:rPr>
          <w:spacing w:val="-5"/>
          <w:sz w:val="28"/>
        </w:rPr>
        <w:t xml:space="preserve"> </w:t>
      </w:r>
      <w:r>
        <w:rPr>
          <w:sz w:val="28"/>
        </w:rPr>
        <w:t>note— typically titled, “Ineligibility Determination.”</w:t>
      </w:r>
    </w:p>
    <w:p w14:paraId="2CF3BED5" w14:textId="77777777" w:rsidR="00E43038" w:rsidRDefault="00BA4ABB">
      <w:pPr>
        <w:pStyle w:val="ListParagraph"/>
        <w:numPr>
          <w:ilvl w:val="0"/>
          <w:numId w:val="4"/>
        </w:numPr>
        <w:tabs>
          <w:tab w:val="left" w:pos="880"/>
        </w:tabs>
        <w:spacing w:before="66" w:line="237" w:lineRule="auto"/>
        <w:ind w:right="513"/>
        <w:rPr>
          <w:sz w:val="28"/>
        </w:rPr>
      </w:pPr>
      <w:r>
        <w:rPr>
          <w:sz w:val="28"/>
        </w:rPr>
        <w:t>Summarize</w:t>
      </w:r>
      <w:r>
        <w:rPr>
          <w:spacing w:val="-6"/>
          <w:sz w:val="28"/>
        </w:rPr>
        <w:t xml:space="preserve"> </w:t>
      </w:r>
      <w:r>
        <w:rPr>
          <w:sz w:val="28"/>
        </w:rPr>
        <w:t>the</w:t>
      </w:r>
      <w:r>
        <w:rPr>
          <w:spacing w:val="-4"/>
          <w:sz w:val="28"/>
        </w:rPr>
        <w:t xml:space="preserve"> </w:t>
      </w:r>
      <w:r>
        <w:rPr>
          <w:sz w:val="28"/>
        </w:rPr>
        <w:t>basis</w:t>
      </w:r>
      <w:r>
        <w:rPr>
          <w:spacing w:val="-5"/>
          <w:sz w:val="28"/>
        </w:rPr>
        <w:t xml:space="preserve"> </w:t>
      </w:r>
      <w:r>
        <w:rPr>
          <w:sz w:val="28"/>
        </w:rPr>
        <w:t>for</w:t>
      </w:r>
      <w:r>
        <w:rPr>
          <w:spacing w:val="-6"/>
          <w:sz w:val="28"/>
        </w:rPr>
        <w:t xml:space="preserve"> </w:t>
      </w:r>
      <w:r>
        <w:rPr>
          <w:sz w:val="28"/>
        </w:rPr>
        <w:t>the</w:t>
      </w:r>
      <w:r>
        <w:rPr>
          <w:spacing w:val="-3"/>
          <w:sz w:val="28"/>
        </w:rPr>
        <w:t xml:space="preserve"> </w:t>
      </w:r>
      <w:r>
        <w:rPr>
          <w:sz w:val="28"/>
        </w:rPr>
        <w:t>ineligibility</w:t>
      </w:r>
      <w:r>
        <w:rPr>
          <w:spacing w:val="-5"/>
          <w:sz w:val="28"/>
        </w:rPr>
        <w:t xml:space="preserve"> </w:t>
      </w:r>
      <w:r>
        <w:rPr>
          <w:sz w:val="28"/>
        </w:rPr>
        <w:t>determination,</w:t>
      </w:r>
      <w:r>
        <w:rPr>
          <w:spacing w:val="-5"/>
          <w:sz w:val="28"/>
        </w:rPr>
        <w:t xml:space="preserve"> </w:t>
      </w:r>
      <w:r>
        <w:rPr>
          <w:sz w:val="28"/>
        </w:rPr>
        <w:t>as</w:t>
      </w:r>
      <w:r>
        <w:rPr>
          <w:spacing w:val="-5"/>
          <w:sz w:val="28"/>
        </w:rPr>
        <w:t xml:space="preserve"> </w:t>
      </w:r>
      <w:r>
        <w:rPr>
          <w:sz w:val="28"/>
        </w:rPr>
        <w:t>appropriate to the individual case.</w:t>
      </w:r>
    </w:p>
    <w:p w14:paraId="2CF3BED6" w14:textId="77777777" w:rsidR="00E43038" w:rsidRDefault="00BA4ABB">
      <w:pPr>
        <w:pStyle w:val="ListParagraph"/>
        <w:numPr>
          <w:ilvl w:val="0"/>
          <w:numId w:val="4"/>
        </w:numPr>
        <w:tabs>
          <w:tab w:val="left" w:pos="880"/>
        </w:tabs>
        <w:spacing w:before="65" w:line="237" w:lineRule="auto"/>
        <w:ind w:right="1077"/>
        <w:rPr>
          <w:sz w:val="28"/>
        </w:rPr>
      </w:pPr>
      <w:r>
        <w:rPr>
          <w:sz w:val="28"/>
        </w:rPr>
        <w:t>Document</w:t>
      </w:r>
      <w:r>
        <w:rPr>
          <w:spacing w:val="-5"/>
          <w:sz w:val="28"/>
        </w:rPr>
        <w:t xml:space="preserve"> </w:t>
      </w:r>
      <w:r>
        <w:rPr>
          <w:sz w:val="28"/>
        </w:rPr>
        <w:t>the</w:t>
      </w:r>
      <w:r>
        <w:rPr>
          <w:spacing w:val="-6"/>
          <w:sz w:val="28"/>
        </w:rPr>
        <w:t xml:space="preserve"> </w:t>
      </w:r>
      <w:r>
        <w:rPr>
          <w:sz w:val="28"/>
        </w:rPr>
        <w:t>closure</w:t>
      </w:r>
      <w:r>
        <w:rPr>
          <w:spacing w:val="-4"/>
          <w:sz w:val="28"/>
        </w:rPr>
        <w:t xml:space="preserve"> </w:t>
      </w:r>
      <w:r>
        <w:rPr>
          <w:sz w:val="28"/>
        </w:rPr>
        <w:t>page</w:t>
      </w:r>
      <w:r>
        <w:rPr>
          <w:spacing w:val="-6"/>
          <w:sz w:val="28"/>
        </w:rPr>
        <w:t xml:space="preserve"> </w:t>
      </w:r>
      <w:r>
        <w:rPr>
          <w:sz w:val="28"/>
        </w:rPr>
        <w:t>in</w:t>
      </w:r>
      <w:r>
        <w:rPr>
          <w:spacing w:val="-6"/>
          <w:sz w:val="28"/>
        </w:rPr>
        <w:t xml:space="preserve"> </w:t>
      </w:r>
      <w:r>
        <w:rPr>
          <w:sz w:val="28"/>
        </w:rPr>
        <w:t>AWARE according</w:t>
      </w:r>
      <w:r>
        <w:rPr>
          <w:spacing w:val="-6"/>
          <w:sz w:val="28"/>
        </w:rPr>
        <w:t xml:space="preserve"> </w:t>
      </w:r>
      <w:r>
        <w:rPr>
          <w:sz w:val="28"/>
        </w:rPr>
        <w:t>to</w:t>
      </w:r>
      <w:r>
        <w:rPr>
          <w:spacing w:val="-6"/>
          <w:sz w:val="28"/>
        </w:rPr>
        <w:t xml:space="preserve"> </w:t>
      </w:r>
      <w:r>
        <w:rPr>
          <w:sz w:val="28"/>
        </w:rPr>
        <w:t>the</w:t>
      </w:r>
      <w:r>
        <w:rPr>
          <w:spacing w:val="-6"/>
          <w:sz w:val="28"/>
        </w:rPr>
        <w:t xml:space="preserve"> </w:t>
      </w:r>
      <w:r>
        <w:rPr>
          <w:sz w:val="28"/>
        </w:rPr>
        <w:t>AWARE Reference Guide.</w:t>
      </w:r>
    </w:p>
    <w:p w14:paraId="2CF3BED7"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ED8" w14:textId="77777777" w:rsidR="00E43038" w:rsidRDefault="00E43038">
      <w:pPr>
        <w:pStyle w:val="BodyText"/>
        <w:spacing w:before="68"/>
        <w:ind w:left="0"/>
        <w:rPr>
          <w:sz w:val="22"/>
        </w:rPr>
      </w:pPr>
    </w:p>
    <w:p w14:paraId="2CF3BED9" w14:textId="77777777" w:rsidR="00E43038" w:rsidRDefault="00BA4ABB">
      <w:pPr>
        <w:pStyle w:val="ListParagraph"/>
        <w:numPr>
          <w:ilvl w:val="0"/>
          <w:numId w:val="4"/>
        </w:numPr>
        <w:tabs>
          <w:tab w:val="left" w:pos="880"/>
        </w:tabs>
        <w:spacing w:before="1" w:line="342" w:lineRule="exact"/>
      </w:pPr>
      <w:r>
        <w:rPr>
          <w:sz w:val="28"/>
        </w:rPr>
        <w:t>Create</w:t>
      </w:r>
      <w:r>
        <w:rPr>
          <w:spacing w:val="-6"/>
          <w:sz w:val="28"/>
        </w:rPr>
        <w:t xml:space="preserve"> </w:t>
      </w:r>
      <w:r>
        <w:rPr>
          <w:sz w:val="28"/>
        </w:rPr>
        <w:t>the</w:t>
      </w:r>
      <w:r>
        <w:rPr>
          <w:spacing w:val="-6"/>
          <w:sz w:val="28"/>
        </w:rPr>
        <w:t xml:space="preserve"> </w:t>
      </w:r>
      <w:r>
        <w:rPr>
          <w:sz w:val="28"/>
        </w:rPr>
        <w:t>DR</w:t>
      </w:r>
      <w:r>
        <w:rPr>
          <w:spacing w:val="-3"/>
          <w:sz w:val="28"/>
        </w:rPr>
        <w:t xml:space="preserve"> </w:t>
      </w:r>
      <w:r>
        <w:rPr>
          <w:sz w:val="28"/>
        </w:rPr>
        <w:t>229B</w:t>
      </w:r>
      <w:r>
        <w:rPr>
          <w:spacing w:val="-5"/>
          <w:sz w:val="28"/>
        </w:rPr>
        <w:t xml:space="preserve"> </w:t>
      </w:r>
      <w:r>
        <w:rPr>
          <w:sz w:val="28"/>
        </w:rPr>
        <w:t>C</w:t>
      </w:r>
      <w:r>
        <w:t>LOSURE</w:t>
      </w:r>
      <w:r>
        <w:rPr>
          <w:spacing w:val="13"/>
        </w:rPr>
        <w:t xml:space="preserve"> </w:t>
      </w:r>
      <w:r>
        <w:rPr>
          <w:sz w:val="28"/>
        </w:rPr>
        <w:t>R</w:t>
      </w:r>
      <w:r>
        <w:t>EPORT</w:t>
      </w:r>
      <w:r>
        <w:rPr>
          <w:spacing w:val="13"/>
        </w:rPr>
        <w:t xml:space="preserve"> </w:t>
      </w:r>
      <w:r>
        <w:rPr>
          <w:sz w:val="28"/>
        </w:rPr>
        <w:t>–</w:t>
      </w:r>
      <w:r>
        <w:rPr>
          <w:spacing w:val="-5"/>
          <w:sz w:val="28"/>
        </w:rPr>
        <w:t xml:space="preserve"> </w:t>
      </w:r>
      <w:r>
        <w:rPr>
          <w:sz w:val="28"/>
        </w:rPr>
        <w:t>O</w:t>
      </w:r>
      <w:r>
        <w:t>THER</w:t>
      </w:r>
      <w:r>
        <w:rPr>
          <w:spacing w:val="15"/>
        </w:rPr>
        <w:t xml:space="preserve"> </w:t>
      </w:r>
      <w:r>
        <w:rPr>
          <w:sz w:val="28"/>
        </w:rPr>
        <w:t>T</w:t>
      </w:r>
      <w:r>
        <w:t>HAN</w:t>
      </w:r>
      <w:r>
        <w:rPr>
          <w:spacing w:val="12"/>
        </w:rPr>
        <w:t xml:space="preserve"> </w:t>
      </w:r>
      <w:r>
        <w:rPr>
          <w:spacing w:val="-2"/>
          <w:sz w:val="28"/>
        </w:rPr>
        <w:t>R</w:t>
      </w:r>
      <w:r>
        <w:rPr>
          <w:spacing w:val="-2"/>
        </w:rPr>
        <w:t>EHABILITATED</w:t>
      </w:r>
    </w:p>
    <w:p w14:paraId="2CF3BEDA" w14:textId="77777777" w:rsidR="00E43038" w:rsidRDefault="00BA4ABB">
      <w:pPr>
        <w:pStyle w:val="BodyText"/>
        <w:spacing w:line="321" w:lineRule="exact"/>
        <w:ind w:left="880"/>
      </w:pPr>
      <w:r>
        <w:rPr>
          <w:spacing w:val="-2"/>
        </w:rPr>
        <w:t>form.</w:t>
      </w:r>
    </w:p>
    <w:p w14:paraId="2CF3BEDB" w14:textId="77777777" w:rsidR="00E43038" w:rsidRDefault="00BA4ABB">
      <w:pPr>
        <w:pStyle w:val="BodyText"/>
        <w:spacing w:before="280"/>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5"/>
        </w:rPr>
        <w:t xml:space="preserve"> </w:t>
      </w:r>
      <w:r>
        <w:t xml:space="preserve">complete the closure documentation in accordance with </w:t>
      </w:r>
      <w:hyperlink w:anchor="_bookmark6" w:history="1">
        <w:r w:rsidR="00E43038">
          <w:rPr>
            <w:color w:val="0000FF"/>
            <w:u w:val="single" w:color="0000FF"/>
          </w:rPr>
          <w:t>Section 3004</w:t>
        </w:r>
      </w:hyperlink>
      <w:r>
        <w:t>.</w:t>
      </w:r>
    </w:p>
    <w:p w14:paraId="2CF3BEDC" w14:textId="77777777" w:rsidR="00E43038" w:rsidRDefault="00BA4ABB">
      <w:pPr>
        <w:pStyle w:val="BodyText"/>
        <w:spacing w:before="280"/>
      </w:pPr>
      <w:r>
        <w:t>The</w:t>
      </w:r>
      <w:r>
        <w:rPr>
          <w:spacing w:val="-6"/>
        </w:rPr>
        <w:t xml:space="preserve"> </w:t>
      </w:r>
      <w:r>
        <w:t>individual’s</w:t>
      </w:r>
      <w:r>
        <w:rPr>
          <w:spacing w:val="-6"/>
        </w:rPr>
        <w:t xml:space="preserve"> </w:t>
      </w:r>
      <w:r>
        <w:t>status</w:t>
      </w:r>
      <w:r>
        <w:rPr>
          <w:spacing w:val="-6"/>
        </w:rPr>
        <w:t xml:space="preserve"> </w:t>
      </w:r>
      <w:r>
        <w:t>will</w:t>
      </w:r>
      <w:r>
        <w:rPr>
          <w:spacing w:val="-6"/>
        </w:rPr>
        <w:t xml:space="preserve"> </w:t>
      </w:r>
      <w:r>
        <w:t>change</w:t>
      </w:r>
      <w:r>
        <w:rPr>
          <w:spacing w:val="-6"/>
        </w:rPr>
        <w:t xml:space="preserve"> </w:t>
      </w:r>
      <w:r>
        <w:t>to</w:t>
      </w:r>
      <w:r>
        <w:rPr>
          <w:spacing w:val="-6"/>
        </w:rPr>
        <w:t xml:space="preserve"> </w:t>
      </w:r>
      <w:r>
        <w:t>Closed-Other</w:t>
      </w:r>
      <w:r>
        <w:rPr>
          <w:spacing w:val="-5"/>
        </w:rPr>
        <w:t xml:space="preserve"> </w:t>
      </w:r>
      <w:r>
        <w:t>in</w:t>
      </w:r>
      <w:r>
        <w:rPr>
          <w:spacing w:val="-6"/>
        </w:rPr>
        <w:t xml:space="preserve"> </w:t>
      </w:r>
      <w:r>
        <w:rPr>
          <w:spacing w:val="-2"/>
        </w:rPr>
        <w:t>AWARE.</w:t>
      </w:r>
    </w:p>
    <w:p w14:paraId="2CF3BEDD" w14:textId="77777777" w:rsidR="00E43038" w:rsidRDefault="00E43038">
      <w:pPr>
        <w:pStyle w:val="BodyText"/>
        <w:spacing w:before="37"/>
        <w:ind w:left="0"/>
      </w:pPr>
    </w:p>
    <w:p w14:paraId="2CF3BEDE" w14:textId="77777777" w:rsidR="00E43038" w:rsidRDefault="00BA4ABB">
      <w:pPr>
        <w:pStyle w:val="Heading2"/>
        <w:tabs>
          <w:tab w:val="left" w:pos="1600"/>
        </w:tabs>
        <w:spacing w:before="1"/>
      </w:pPr>
      <w:bookmarkStart w:id="147" w:name="3076_Closure_From_the_Waiting_List_(09/1"/>
      <w:bookmarkStart w:id="148" w:name="_bookmark76"/>
      <w:bookmarkEnd w:id="147"/>
      <w:bookmarkEnd w:id="148"/>
      <w:r>
        <w:rPr>
          <w:spacing w:val="-4"/>
        </w:rPr>
        <w:t>3076</w:t>
      </w:r>
      <w:r>
        <w:tab/>
        <w:t>Closure</w:t>
      </w:r>
      <w:r>
        <w:rPr>
          <w:spacing w:val="-8"/>
        </w:rPr>
        <w:t xml:space="preserve"> </w:t>
      </w:r>
      <w:r>
        <w:t>From</w:t>
      </w:r>
      <w:r>
        <w:rPr>
          <w:spacing w:val="-6"/>
        </w:rPr>
        <w:t xml:space="preserve"> </w:t>
      </w:r>
      <w:r>
        <w:t>the</w:t>
      </w:r>
      <w:r>
        <w:rPr>
          <w:spacing w:val="-8"/>
        </w:rPr>
        <w:t xml:space="preserve"> </w:t>
      </w:r>
      <w:r>
        <w:t>Waiting</w:t>
      </w:r>
      <w:r>
        <w:rPr>
          <w:spacing w:val="-4"/>
        </w:rPr>
        <w:t xml:space="preserve"> </w:t>
      </w:r>
      <w:r>
        <w:t>List</w:t>
      </w:r>
      <w:r>
        <w:rPr>
          <w:spacing w:val="-2"/>
        </w:rPr>
        <w:t xml:space="preserve"> (09/14)</w:t>
      </w:r>
    </w:p>
    <w:p w14:paraId="2CF3BEDF" w14:textId="77777777" w:rsidR="00E43038" w:rsidRDefault="00BA4ABB">
      <w:pPr>
        <w:pStyle w:val="BodyText"/>
        <w:spacing w:before="281"/>
        <w:ind w:right="498"/>
      </w:pPr>
      <w:r>
        <w:t>The Rehabilitation Counselor will refer to CCR 7055(d) and (e) when closing</w:t>
      </w:r>
      <w:r>
        <w:rPr>
          <w:spacing w:val="-4"/>
        </w:rPr>
        <w:t xml:space="preserve"> </w:t>
      </w:r>
      <w:r>
        <w:t>the</w:t>
      </w:r>
      <w:r>
        <w:rPr>
          <w:spacing w:val="-4"/>
        </w:rPr>
        <w:t xml:space="preserve"> </w:t>
      </w:r>
      <w:r>
        <w:t>record</w:t>
      </w:r>
      <w:r>
        <w:rPr>
          <w:spacing w:val="-4"/>
        </w:rPr>
        <w:t xml:space="preserve"> </w:t>
      </w:r>
      <w:r>
        <w:t>of</w:t>
      </w:r>
      <w:r>
        <w:rPr>
          <w:spacing w:val="-2"/>
        </w:rPr>
        <w:t xml:space="preserve"> </w:t>
      </w:r>
      <w:r>
        <w:t>services</w:t>
      </w:r>
      <w:r>
        <w:rPr>
          <w:spacing w:val="-3"/>
        </w:rPr>
        <w:t xml:space="preserve"> </w:t>
      </w:r>
      <w:r>
        <w:t>of</w:t>
      </w:r>
      <w:r>
        <w:rPr>
          <w:spacing w:val="-1"/>
        </w:rPr>
        <w:t xml:space="preserve"> </w:t>
      </w:r>
      <w:r>
        <w:t>an</w:t>
      </w:r>
      <w:r>
        <w:rPr>
          <w:spacing w:val="-4"/>
        </w:rPr>
        <w:t xml:space="preserve"> </w:t>
      </w:r>
      <w:r>
        <w:t>eligible</w:t>
      </w:r>
      <w:r>
        <w:rPr>
          <w:spacing w:val="-1"/>
        </w:rPr>
        <w:t xml:space="preserve"> </w:t>
      </w:r>
      <w:r>
        <w:t>individual</w:t>
      </w:r>
      <w:r>
        <w:rPr>
          <w:spacing w:val="-4"/>
        </w:rPr>
        <w:t xml:space="preserve"> </w:t>
      </w:r>
      <w:r>
        <w:t>on</w:t>
      </w:r>
      <w:r>
        <w:rPr>
          <w:spacing w:val="-4"/>
        </w:rPr>
        <w:t xml:space="preserve"> </w:t>
      </w:r>
      <w:r>
        <w:t>a</w:t>
      </w:r>
      <w:r>
        <w:rPr>
          <w:spacing w:val="-6"/>
        </w:rPr>
        <w:t xml:space="preserve"> </w:t>
      </w:r>
      <w:r>
        <w:t>wait</w:t>
      </w:r>
      <w:r>
        <w:rPr>
          <w:spacing w:val="-1"/>
        </w:rPr>
        <w:t xml:space="preserve"> </w:t>
      </w:r>
      <w:r>
        <w:t>list,</w:t>
      </w:r>
      <w:r>
        <w:rPr>
          <w:spacing w:val="-3"/>
        </w:rPr>
        <w:t xml:space="preserve"> </w:t>
      </w:r>
      <w:r>
        <w:t>who does not respond to a DR 68H 60-D</w:t>
      </w:r>
      <w:r>
        <w:rPr>
          <w:sz w:val="22"/>
        </w:rPr>
        <w:t xml:space="preserve">AY </w:t>
      </w:r>
      <w:r>
        <w:t>W</w:t>
      </w:r>
      <w:r>
        <w:rPr>
          <w:sz w:val="22"/>
        </w:rPr>
        <w:t xml:space="preserve">AIT </w:t>
      </w:r>
      <w:r>
        <w:t>L</w:t>
      </w:r>
      <w:r>
        <w:rPr>
          <w:sz w:val="22"/>
        </w:rPr>
        <w:t xml:space="preserve">IST </w:t>
      </w:r>
      <w:r>
        <w:t>N</w:t>
      </w:r>
      <w:r>
        <w:rPr>
          <w:sz w:val="22"/>
        </w:rPr>
        <w:t xml:space="preserve">OTIFICATION </w:t>
      </w:r>
      <w:r>
        <w:t>form.</w:t>
      </w:r>
    </w:p>
    <w:p w14:paraId="2CF3BEE0" w14:textId="77777777" w:rsidR="00E43038" w:rsidRDefault="00BA4ABB">
      <w:pPr>
        <w:pStyle w:val="BodyText"/>
        <w:spacing w:before="279"/>
        <w:ind w:right="492"/>
      </w:pPr>
      <w:r>
        <w:t>The Rehabilitation Counselor will place an eligible individual on a waiting list when his or her priority category for VR services is not being served in accordance</w:t>
      </w:r>
      <w:r>
        <w:rPr>
          <w:spacing w:val="-4"/>
        </w:rPr>
        <w:t xml:space="preserve"> </w:t>
      </w:r>
      <w:r>
        <w:t>with</w:t>
      </w:r>
      <w:r>
        <w:rPr>
          <w:spacing w:val="-3"/>
        </w:rPr>
        <w:t xml:space="preserve"> </w:t>
      </w:r>
      <w:hyperlink w:anchor="_bookmark22" w:history="1">
        <w:r w:rsidR="00E43038">
          <w:rPr>
            <w:color w:val="0000FF"/>
            <w:u w:val="single" w:color="0000FF"/>
          </w:rPr>
          <w:t>Section</w:t>
        </w:r>
        <w:r w:rsidR="00E43038">
          <w:rPr>
            <w:color w:val="0000FF"/>
            <w:spacing w:val="-2"/>
            <w:u w:val="single" w:color="0000FF"/>
          </w:rPr>
          <w:t xml:space="preserve"> </w:t>
        </w:r>
        <w:r w:rsidR="00E43038">
          <w:rPr>
            <w:color w:val="0000FF"/>
            <w:u w:val="single" w:color="0000FF"/>
          </w:rPr>
          <w:t>3035</w:t>
        </w:r>
      </w:hyperlink>
      <w:r>
        <w:t>.</w:t>
      </w:r>
      <w:r>
        <w:rPr>
          <w:spacing w:val="-3"/>
        </w:rPr>
        <w:t xml:space="preserve"> </w:t>
      </w:r>
      <w:r>
        <w:t>If</w:t>
      </w:r>
      <w:r>
        <w:rPr>
          <w:spacing w:val="-3"/>
        </w:rPr>
        <w:t xml:space="preserve"> </w:t>
      </w:r>
      <w:r>
        <w:t>an</w:t>
      </w:r>
      <w:r>
        <w:rPr>
          <w:spacing w:val="-3"/>
        </w:rPr>
        <w:t xml:space="preserve"> </w:t>
      </w:r>
      <w:r>
        <w:t>eligible</w:t>
      </w:r>
      <w:r>
        <w:rPr>
          <w:spacing w:val="-3"/>
        </w:rPr>
        <w:t xml:space="preserve"> </w:t>
      </w:r>
      <w:r>
        <w:t>individual</w:t>
      </w:r>
      <w:r>
        <w:rPr>
          <w:spacing w:val="-4"/>
        </w:rPr>
        <w:t xml:space="preserve"> </w:t>
      </w:r>
      <w:r>
        <w:t>who</w:t>
      </w:r>
      <w:r>
        <w:rPr>
          <w:spacing w:val="-4"/>
        </w:rPr>
        <w:t xml:space="preserve"> </w:t>
      </w:r>
      <w:r>
        <w:t>is</w:t>
      </w:r>
      <w:r>
        <w:rPr>
          <w:spacing w:val="-3"/>
        </w:rPr>
        <w:t xml:space="preserve"> </w:t>
      </w:r>
      <w:r>
        <w:t>on</w:t>
      </w:r>
      <w:r>
        <w:rPr>
          <w:spacing w:val="-4"/>
        </w:rPr>
        <w:t xml:space="preserve"> </w:t>
      </w:r>
      <w:r>
        <w:t>the</w:t>
      </w:r>
      <w:r>
        <w:rPr>
          <w:spacing w:val="-4"/>
        </w:rPr>
        <w:t xml:space="preserve"> </w:t>
      </w:r>
      <w:r>
        <w:t xml:space="preserve">waiting list does not respond to the DR 68H form </w:t>
      </w:r>
      <w:r>
        <w:rPr>
          <w:u w:val="single"/>
        </w:rPr>
        <w:t>within 60 days</w:t>
      </w:r>
      <w:r>
        <w:t xml:space="preserve">, or if he or she declines to remain on the waiting list, the record of services will be closed in accordance with </w:t>
      </w:r>
      <w:hyperlink w:anchor="_bookmark25" w:history="1">
        <w:r w:rsidR="00E43038">
          <w:rPr>
            <w:color w:val="0000FF"/>
            <w:u w:val="single" w:color="0000FF"/>
          </w:rPr>
          <w:t>Section 3038</w:t>
        </w:r>
      </w:hyperlink>
      <w:r>
        <w:t>.</w:t>
      </w:r>
    </w:p>
    <w:p w14:paraId="2CF3BEE1" w14:textId="77777777" w:rsidR="00E43038" w:rsidRDefault="00E43038">
      <w:pPr>
        <w:pStyle w:val="BodyText"/>
        <w:spacing w:before="282"/>
      </w:pPr>
      <w:hyperlink r:id="rId123">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E2" w14:textId="77777777" w:rsidR="00E43038" w:rsidRDefault="00BA4ABB">
      <w:pPr>
        <w:pStyle w:val="BodyText"/>
        <w:spacing w:before="280"/>
      </w:pPr>
      <w:r>
        <w:rPr>
          <w:u w:val="single"/>
        </w:rPr>
        <w:t>Documenting</w:t>
      </w:r>
      <w:r>
        <w:rPr>
          <w:spacing w:val="-8"/>
          <w:u w:val="single"/>
        </w:rPr>
        <w:t xml:space="preserve"> </w:t>
      </w:r>
      <w:r>
        <w:rPr>
          <w:u w:val="single"/>
        </w:rPr>
        <w:t>Closure</w:t>
      </w:r>
      <w:r>
        <w:rPr>
          <w:spacing w:val="-8"/>
          <w:u w:val="single"/>
        </w:rPr>
        <w:t xml:space="preserve"> </w:t>
      </w:r>
      <w:r>
        <w:rPr>
          <w:u w:val="single"/>
        </w:rPr>
        <w:t>From</w:t>
      </w:r>
      <w:r>
        <w:rPr>
          <w:spacing w:val="-5"/>
          <w:u w:val="single"/>
        </w:rPr>
        <w:t xml:space="preserve"> </w:t>
      </w:r>
      <w:r>
        <w:rPr>
          <w:u w:val="single"/>
        </w:rPr>
        <w:t>the</w:t>
      </w:r>
      <w:r>
        <w:rPr>
          <w:spacing w:val="-8"/>
          <w:u w:val="single"/>
        </w:rPr>
        <w:t xml:space="preserve"> </w:t>
      </w:r>
      <w:r>
        <w:rPr>
          <w:u w:val="single"/>
        </w:rPr>
        <w:t>Waiting</w:t>
      </w:r>
      <w:r>
        <w:rPr>
          <w:spacing w:val="-4"/>
          <w:u w:val="single"/>
        </w:rPr>
        <w:t xml:space="preserve"> List</w:t>
      </w:r>
    </w:p>
    <w:p w14:paraId="2CF3BEE3" w14:textId="77777777" w:rsidR="00E43038" w:rsidRDefault="00BA4ABB">
      <w:pPr>
        <w:spacing w:before="281"/>
        <w:ind w:left="160" w:right="466"/>
      </w:pPr>
      <w:r>
        <w:rPr>
          <w:sz w:val="28"/>
        </w:rPr>
        <w:t>The</w:t>
      </w:r>
      <w:r>
        <w:rPr>
          <w:spacing w:val="-4"/>
          <w:sz w:val="28"/>
        </w:rPr>
        <w:t xml:space="preserve"> </w:t>
      </w:r>
      <w:r>
        <w:rPr>
          <w:sz w:val="28"/>
        </w:rPr>
        <w:t>Rehabilitation</w:t>
      </w:r>
      <w:r>
        <w:rPr>
          <w:spacing w:val="-5"/>
          <w:sz w:val="28"/>
        </w:rPr>
        <w:t xml:space="preserve"> </w:t>
      </w:r>
      <w:r>
        <w:rPr>
          <w:sz w:val="28"/>
        </w:rPr>
        <w:t>Counselor</w:t>
      </w:r>
      <w:r>
        <w:rPr>
          <w:spacing w:val="-5"/>
          <w:sz w:val="28"/>
        </w:rPr>
        <w:t xml:space="preserve"> </w:t>
      </w:r>
      <w:r>
        <w:rPr>
          <w:sz w:val="28"/>
        </w:rPr>
        <w:t>will</w:t>
      </w:r>
      <w:r>
        <w:rPr>
          <w:spacing w:val="-4"/>
          <w:sz w:val="28"/>
        </w:rPr>
        <w:t xml:space="preserve"> </w:t>
      </w:r>
      <w:r>
        <w:rPr>
          <w:sz w:val="28"/>
        </w:rPr>
        <w:t>close</w:t>
      </w:r>
      <w:r>
        <w:rPr>
          <w:spacing w:val="-2"/>
          <w:sz w:val="28"/>
        </w:rPr>
        <w:t xml:space="preserve"> </w:t>
      </w:r>
      <w:r>
        <w:rPr>
          <w:sz w:val="28"/>
        </w:rPr>
        <w:t>the</w:t>
      </w:r>
      <w:r>
        <w:rPr>
          <w:spacing w:val="-5"/>
          <w:sz w:val="28"/>
        </w:rPr>
        <w:t xml:space="preserve"> </w:t>
      </w:r>
      <w:r>
        <w:rPr>
          <w:sz w:val="28"/>
        </w:rPr>
        <w:t>record</w:t>
      </w:r>
      <w:r>
        <w:rPr>
          <w:spacing w:val="-5"/>
          <w:sz w:val="28"/>
        </w:rPr>
        <w:t xml:space="preserve"> </w:t>
      </w:r>
      <w:r>
        <w:rPr>
          <w:sz w:val="28"/>
        </w:rPr>
        <w:t>of</w:t>
      </w:r>
      <w:r>
        <w:rPr>
          <w:spacing w:val="-3"/>
          <w:sz w:val="28"/>
        </w:rPr>
        <w:t xml:space="preserve"> </w:t>
      </w:r>
      <w:r>
        <w:rPr>
          <w:sz w:val="28"/>
        </w:rPr>
        <w:t>services</w:t>
      </w:r>
      <w:r>
        <w:rPr>
          <w:spacing w:val="-2"/>
          <w:sz w:val="28"/>
        </w:rPr>
        <w:t xml:space="preserve"> </w:t>
      </w:r>
      <w:r>
        <w:rPr>
          <w:sz w:val="28"/>
        </w:rPr>
        <w:t>in</w:t>
      </w:r>
      <w:r>
        <w:rPr>
          <w:spacing w:val="-5"/>
          <w:sz w:val="28"/>
        </w:rPr>
        <w:t xml:space="preserve"> </w:t>
      </w:r>
      <w:r>
        <w:rPr>
          <w:sz w:val="28"/>
        </w:rPr>
        <w:t>AWARE and</w:t>
      </w:r>
      <w:r>
        <w:rPr>
          <w:spacing w:val="-7"/>
          <w:sz w:val="28"/>
        </w:rPr>
        <w:t xml:space="preserve"> </w:t>
      </w:r>
      <w:r>
        <w:rPr>
          <w:sz w:val="28"/>
        </w:rPr>
        <w:t>create</w:t>
      </w:r>
      <w:r>
        <w:rPr>
          <w:spacing w:val="-4"/>
          <w:sz w:val="28"/>
        </w:rPr>
        <w:t xml:space="preserve"> </w:t>
      </w:r>
      <w:r>
        <w:rPr>
          <w:sz w:val="28"/>
        </w:rPr>
        <w:t>the</w:t>
      </w:r>
      <w:r>
        <w:rPr>
          <w:spacing w:val="-4"/>
          <w:sz w:val="28"/>
        </w:rPr>
        <w:t xml:space="preserve"> </w:t>
      </w:r>
      <w:r>
        <w:rPr>
          <w:sz w:val="28"/>
        </w:rPr>
        <w:t>DR</w:t>
      </w:r>
      <w:r>
        <w:rPr>
          <w:spacing w:val="-5"/>
          <w:sz w:val="28"/>
        </w:rPr>
        <w:t xml:space="preserve"> </w:t>
      </w:r>
      <w:r>
        <w:rPr>
          <w:sz w:val="28"/>
        </w:rPr>
        <w:t>229B</w:t>
      </w:r>
      <w:r>
        <w:rPr>
          <w:spacing w:val="-5"/>
          <w:sz w:val="28"/>
        </w:rPr>
        <w:t xml:space="preserve"> </w:t>
      </w:r>
      <w:r>
        <w:rPr>
          <w:sz w:val="28"/>
        </w:rPr>
        <w:t>C</w:t>
      </w:r>
      <w:r>
        <w:t>LOSURE</w:t>
      </w:r>
      <w:r>
        <w:rPr>
          <w:spacing w:val="14"/>
        </w:rPr>
        <w:t xml:space="preserve"> </w:t>
      </w:r>
      <w:r>
        <w:rPr>
          <w:sz w:val="28"/>
        </w:rPr>
        <w:t>R</w:t>
      </w:r>
      <w:r>
        <w:t>EPORT</w:t>
      </w:r>
      <w:r>
        <w:rPr>
          <w:spacing w:val="14"/>
        </w:rPr>
        <w:t xml:space="preserve"> </w:t>
      </w:r>
      <w:r>
        <w:rPr>
          <w:sz w:val="28"/>
        </w:rPr>
        <w:t>–</w:t>
      </w:r>
      <w:r>
        <w:rPr>
          <w:spacing w:val="-5"/>
          <w:sz w:val="28"/>
        </w:rPr>
        <w:t xml:space="preserve"> </w:t>
      </w:r>
      <w:r>
        <w:rPr>
          <w:sz w:val="28"/>
        </w:rPr>
        <w:t>O</w:t>
      </w:r>
      <w:r>
        <w:t>THER</w:t>
      </w:r>
      <w:r>
        <w:rPr>
          <w:spacing w:val="12"/>
        </w:rPr>
        <w:t xml:space="preserve"> </w:t>
      </w:r>
      <w:r>
        <w:rPr>
          <w:sz w:val="28"/>
        </w:rPr>
        <w:t>T</w:t>
      </w:r>
      <w:r>
        <w:t>HAN</w:t>
      </w:r>
      <w:r>
        <w:rPr>
          <w:spacing w:val="12"/>
        </w:rPr>
        <w:t xml:space="preserve"> </w:t>
      </w:r>
      <w:r>
        <w:rPr>
          <w:spacing w:val="-2"/>
          <w:sz w:val="28"/>
        </w:rPr>
        <w:t>R</w:t>
      </w:r>
      <w:r>
        <w:rPr>
          <w:spacing w:val="-2"/>
        </w:rPr>
        <w:t>EHABILITATED</w:t>
      </w:r>
    </w:p>
    <w:p w14:paraId="2CF3BEE4" w14:textId="77777777" w:rsidR="00E43038" w:rsidRDefault="00BA4ABB">
      <w:pPr>
        <w:pStyle w:val="BodyText"/>
      </w:pPr>
      <w:r>
        <w:t>form.</w:t>
      </w:r>
      <w:r>
        <w:rPr>
          <w:spacing w:val="-6"/>
        </w:rPr>
        <w:t xml:space="preserve"> </w:t>
      </w:r>
      <w:r>
        <w:t>The</w:t>
      </w:r>
      <w:r>
        <w:rPr>
          <w:spacing w:val="-5"/>
        </w:rPr>
        <w:t xml:space="preserve"> </w:t>
      </w:r>
      <w:r>
        <w:t>final</w:t>
      </w:r>
      <w:r>
        <w:rPr>
          <w:spacing w:val="-5"/>
        </w:rPr>
        <w:t xml:space="preserve"> </w:t>
      </w:r>
      <w:r>
        <w:t>notice</w:t>
      </w:r>
      <w:r>
        <w:rPr>
          <w:spacing w:val="-2"/>
        </w:rPr>
        <w:t xml:space="preserve"> </w:t>
      </w:r>
      <w:r>
        <w:t>of</w:t>
      </w:r>
      <w:r>
        <w:rPr>
          <w:spacing w:val="-1"/>
        </w:rPr>
        <w:t xml:space="preserve"> </w:t>
      </w:r>
      <w:r>
        <w:t>case</w:t>
      </w:r>
      <w:r>
        <w:rPr>
          <w:spacing w:val="-5"/>
        </w:rPr>
        <w:t xml:space="preserve"> </w:t>
      </w:r>
      <w:r>
        <w:t>closure</w:t>
      </w:r>
      <w:r>
        <w:rPr>
          <w:spacing w:val="-5"/>
        </w:rPr>
        <w:t xml:space="preserve"> </w:t>
      </w:r>
      <w:r>
        <w:t>will</w:t>
      </w:r>
      <w:r>
        <w:rPr>
          <w:spacing w:val="-5"/>
        </w:rPr>
        <w:t xml:space="preserve"> </w:t>
      </w:r>
      <w:r>
        <w:t>include</w:t>
      </w:r>
      <w:r>
        <w:rPr>
          <w:spacing w:val="-5"/>
        </w:rPr>
        <w:t xml:space="preserve"> </w:t>
      </w:r>
      <w:r>
        <w:t>the</w:t>
      </w:r>
      <w:r>
        <w:rPr>
          <w:spacing w:val="-5"/>
        </w:rPr>
        <w:t xml:space="preserve"> </w:t>
      </w:r>
      <w:r>
        <w:t>following</w:t>
      </w:r>
      <w:r>
        <w:rPr>
          <w:spacing w:val="-5"/>
        </w:rPr>
        <w:t xml:space="preserve"> </w:t>
      </w:r>
      <w:r>
        <w:t>required information (CCR 7055(d)):</w:t>
      </w:r>
    </w:p>
    <w:p w14:paraId="2CF3BEE5" w14:textId="77777777" w:rsidR="00E43038" w:rsidRDefault="00BA4ABB">
      <w:pPr>
        <w:pStyle w:val="ListParagraph"/>
        <w:numPr>
          <w:ilvl w:val="0"/>
          <w:numId w:val="4"/>
        </w:numPr>
        <w:tabs>
          <w:tab w:val="left" w:pos="880"/>
        </w:tabs>
        <w:rPr>
          <w:sz w:val="28"/>
        </w:rPr>
      </w:pPr>
      <w:r>
        <w:rPr>
          <w:sz w:val="28"/>
        </w:rPr>
        <w:t>The</w:t>
      </w:r>
      <w:r>
        <w:rPr>
          <w:spacing w:val="-7"/>
          <w:sz w:val="28"/>
        </w:rPr>
        <w:t xml:space="preserve"> </w:t>
      </w:r>
      <w:r>
        <w:rPr>
          <w:sz w:val="28"/>
        </w:rPr>
        <w:t>date</w:t>
      </w:r>
      <w:r>
        <w:rPr>
          <w:spacing w:val="-4"/>
          <w:sz w:val="28"/>
        </w:rPr>
        <w:t xml:space="preserve"> </w:t>
      </w:r>
      <w:r>
        <w:rPr>
          <w:sz w:val="28"/>
        </w:rPr>
        <w:t>of record</w:t>
      </w:r>
      <w:r>
        <w:rPr>
          <w:spacing w:val="-4"/>
          <w:sz w:val="28"/>
        </w:rPr>
        <w:t xml:space="preserve"> </w:t>
      </w:r>
      <w:r>
        <w:rPr>
          <w:sz w:val="28"/>
        </w:rPr>
        <w:t>of</w:t>
      </w:r>
      <w:r>
        <w:rPr>
          <w:spacing w:val="-3"/>
          <w:sz w:val="28"/>
        </w:rPr>
        <w:t xml:space="preserve"> </w:t>
      </w:r>
      <w:r>
        <w:rPr>
          <w:sz w:val="28"/>
        </w:rPr>
        <w:t>services</w:t>
      </w:r>
      <w:r>
        <w:rPr>
          <w:spacing w:val="-3"/>
          <w:sz w:val="28"/>
        </w:rPr>
        <w:t xml:space="preserve"> </w:t>
      </w:r>
      <w:r>
        <w:rPr>
          <w:spacing w:val="-2"/>
          <w:sz w:val="28"/>
        </w:rPr>
        <w:t>closure.</w:t>
      </w:r>
    </w:p>
    <w:p w14:paraId="2CF3BEE6" w14:textId="77777777" w:rsidR="00E43038" w:rsidRDefault="00BA4ABB">
      <w:pPr>
        <w:pStyle w:val="ListParagraph"/>
        <w:numPr>
          <w:ilvl w:val="0"/>
          <w:numId w:val="4"/>
        </w:numPr>
        <w:tabs>
          <w:tab w:val="left" w:pos="880"/>
        </w:tabs>
        <w:rPr>
          <w:sz w:val="28"/>
        </w:rPr>
      </w:pPr>
      <w:r>
        <w:rPr>
          <w:sz w:val="28"/>
        </w:rPr>
        <w:t>The</w:t>
      </w:r>
      <w:r>
        <w:rPr>
          <w:spacing w:val="-9"/>
          <w:sz w:val="28"/>
        </w:rPr>
        <w:t xml:space="preserve"> </w:t>
      </w:r>
      <w:r>
        <w:rPr>
          <w:sz w:val="28"/>
        </w:rPr>
        <w:t>information</w:t>
      </w:r>
      <w:r>
        <w:rPr>
          <w:spacing w:val="-6"/>
          <w:sz w:val="28"/>
        </w:rPr>
        <w:t xml:space="preserve"> </w:t>
      </w:r>
      <w:r>
        <w:rPr>
          <w:sz w:val="28"/>
        </w:rPr>
        <w:t>regarding</w:t>
      </w:r>
      <w:r>
        <w:rPr>
          <w:spacing w:val="-5"/>
          <w:sz w:val="28"/>
        </w:rPr>
        <w:t xml:space="preserve"> </w:t>
      </w:r>
      <w:r>
        <w:rPr>
          <w:sz w:val="28"/>
        </w:rPr>
        <w:t>reevaluation</w:t>
      </w:r>
      <w:r>
        <w:rPr>
          <w:spacing w:val="-6"/>
          <w:sz w:val="28"/>
        </w:rPr>
        <w:t xml:space="preserve"> </w:t>
      </w:r>
      <w:r>
        <w:rPr>
          <w:sz w:val="28"/>
        </w:rPr>
        <w:t>as</w:t>
      </w:r>
      <w:r>
        <w:rPr>
          <w:spacing w:val="-8"/>
          <w:sz w:val="28"/>
        </w:rPr>
        <w:t xml:space="preserve"> </w:t>
      </w:r>
      <w:r>
        <w:rPr>
          <w:sz w:val="28"/>
        </w:rPr>
        <w:t>stated</w:t>
      </w:r>
      <w:r>
        <w:rPr>
          <w:spacing w:val="-6"/>
          <w:sz w:val="28"/>
        </w:rPr>
        <w:t xml:space="preserve"> </w:t>
      </w:r>
      <w:r>
        <w:rPr>
          <w:sz w:val="28"/>
        </w:rPr>
        <w:t>in</w:t>
      </w:r>
      <w:r>
        <w:rPr>
          <w:spacing w:val="-2"/>
          <w:sz w:val="28"/>
        </w:rPr>
        <w:t xml:space="preserve"> </w:t>
      </w:r>
      <w:r>
        <w:rPr>
          <w:sz w:val="28"/>
        </w:rPr>
        <w:t>CCR</w:t>
      </w:r>
      <w:r>
        <w:rPr>
          <w:spacing w:val="-2"/>
          <w:sz w:val="28"/>
        </w:rPr>
        <w:t xml:space="preserve"> 7055(f).</w:t>
      </w:r>
    </w:p>
    <w:p w14:paraId="2CF3BEE7" w14:textId="77777777" w:rsidR="00E43038" w:rsidRDefault="00BA4ABB">
      <w:pPr>
        <w:pStyle w:val="ListParagraph"/>
        <w:numPr>
          <w:ilvl w:val="0"/>
          <w:numId w:val="4"/>
        </w:numPr>
        <w:tabs>
          <w:tab w:val="left" w:pos="880"/>
        </w:tabs>
        <w:spacing w:before="59"/>
        <w:rPr>
          <w:sz w:val="28"/>
        </w:rPr>
      </w:pPr>
      <w:r>
        <w:rPr>
          <w:sz w:val="28"/>
        </w:rPr>
        <w:t>The</w:t>
      </w:r>
      <w:r>
        <w:rPr>
          <w:spacing w:val="-9"/>
          <w:sz w:val="28"/>
        </w:rPr>
        <w:t xml:space="preserve"> </w:t>
      </w:r>
      <w:r>
        <w:rPr>
          <w:sz w:val="28"/>
        </w:rPr>
        <w:t>individual's</w:t>
      </w:r>
      <w:r>
        <w:rPr>
          <w:spacing w:val="-6"/>
          <w:sz w:val="28"/>
        </w:rPr>
        <w:t xml:space="preserve"> </w:t>
      </w:r>
      <w:r>
        <w:rPr>
          <w:sz w:val="28"/>
        </w:rPr>
        <w:t>appeal</w:t>
      </w:r>
      <w:r>
        <w:rPr>
          <w:spacing w:val="-5"/>
          <w:sz w:val="28"/>
        </w:rPr>
        <w:t xml:space="preserve"> </w:t>
      </w:r>
      <w:r>
        <w:rPr>
          <w:sz w:val="28"/>
        </w:rPr>
        <w:t>rights</w:t>
      </w:r>
      <w:r>
        <w:rPr>
          <w:spacing w:val="-4"/>
          <w:sz w:val="28"/>
        </w:rPr>
        <w:t xml:space="preserve"> </w:t>
      </w:r>
      <w:r>
        <w:rPr>
          <w:sz w:val="28"/>
        </w:rPr>
        <w:t>as</w:t>
      </w:r>
      <w:r>
        <w:rPr>
          <w:spacing w:val="-5"/>
          <w:sz w:val="28"/>
        </w:rPr>
        <w:t xml:space="preserve"> </w:t>
      </w:r>
      <w:r>
        <w:rPr>
          <w:sz w:val="28"/>
        </w:rPr>
        <w:t>stated</w:t>
      </w:r>
      <w:r>
        <w:rPr>
          <w:spacing w:val="-4"/>
          <w:sz w:val="28"/>
        </w:rPr>
        <w:t xml:space="preserve"> </w:t>
      </w:r>
      <w:r>
        <w:rPr>
          <w:sz w:val="28"/>
        </w:rPr>
        <w:t>in</w:t>
      </w:r>
      <w:r>
        <w:rPr>
          <w:spacing w:val="-3"/>
          <w:sz w:val="28"/>
        </w:rPr>
        <w:t xml:space="preserve"> </w:t>
      </w:r>
      <w:r>
        <w:rPr>
          <w:sz w:val="28"/>
        </w:rPr>
        <w:t>CCR</w:t>
      </w:r>
      <w:r>
        <w:rPr>
          <w:spacing w:val="-2"/>
          <w:sz w:val="28"/>
        </w:rPr>
        <w:t xml:space="preserve"> </w:t>
      </w:r>
      <w:r>
        <w:rPr>
          <w:sz w:val="28"/>
        </w:rPr>
        <w:t>7350</w:t>
      </w:r>
      <w:r>
        <w:rPr>
          <w:spacing w:val="-7"/>
          <w:sz w:val="28"/>
        </w:rPr>
        <w:t xml:space="preserve"> </w:t>
      </w:r>
      <w:r>
        <w:rPr>
          <w:sz w:val="28"/>
        </w:rPr>
        <w:t>through</w:t>
      </w:r>
      <w:r>
        <w:rPr>
          <w:spacing w:val="-4"/>
          <w:sz w:val="28"/>
        </w:rPr>
        <w:t xml:space="preserve"> </w:t>
      </w:r>
      <w:r>
        <w:rPr>
          <w:spacing w:val="-2"/>
          <w:sz w:val="28"/>
        </w:rPr>
        <w:t>7361.</w:t>
      </w:r>
    </w:p>
    <w:p w14:paraId="2CF3BEE8" w14:textId="77777777" w:rsidR="00E43038" w:rsidRDefault="00BA4ABB">
      <w:pPr>
        <w:pStyle w:val="BodyText"/>
        <w:spacing w:before="278"/>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3"/>
        </w:rPr>
        <w:t xml:space="preserve"> </w:t>
      </w:r>
      <w:r>
        <w:t>staff will</w:t>
      </w:r>
      <w:r>
        <w:rPr>
          <w:spacing w:val="-5"/>
        </w:rPr>
        <w:t xml:space="preserve"> </w:t>
      </w:r>
      <w:r>
        <w:t>perform</w:t>
      </w:r>
      <w:r>
        <w:rPr>
          <w:spacing w:val="-3"/>
        </w:rPr>
        <w:t xml:space="preserve"> </w:t>
      </w:r>
      <w:r>
        <w:t>the following actions:</w:t>
      </w:r>
    </w:p>
    <w:p w14:paraId="2CF3BEE9" w14:textId="77777777" w:rsidR="00E43038" w:rsidRDefault="00BA4ABB">
      <w:pPr>
        <w:pStyle w:val="ListParagraph"/>
        <w:numPr>
          <w:ilvl w:val="0"/>
          <w:numId w:val="4"/>
        </w:numPr>
        <w:tabs>
          <w:tab w:val="left" w:pos="880"/>
        </w:tabs>
        <w:spacing w:before="62" w:line="237" w:lineRule="auto"/>
        <w:ind w:right="861"/>
        <w:rPr>
          <w:sz w:val="28"/>
        </w:rPr>
      </w:pPr>
      <w:r>
        <w:rPr>
          <w:sz w:val="28"/>
        </w:rPr>
        <w:t>Document</w:t>
      </w:r>
      <w:r>
        <w:rPr>
          <w:spacing w:val="-4"/>
          <w:sz w:val="28"/>
        </w:rPr>
        <w:t xml:space="preserve"> </w:t>
      </w:r>
      <w:r>
        <w:rPr>
          <w:sz w:val="28"/>
        </w:rPr>
        <w:t>closure</w:t>
      </w:r>
      <w:r>
        <w:rPr>
          <w:spacing w:val="-5"/>
          <w:sz w:val="28"/>
        </w:rPr>
        <w:t xml:space="preserve"> </w:t>
      </w:r>
      <w:r>
        <w:rPr>
          <w:sz w:val="28"/>
        </w:rPr>
        <w:t>from</w:t>
      </w:r>
      <w:r>
        <w:rPr>
          <w:spacing w:val="-4"/>
          <w:sz w:val="28"/>
        </w:rPr>
        <w:t xml:space="preserve"> </w:t>
      </w:r>
      <w:r>
        <w:rPr>
          <w:sz w:val="28"/>
        </w:rPr>
        <w:t>the</w:t>
      </w:r>
      <w:r>
        <w:rPr>
          <w:spacing w:val="-7"/>
          <w:sz w:val="28"/>
        </w:rPr>
        <w:t xml:space="preserve"> </w:t>
      </w:r>
      <w:r>
        <w:rPr>
          <w:sz w:val="28"/>
        </w:rPr>
        <w:t>waiting</w:t>
      </w:r>
      <w:r>
        <w:rPr>
          <w:spacing w:val="-5"/>
          <w:sz w:val="28"/>
        </w:rPr>
        <w:t xml:space="preserve"> </w:t>
      </w:r>
      <w:r>
        <w:rPr>
          <w:sz w:val="28"/>
        </w:rPr>
        <w:t>list</w:t>
      </w:r>
      <w:r>
        <w:rPr>
          <w:spacing w:val="-3"/>
          <w:sz w:val="28"/>
        </w:rPr>
        <w:t xml:space="preserve"> </w:t>
      </w:r>
      <w:r>
        <w:rPr>
          <w:sz w:val="28"/>
        </w:rPr>
        <w:t>in</w:t>
      </w:r>
      <w:r>
        <w:rPr>
          <w:spacing w:val="-2"/>
          <w:sz w:val="28"/>
        </w:rPr>
        <w:t xml:space="preserve"> </w:t>
      </w:r>
      <w:r>
        <w:rPr>
          <w:sz w:val="28"/>
        </w:rPr>
        <w:t>a</w:t>
      </w:r>
      <w:r>
        <w:rPr>
          <w:spacing w:val="-5"/>
          <w:sz w:val="28"/>
        </w:rPr>
        <w:t xml:space="preserve"> </w:t>
      </w:r>
      <w:r>
        <w:rPr>
          <w:sz w:val="28"/>
        </w:rPr>
        <w:t>record</w:t>
      </w:r>
      <w:r>
        <w:rPr>
          <w:spacing w:val="-2"/>
          <w:sz w:val="28"/>
        </w:rPr>
        <w:t xml:space="preserve"> </w:t>
      </w:r>
      <w:r>
        <w:rPr>
          <w:sz w:val="28"/>
        </w:rPr>
        <w:t>of</w:t>
      </w:r>
      <w:r>
        <w:rPr>
          <w:spacing w:val="-3"/>
          <w:sz w:val="28"/>
        </w:rPr>
        <w:t xml:space="preserve"> </w:t>
      </w:r>
      <w:r>
        <w:rPr>
          <w:sz w:val="28"/>
        </w:rPr>
        <w:t>services</w:t>
      </w:r>
      <w:r>
        <w:rPr>
          <w:spacing w:val="-4"/>
          <w:sz w:val="28"/>
        </w:rPr>
        <w:t xml:space="preserve"> </w:t>
      </w:r>
      <w:r>
        <w:rPr>
          <w:sz w:val="28"/>
        </w:rPr>
        <w:t>case note—typically titled, “Closure from the Waiting List.”</w:t>
      </w:r>
    </w:p>
    <w:p w14:paraId="2CF3BEEA" w14:textId="77777777" w:rsidR="00E43038" w:rsidRDefault="00BA4ABB">
      <w:pPr>
        <w:pStyle w:val="ListParagraph"/>
        <w:numPr>
          <w:ilvl w:val="0"/>
          <w:numId w:val="4"/>
        </w:numPr>
        <w:tabs>
          <w:tab w:val="left" w:pos="880"/>
        </w:tabs>
        <w:spacing w:before="64" w:line="237" w:lineRule="auto"/>
        <w:ind w:right="1015"/>
        <w:rPr>
          <w:sz w:val="28"/>
        </w:rPr>
      </w:pPr>
      <w:r>
        <w:rPr>
          <w:sz w:val="28"/>
        </w:rPr>
        <w:t>Summarize</w:t>
      </w:r>
      <w:r>
        <w:rPr>
          <w:spacing w:val="-4"/>
          <w:sz w:val="28"/>
        </w:rPr>
        <w:t xml:space="preserve"> </w:t>
      </w:r>
      <w:r>
        <w:rPr>
          <w:sz w:val="28"/>
        </w:rPr>
        <w:t>the</w:t>
      </w:r>
      <w:r>
        <w:rPr>
          <w:spacing w:val="-4"/>
          <w:sz w:val="28"/>
        </w:rPr>
        <w:t xml:space="preserve"> </w:t>
      </w:r>
      <w:r>
        <w:rPr>
          <w:sz w:val="28"/>
        </w:rPr>
        <w:t>reason</w:t>
      </w:r>
      <w:r>
        <w:rPr>
          <w:spacing w:val="-4"/>
          <w:sz w:val="28"/>
        </w:rPr>
        <w:t xml:space="preserve"> </w:t>
      </w:r>
      <w:r>
        <w:rPr>
          <w:sz w:val="28"/>
        </w:rPr>
        <w:t>that</w:t>
      </w:r>
      <w:r>
        <w:rPr>
          <w:spacing w:val="-2"/>
          <w:sz w:val="28"/>
        </w:rPr>
        <w:t xml:space="preserve"> </w:t>
      </w:r>
      <w:r>
        <w:rPr>
          <w:sz w:val="28"/>
        </w:rPr>
        <w:t>the</w:t>
      </w:r>
      <w:r>
        <w:rPr>
          <w:spacing w:val="-1"/>
          <w:sz w:val="28"/>
        </w:rPr>
        <w:t xml:space="preserve"> </w:t>
      </w:r>
      <w:r>
        <w:rPr>
          <w:sz w:val="28"/>
        </w:rPr>
        <w:t>record</w:t>
      </w:r>
      <w:r>
        <w:rPr>
          <w:spacing w:val="-6"/>
          <w:sz w:val="28"/>
        </w:rPr>
        <w:t xml:space="preserve"> </w:t>
      </w:r>
      <w:r>
        <w:rPr>
          <w:sz w:val="28"/>
        </w:rPr>
        <w:t>of</w:t>
      </w:r>
      <w:r>
        <w:rPr>
          <w:spacing w:val="-2"/>
          <w:sz w:val="28"/>
        </w:rPr>
        <w:t xml:space="preserve"> </w:t>
      </w:r>
      <w:r>
        <w:rPr>
          <w:sz w:val="28"/>
        </w:rPr>
        <w:t>services</w:t>
      </w:r>
      <w:r>
        <w:rPr>
          <w:spacing w:val="-2"/>
          <w:sz w:val="28"/>
        </w:rPr>
        <w:t xml:space="preserve"> </w:t>
      </w:r>
      <w:r>
        <w:rPr>
          <w:sz w:val="28"/>
        </w:rPr>
        <w:t>is</w:t>
      </w:r>
      <w:r>
        <w:rPr>
          <w:spacing w:val="-1"/>
          <w:sz w:val="28"/>
        </w:rPr>
        <w:t xml:space="preserve"> </w:t>
      </w:r>
      <w:r>
        <w:rPr>
          <w:sz w:val="28"/>
        </w:rPr>
        <w:t>being</w:t>
      </w:r>
      <w:r>
        <w:rPr>
          <w:spacing w:val="-4"/>
          <w:sz w:val="28"/>
        </w:rPr>
        <w:t xml:space="preserve"> </w:t>
      </w:r>
      <w:r>
        <w:rPr>
          <w:sz w:val="28"/>
        </w:rPr>
        <w:t>closed from</w:t>
      </w:r>
      <w:r>
        <w:rPr>
          <w:spacing w:val="-2"/>
          <w:sz w:val="28"/>
        </w:rPr>
        <w:t xml:space="preserve"> </w:t>
      </w:r>
      <w:r>
        <w:rPr>
          <w:sz w:val="28"/>
        </w:rPr>
        <w:t>the</w:t>
      </w:r>
      <w:r>
        <w:rPr>
          <w:spacing w:val="-4"/>
          <w:sz w:val="28"/>
        </w:rPr>
        <w:t xml:space="preserve"> </w:t>
      </w:r>
      <w:r>
        <w:rPr>
          <w:sz w:val="28"/>
        </w:rPr>
        <w:t>waiting</w:t>
      </w:r>
      <w:r>
        <w:rPr>
          <w:spacing w:val="-4"/>
          <w:sz w:val="28"/>
        </w:rPr>
        <w:t xml:space="preserve"> </w:t>
      </w:r>
      <w:r>
        <w:rPr>
          <w:sz w:val="28"/>
        </w:rPr>
        <w:t>list.</w:t>
      </w:r>
      <w:r>
        <w:rPr>
          <w:spacing w:val="-3"/>
          <w:sz w:val="28"/>
        </w:rPr>
        <w:t xml:space="preserve"> </w:t>
      </w:r>
      <w:r>
        <w:rPr>
          <w:sz w:val="28"/>
        </w:rPr>
        <w:t>For</w:t>
      </w:r>
      <w:r>
        <w:rPr>
          <w:spacing w:val="-4"/>
          <w:sz w:val="28"/>
        </w:rPr>
        <w:t xml:space="preserve"> </w:t>
      </w:r>
      <w:r>
        <w:rPr>
          <w:sz w:val="28"/>
        </w:rPr>
        <w:t>example,</w:t>
      </w:r>
      <w:r>
        <w:rPr>
          <w:spacing w:val="-3"/>
          <w:sz w:val="28"/>
        </w:rPr>
        <w:t xml:space="preserve"> </w:t>
      </w:r>
      <w:r>
        <w:rPr>
          <w:sz w:val="28"/>
        </w:rPr>
        <w:t>the</w:t>
      </w:r>
      <w:r>
        <w:rPr>
          <w:spacing w:val="-4"/>
          <w:sz w:val="28"/>
        </w:rPr>
        <w:t xml:space="preserve"> </w:t>
      </w:r>
      <w:r>
        <w:rPr>
          <w:sz w:val="28"/>
        </w:rPr>
        <w:t>case</w:t>
      </w:r>
      <w:r>
        <w:rPr>
          <w:spacing w:val="-1"/>
          <w:sz w:val="28"/>
        </w:rPr>
        <w:t xml:space="preserve"> </w:t>
      </w:r>
      <w:r>
        <w:rPr>
          <w:sz w:val="28"/>
        </w:rPr>
        <w:t>note</w:t>
      </w:r>
      <w:r>
        <w:rPr>
          <w:spacing w:val="-4"/>
          <w:sz w:val="28"/>
        </w:rPr>
        <w:t xml:space="preserve"> </w:t>
      </w:r>
      <w:r>
        <w:rPr>
          <w:sz w:val="28"/>
        </w:rPr>
        <w:t>may</w:t>
      </w:r>
      <w:r>
        <w:rPr>
          <w:spacing w:val="-3"/>
          <w:sz w:val="28"/>
        </w:rPr>
        <w:t xml:space="preserve"> </w:t>
      </w:r>
      <w:r>
        <w:rPr>
          <w:sz w:val="28"/>
        </w:rPr>
        <w:t>indicate</w:t>
      </w:r>
      <w:r>
        <w:rPr>
          <w:spacing w:val="-6"/>
          <w:sz w:val="28"/>
        </w:rPr>
        <w:t xml:space="preserve"> </w:t>
      </w:r>
      <w:r>
        <w:rPr>
          <w:sz w:val="28"/>
        </w:rPr>
        <w:t>the</w:t>
      </w:r>
    </w:p>
    <w:p w14:paraId="2CF3BEEB"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EEC" w14:textId="77777777" w:rsidR="00E43038" w:rsidRDefault="00BA4ABB">
      <w:pPr>
        <w:pStyle w:val="BodyText"/>
        <w:spacing w:before="321"/>
        <w:ind w:left="880" w:right="466"/>
      </w:pPr>
      <w:r>
        <w:lastRenderedPageBreak/>
        <w:t>consumer requested removal from the wait list, or the consumer did not</w:t>
      </w:r>
      <w:r>
        <w:rPr>
          <w:spacing w:val="-4"/>
        </w:rPr>
        <w:t xml:space="preserve"> </w:t>
      </w:r>
      <w:r>
        <w:t>respond</w:t>
      </w:r>
      <w:r>
        <w:rPr>
          <w:spacing w:val="-5"/>
        </w:rPr>
        <w:t xml:space="preserve"> </w:t>
      </w:r>
      <w:r>
        <w:t>to</w:t>
      </w:r>
      <w:r>
        <w:rPr>
          <w:spacing w:val="-5"/>
        </w:rPr>
        <w:t xml:space="preserve"> </w:t>
      </w:r>
      <w:r>
        <w:t>60-day</w:t>
      </w:r>
      <w:r>
        <w:rPr>
          <w:spacing w:val="-2"/>
        </w:rPr>
        <w:t xml:space="preserve"> </w:t>
      </w:r>
      <w:r>
        <w:t>letter,</w:t>
      </w:r>
      <w:r>
        <w:rPr>
          <w:spacing w:val="-2"/>
        </w:rPr>
        <w:t xml:space="preserve"> </w:t>
      </w:r>
      <w:r>
        <w:t>or</w:t>
      </w:r>
      <w:r>
        <w:rPr>
          <w:spacing w:val="-5"/>
        </w:rPr>
        <w:t xml:space="preserve"> </w:t>
      </w:r>
      <w:r>
        <w:t>another</w:t>
      </w:r>
      <w:r>
        <w:rPr>
          <w:spacing w:val="-5"/>
        </w:rPr>
        <w:t xml:space="preserve"> </w:t>
      </w:r>
      <w:r>
        <w:t>reason,</w:t>
      </w:r>
      <w:r>
        <w:rPr>
          <w:spacing w:val="-4"/>
        </w:rPr>
        <w:t xml:space="preserve"> </w:t>
      </w:r>
      <w:r>
        <w:t>as</w:t>
      </w:r>
      <w:r>
        <w:rPr>
          <w:spacing w:val="-2"/>
        </w:rPr>
        <w:t xml:space="preserve"> </w:t>
      </w:r>
      <w:r>
        <w:t>appropriate</w:t>
      </w:r>
      <w:r>
        <w:rPr>
          <w:spacing w:val="-5"/>
        </w:rPr>
        <w:t xml:space="preserve"> </w:t>
      </w:r>
      <w:r>
        <w:t>to</w:t>
      </w:r>
      <w:r>
        <w:rPr>
          <w:spacing w:val="-5"/>
        </w:rPr>
        <w:t xml:space="preserve"> </w:t>
      </w:r>
      <w:r>
        <w:t>the individual case.</w:t>
      </w:r>
    </w:p>
    <w:p w14:paraId="2CF3BEED" w14:textId="77777777" w:rsidR="00E43038" w:rsidRDefault="00BA4ABB">
      <w:pPr>
        <w:pStyle w:val="ListParagraph"/>
        <w:numPr>
          <w:ilvl w:val="0"/>
          <w:numId w:val="4"/>
        </w:numPr>
        <w:tabs>
          <w:tab w:val="left" w:pos="880"/>
        </w:tabs>
        <w:spacing w:before="62" w:line="434" w:lineRule="auto"/>
        <w:ind w:left="160" w:right="794" w:firstLine="360"/>
        <w:rPr>
          <w:sz w:val="28"/>
        </w:rPr>
      </w:pPr>
      <w:r>
        <w:rPr>
          <w:sz w:val="28"/>
        </w:rPr>
        <w:t>Complete</w:t>
      </w:r>
      <w:r>
        <w:rPr>
          <w:spacing w:val="-5"/>
          <w:sz w:val="28"/>
        </w:rPr>
        <w:t xml:space="preserve"> </w:t>
      </w:r>
      <w:r>
        <w:rPr>
          <w:sz w:val="28"/>
        </w:rPr>
        <w:t>closure</w:t>
      </w:r>
      <w:r>
        <w:rPr>
          <w:spacing w:val="-6"/>
          <w:sz w:val="28"/>
        </w:rPr>
        <w:t xml:space="preserve"> </w:t>
      </w:r>
      <w:r>
        <w:rPr>
          <w:sz w:val="28"/>
        </w:rPr>
        <w:t>documentation</w:t>
      </w:r>
      <w:r>
        <w:rPr>
          <w:spacing w:val="-7"/>
          <w:sz w:val="28"/>
        </w:rPr>
        <w:t xml:space="preserve"> </w:t>
      </w:r>
      <w:r>
        <w:rPr>
          <w:sz w:val="28"/>
        </w:rPr>
        <w:t>in</w:t>
      </w:r>
      <w:r>
        <w:rPr>
          <w:spacing w:val="-7"/>
          <w:sz w:val="28"/>
        </w:rPr>
        <w:t xml:space="preserve"> </w:t>
      </w:r>
      <w:r>
        <w:rPr>
          <w:sz w:val="28"/>
        </w:rPr>
        <w:t>accordance</w:t>
      </w:r>
      <w:r>
        <w:rPr>
          <w:spacing w:val="-7"/>
          <w:sz w:val="28"/>
        </w:rPr>
        <w:t xml:space="preserve"> </w:t>
      </w:r>
      <w:r>
        <w:rPr>
          <w:sz w:val="28"/>
        </w:rPr>
        <w:t>with</w:t>
      </w:r>
      <w:r>
        <w:rPr>
          <w:spacing w:val="-3"/>
          <w:sz w:val="28"/>
        </w:rPr>
        <w:t xml:space="preserve"> </w:t>
      </w:r>
      <w:hyperlink w:anchor="_bookmark6" w:history="1">
        <w:r w:rsidR="00E43038">
          <w:rPr>
            <w:color w:val="0000FF"/>
            <w:sz w:val="28"/>
            <w:u w:val="single" w:color="0000FF"/>
          </w:rPr>
          <w:t>Section</w:t>
        </w:r>
        <w:r w:rsidR="00E43038">
          <w:rPr>
            <w:color w:val="0000FF"/>
            <w:spacing w:val="-5"/>
            <w:sz w:val="28"/>
            <w:u w:val="single" w:color="0000FF"/>
          </w:rPr>
          <w:t xml:space="preserve"> </w:t>
        </w:r>
        <w:r w:rsidR="00E43038">
          <w:rPr>
            <w:color w:val="0000FF"/>
            <w:sz w:val="28"/>
            <w:u w:val="single" w:color="0000FF"/>
          </w:rPr>
          <w:t>3004</w:t>
        </w:r>
      </w:hyperlink>
      <w:r>
        <w:rPr>
          <w:sz w:val="28"/>
        </w:rPr>
        <w:t>. The individual’s status will change to Closed-Other in AWARE.</w:t>
      </w:r>
    </w:p>
    <w:p w14:paraId="2CF3BEEE" w14:textId="77777777" w:rsidR="00E43038" w:rsidRDefault="00E43038">
      <w:pPr>
        <w:pStyle w:val="BodyText"/>
        <w:spacing w:before="17"/>
      </w:pPr>
      <w:hyperlink r:id="rId124">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EEF" w14:textId="77777777" w:rsidR="00E43038" w:rsidRDefault="00E43038">
      <w:pPr>
        <w:pStyle w:val="BodyText"/>
        <w:spacing w:before="40"/>
        <w:ind w:left="0"/>
      </w:pPr>
    </w:p>
    <w:p w14:paraId="2CF3BEF0" w14:textId="77777777" w:rsidR="00E43038" w:rsidRDefault="00BA4ABB">
      <w:pPr>
        <w:pStyle w:val="Heading2"/>
        <w:tabs>
          <w:tab w:val="left" w:pos="1600"/>
        </w:tabs>
      </w:pPr>
      <w:bookmarkStart w:id="149" w:name="3077_Closure_for_Other_Reasons_(09/14)_"/>
      <w:bookmarkStart w:id="150" w:name="_bookmark77"/>
      <w:bookmarkEnd w:id="149"/>
      <w:bookmarkEnd w:id="150"/>
      <w:r>
        <w:rPr>
          <w:spacing w:val="-4"/>
        </w:rPr>
        <w:t>3077</w:t>
      </w:r>
      <w:r>
        <w:tab/>
        <w:t>Closure</w:t>
      </w:r>
      <w:r>
        <w:rPr>
          <w:spacing w:val="-7"/>
        </w:rPr>
        <w:t xml:space="preserve"> </w:t>
      </w:r>
      <w:r>
        <w:t>for</w:t>
      </w:r>
      <w:r>
        <w:rPr>
          <w:spacing w:val="-4"/>
        </w:rPr>
        <w:t xml:space="preserve"> </w:t>
      </w:r>
      <w:r>
        <w:t>Other</w:t>
      </w:r>
      <w:r>
        <w:rPr>
          <w:spacing w:val="-8"/>
        </w:rPr>
        <w:t xml:space="preserve"> </w:t>
      </w:r>
      <w:r>
        <w:t>Reasons</w:t>
      </w:r>
      <w:r>
        <w:rPr>
          <w:spacing w:val="-5"/>
        </w:rPr>
        <w:t xml:space="preserve"> </w:t>
      </w:r>
      <w:r>
        <w:rPr>
          <w:spacing w:val="-2"/>
        </w:rPr>
        <w:t>(09/14)</w:t>
      </w:r>
    </w:p>
    <w:p w14:paraId="2CF3BEF1" w14:textId="77777777" w:rsidR="00E43038" w:rsidRDefault="00BA4ABB">
      <w:pPr>
        <w:pStyle w:val="BodyText"/>
        <w:spacing w:before="279" w:line="242" w:lineRule="auto"/>
        <w:ind w:right="466"/>
      </w:pPr>
      <w:r>
        <w:t>The</w:t>
      </w:r>
      <w:r>
        <w:rPr>
          <w:spacing w:val="-3"/>
        </w:rPr>
        <w:t xml:space="preserve"> </w:t>
      </w:r>
      <w:r>
        <w:t>Rehabilitation</w:t>
      </w:r>
      <w:r>
        <w:rPr>
          <w:spacing w:val="-4"/>
        </w:rPr>
        <w:t xml:space="preserve"> </w:t>
      </w:r>
      <w:r>
        <w:t>Counselor</w:t>
      </w:r>
      <w:r>
        <w:rPr>
          <w:spacing w:val="-4"/>
        </w:rPr>
        <w:t xml:space="preserve"> </w:t>
      </w:r>
      <w:r>
        <w:t>will</w:t>
      </w:r>
      <w:r>
        <w:rPr>
          <w:spacing w:val="-2"/>
        </w:rPr>
        <w:t xml:space="preserve"> </w:t>
      </w:r>
      <w:r>
        <w:t>refer</w:t>
      </w:r>
      <w:r>
        <w:rPr>
          <w:spacing w:val="-4"/>
        </w:rPr>
        <w:t xml:space="preserve"> </w:t>
      </w:r>
      <w:r>
        <w:t>to</w:t>
      </w:r>
      <w:r>
        <w:rPr>
          <w:spacing w:val="-6"/>
        </w:rPr>
        <w:t xml:space="preserve"> </w:t>
      </w:r>
      <w:r>
        <w:t>CCR</w:t>
      </w:r>
      <w:r>
        <w:rPr>
          <w:spacing w:val="-3"/>
        </w:rPr>
        <w:t xml:space="preserve"> </w:t>
      </w:r>
      <w:r>
        <w:t>7179.3</w:t>
      </w:r>
      <w:r>
        <w:rPr>
          <w:spacing w:val="-4"/>
        </w:rPr>
        <w:t xml:space="preserve"> </w:t>
      </w:r>
      <w:r>
        <w:t>when</w:t>
      </w:r>
      <w:r>
        <w:rPr>
          <w:spacing w:val="-3"/>
        </w:rPr>
        <w:t xml:space="preserve"> </w:t>
      </w:r>
      <w:r>
        <w:t>closing</w:t>
      </w:r>
      <w:r>
        <w:rPr>
          <w:spacing w:val="-4"/>
        </w:rPr>
        <w:t xml:space="preserve"> </w:t>
      </w:r>
      <w:r>
        <w:t>the record of services of an eligible individual for other reasons.</w:t>
      </w:r>
    </w:p>
    <w:p w14:paraId="2CF3BEF2" w14:textId="77777777" w:rsidR="00E43038" w:rsidRDefault="00BA4ABB">
      <w:pPr>
        <w:pStyle w:val="BodyText"/>
        <w:spacing w:before="274" w:line="242" w:lineRule="auto"/>
        <w:ind w:right="466"/>
      </w:pPr>
      <w:r>
        <w:t>The</w:t>
      </w:r>
      <w:r>
        <w:rPr>
          <w:spacing w:val="-4"/>
        </w:rPr>
        <w:t xml:space="preserve"> </w:t>
      </w:r>
      <w:r>
        <w:t>Rehabilitation</w:t>
      </w:r>
      <w:r>
        <w:rPr>
          <w:spacing w:val="-5"/>
        </w:rPr>
        <w:t xml:space="preserve"> </w:t>
      </w:r>
      <w:r>
        <w:t>Counselor</w:t>
      </w:r>
      <w:r>
        <w:rPr>
          <w:spacing w:val="-5"/>
        </w:rPr>
        <w:t xml:space="preserve"> </w:t>
      </w:r>
      <w:r>
        <w:t>will</w:t>
      </w:r>
      <w:r>
        <w:rPr>
          <w:spacing w:val="-4"/>
        </w:rPr>
        <w:t xml:space="preserve"> </w:t>
      </w:r>
      <w:r>
        <w:t>close</w:t>
      </w:r>
      <w:r>
        <w:rPr>
          <w:spacing w:val="-2"/>
        </w:rPr>
        <w:t xml:space="preserve"> </w:t>
      </w:r>
      <w:r>
        <w:t>the</w:t>
      </w:r>
      <w:r>
        <w:rPr>
          <w:spacing w:val="-5"/>
        </w:rPr>
        <w:t xml:space="preserve"> </w:t>
      </w:r>
      <w:r>
        <w:t>record</w:t>
      </w:r>
      <w:r>
        <w:rPr>
          <w:spacing w:val="-5"/>
        </w:rPr>
        <w:t xml:space="preserve"> </w:t>
      </w:r>
      <w:r>
        <w:t>of</w:t>
      </w:r>
      <w:r>
        <w:rPr>
          <w:spacing w:val="-3"/>
        </w:rPr>
        <w:t xml:space="preserve"> </w:t>
      </w:r>
      <w:r>
        <w:t>services,</w:t>
      </w:r>
      <w:r>
        <w:rPr>
          <w:spacing w:val="-4"/>
        </w:rPr>
        <w:t xml:space="preserve"> </w:t>
      </w:r>
      <w:r>
        <w:t>either</w:t>
      </w:r>
      <w:r>
        <w:rPr>
          <w:spacing w:val="-5"/>
        </w:rPr>
        <w:t xml:space="preserve"> </w:t>
      </w:r>
      <w:r>
        <w:t>before or after an IPE is developed, when the eligible individual:</w:t>
      </w:r>
    </w:p>
    <w:p w14:paraId="2CF3BEF3" w14:textId="77777777" w:rsidR="00E43038" w:rsidRDefault="00BA4ABB">
      <w:pPr>
        <w:pStyle w:val="ListParagraph"/>
        <w:numPr>
          <w:ilvl w:val="0"/>
          <w:numId w:val="4"/>
        </w:numPr>
        <w:tabs>
          <w:tab w:val="left" w:pos="880"/>
        </w:tabs>
        <w:spacing w:line="237" w:lineRule="auto"/>
        <w:ind w:right="1449"/>
        <w:rPr>
          <w:sz w:val="28"/>
        </w:rPr>
      </w:pPr>
      <w:r>
        <w:rPr>
          <w:sz w:val="28"/>
        </w:rPr>
        <w:t>Chooses</w:t>
      </w:r>
      <w:r>
        <w:rPr>
          <w:spacing w:val="-3"/>
          <w:sz w:val="28"/>
        </w:rPr>
        <w:t xml:space="preserve"> </w:t>
      </w:r>
      <w:r>
        <w:rPr>
          <w:sz w:val="28"/>
        </w:rPr>
        <w:t>to</w:t>
      </w:r>
      <w:r>
        <w:rPr>
          <w:spacing w:val="-3"/>
          <w:sz w:val="28"/>
        </w:rPr>
        <w:t xml:space="preserve"> </w:t>
      </w:r>
      <w:r>
        <w:rPr>
          <w:sz w:val="28"/>
        </w:rPr>
        <w:t>not</w:t>
      </w:r>
      <w:r>
        <w:rPr>
          <w:spacing w:val="-4"/>
          <w:sz w:val="28"/>
        </w:rPr>
        <w:t xml:space="preserve"> </w:t>
      </w:r>
      <w:r>
        <w:rPr>
          <w:sz w:val="28"/>
        </w:rPr>
        <w:t>participate</w:t>
      </w:r>
      <w:r>
        <w:rPr>
          <w:spacing w:val="-3"/>
          <w:sz w:val="28"/>
        </w:rPr>
        <w:t xml:space="preserve"> </w:t>
      </w:r>
      <w:r>
        <w:rPr>
          <w:sz w:val="28"/>
        </w:rPr>
        <w:t>or</w:t>
      </w:r>
      <w:r>
        <w:rPr>
          <w:spacing w:val="-4"/>
          <w:sz w:val="28"/>
        </w:rPr>
        <w:t xml:space="preserve"> </w:t>
      </w:r>
      <w:r>
        <w:rPr>
          <w:sz w:val="28"/>
        </w:rPr>
        <w:t>continue</w:t>
      </w:r>
      <w:r>
        <w:rPr>
          <w:spacing w:val="-5"/>
          <w:sz w:val="28"/>
        </w:rPr>
        <w:t xml:space="preserve"> </w:t>
      </w:r>
      <w:r>
        <w:rPr>
          <w:sz w:val="28"/>
        </w:rPr>
        <w:t>to</w:t>
      </w:r>
      <w:r>
        <w:rPr>
          <w:spacing w:val="-3"/>
          <w:sz w:val="28"/>
        </w:rPr>
        <w:t xml:space="preserve"> </w:t>
      </w:r>
      <w:r>
        <w:rPr>
          <w:sz w:val="28"/>
        </w:rPr>
        <w:t>participate</w:t>
      </w:r>
      <w:r>
        <w:rPr>
          <w:spacing w:val="-5"/>
          <w:sz w:val="28"/>
        </w:rPr>
        <w:t xml:space="preserve"> </w:t>
      </w:r>
      <w:r>
        <w:rPr>
          <w:sz w:val="28"/>
        </w:rPr>
        <w:t>in</w:t>
      </w:r>
      <w:r>
        <w:rPr>
          <w:spacing w:val="-5"/>
          <w:sz w:val="28"/>
        </w:rPr>
        <w:t xml:space="preserve"> </w:t>
      </w:r>
      <w:r>
        <w:rPr>
          <w:sz w:val="28"/>
        </w:rPr>
        <w:t>the</w:t>
      </w:r>
      <w:r>
        <w:rPr>
          <w:spacing w:val="-5"/>
          <w:sz w:val="28"/>
        </w:rPr>
        <w:t xml:space="preserve"> </w:t>
      </w:r>
      <w:r>
        <w:rPr>
          <w:sz w:val="28"/>
        </w:rPr>
        <w:t>VR program (7179.3(a)(1)).</w:t>
      </w:r>
    </w:p>
    <w:p w14:paraId="2CF3BEF4" w14:textId="77777777" w:rsidR="00E43038" w:rsidRDefault="00BA4ABB">
      <w:pPr>
        <w:pStyle w:val="ListParagraph"/>
        <w:numPr>
          <w:ilvl w:val="0"/>
          <w:numId w:val="4"/>
        </w:numPr>
        <w:tabs>
          <w:tab w:val="left" w:pos="880"/>
        </w:tabs>
        <w:spacing w:before="64" w:line="237" w:lineRule="auto"/>
        <w:ind w:right="859"/>
        <w:rPr>
          <w:sz w:val="28"/>
        </w:rPr>
      </w:pPr>
      <w:r>
        <w:rPr>
          <w:sz w:val="28"/>
        </w:rPr>
        <w:t>Cannot</w:t>
      </w:r>
      <w:r>
        <w:rPr>
          <w:spacing w:val="-2"/>
          <w:sz w:val="28"/>
        </w:rPr>
        <w:t xml:space="preserve"> </w:t>
      </w:r>
      <w:r>
        <w:rPr>
          <w:sz w:val="28"/>
        </w:rPr>
        <w:t>be</w:t>
      </w:r>
      <w:r>
        <w:rPr>
          <w:spacing w:val="-3"/>
          <w:sz w:val="28"/>
        </w:rPr>
        <w:t xml:space="preserve"> </w:t>
      </w:r>
      <w:r>
        <w:rPr>
          <w:sz w:val="28"/>
        </w:rPr>
        <w:t>located</w:t>
      </w:r>
      <w:r>
        <w:rPr>
          <w:spacing w:val="-7"/>
          <w:sz w:val="28"/>
        </w:rPr>
        <w:t xml:space="preserve"> </w:t>
      </w:r>
      <w:r>
        <w:rPr>
          <w:sz w:val="28"/>
        </w:rPr>
        <w:t>or</w:t>
      </w:r>
      <w:r>
        <w:rPr>
          <w:spacing w:val="-5"/>
          <w:sz w:val="28"/>
        </w:rPr>
        <w:t xml:space="preserve"> </w:t>
      </w:r>
      <w:r>
        <w:rPr>
          <w:sz w:val="28"/>
        </w:rPr>
        <w:t>contacted</w:t>
      </w:r>
      <w:r>
        <w:rPr>
          <w:spacing w:val="-2"/>
          <w:sz w:val="28"/>
        </w:rPr>
        <w:t xml:space="preserve"> </w:t>
      </w:r>
      <w:r>
        <w:rPr>
          <w:sz w:val="28"/>
        </w:rPr>
        <w:t>and,</w:t>
      </w:r>
      <w:r>
        <w:rPr>
          <w:spacing w:val="-5"/>
          <w:sz w:val="28"/>
        </w:rPr>
        <w:t xml:space="preserve"> </w:t>
      </w:r>
      <w:r>
        <w:rPr>
          <w:sz w:val="28"/>
        </w:rPr>
        <w:t>as</w:t>
      </w:r>
      <w:r>
        <w:rPr>
          <w:spacing w:val="-3"/>
          <w:sz w:val="28"/>
        </w:rPr>
        <w:t xml:space="preserve"> </w:t>
      </w:r>
      <w:r>
        <w:rPr>
          <w:sz w:val="28"/>
        </w:rPr>
        <w:t>a</w:t>
      </w:r>
      <w:r>
        <w:rPr>
          <w:spacing w:val="-5"/>
          <w:sz w:val="28"/>
        </w:rPr>
        <w:t xml:space="preserve"> </w:t>
      </w:r>
      <w:r>
        <w:rPr>
          <w:sz w:val="28"/>
        </w:rPr>
        <w:t>result,</w:t>
      </w:r>
      <w:r>
        <w:rPr>
          <w:spacing w:val="-5"/>
          <w:sz w:val="28"/>
        </w:rPr>
        <w:t xml:space="preserve"> </w:t>
      </w:r>
      <w:r>
        <w:rPr>
          <w:sz w:val="28"/>
        </w:rPr>
        <w:t>fails</w:t>
      </w:r>
      <w:r>
        <w:rPr>
          <w:spacing w:val="-5"/>
          <w:sz w:val="28"/>
        </w:rPr>
        <w:t xml:space="preserve"> </w:t>
      </w:r>
      <w:r>
        <w:rPr>
          <w:sz w:val="28"/>
        </w:rPr>
        <w:t>to</w:t>
      </w:r>
      <w:r>
        <w:rPr>
          <w:spacing w:val="-3"/>
          <w:sz w:val="28"/>
        </w:rPr>
        <w:t xml:space="preserve"> </w:t>
      </w:r>
      <w:r>
        <w:rPr>
          <w:sz w:val="28"/>
        </w:rPr>
        <w:t>participate (CCR 7179.3(a)(2)).</w:t>
      </w:r>
    </w:p>
    <w:p w14:paraId="2CF3BEF5" w14:textId="77777777" w:rsidR="00E43038" w:rsidRDefault="00BA4ABB">
      <w:pPr>
        <w:pStyle w:val="ListParagraph"/>
        <w:numPr>
          <w:ilvl w:val="0"/>
          <w:numId w:val="4"/>
        </w:numPr>
        <w:tabs>
          <w:tab w:val="left" w:pos="880"/>
        </w:tabs>
        <w:spacing w:before="62"/>
        <w:ind w:right="644"/>
        <w:rPr>
          <w:sz w:val="28"/>
        </w:rPr>
      </w:pPr>
      <w:r>
        <w:rPr>
          <w:sz w:val="28"/>
        </w:rPr>
        <w:t>Is unavailable to participate for an extended or indefinite period due to</w:t>
      </w:r>
      <w:r>
        <w:rPr>
          <w:spacing w:val="-3"/>
          <w:sz w:val="28"/>
        </w:rPr>
        <w:t xml:space="preserve"> </w:t>
      </w:r>
      <w:r>
        <w:rPr>
          <w:sz w:val="28"/>
        </w:rPr>
        <w:t>health</w:t>
      </w:r>
      <w:r>
        <w:rPr>
          <w:spacing w:val="-6"/>
          <w:sz w:val="28"/>
        </w:rPr>
        <w:t xml:space="preserve"> </w:t>
      </w:r>
      <w:r>
        <w:rPr>
          <w:sz w:val="28"/>
        </w:rPr>
        <w:t>problems</w:t>
      </w:r>
      <w:r>
        <w:rPr>
          <w:spacing w:val="-6"/>
          <w:sz w:val="28"/>
        </w:rPr>
        <w:t xml:space="preserve"> </w:t>
      </w:r>
      <w:r>
        <w:rPr>
          <w:sz w:val="28"/>
        </w:rPr>
        <w:t>or</w:t>
      </w:r>
      <w:r>
        <w:rPr>
          <w:spacing w:val="-3"/>
          <w:sz w:val="28"/>
        </w:rPr>
        <w:t xml:space="preserve"> </w:t>
      </w:r>
      <w:r>
        <w:rPr>
          <w:sz w:val="28"/>
        </w:rPr>
        <w:t>a</w:t>
      </w:r>
      <w:r>
        <w:rPr>
          <w:spacing w:val="-6"/>
          <w:sz w:val="28"/>
        </w:rPr>
        <w:t xml:space="preserve"> </w:t>
      </w:r>
      <w:r>
        <w:rPr>
          <w:sz w:val="28"/>
        </w:rPr>
        <w:t>prolonged</w:t>
      </w:r>
      <w:r>
        <w:rPr>
          <w:spacing w:val="-6"/>
          <w:sz w:val="28"/>
        </w:rPr>
        <w:t xml:space="preserve"> </w:t>
      </w:r>
      <w:r>
        <w:rPr>
          <w:sz w:val="28"/>
        </w:rPr>
        <w:t>confinement</w:t>
      </w:r>
      <w:r>
        <w:rPr>
          <w:spacing w:val="-4"/>
          <w:sz w:val="28"/>
        </w:rPr>
        <w:t xml:space="preserve"> </w:t>
      </w:r>
      <w:r>
        <w:rPr>
          <w:sz w:val="28"/>
        </w:rPr>
        <w:t>in</w:t>
      </w:r>
      <w:r>
        <w:rPr>
          <w:spacing w:val="-3"/>
          <w:sz w:val="28"/>
        </w:rPr>
        <w:t xml:space="preserve"> </w:t>
      </w:r>
      <w:r>
        <w:rPr>
          <w:sz w:val="28"/>
        </w:rPr>
        <w:t>a</w:t>
      </w:r>
      <w:r>
        <w:rPr>
          <w:spacing w:val="-6"/>
          <w:sz w:val="28"/>
        </w:rPr>
        <w:t xml:space="preserve"> </w:t>
      </w:r>
      <w:r>
        <w:rPr>
          <w:sz w:val="28"/>
        </w:rPr>
        <w:t>hospital,</w:t>
      </w:r>
      <w:r>
        <w:rPr>
          <w:spacing w:val="-3"/>
          <w:sz w:val="28"/>
        </w:rPr>
        <w:t xml:space="preserve"> </w:t>
      </w:r>
      <w:r>
        <w:rPr>
          <w:sz w:val="28"/>
        </w:rPr>
        <w:t>nursing home, prison, jail, treatment center, or similar facility, or for another reason (CCR 7179.3(a)(3)).</w:t>
      </w:r>
    </w:p>
    <w:p w14:paraId="2CF3BEF6" w14:textId="77777777" w:rsidR="00E43038" w:rsidRDefault="00BA4ABB">
      <w:pPr>
        <w:pStyle w:val="ListParagraph"/>
        <w:numPr>
          <w:ilvl w:val="0"/>
          <w:numId w:val="4"/>
        </w:numPr>
        <w:tabs>
          <w:tab w:val="left" w:pos="880"/>
        </w:tabs>
        <w:spacing w:before="59"/>
        <w:rPr>
          <w:sz w:val="28"/>
        </w:rPr>
      </w:pPr>
      <w:r>
        <w:rPr>
          <w:sz w:val="28"/>
        </w:rPr>
        <w:t>Is</w:t>
      </w:r>
      <w:r>
        <w:rPr>
          <w:spacing w:val="-6"/>
          <w:sz w:val="28"/>
        </w:rPr>
        <w:t xml:space="preserve"> </w:t>
      </w:r>
      <w:r>
        <w:rPr>
          <w:sz w:val="28"/>
        </w:rPr>
        <w:t>deceased</w:t>
      </w:r>
      <w:r>
        <w:rPr>
          <w:spacing w:val="-4"/>
          <w:sz w:val="28"/>
        </w:rPr>
        <w:t xml:space="preserve"> </w:t>
      </w:r>
      <w:r>
        <w:rPr>
          <w:sz w:val="28"/>
        </w:rPr>
        <w:t>(CCR</w:t>
      </w:r>
      <w:r>
        <w:rPr>
          <w:spacing w:val="-5"/>
          <w:sz w:val="28"/>
        </w:rPr>
        <w:t xml:space="preserve"> </w:t>
      </w:r>
      <w:r>
        <w:rPr>
          <w:spacing w:val="-2"/>
          <w:sz w:val="28"/>
        </w:rPr>
        <w:t>7179.3(a)(4)).</w:t>
      </w:r>
    </w:p>
    <w:p w14:paraId="2CF3BEF7" w14:textId="77777777" w:rsidR="00E43038" w:rsidRDefault="00BA4ABB">
      <w:pPr>
        <w:pStyle w:val="ListParagraph"/>
        <w:numPr>
          <w:ilvl w:val="0"/>
          <w:numId w:val="4"/>
        </w:numPr>
        <w:tabs>
          <w:tab w:val="left" w:pos="880"/>
        </w:tabs>
        <w:ind w:right="870"/>
        <w:rPr>
          <w:sz w:val="28"/>
        </w:rPr>
      </w:pPr>
      <w:r>
        <w:rPr>
          <w:sz w:val="28"/>
        </w:rPr>
        <w:t>Requires</w:t>
      </w:r>
      <w:r>
        <w:rPr>
          <w:spacing w:val="-5"/>
          <w:sz w:val="28"/>
        </w:rPr>
        <w:t xml:space="preserve"> </w:t>
      </w:r>
      <w:r>
        <w:rPr>
          <w:sz w:val="28"/>
        </w:rPr>
        <w:t>services</w:t>
      </w:r>
      <w:r>
        <w:rPr>
          <w:spacing w:val="-5"/>
          <w:sz w:val="28"/>
        </w:rPr>
        <w:t xml:space="preserve"> </w:t>
      </w:r>
      <w:r>
        <w:rPr>
          <w:sz w:val="28"/>
        </w:rPr>
        <w:t>more</w:t>
      </w:r>
      <w:r>
        <w:rPr>
          <w:spacing w:val="-6"/>
          <w:sz w:val="28"/>
        </w:rPr>
        <w:t xml:space="preserve"> </w:t>
      </w:r>
      <w:r>
        <w:rPr>
          <w:sz w:val="28"/>
        </w:rPr>
        <w:t>appropriately</w:t>
      </w:r>
      <w:r>
        <w:rPr>
          <w:spacing w:val="-6"/>
          <w:sz w:val="28"/>
        </w:rPr>
        <w:t xml:space="preserve"> </w:t>
      </w:r>
      <w:r>
        <w:rPr>
          <w:sz w:val="28"/>
        </w:rPr>
        <w:t>obtained</w:t>
      </w:r>
      <w:r>
        <w:rPr>
          <w:spacing w:val="-6"/>
          <w:sz w:val="28"/>
        </w:rPr>
        <w:t xml:space="preserve"> </w:t>
      </w:r>
      <w:r>
        <w:rPr>
          <w:sz w:val="28"/>
        </w:rPr>
        <w:t>from</w:t>
      </w:r>
      <w:r>
        <w:rPr>
          <w:spacing w:val="-4"/>
          <w:sz w:val="28"/>
        </w:rPr>
        <w:t xml:space="preserve"> </w:t>
      </w:r>
      <w:r>
        <w:rPr>
          <w:sz w:val="28"/>
        </w:rPr>
        <w:t>sources</w:t>
      </w:r>
      <w:r>
        <w:rPr>
          <w:spacing w:val="-5"/>
          <w:sz w:val="28"/>
        </w:rPr>
        <w:t xml:space="preserve"> </w:t>
      </w:r>
      <w:r>
        <w:rPr>
          <w:sz w:val="28"/>
        </w:rPr>
        <w:t xml:space="preserve">other than the DOR, including another State’s VR program (CCR </w:t>
      </w:r>
      <w:r>
        <w:rPr>
          <w:spacing w:val="-2"/>
          <w:sz w:val="28"/>
        </w:rPr>
        <w:t>7179.3(a)(5)).</w:t>
      </w:r>
    </w:p>
    <w:p w14:paraId="2CF3BEF8" w14:textId="77777777" w:rsidR="00E43038" w:rsidRDefault="00BA4ABB">
      <w:pPr>
        <w:pStyle w:val="ListParagraph"/>
        <w:numPr>
          <w:ilvl w:val="0"/>
          <w:numId w:val="4"/>
        </w:numPr>
        <w:tabs>
          <w:tab w:val="left" w:pos="880"/>
        </w:tabs>
        <w:spacing w:before="57"/>
        <w:ind w:right="528"/>
        <w:rPr>
          <w:sz w:val="28"/>
        </w:rPr>
      </w:pPr>
      <w:r>
        <w:rPr>
          <w:sz w:val="28"/>
        </w:rPr>
        <w:t>Fails</w:t>
      </w:r>
      <w:r>
        <w:rPr>
          <w:spacing w:val="-4"/>
          <w:sz w:val="28"/>
        </w:rPr>
        <w:t xml:space="preserve"> </w:t>
      </w:r>
      <w:r>
        <w:rPr>
          <w:sz w:val="28"/>
        </w:rPr>
        <w:t>to</w:t>
      </w:r>
      <w:r>
        <w:rPr>
          <w:spacing w:val="-5"/>
          <w:sz w:val="28"/>
        </w:rPr>
        <w:t xml:space="preserve"> </w:t>
      </w:r>
      <w:r>
        <w:rPr>
          <w:sz w:val="28"/>
        </w:rPr>
        <w:t>cooperate</w:t>
      </w:r>
      <w:r>
        <w:rPr>
          <w:spacing w:val="-3"/>
          <w:sz w:val="28"/>
        </w:rPr>
        <w:t xml:space="preserve"> </w:t>
      </w:r>
      <w:r>
        <w:rPr>
          <w:sz w:val="28"/>
        </w:rPr>
        <w:t>at</w:t>
      </w:r>
      <w:r>
        <w:rPr>
          <w:spacing w:val="-1"/>
          <w:sz w:val="28"/>
        </w:rPr>
        <w:t xml:space="preserve"> </w:t>
      </w:r>
      <w:r>
        <w:rPr>
          <w:sz w:val="28"/>
        </w:rPr>
        <w:t>any</w:t>
      </w:r>
      <w:r>
        <w:rPr>
          <w:spacing w:val="-4"/>
          <w:sz w:val="28"/>
        </w:rPr>
        <w:t xml:space="preserve"> </w:t>
      </w:r>
      <w:r>
        <w:rPr>
          <w:sz w:val="28"/>
        </w:rPr>
        <w:t>point</w:t>
      </w:r>
      <w:r>
        <w:rPr>
          <w:spacing w:val="-1"/>
          <w:sz w:val="28"/>
        </w:rPr>
        <w:t xml:space="preserve"> </w:t>
      </w:r>
      <w:r>
        <w:rPr>
          <w:sz w:val="28"/>
        </w:rPr>
        <w:t>in</w:t>
      </w:r>
      <w:r>
        <w:rPr>
          <w:spacing w:val="-5"/>
          <w:sz w:val="28"/>
        </w:rPr>
        <w:t xml:space="preserve"> </w:t>
      </w:r>
      <w:r>
        <w:rPr>
          <w:sz w:val="28"/>
        </w:rPr>
        <w:t>the</w:t>
      </w:r>
      <w:r>
        <w:rPr>
          <w:spacing w:val="-5"/>
          <w:sz w:val="28"/>
        </w:rPr>
        <w:t xml:space="preserve"> </w:t>
      </w:r>
      <w:r>
        <w:rPr>
          <w:sz w:val="28"/>
        </w:rPr>
        <w:t>VR</w:t>
      </w:r>
      <w:r>
        <w:rPr>
          <w:spacing w:val="-4"/>
          <w:sz w:val="28"/>
        </w:rPr>
        <w:t xml:space="preserve"> </w:t>
      </w:r>
      <w:r>
        <w:rPr>
          <w:sz w:val="28"/>
        </w:rPr>
        <w:t>program,</w:t>
      </w:r>
      <w:r>
        <w:rPr>
          <w:spacing w:val="-2"/>
          <w:sz w:val="28"/>
        </w:rPr>
        <w:t xml:space="preserve"> </w:t>
      </w:r>
      <w:r>
        <w:rPr>
          <w:sz w:val="28"/>
        </w:rPr>
        <w:t>including</w:t>
      </w:r>
      <w:r>
        <w:rPr>
          <w:spacing w:val="-3"/>
          <w:sz w:val="28"/>
        </w:rPr>
        <w:t xml:space="preserve"> </w:t>
      </w:r>
      <w:r>
        <w:rPr>
          <w:sz w:val="28"/>
        </w:rPr>
        <w:t>repeated failure to keep appointments, maintain regular contact with the Rehabilitation Counselor, or carry out other responsibilities associated with participation in the program specified in CCR 7029.9 (CCR 7179.3(a)(6)).</w:t>
      </w:r>
    </w:p>
    <w:p w14:paraId="2CF3BEF9" w14:textId="77777777" w:rsidR="00E43038" w:rsidRDefault="00BA4ABB">
      <w:pPr>
        <w:pStyle w:val="ListParagraph"/>
        <w:numPr>
          <w:ilvl w:val="0"/>
          <w:numId w:val="4"/>
        </w:numPr>
        <w:tabs>
          <w:tab w:val="left" w:pos="880"/>
        </w:tabs>
        <w:spacing w:before="59"/>
        <w:ind w:right="1625"/>
        <w:rPr>
          <w:sz w:val="28"/>
        </w:rPr>
      </w:pPr>
      <w:r>
        <w:rPr>
          <w:sz w:val="28"/>
        </w:rPr>
        <w:t>Is</w:t>
      </w:r>
      <w:r>
        <w:rPr>
          <w:spacing w:val="-5"/>
          <w:sz w:val="28"/>
        </w:rPr>
        <w:t xml:space="preserve"> </w:t>
      </w:r>
      <w:r>
        <w:rPr>
          <w:sz w:val="28"/>
        </w:rPr>
        <w:t>unable</w:t>
      </w:r>
      <w:r>
        <w:rPr>
          <w:spacing w:val="-8"/>
          <w:sz w:val="28"/>
        </w:rPr>
        <w:t xml:space="preserve"> </w:t>
      </w:r>
      <w:r>
        <w:rPr>
          <w:sz w:val="28"/>
        </w:rPr>
        <w:t>to</w:t>
      </w:r>
      <w:r>
        <w:rPr>
          <w:spacing w:val="-3"/>
          <w:sz w:val="28"/>
        </w:rPr>
        <w:t xml:space="preserve"> </w:t>
      </w:r>
      <w:r>
        <w:rPr>
          <w:sz w:val="28"/>
        </w:rPr>
        <w:t>participate</w:t>
      </w:r>
      <w:r>
        <w:rPr>
          <w:spacing w:val="-3"/>
          <w:sz w:val="28"/>
        </w:rPr>
        <w:t xml:space="preserve"> </w:t>
      </w:r>
      <w:r>
        <w:rPr>
          <w:sz w:val="28"/>
        </w:rPr>
        <w:t>in</w:t>
      </w:r>
      <w:r>
        <w:rPr>
          <w:spacing w:val="-3"/>
          <w:sz w:val="28"/>
        </w:rPr>
        <w:t xml:space="preserve"> </w:t>
      </w:r>
      <w:r>
        <w:rPr>
          <w:sz w:val="28"/>
        </w:rPr>
        <w:t>VR</w:t>
      </w:r>
      <w:r>
        <w:rPr>
          <w:spacing w:val="-5"/>
          <w:sz w:val="28"/>
        </w:rPr>
        <w:t xml:space="preserve"> </w:t>
      </w:r>
      <w:r>
        <w:rPr>
          <w:sz w:val="28"/>
        </w:rPr>
        <w:t>services,</w:t>
      </w:r>
      <w:r>
        <w:rPr>
          <w:spacing w:val="-6"/>
          <w:sz w:val="28"/>
        </w:rPr>
        <w:t xml:space="preserve"> </w:t>
      </w:r>
      <w:r>
        <w:rPr>
          <w:sz w:val="28"/>
        </w:rPr>
        <w:t>or</w:t>
      </w:r>
      <w:r>
        <w:rPr>
          <w:spacing w:val="-3"/>
          <w:sz w:val="28"/>
        </w:rPr>
        <w:t xml:space="preserve"> </w:t>
      </w:r>
      <w:r>
        <w:rPr>
          <w:sz w:val="28"/>
        </w:rPr>
        <w:t>accept</w:t>
      </w:r>
      <w:r>
        <w:rPr>
          <w:spacing w:val="-4"/>
          <w:sz w:val="28"/>
        </w:rPr>
        <w:t xml:space="preserve"> </w:t>
      </w:r>
      <w:r>
        <w:rPr>
          <w:sz w:val="28"/>
        </w:rPr>
        <w:t>or</w:t>
      </w:r>
      <w:r>
        <w:rPr>
          <w:spacing w:val="-6"/>
          <w:sz w:val="28"/>
        </w:rPr>
        <w:t xml:space="preserve"> </w:t>
      </w:r>
      <w:r>
        <w:rPr>
          <w:sz w:val="28"/>
        </w:rPr>
        <w:t>maintain employment, because suitable transportation required for participation is not feasible or available (7179.3(a)(7)).</w:t>
      </w:r>
    </w:p>
    <w:p w14:paraId="2CF3BEFA" w14:textId="77777777" w:rsidR="00E43038" w:rsidRDefault="00E43038">
      <w:pPr>
        <w:rPr>
          <w:sz w:val="28"/>
        </w:rPr>
        <w:sectPr w:rsidR="00E43038">
          <w:pgSz w:w="12240" w:h="15840"/>
          <w:pgMar w:top="1360" w:right="1000" w:bottom="1020" w:left="1280" w:header="727" w:footer="832" w:gutter="0"/>
          <w:cols w:space="720"/>
        </w:sectPr>
      </w:pPr>
    </w:p>
    <w:p w14:paraId="2CF3BEFB" w14:textId="77777777" w:rsidR="00E43038" w:rsidRDefault="00E43038">
      <w:pPr>
        <w:pStyle w:val="BodyText"/>
        <w:spacing w:before="2"/>
        <w:ind w:left="0"/>
      </w:pPr>
    </w:p>
    <w:p w14:paraId="2CF3BEFC" w14:textId="77777777" w:rsidR="00E43038" w:rsidRDefault="00BA4ABB">
      <w:pPr>
        <w:pStyle w:val="ListParagraph"/>
        <w:numPr>
          <w:ilvl w:val="0"/>
          <w:numId w:val="4"/>
        </w:numPr>
        <w:tabs>
          <w:tab w:val="left" w:pos="880"/>
        </w:tabs>
        <w:spacing w:before="0" w:line="237" w:lineRule="auto"/>
        <w:ind w:right="1278"/>
        <w:rPr>
          <w:sz w:val="28"/>
        </w:rPr>
      </w:pPr>
      <w:r>
        <w:rPr>
          <w:sz w:val="28"/>
        </w:rPr>
        <w:t>Requires</w:t>
      </w:r>
      <w:r>
        <w:rPr>
          <w:spacing w:val="-6"/>
          <w:sz w:val="28"/>
        </w:rPr>
        <w:t xml:space="preserve"> </w:t>
      </w:r>
      <w:r>
        <w:rPr>
          <w:sz w:val="28"/>
        </w:rPr>
        <w:t>extended</w:t>
      </w:r>
      <w:r>
        <w:rPr>
          <w:spacing w:val="-7"/>
          <w:sz w:val="28"/>
        </w:rPr>
        <w:t xml:space="preserve"> </w:t>
      </w:r>
      <w:r>
        <w:rPr>
          <w:sz w:val="28"/>
        </w:rPr>
        <w:t>services</w:t>
      </w:r>
      <w:r>
        <w:rPr>
          <w:spacing w:val="-6"/>
          <w:sz w:val="28"/>
        </w:rPr>
        <w:t xml:space="preserve"> </w:t>
      </w:r>
      <w:r>
        <w:rPr>
          <w:sz w:val="28"/>
        </w:rPr>
        <w:t>for</w:t>
      </w:r>
      <w:r>
        <w:rPr>
          <w:spacing w:val="-6"/>
          <w:sz w:val="28"/>
        </w:rPr>
        <w:t xml:space="preserve"> </w:t>
      </w:r>
      <w:r>
        <w:rPr>
          <w:sz w:val="28"/>
        </w:rPr>
        <w:t>supported</w:t>
      </w:r>
      <w:r>
        <w:rPr>
          <w:spacing w:val="-5"/>
          <w:sz w:val="28"/>
        </w:rPr>
        <w:t xml:space="preserve"> </w:t>
      </w:r>
      <w:r>
        <w:rPr>
          <w:sz w:val="28"/>
        </w:rPr>
        <w:t>employment</w:t>
      </w:r>
      <w:r>
        <w:rPr>
          <w:spacing w:val="-6"/>
          <w:sz w:val="28"/>
        </w:rPr>
        <w:t xml:space="preserve"> </w:t>
      </w:r>
      <w:r>
        <w:rPr>
          <w:sz w:val="28"/>
        </w:rPr>
        <w:t>and</w:t>
      </w:r>
      <w:r>
        <w:rPr>
          <w:spacing w:val="-4"/>
          <w:sz w:val="28"/>
        </w:rPr>
        <w:t xml:space="preserve"> </w:t>
      </w:r>
      <w:r>
        <w:rPr>
          <w:sz w:val="28"/>
        </w:rPr>
        <w:t>the extended services needed are not available (7179.3(a)(8)).</w:t>
      </w:r>
    </w:p>
    <w:p w14:paraId="2CF3BEFD" w14:textId="77777777" w:rsidR="00E43038" w:rsidRDefault="00BA4ABB">
      <w:pPr>
        <w:pStyle w:val="ListParagraph"/>
        <w:numPr>
          <w:ilvl w:val="0"/>
          <w:numId w:val="4"/>
        </w:numPr>
        <w:tabs>
          <w:tab w:val="left" w:pos="880"/>
        </w:tabs>
        <w:spacing w:before="64"/>
        <w:ind w:right="874"/>
        <w:rPr>
          <w:sz w:val="28"/>
        </w:rPr>
      </w:pPr>
      <w:r>
        <w:rPr>
          <w:sz w:val="28"/>
        </w:rPr>
        <w:t>Has</w:t>
      </w:r>
      <w:r>
        <w:rPr>
          <w:spacing w:val="-2"/>
          <w:sz w:val="28"/>
        </w:rPr>
        <w:t xml:space="preserve"> </w:t>
      </w:r>
      <w:r>
        <w:rPr>
          <w:sz w:val="28"/>
        </w:rPr>
        <w:t>engaged</w:t>
      </w:r>
      <w:r>
        <w:rPr>
          <w:spacing w:val="-5"/>
          <w:sz w:val="28"/>
        </w:rPr>
        <w:t xml:space="preserve"> </w:t>
      </w:r>
      <w:r>
        <w:rPr>
          <w:sz w:val="28"/>
        </w:rPr>
        <w:t>in</w:t>
      </w:r>
      <w:r>
        <w:rPr>
          <w:spacing w:val="-5"/>
          <w:sz w:val="28"/>
        </w:rPr>
        <w:t xml:space="preserve"> </w:t>
      </w:r>
      <w:r>
        <w:rPr>
          <w:sz w:val="28"/>
        </w:rPr>
        <w:t>criminal</w:t>
      </w:r>
      <w:r>
        <w:rPr>
          <w:spacing w:val="-5"/>
          <w:sz w:val="28"/>
        </w:rPr>
        <w:t xml:space="preserve"> </w:t>
      </w:r>
      <w:r>
        <w:rPr>
          <w:sz w:val="28"/>
        </w:rPr>
        <w:t>activity</w:t>
      </w:r>
      <w:r>
        <w:rPr>
          <w:spacing w:val="-5"/>
          <w:sz w:val="28"/>
        </w:rPr>
        <w:t xml:space="preserve"> </w:t>
      </w:r>
      <w:r>
        <w:rPr>
          <w:sz w:val="28"/>
        </w:rPr>
        <w:t>when</w:t>
      </w:r>
      <w:r>
        <w:rPr>
          <w:spacing w:val="-5"/>
          <w:sz w:val="28"/>
        </w:rPr>
        <w:t xml:space="preserve"> </w:t>
      </w:r>
      <w:r>
        <w:rPr>
          <w:sz w:val="28"/>
        </w:rPr>
        <w:t>applying</w:t>
      </w:r>
      <w:r>
        <w:rPr>
          <w:spacing w:val="-7"/>
          <w:sz w:val="28"/>
        </w:rPr>
        <w:t xml:space="preserve"> </w:t>
      </w:r>
      <w:r>
        <w:rPr>
          <w:sz w:val="28"/>
        </w:rPr>
        <w:t>for</w:t>
      </w:r>
      <w:r>
        <w:rPr>
          <w:spacing w:val="-2"/>
          <w:sz w:val="28"/>
        </w:rPr>
        <w:t xml:space="preserve"> </w:t>
      </w:r>
      <w:r>
        <w:rPr>
          <w:sz w:val="28"/>
        </w:rPr>
        <w:t>or</w:t>
      </w:r>
      <w:r>
        <w:rPr>
          <w:spacing w:val="-2"/>
          <w:sz w:val="28"/>
        </w:rPr>
        <w:t xml:space="preserve"> </w:t>
      </w:r>
      <w:r>
        <w:rPr>
          <w:sz w:val="28"/>
        </w:rPr>
        <w:t>receiving</w:t>
      </w:r>
      <w:r>
        <w:rPr>
          <w:spacing w:val="-5"/>
          <w:sz w:val="28"/>
        </w:rPr>
        <w:t xml:space="preserve"> </w:t>
      </w:r>
      <w:r>
        <w:rPr>
          <w:sz w:val="28"/>
        </w:rPr>
        <w:t>VR services, including fraud or misrepresentation used to obtain services, collusion, or theft (7179.3(a)(9)).</w:t>
      </w:r>
    </w:p>
    <w:p w14:paraId="2CF3BEFE" w14:textId="77777777" w:rsidR="00E43038" w:rsidRDefault="00BA4ABB">
      <w:pPr>
        <w:pStyle w:val="BodyText"/>
        <w:spacing w:before="277"/>
        <w:ind w:right="1289"/>
      </w:pPr>
      <w:r>
        <w:t>Prior to record of services closure, the Rehabilitation Counselor or designated district staff will provide the eligible individual with an opportunity for consultation. Notification of this opportunity may be accomplished</w:t>
      </w:r>
      <w:r>
        <w:rPr>
          <w:spacing w:val="-4"/>
        </w:rPr>
        <w:t xml:space="preserve"> </w:t>
      </w:r>
      <w:r>
        <w:t>using</w:t>
      </w:r>
      <w:r>
        <w:rPr>
          <w:spacing w:val="-3"/>
        </w:rPr>
        <w:t xml:space="preserve"> </w:t>
      </w:r>
      <w:r>
        <w:t>the</w:t>
      </w:r>
      <w:r>
        <w:rPr>
          <w:spacing w:val="-6"/>
        </w:rPr>
        <w:t xml:space="preserve"> </w:t>
      </w:r>
      <w:r>
        <w:t>DR</w:t>
      </w:r>
      <w:r>
        <w:rPr>
          <w:spacing w:val="-2"/>
        </w:rPr>
        <w:t xml:space="preserve"> </w:t>
      </w:r>
      <w:r>
        <w:t>905</w:t>
      </w:r>
      <w:r>
        <w:rPr>
          <w:spacing w:val="-8"/>
        </w:rPr>
        <w:t xml:space="preserve"> </w:t>
      </w:r>
      <w:r>
        <w:t>C</w:t>
      </w:r>
      <w:r>
        <w:rPr>
          <w:sz w:val="22"/>
        </w:rPr>
        <w:t xml:space="preserve">LOSURE </w:t>
      </w:r>
      <w:r>
        <w:t>C</w:t>
      </w:r>
      <w:r>
        <w:rPr>
          <w:sz w:val="22"/>
        </w:rPr>
        <w:t xml:space="preserve">ONTACT </w:t>
      </w:r>
      <w:r>
        <w:t>form</w:t>
      </w:r>
      <w:r>
        <w:rPr>
          <w:spacing w:val="-4"/>
        </w:rPr>
        <w:t xml:space="preserve"> </w:t>
      </w:r>
      <w:r>
        <w:t>in</w:t>
      </w:r>
      <w:r>
        <w:rPr>
          <w:spacing w:val="-3"/>
        </w:rPr>
        <w:t xml:space="preserve"> </w:t>
      </w:r>
      <w:r>
        <w:t>AWARE.</w:t>
      </w:r>
    </w:p>
    <w:p w14:paraId="2CF3BEFF" w14:textId="77777777" w:rsidR="00E43038" w:rsidRDefault="00BA4ABB">
      <w:pPr>
        <w:pStyle w:val="BodyText"/>
        <w:spacing w:before="280"/>
        <w:ind w:right="1289"/>
      </w:pPr>
      <w:r>
        <w:t>The</w:t>
      </w:r>
      <w:r>
        <w:rPr>
          <w:spacing w:val="-4"/>
        </w:rPr>
        <w:t xml:space="preserve"> </w:t>
      </w:r>
      <w:r>
        <w:t>Rehabilitation</w:t>
      </w:r>
      <w:r>
        <w:rPr>
          <w:spacing w:val="-5"/>
        </w:rPr>
        <w:t xml:space="preserve"> </w:t>
      </w:r>
      <w:r>
        <w:t>Counselor</w:t>
      </w:r>
      <w:r>
        <w:rPr>
          <w:spacing w:val="-5"/>
        </w:rPr>
        <w:t xml:space="preserve"> </w:t>
      </w:r>
      <w:r>
        <w:t>will</w:t>
      </w:r>
      <w:r>
        <w:rPr>
          <w:spacing w:val="-2"/>
        </w:rPr>
        <w:t xml:space="preserve"> </w:t>
      </w:r>
      <w:r>
        <w:t>proceed</w:t>
      </w:r>
      <w:r>
        <w:rPr>
          <w:spacing w:val="-5"/>
        </w:rPr>
        <w:t xml:space="preserve"> </w:t>
      </w:r>
      <w:r>
        <w:t>with</w:t>
      </w:r>
      <w:r>
        <w:rPr>
          <w:spacing w:val="-7"/>
        </w:rPr>
        <w:t xml:space="preserve"> </w:t>
      </w:r>
      <w:r>
        <w:t>closing</w:t>
      </w:r>
      <w:r>
        <w:rPr>
          <w:spacing w:val="-5"/>
        </w:rPr>
        <w:t xml:space="preserve"> </w:t>
      </w:r>
      <w:r>
        <w:t>the</w:t>
      </w:r>
      <w:r>
        <w:rPr>
          <w:spacing w:val="-2"/>
        </w:rPr>
        <w:t xml:space="preserve"> </w:t>
      </w:r>
      <w:r>
        <w:t>record</w:t>
      </w:r>
      <w:r>
        <w:rPr>
          <w:spacing w:val="-5"/>
        </w:rPr>
        <w:t xml:space="preserve"> </w:t>
      </w:r>
      <w:r>
        <w:t>of services, if any of the following applies:</w:t>
      </w:r>
    </w:p>
    <w:p w14:paraId="2CF3BF00" w14:textId="77777777" w:rsidR="00E43038" w:rsidRDefault="00BA4ABB">
      <w:pPr>
        <w:pStyle w:val="ListParagraph"/>
        <w:numPr>
          <w:ilvl w:val="0"/>
          <w:numId w:val="4"/>
        </w:numPr>
        <w:tabs>
          <w:tab w:val="left" w:pos="880"/>
        </w:tabs>
        <w:spacing w:before="63" w:line="237" w:lineRule="auto"/>
        <w:ind w:right="877"/>
        <w:rPr>
          <w:sz w:val="28"/>
        </w:rPr>
      </w:pPr>
      <w:r>
        <w:rPr>
          <w:sz w:val="28"/>
        </w:rPr>
        <w:t>The</w:t>
      </w:r>
      <w:r>
        <w:rPr>
          <w:spacing w:val="-4"/>
          <w:sz w:val="28"/>
        </w:rPr>
        <w:t xml:space="preserve"> </w:t>
      </w:r>
      <w:r>
        <w:rPr>
          <w:sz w:val="28"/>
        </w:rPr>
        <w:t>applicant</w:t>
      </w:r>
      <w:r>
        <w:rPr>
          <w:spacing w:val="-4"/>
          <w:sz w:val="28"/>
        </w:rPr>
        <w:t xml:space="preserve"> </w:t>
      </w:r>
      <w:r>
        <w:rPr>
          <w:sz w:val="28"/>
        </w:rPr>
        <w:t>or</w:t>
      </w:r>
      <w:r>
        <w:rPr>
          <w:spacing w:val="-6"/>
          <w:sz w:val="28"/>
        </w:rPr>
        <w:t xml:space="preserve"> </w:t>
      </w:r>
      <w:r>
        <w:rPr>
          <w:sz w:val="28"/>
        </w:rPr>
        <w:t>consumer</w:t>
      </w:r>
      <w:r>
        <w:rPr>
          <w:spacing w:val="-5"/>
          <w:sz w:val="28"/>
        </w:rPr>
        <w:t xml:space="preserve"> </w:t>
      </w:r>
      <w:r>
        <w:rPr>
          <w:sz w:val="28"/>
        </w:rPr>
        <w:t>does</w:t>
      </w:r>
      <w:r>
        <w:rPr>
          <w:spacing w:val="-2"/>
          <w:sz w:val="28"/>
        </w:rPr>
        <w:t xml:space="preserve"> </w:t>
      </w:r>
      <w:r>
        <w:rPr>
          <w:sz w:val="28"/>
        </w:rPr>
        <w:t>not</w:t>
      </w:r>
      <w:r>
        <w:rPr>
          <w:spacing w:val="-3"/>
          <w:sz w:val="28"/>
        </w:rPr>
        <w:t xml:space="preserve"> </w:t>
      </w:r>
      <w:r>
        <w:rPr>
          <w:sz w:val="28"/>
        </w:rPr>
        <w:t>respond</w:t>
      </w:r>
      <w:r>
        <w:rPr>
          <w:spacing w:val="-5"/>
          <w:sz w:val="28"/>
        </w:rPr>
        <w:t xml:space="preserve"> </w:t>
      </w:r>
      <w:r>
        <w:rPr>
          <w:sz w:val="28"/>
        </w:rPr>
        <w:t>to</w:t>
      </w:r>
      <w:r>
        <w:rPr>
          <w:spacing w:val="-7"/>
          <w:sz w:val="28"/>
        </w:rPr>
        <w:t xml:space="preserve"> </w:t>
      </w:r>
      <w:r>
        <w:rPr>
          <w:sz w:val="28"/>
        </w:rPr>
        <w:t>the</w:t>
      </w:r>
      <w:r>
        <w:rPr>
          <w:spacing w:val="-3"/>
          <w:sz w:val="28"/>
        </w:rPr>
        <w:t xml:space="preserve"> </w:t>
      </w:r>
      <w:r>
        <w:rPr>
          <w:sz w:val="28"/>
        </w:rPr>
        <w:t>opportunity</w:t>
      </w:r>
      <w:r>
        <w:rPr>
          <w:spacing w:val="-4"/>
          <w:sz w:val="28"/>
        </w:rPr>
        <w:t xml:space="preserve"> </w:t>
      </w:r>
      <w:r>
        <w:rPr>
          <w:sz w:val="28"/>
        </w:rPr>
        <w:t xml:space="preserve">for </w:t>
      </w:r>
      <w:r>
        <w:rPr>
          <w:spacing w:val="-2"/>
          <w:sz w:val="28"/>
        </w:rPr>
        <w:t>consultation.</w:t>
      </w:r>
    </w:p>
    <w:p w14:paraId="2CF3BF01" w14:textId="77777777" w:rsidR="00E43038" w:rsidRDefault="00BA4ABB">
      <w:pPr>
        <w:pStyle w:val="ListParagraph"/>
        <w:numPr>
          <w:ilvl w:val="0"/>
          <w:numId w:val="4"/>
        </w:numPr>
        <w:tabs>
          <w:tab w:val="left" w:pos="880"/>
        </w:tabs>
        <w:spacing w:before="64" w:line="237" w:lineRule="auto"/>
        <w:ind w:right="1275"/>
        <w:rPr>
          <w:sz w:val="28"/>
        </w:rPr>
      </w:pPr>
      <w:r>
        <w:rPr>
          <w:sz w:val="28"/>
        </w:rPr>
        <w:t>After</w:t>
      </w:r>
      <w:r>
        <w:rPr>
          <w:spacing w:val="-5"/>
          <w:sz w:val="28"/>
        </w:rPr>
        <w:t xml:space="preserve"> </w:t>
      </w:r>
      <w:r>
        <w:rPr>
          <w:sz w:val="28"/>
        </w:rPr>
        <w:t>consultation,</w:t>
      </w:r>
      <w:r>
        <w:rPr>
          <w:spacing w:val="-5"/>
          <w:sz w:val="28"/>
        </w:rPr>
        <w:t xml:space="preserve"> </w:t>
      </w:r>
      <w:r>
        <w:rPr>
          <w:sz w:val="28"/>
        </w:rPr>
        <w:t>the</w:t>
      </w:r>
      <w:r>
        <w:rPr>
          <w:spacing w:val="-4"/>
          <w:sz w:val="28"/>
        </w:rPr>
        <w:t xml:space="preserve"> </w:t>
      </w:r>
      <w:r>
        <w:rPr>
          <w:sz w:val="28"/>
        </w:rPr>
        <w:t>Rehabilitation</w:t>
      </w:r>
      <w:r>
        <w:rPr>
          <w:spacing w:val="-6"/>
          <w:sz w:val="28"/>
        </w:rPr>
        <w:t xml:space="preserve"> </w:t>
      </w:r>
      <w:r>
        <w:rPr>
          <w:sz w:val="28"/>
        </w:rPr>
        <w:t>Counselor</w:t>
      </w:r>
      <w:r>
        <w:rPr>
          <w:spacing w:val="-4"/>
          <w:sz w:val="28"/>
        </w:rPr>
        <w:t xml:space="preserve"> </w:t>
      </w:r>
      <w:r>
        <w:rPr>
          <w:sz w:val="28"/>
        </w:rPr>
        <w:t>and</w:t>
      </w:r>
      <w:r>
        <w:rPr>
          <w:spacing w:val="-8"/>
          <w:sz w:val="28"/>
        </w:rPr>
        <w:t xml:space="preserve"> </w:t>
      </w:r>
      <w:r>
        <w:rPr>
          <w:sz w:val="28"/>
        </w:rPr>
        <w:t>the</w:t>
      </w:r>
      <w:r>
        <w:rPr>
          <w:spacing w:val="-4"/>
          <w:sz w:val="28"/>
        </w:rPr>
        <w:t xml:space="preserve"> </w:t>
      </w:r>
      <w:r>
        <w:rPr>
          <w:sz w:val="28"/>
        </w:rPr>
        <w:t>eligible individual agree to closure.</w:t>
      </w:r>
    </w:p>
    <w:p w14:paraId="2CF3BF02" w14:textId="77777777" w:rsidR="00E43038" w:rsidRDefault="00BA4ABB">
      <w:pPr>
        <w:pStyle w:val="ListParagraph"/>
        <w:numPr>
          <w:ilvl w:val="0"/>
          <w:numId w:val="4"/>
        </w:numPr>
        <w:tabs>
          <w:tab w:val="left" w:pos="880"/>
        </w:tabs>
        <w:spacing w:before="66" w:line="237" w:lineRule="auto"/>
        <w:ind w:right="1305"/>
        <w:rPr>
          <w:sz w:val="28"/>
        </w:rPr>
      </w:pPr>
      <w:r>
        <w:rPr>
          <w:sz w:val="28"/>
        </w:rPr>
        <w:t>After</w:t>
      </w:r>
      <w:r>
        <w:rPr>
          <w:spacing w:val="-6"/>
          <w:sz w:val="28"/>
        </w:rPr>
        <w:t xml:space="preserve"> </w:t>
      </w:r>
      <w:r>
        <w:rPr>
          <w:sz w:val="28"/>
        </w:rPr>
        <w:t>consultation,</w:t>
      </w:r>
      <w:r>
        <w:rPr>
          <w:spacing w:val="-6"/>
          <w:sz w:val="28"/>
        </w:rPr>
        <w:t xml:space="preserve"> </w:t>
      </w:r>
      <w:r>
        <w:rPr>
          <w:sz w:val="28"/>
        </w:rPr>
        <w:t>the</w:t>
      </w:r>
      <w:r>
        <w:rPr>
          <w:spacing w:val="-5"/>
          <w:sz w:val="28"/>
        </w:rPr>
        <w:t xml:space="preserve"> </w:t>
      </w:r>
      <w:r>
        <w:rPr>
          <w:sz w:val="28"/>
        </w:rPr>
        <w:t>Rehabilitation</w:t>
      </w:r>
      <w:r>
        <w:rPr>
          <w:spacing w:val="-7"/>
          <w:sz w:val="28"/>
        </w:rPr>
        <w:t xml:space="preserve"> </w:t>
      </w:r>
      <w:r>
        <w:rPr>
          <w:sz w:val="28"/>
        </w:rPr>
        <w:t>Counselor</w:t>
      </w:r>
      <w:r>
        <w:rPr>
          <w:spacing w:val="-4"/>
          <w:sz w:val="28"/>
        </w:rPr>
        <w:t xml:space="preserve"> </w:t>
      </w:r>
      <w:r>
        <w:rPr>
          <w:sz w:val="28"/>
        </w:rPr>
        <w:t>determines</w:t>
      </w:r>
      <w:r>
        <w:rPr>
          <w:spacing w:val="-6"/>
          <w:sz w:val="28"/>
        </w:rPr>
        <w:t xml:space="preserve"> </w:t>
      </w:r>
      <w:r>
        <w:rPr>
          <w:sz w:val="28"/>
        </w:rPr>
        <w:t>the closure remains appropriate.</w:t>
      </w:r>
    </w:p>
    <w:p w14:paraId="2CF3BF03" w14:textId="77777777" w:rsidR="00E43038" w:rsidRDefault="00E43038">
      <w:pPr>
        <w:pStyle w:val="BodyText"/>
        <w:spacing w:before="280"/>
      </w:pPr>
      <w:hyperlink r:id="rId125">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F04" w14:textId="77777777" w:rsidR="00E43038" w:rsidRDefault="00BA4ABB">
      <w:pPr>
        <w:pStyle w:val="BodyText"/>
        <w:spacing w:before="280"/>
      </w:pPr>
      <w:r>
        <w:rPr>
          <w:u w:val="single"/>
        </w:rPr>
        <w:t>Documenting</w:t>
      </w:r>
      <w:r>
        <w:rPr>
          <w:spacing w:val="-7"/>
          <w:u w:val="single"/>
        </w:rPr>
        <w:t xml:space="preserve"> </w:t>
      </w:r>
      <w:r>
        <w:rPr>
          <w:u w:val="single"/>
        </w:rPr>
        <w:t>Closure</w:t>
      </w:r>
      <w:r>
        <w:rPr>
          <w:spacing w:val="-3"/>
          <w:u w:val="single"/>
        </w:rPr>
        <w:t xml:space="preserve"> </w:t>
      </w:r>
      <w:r>
        <w:rPr>
          <w:u w:val="single"/>
        </w:rPr>
        <w:t>–</w:t>
      </w:r>
      <w:r>
        <w:rPr>
          <w:spacing w:val="-7"/>
          <w:u w:val="single"/>
        </w:rPr>
        <w:t xml:space="preserve"> </w:t>
      </w:r>
      <w:r>
        <w:rPr>
          <w:u w:val="single"/>
        </w:rPr>
        <w:t>Other</w:t>
      </w:r>
      <w:r>
        <w:rPr>
          <w:spacing w:val="-6"/>
          <w:u w:val="single"/>
        </w:rPr>
        <w:t xml:space="preserve"> </w:t>
      </w:r>
      <w:r>
        <w:rPr>
          <w:spacing w:val="-2"/>
          <w:u w:val="single"/>
        </w:rPr>
        <w:t>Reasons</w:t>
      </w:r>
    </w:p>
    <w:p w14:paraId="2CF3BF05" w14:textId="77777777" w:rsidR="00E43038" w:rsidRDefault="00BA4ABB">
      <w:pPr>
        <w:spacing w:before="281"/>
        <w:ind w:left="160" w:right="466"/>
      </w:pPr>
      <w:r>
        <w:rPr>
          <w:sz w:val="28"/>
        </w:rPr>
        <w:t>The</w:t>
      </w:r>
      <w:r>
        <w:rPr>
          <w:spacing w:val="-4"/>
          <w:sz w:val="28"/>
        </w:rPr>
        <w:t xml:space="preserve"> </w:t>
      </w:r>
      <w:r>
        <w:rPr>
          <w:sz w:val="28"/>
        </w:rPr>
        <w:t>Rehabilitation</w:t>
      </w:r>
      <w:r>
        <w:rPr>
          <w:spacing w:val="-5"/>
          <w:sz w:val="28"/>
        </w:rPr>
        <w:t xml:space="preserve"> </w:t>
      </w:r>
      <w:r>
        <w:rPr>
          <w:sz w:val="28"/>
        </w:rPr>
        <w:t>Counselor</w:t>
      </w:r>
      <w:r>
        <w:rPr>
          <w:spacing w:val="-5"/>
          <w:sz w:val="28"/>
        </w:rPr>
        <w:t xml:space="preserve"> </w:t>
      </w:r>
      <w:r>
        <w:rPr>
          <w:sz w:val="28"/>
        </w:rPr>
        <w:t>will</w:t>
      </w:r>
      <w:r>
        <w:rPr>
          <w:spacing w:val="-4"/>
          <w:sz w:val="28"/>
        </w:rPr>
        <w:t xml:space="preserve"> </w:t>
      </w:r>
      <w:r>
        <w:rPr>
          <w:sz w:val="28"/>
        </w:rPr>
        <w:t>close</w:t>
      </w:r>
      <w:r>
        <w:rPr>
          <w:spacing w:val="-2"/>
          <w:sz w:val="28"/>
        </w:rPr>
        <w:t xml:space="preserve"> </w:t>
      </w:r>
      <w:r>
        <w:rPr>
          <w:sz w:val="28"/>
        </w:rPr>
        <w:t>the</w:t>
      </w:r>
      <w:r>
        <w:rPr>
          <w:spacing w:val="-5"/>
          <w:sz w:val="28"/>
        </w:rPr>
        <w:t xml:space="preserve"> </w:t>
      </w:r>
      <w:r>
        <w:rPr>
          <w:sz w:val="28"/>
        </w:rPr>
        <w:t>record</w:t>
      </w:r>
      <w:r>
        <w:rPr>
          <w:spacing w:val="-5"/>
          <w:sz w:val="28"/>
        </w:rPr>
        <w:t xml:space="preserve"> </w:t>
      </w:r>
      <w:r>
        <w:rPr>
          <w:sz w:val="28"/>
        </w:rPr>
        <w:t>of</w:t>
      </w:r>
      <w:r>
        <w:rPr>
          <w:spacing w:val="-3"/>
          <w:sz w:val="28"/>
        </w:rPr>
        <w:t xml:space="preserve"> </w:t>
      </w:r>
      <w:r>
        <w:rPr>
          <w:sz w:val="28"/>
        </w:rPr>
        <w:t>services</w:t>
      </w:r>
      <w:r>
        <w:rPr>
          <w:spacing w:val="-2"/>
          <w:sz w:val="28"/>
        </w:rPr>
        <w:t xml:space="preserve"> </w:t>
      </w:r>
      <w:r>
        <w:rPr>
          <w:sz w:val="28"/>
        </w:rPr>
        <w:t>in</w:t>
      </w:r>
      <w:r>
        <w:rPr>
          <w:spacing w:val="-5"/>
          <w:sz w:val="28"/>
        </w:rPr>
        <w:t xml:space="preserve"> </w:t>
      </w:r>
      <w:r>
        <w:rPr>
          <w:sz w:val="28"/>
        </w:rPr>
        <w:t>AWARE and create the DR 229B C</w:t>
      </w:r>
      <w:r>
        <w:t xml:space="preserve">LOSURE </w:t>
      </w:r>
      <w:r>
        <w:rPr>
          <w:sz w:val="28"/>
        </w:rPr>
        <w:t>R</w:t>
      </w:r>
      <w:r>
        <w:t xml:space="preserve">EPORT </w:t>
      </w:r>
      <w:r>
        <w:rPr>
          <w:sz w:val="28"/>
        </w:rPr>
        <w:t>–</w:t>
      </w:r>
      <w:r>
        <w:rPr>
          <w:spacing w:val="-9"/>
          <w:sz w:val="28"/>
        </w:rPr>
        <w:t xml:space="preserve"> </w:t>
      </w:r>
      <w:r>
        <w:rPr>
          <w:sz w:val="28"/>
        </w:rPr>
        <w:t>O</w:t>
      </w:r>
      <w:r>
        <w:t xml:space="preserve">THER </w:t>
      </w:r>
      <w:r>
        <w:rPr>
          <w:sz w:val="28"/>
        </w:rPr>
        <w:t>T</w:t>
      </w:r>
      <w:r>
        <w:t xml:space="preserve">HAN </w:t>
      </w:r>
      <w:r>
        <w:rPr>
          <w:sz w:val="28"/>
        </w:rPr>
        <w:t>R</w:t>
      </w:r>
      <w:r>
        <w:t>EHABILITATED</w:t>
      </w:r>
    </w:p>
    <w:p w14:paraId="2CF3BF06" w14:textId="77777777" w:rsidR="00E43038" w:rsidRDefault="00BA4ABB">
      <w:pPr>
        <w:pStyle w:val="BodyText"/>
        <w:spacing w:line="321" w:lineRule="exact"/>
      </w:pPr>
      <w:r>
        <w:rPr>
          <w:spacing w:val="-2"/>
        </w:rPr>
        <w:t>form.</w:t>
      </w:r>
    </w:p>
    <w:p w14:paraId="2CF3BF07" w14:textId="77777777" w:rsidR="00E43038" w:rsidRDefault="00BA4ABB">
      <w:pPr>
        <w:pStyle w:val="BodyText"/>
        <w:spacing w:before="280"/>
        <w:ind w:right="498"/>
      </w:pPr>
      <w:r>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5"/>
        </w:rPr>
        <w:t xml:space="preserve"> </w:t>
      </w:r>
      <w:r>
        <w:t>complete</w:t>
      </w:r>
      <w:r>
        <w:rPr>
          <w:spacing w:val="-5"/>
        </w:rPr>
        <w:t xml:space="preserve"> </w:t>
      </w:r>
      <w:r>
        <w:t xml:space="preserve">the closure documentation in accordance with </w:t>
      </w:r>
      <w:hyperlink w:anchor="_bookmark6" w:history="1">
        <w:r w:rsidR="00E43038">
          <w:rPr>
            <w:color w:val="0000FF"/>
            <w:u w:val="single" w:color="0000FF"/>
          </w:rPr>
          <w:t>Section 3004</w:t>
        </w:r>
      </w:hyperlink>
      <w:r>
        <w:t>.</w:t>
      </w:r>
    </w:p>
    <w:p w14:paraId="2CF3BF08" w14:textId="77777777" w:rsidR="00E43038" w:rsidRDefault="00BA4ABB">
      <w:pPr>
        <w:pStyle w:val="BodyText"/>
        <w:spacing w:before="240"/>
      </w:pPr>
      <w:r>
        <w:t>The</w:t>
      </w:r>
      <w:r>
        <w:rPr>
          <w:spacing w:val="-9"/>
        </w:rPr>
        <w:t xml:space="preserve"> </w:t>
      </w:r>
      <w:r>
        <w:t>individual’s</w:t>
      </w:r>
      <w:r>
        <w:rPr>
          <w:spacing w:val="-5"/>
        </w:rPr>
        <w:t xml:space="preserve"> </w:t>
      </w:r>
      <w:r>
        <w:t>status</w:t>
      </w:r>
      <w:r>
        <w:rPr>
          <w:spacing w:val="-7"/>
        </w:rPr>
        <w:t xml:space="preserve"> </w:t>
      </w:r>
      <w:r>
        <w:t>will</w:t>
      </w:r>
      <w:r>
        <w:rPr>
          <w:spacing w:val="-5"/>
        </w:rPr>
        <w:t xml:space="preserve"> </w:t>
      </w:r>
      <w:r>
        <w:t>change</w:t>
      </w:r>
      <w:r>
        <w:rPr>
          <w:spacing w:val="-6"/>
        </w:rPr>
        <w:t xml:space="preserve"> </w:t>
      </w:r>
      <w:r>
        <w:t>to</w:t>
      </w:r>
      <w:r>
        <w:rPr>
          <w:spacing w:val="-6"/>
        </w:rPr>
        <w:t xml:space="preserve"> </w:t>
      </w:r>
      <w:r>
        <w:t>Closed-Other</w:t>
      </w:r>
      <w:r>
        <w:rPr>
          <w:spacing w:val="-6"/>
        </w:rPr>
        <w:t xml:space="preserve"> </w:t>
      </w:r>
      <w:r>
        <w:t>in</w:t>
      </w:r>
      <w:r>
        <w:rPr>
          <w:spacing w:val="-6"/>
        </w:rPr>
        <w:t xml:space="preserve"> </w:t>
      </w:r>
      <w:r>
        <w:rPr>
          <w:spacing w:val="-2"/>
        </w:rPr>
        <w:t>AWARE.</w:t>
      </w:r>
    </w:p>
    <w:p w14:paraId="2CF3BF09" w14:textId="77777777" w:rsidR="00E43038" w:rsidRDefault="00E43038">
      <w:pPr>
        <w:pStyle w:val="BodyText"/>
        <w:spacing w:before="40"/>
        <w:ind w:left="0"/>
      </w:pPr>
    </w:p>
    <w:p w14:paraId="2CF3BF0A" w14:textId="77777777" w:rsidR="00E43038" w:rsidRDefault="00BA4ABB">
      <w:pPr>
        <w:pStyle w:val="Heading2"/>
        <w:tabs>
          <w:tab w:val="left" w:pos="1600"/>
        </w:tabs>
      </w:pPr>
      <w:bookmarkStart w:id="151" w:name="3078_Case_Closure_and_Personal_Safety_(0"/>
      <w:bookmarkStart w:id="152" w:name="_bookmark78"/>
      <w:bookmarkEnd w:id="151"/>
      <w:bookmarkEnd w:id="152"/>
      <w:r>
        <w:rPr>
          <w:spacing w:val="-4"/>
        </w:rPr>
        <w:t>3078</w:t>
      </w:r>
      <w:r>
        <w:tab/>
        <w:t>Case</w:t>
      </w:r>
      <w:r>
        <w:rPr>
          <w:spacing w:val="-9"/>
        </w:rPr>
        <w:t xml:space="preserve"> </w:t>
      </w:r>
      <w:r>
        <w:t>Closure</w:t>
      </w:r>
      <w:r>
        <w:rPr>
          <w:spacing w:val="-6"/>
        </w:rPr>
        <w:t xml:space="preserve"> </w:t>
      </w:r>
      <w:r>
        <w:t>and</w:t>
      </w:r>
      <w:r>
        <w:rPr>
          <w:spacing w:val="-6"/>
        </w:rPr>
        <w:t xml:space="preserve"> </w:t>
      </w:r>
      <w:r>
        <w:t>Personal</w:t>
      </w:r>
      <w:r>
        <w:rPr>
          <w:spacing w:val="-5"/>
        </w:rPr>
        <w:t xml:space="preserve"> </w:t>
      </w:r>
      <w:r>
        <w:t xml:space="preserve">Safety </w:t>
      </w:r>
      <w:r>
        <w:rPr>
          <w:spacing w:val="-2"/>
        </w:rPr>
        <w:t>(01/16)</w:t>
      </w:r>
    </w:p>
    <w:p w14:paraId="2CF3BF0B" w14:textId="77777777" w:rsidR="00E43038" w:rsidRDefault="00BA4ABB">
      <w:pPr>
        <w:pStyle w:val="BodyText"/>
        <w:spacing w:before="278"/>
        <w:ind w:right="466"/>
      </w:pPr>
      <w:r>
        <w:t>The</w:t>
      </w:r>
      <w:r>
        <w:rPr>
          <w:spacing w:val="-2"/>
        </w:rPr>
        <w:t xml:space="preserve"> </w:t>
      </w:r>
      <w:r>
        <w:t>Rehabilitation</w:t>
      </w:r>
      <w:r>
        <w:rPr>
          <w:spacing w:val="-3"/>
        </w:rPr>
        <w:t xml:space="preserve"> </w:t>
      </w:r>
      <w:r>
        <w:t>Counselor</w:t>
      </w:r>
      <w:r>
        <w:rPr>
          <w:spacing w:val="-3"/>
        </w:rPr>
        <w:t xml:space="preserve"> </w:t>
      </w:r>
      <w:r>
        <w:t>will</w:t>
      </w:r>
      <w:r>
        <w:rPr>
          <w:spacing w:val="-2"/>
        </w:rPr>
        <w:t xml:space="preserve"> </w:t>
      </w:r>
      <w:r>
        <w:t>close an</w:t>
      </w:r>
      <w:r>
        <w:rPr>
          <w:spacing w:val="-3"/>
        </w:rPr>
        <w:t xml:space="preserve"> </w:t>
      </w:r>
      <w:r>
        <w:t>applicant’s</w:t>
      </w:r>
      <w:r>
        <w:rPr>
          <w:spacing w:val="-1"/>
        </w:rPr>
        <w:t xml:space="preserve"> </w:t>
      </w:r>
      <w:r>
        <w:t>or</w:t>
      </w:r>
      <w:r>
        <w:rPr>
          <w:spacing w:val="-5"/>
        </w:rPr>
        <w:t xml:space="preserve"> </w:t>
      </w:r>
      <w:r>
        <w:t>consumer’s</w:t>
      </w:r>
      <w:r>
        <w:rPr>
          <w:spacing w:val="-2"/>
        </w:rPr>
        <w:t xml:space="preserve"> </w:t>
      </w:r>
      <w:r>
        <w:t>record of services based on existing federal and state regulations that apply to applicants</w:t>
      </w:r>
      <w:r>
        <w:rPr>
          <w:spacing w:val="-2"/>
        </w:rPr>
        <w:t xml:space="preserve"> </w:t>
      </w:r>
      <w:r>
        <w:t>and</w:t>
      </w:r>
      <w:r>
        <w:rPr>
          <w:spacing w:val="-5"/>
        </w:rPr>
        <w:t xml:space="preserve"> </w:t>
      </w:r>
      <w:r>
        <w:t>consumers.</w:t>
      </w:r>
      <w:r>
        <w:rPr>
          <w:spacing w:val="-3"/>
        </w:rPr>
        <w:t xml:space="preserve"> </w:t>
      </w:r>
      <w:r>
        <w:t>The</w:t>
      </w:r>
      <w:r>
        <w:rPr>
          <w:spacing w:val="-5"/>
        </w:rPr>
        <w:t xml:space="preserve"> </w:t>
      </w:r>
      <w:r>
        <w:t>Rehabilitation</w:t>
      </w:r>
      <w:r>
        <w:rPr>
          <w:spacing w:val="-5"/>
        </w:rPr>
        <w:t xml:space="preserve"> </w:t>
      </w:r>
      <w:r>
        <w:t>Counselor</w:t>
      </w:r>
      <w:r>
        <w:rPr>
          <w:spacing w:val="-4"/>
        </w:rPr>
        <w:t xml:space="preserve"> </w:t>
      </w:r>
      <w:r>
        <w:t>will</w:t>
      </w:r>
      <w:r>
        <w:rPr>
          <w:spacing w:val="-4"/>
        </w:rPr>
        <w:t xml:space="preserve"> </w:t>
      </w:r>
      <w:r>
        <w:t>cite</w:t>
      </w:r>
      <w:r>
        <w:rPr>
          <w:spacing w:val="-2"/>
        </w:rPr>
        <w:t xml:space="preserve"> </w:t>
      </w:r>
      <w:r>
        <w:t>one</w:t>
      </w:r>
      <w:r>
        <w:rPr>
          <w:spacing w:val="-5"/>
        </w:rPr>
        <w:t xml:space="preserve"> </w:t>
      </w:r>
      <w:r>
        <w:t>of</w:t>
      </w:r>
      <w:r>
        <w:rPr>
          <w:spacing w:val="-3"/>
        </w:rPr>
        <w:t xml:space="preserve"> </w:t>
      </w:r>
      <w:r>
        <w:t>the</w:t>
      </w:r>
    </w:p>
    <w:p w14:paraId="2CF3BF0C" w14:textId="77777777" w:rsidR="00E43038" w:rsidRDefault="00E43038">
      <w:pPr>
        <w:sectPr w:rsidR="00E43038">
          <w:pgSz w:w="12240" w:h="15840"/>
          <w:pgMar w:top="1360" w:right="1000" w:bottom="1020" w:left="1280" w:header="727" w:footer="832" w:gutter="0"/>
          <w:cols w:space="720"/>
        </w:sectPr>
      </w:pPr>
    </w:p>
    <w:p w14:paraId="2CF3BF0D" w14:textId="77777777" w:rsidR="00E43038" w:rsidRDefault="00BA4ABB">
      <w:pPr>
        <w:pStyle w:val="BodyText"/>
        <w:spacing w:before="321" w:line="242" w:lineRule="auto"/>
      </w:pPr>
      <w:r>
        <w:lastRenderedPageBreak/>
        <w:t>regulations</w:t>
      </w:r>
      <w:r>
        <w:rPr>
          <w:spacing w:val="-2"/>
        </w:rPr>
        <w:t xml:space="preserve"> </w:t>
      </w:r>
      <w:r>
        <w:t>in</w:t>
      </w:r>
      <w:r>
        <w:rPr>
          <w:spacing w:val="-4"/>
        </w:rPr>
        <w:t xml:space="preserve"> </w:t>
      </w:r>
      <w:hyperlink w:anchor="_bookmark68" w:history="1">
        <w:r w:rsidR="00E43038">
          <w:rPr>
            <w:color w:val="0000FF"/>
            <w:u w:val="single" w:color="0000FF"/>
          </w:rPr>
          <w:t>Section</w:t>
        </w:r>
        <w:r w:rsidR="00E43038">
          <w:rPr>
            <w:color w:val="0000FF"/>
            <w:spacing w:val="-2"/>
            <w:u w:val="single" w:color="0000FF"/>
          </w:rPr>
          <w:t xml:space="preserve"> </w:t>
        </w:r>
        <w:r w:rsidR="00E43038">
          <w:rPr>
            <w:color w:val="0000FF"/>
            <w:u w:val="single" w:color="0000FF"/>
          </w:rPr>
          <w:t>3070</w:t>
        </w:r>
      </w:hyperlink>
      <w:r>
        <w:rPr>
          <w:color w:val="0000FF"/>
          <w:spacing w:val="-3"/>
        </w:rPr>
        <w:t xml:space="preserve"> </w:t>
      </w:r>
      <w:r>
        <w:t>as</w:t>
      </w:r>
      <w:r>
        <w:rPr>
          <w:spacing w:val="-3"/>
        </w:rPr>
        <w:t xml:space="preserve"> </w:t>
      </w:r>
      <w:r>
        <w:t>the</w:t>
      </w:r>
      <w:r>
        <w:rPr>
          <w:spacing w:val="-4"/>
        </w:rPr>
        <w:t xml:space="preserve"> </w:t>
      </w:r>
      <w:r>
        <w:t>basis</w:t>
      </w:r>
      <w:r>
        <w:rPr>
          <w:spacing w:val="-3"/>
        </w:rPr>
        <w:t xml:space="preserve"> </w:t>
      </w:r>
      <w:r>
        <w:t>for</w:t>
      </w:r>
      <w:r>
        <w:rPr>
          <w:spacing w:val="-2"/>
        </w:rPr>
        <w:t xml:space="preserve"> </w:t>
      </w:r>
      <w:r>
        <w:t>record</w:t>
      </w:r>
      <w:r>
        <w:rPr>
          <w:spacing w:val="-4"/>
        </w:rPr>
        <w:t xml:space="preserve"> </w:t>
      </w:r>
      <w:r>
        <w:t>of</w:t>
      </w:r>
      <w:r>
        <w:rPr>
          <w:spacing w:val="-3"/>
        </w:rPr>
        <w:t xml:space="preserve"> </w:t>
      </w:r>
      <w:r>
        <w:t>services</w:t>
      </w:r>
      <w:r>
        <w:rPr>
          <w:spacing w:val="-3"/>
        </w:rPr>
        <w:t xml:space="preserve"> </w:t>
      </w:r>
      <w:r>
        <w:t>closure,</w:t>
      </w:r>
      <w:r>
        <w:rPr>
          <w:spacing w:val="-3"/>
        </w:rPr>
        <w:t xml:space="preserve"> </w:t>
      </w:r>
      <w:r>
        <w:t>as appropriate to the individual case.</w:t>
      </w:r>
    </w:p>
    <w:p w14:paraId="2CF3BF0E" w14:textId="77777777" w:rsidR="00E43038" w:rsidRDefault="00BA4ABB">
      <w:pPr>
        <w:pStyle w:val="BodyText"/>
        <w:spacing w:before="274"/>
        <w:ind w:right="466"/>
      </w:pPr>
      <w:r>
        <w:t>The Rehabilitation Counselor will not close an applicant or consumer’s record</w:t>
      </w:r>
      <w:r>
        <w:rPr>
          <w:spacing w:val="-4"/>
        </w:rPr>
        <w:t xml:space="preserve"> </w:t>
      </w:r>
      <w:r>
        <w:t>of</w:t>
      </w:r>
      <w:r>
        <w:rPr>
          <w:spacing w:val="-3"/>
        </w:rPr>
        <w:t xml:space="preserve"> </w:t>
      </w:r>
      <w:r>
        <w:t>services</w:t>
      </w:r>
      <w:r>
        <w:rPr>
          <w:spacing w:val="-3"/>
        </w:rPr>
        <w:t xml:space="preserve"> </w:t>
      </w:r>
      <w:r>
        <w:t>based</w:t>
      </w:r>
      <w:r>
        <w:rPr>
          <w:spacing w:val="-4"/>
        </w:rPr>
        <w:t xml:space="preserve"> </w:t>
      </w:r>
      <w:r>
        <w:t>on</w:t>
      </w:r>
      <w:r>
        <w:rPr>
          <w:spacing w:val="-4"/>
        </w:rPr>
        <w:t xml:space="preserve"> </w:t>
      </w:r>
      <w:r>
        <w:t>DOR</w:t>
      </w:r>
      <w:r>
        <w:rPr>
          <w:spacing w:val="-3"/>
        </w:rPr>
        <w:t xml:space="preserve"> </w:t>
      </w:r>
      <w:r>
        <w:t>administrative</w:t>
      </w:r>
      <w:r>
        <w:rPr>
          <w:spacing w:val="-4"/>
        </w:rPr>
        <w:t xml:space="preserve"> </w:t>
      </w:r>
      <w:r>
        <w:t>policy.</w:t>
      </w:r>
      <w:r>
        <w:rPr>
          <w:spacing w:val="-3"/>
        </w:rPr>
        <w:t xml:space="preserve"> </w:t>
      </w:r>
      <w:r>
        <w:t>For</w:t>
      </w:r>
      <w:r>
        <w:rPr>
          <w:spacing w:val="-2"/>
        </w:rPr>
        <w:t xml:space="preserve"> </w:t>
      </w:r>
      <w:r>
        <w:t>example,</w:t>
      </w:r>
      <w:r>
        <w:rPr>
          <w:spacing w:val="-5"/>
        </w:rPr>
        <w:t xml:space="preserve"> </w:t>
      </w:r>
      <w:r>
        <w:t xml:space="preserve">while the DOR </w:t>
      </w:r>
      <w:r>
        <w:rPr>
          <w:color w:val="0000FF"/>
          <w:u w:val="single" w:color="0000FF"/>
        </w:rPr>
        <w:t>Workplace Violence and Bullying Prevention Program</w:t>
      </w:r>
      <w:r>
        <w:rPr>
          <w:color w:val="0000FF"/>
        </w:rPr>
        <w:t xml:space="preserve"> </w:t>
      </w:r>
      <w:r>
        <w:t>governs DOR employee actions, it does not provide the necessary regulatory authority to close an applicant or consumer’s record of services.</w:t>
      </w:r>
    </w:p>
    <w:p w14:paraId="2CF3BF0F" w14:textId="77777777" w:rsidR="00E43038" w:rsidRDefault="00BA4ABB">
      <w:pPr>
        <w:pStyle w:val="BodyText"/>
        <w:spacing w:before="281"/>
        <w:ind w:right="1289"/>
      </w:pPr>
      <w:r>
        <w:t>The</w:t>
      </w:r>
      <w:r>
        <w:rPr>
          <w:spacing w:val="-4"/>
        </w:rPr>
        <w:t xml:space="preserve"> </w:t>
      </w:r>
      <w:r>
        <w:t>Rehabilitation</w:t>
      </w:r>
      <w:r>
        <w:rPr>
          <w:spacing w:val="-5"/>
        </w:rPr>
        <w:t xml:space="preserve"> </w:t>
      </w:r>
      <w:r>
        <w:t>Counselor</w:t>
      </w:r>
      <w:r>
        <w:rPr>
          <w:spacing w:val="-5"/>
        </w:rPr>
        <w:t xml:space="preserve"> </w:t>
      </w:r>
      <w:r>
        <w:t>will</w:t>
      </w:r>
      <w:r>
        <w:rPr>
          <w:spacing w:val="-2"/>
        </w:rPr>
        <w:t xml:space="preserve"> </w:t>
      </w:r>
      <w:r>
        <w:t>address</w:t>
      </w:r>
      <w:r>
        <w:rPr>
          <w:spacing w:val="-5"/>
        </w:rPr>
        <w:t xml:space="preserve"> </w:t>
      </w:r>
      <w:r>
        <w:t>threatening</w:t>
      </w:r>
      <w:r>
        <w:rPr>
          <w:spacing w:val="-5"/>
        </w:rPr>
        <w:t xml:space="preserve"> </w:t>
      </w:r>
      <w:r>
        <w:t>or</w:t>
      </w:r>
      <w:r>
        <w:rPr>
          <w:spacing w:val="-7"/>
        </w:rPr>
        <w:t xml:space="preserve"> </w:t>
      </w:r>
      <w:r>
        <w:t>harassing consumer</w:t>
      </w:r>
      <w:r>
        <w:rPr>
          <w:spacing w:val="-7"/>
        </w:rPr>
        <w:t xml:space="preserve"> </w:t>
      </w:r>
      <w:r>
        <w:t>conduct</w:t>
      </w:r>
      <w:r>
        <w:rPr>
          <w:spacing w:val="-4"/>
        </w:rPr>
        <w:t xml:space="preserve"> </w:t>
      </w:r>
      <w:r>
        <w:t>on</w:t>
      </w:r>
      <w:r>
        <w:rPr>
          <w:spacing w:val="-5"/>
        </w:rPr>
        <w:t xml:space="preserve"> </w:t>
      </w:r>
      <w:r>
        <w:t>a</w:t>
      </w:r>
      <w:r>
        <w:rPr>
          <w:spacing w:val="-6"/>
        </w:rPr>
        <w:t xml:space="preserve"> </w:t>
      </w:r>
      <w:r>
        <w:t>case-by-case</w:t>
      </w:r>
      <w:r>
        <w:rPr>
          <w:spacing w:val="-6"/>
        </w:rPr>
        <w:t xml:space="preserve"> </w:t>
      </w:r>
      <w:r>
        <w:t>basis</w:t>
      </w:r>
      <w:r>
        <w:rPr>
          <w:spacing w:val="-2"/>
        </w:rPr>
        <w:t xml:space="preserve"> </w:t>
      </w:r>
      <w:r>
        <w:t>using</w:t>
      </w:r>
      <w:r>
        <w:rPr>
          <w:spacing w:val="-8"/>
        </w:rPr>
        <w:t xml:space="preserve"> </w:t>
      </w:r>
      <w:r>
        <w:t>DOR</w:t>
      </w:r>
      <w:r>
        <w:rPr>
          <w:spacing w:val="-1"/>
        </w:rPr>
        <w:t xml:space="preserve"> </w:t>
      </w:r>
      <w:r>
        <w:rPr>
          <w:spacing w:val="-2"/>
        </w:rPr>
        <w:t>guidelines.</w:t>
      </w:r>
    </w:p>
    <w:p w14:paraId="2CF3BF10" w14:textId="77777777" w:rsidR="00E43038" w:rsidRDefault="00E43038">
      <w:pPr>
        <w:pStyle w:val="BodyText"/>
        <w:spacing w:before="38"/>
        <w:ind w:left="0"/>
      </w:pPr>
    </w:p>
    <w:p w14:paraId="2CF3BF11" w14:textId="77777777" w:rsidR="00E43038" w:rsidRDefault="00BA4ABB">
      <w:pPr>
        <w:pStyle w:val="BodyText"/>
        <w:tabs>
          <w:tab w:val="left" w:pos="1600"/>
        </w:tabs>
        <w:ind w:left="1600" w:right="731" w:hanging="1440"/>
      </w:pPr>
      <w:bookmarkStart w:id="153" w:name="3078.1_Guidelines_for_Addressing_Threate"/>
      <w:bookmarkStart w:id="154" w:name="_bookmark79"/>
      <w:bookmarkEnd w:id="153"/>
      <w:bookmarkEnd w:id="154"/>
      <w:r>
        <w:rPr>
          <w:spacing w:val="-2"/>
        </w:rPr>
        <w:t>3078.1</w:t>
      </w:r>
      <w:r>
        <w:tab/>
        <w:t>Guidelines</w:t>
      </w:r>
      <w:r>
        <w:rPr>
          <w:spacing w:val="-6"/>
        </w:rPr>
        <w:t xml:space="preserve"> </w:t>
      </w:r>
      <w:r>
        <w:t>for</w:t>
      </w:r>
      <w:r>
        <w:rPr>
          <w:spacing w:val="-7"/>
        </w:rPr>
        <w:t xml:space="preserve"> </w:t>
      </w:r>
      <w:r>
        <w:t>Addressing</w:t>
      </w:r>
      <w:r>
        <w:rPr>
          <w:spacing w:val="-7"/>
        </w:rPr>
        <w:t xml:space="preserve"> </w:t>
      </w:r>
      <w:r>
        <w:t>Threatening</w:t>
      </w:r>
      <w:r>
        <w:rPr>
          <w:spacing w:val="-7"/>
        </w:rPr>
        <w:t xml:space="preserve"> </w:t>
      </w:r>
      <w:r>
        <w:t>or</w:t>
      </w:r>
      <w:r>
        <w:rPr>
          <w:spacing w:val="-6"/>
        </w:rPr>
        <w:t xml:space="preserve"> </w:t>
      </w:r>
      <w:r>
        <w:t>Harassing</w:t>
      </w:r>
      <w:r>
        <w:rPr>
          <w:spacing w:val="-7"/>
        </w:rPr>
        <w:t xml:space="preserve"> </w:t>
      </w:r>
      <w:r>
        <w:t>Behavior by Applicants or Consumers (01/16)</w:t>
      </w:r>
    </w:p>
    <w:p w14:paraId="2CF3BF12" w14:textId="77777777" w:rsidR="00E43038" w:rsidRDefault="00BA4ABB">
      <w:pPr>
        <w:pStyle w:val="BodyText"/>
        <w:spacing w:before="280"/>
        <w:ind w:right="441"/>
      </w:pPr>
      <w:r>
        <w:t>The DOR employees, vendors, partners, applicants, consumers, and members of the public are entitled to interact in a secure and safe environment,</w:t>
      </w:r>
      <w:r>
        <w:rPr>
          <w:spacing w:val="-3"/>
        </w:rPr>
        <w:t xml:space="preserve"> </w:t>
      </w:r>
      <w:r>
        <w:t>free</w:t>
      </w:r>
      <w:r>
        <w:rPr>
          <w:spacing w:val="-5"/>
        </w:rPr>
        <w:t xml:space="preserve"> </w:t>
      </w:r>
      <w:r>
        <w:t>from</w:t>
      </w:r>
      <w:r>
        <w:rPr>
          <w:spacing w:val="-4"/>
        </w:rPr>
        <w:t xml:space="preserve"> </w:t>
      </w:r>
      <w:r>
        <w:t>threatening</w:t>
      </w:r>
      <w:r>
        <w:rPr>
          <w:spacing w:val="-3"/>
        </w:rPr>
        <w:t xml:space="preserve"> </w:t>
      </w:r>
      <w:r>
        <w:t>or</w:t>
      </w:r>
      <w:r>
        <w:rPr>
          <w:spacing w:val="-2"/>
        </w:rPr>
        <w:t xml:space="preserve"> </w:t>
      </w:r>
      <w:r>
        <w:t>harassing</w:t>
      </w:r>
      <w:r>
        <w:rPr>
          <w:spacing w:val="-5"/>
        </w:rPr>
        <w:t xml:space="preserve"> </w:t>
      </w:r>
      <w:r>
        <w:t>behavior,</w:t>
      </w:r>
      <w:r>
        <w:rPr>
          <w:spacing w:val="-4"/>
        </w:rPr>
        <w:t xml:space="preserve"> </w:t>
      </w:r>
      <w:r>
        <w:t>and</w:t>
      </w:r>
      <w:r>
        <w:rPr>
          <w:spacing w:val="-3"/>
        </w:rPr>
        <w:t xml:space="preserve"> </w:t>
      </w:r>
      <w:r>
        <w:t>to</w:t>
      </w:r>
      <w:r>
        <w:rPr>
          <w:spacing w:val="-3"/>
        </w:rPr>
        <w:t xml:space="preserve"> </w:t>
      </w:r>
      <w:r>
        <w:t>be</w:t>
      </w:r>
      <w:r>
        <w:rPr>
          <w:spacing w:val="-7"/>
        </w:rPr>
        <w:t xml:space="preserve"> </w:t>
      </w:r>
      <w:r>
        <w:t>treated with dignity and respect in the provision of VR services. These guidelines describe</w:t>
      </w:r>
      <w:r>
        <w:rPr>
          <w:spacing w:val="-5"/>
        </w:rPr>
        <w:t xml:space="preserve"> </w:t>
      </w:r>
      <w:r>
        <w:t>threatening</w:t>
      </w:r>
      <w:r>
        <w:rPr>
          <w:spacing w:val="-2"/>
        </w:rPr>
        <w:t xml:space="preserve"> </w:t>
      </w:r>
      <w:r>
        <w:t>or</w:t>
      </w:r>
      <w:r>
        <w:rPr>
          <w:spacing w:val="-5"/>
        </w:rPr>
        <w:t xml:space="preserve"> </w:t>
      </w:r>
      <w:r>
        <w:t>harassing</w:t>
      </w:r>
      <w:r>
        <w:rPr>
          <w:spacing w:val="-3"/>
        </w:rPr>
        <w:t xml:space="preserve"> </w:t>
      </w:r>
      <w:r>
        <w:t>behavior</w:t>
      </w:r>
      <w:r>
        <w:rPr>
          <w:spacing w:val="-5"/>
        </w:rPr>
        <w:t xml:space="preserve"> </w:t>
      </w:r>
      <w:r>
        <w:t>by</w:t>
      </w:r>
      <w:r>
        <w:rPr>
          <w:spacing w:val="-4"/>
        </w:rPr>
        <w:t xml:space="preserve"> </w:t>
      </w:r>
      <w:r>
        <w:t>applicants</w:t>
      </w:r>
      <w:r>
        <w:rPr>
          <w:spacing w:val="-4"/>
        </w:rPr>
        <w:t xml:space="preserve"> </w:t>
      </w:r>
      <w:r>
        <w:t>or</w:t>
      </w:r>
      <w:r>
        <w:rPr>
          <w:spacing w:val="-5"/>
        </w:rPr>
        <w:t xml:space="preserve"> </w:t>
      </w:r>
      <w:r>
        <w:t>consumers</w:t>
      </w:r>
      <w:r>
        <w:rPr>
          <w:spacing w:val="-4"/>
        </w:rPr>
        <w:t xml:space="preserve"> </w:t>
      </w:r>
      <w:r>
        <w:t>and provide the DOR staff with a consistent procedure for documenting and reporting threats and potential threats.</w:t>
      </w:r>
    </w:p>
    <w:p w14:paraId="2CF3BF13" w14:textId="77777777" w:rsidR="00E43038" w:rsidRDefault="00BA4ABB">
      <w:pPr>
        <w:pStyle w:val="BodyText"/>
        <w:spacing w:before="281"/>
        <w:ind w:right="457"/>
      </w:pPr>
      <w:r>
        <w:t>The DOR staff must take into consideration the disability of the applicant or consumer when assessing a behavior to determine whether it is</w:t>
      </w:r>
      <w:r>
        <w:rPr>
          <w:spacing w:val="40"/>
        </w:rPr>
        <w:t xml:space="preserve"> </w:t>
      </w:r>
      <w:r>
        <w:t>threatening</w:t>
      </w:r>
      <w:r>
        <w:rPr>
          <w:spacing w:val="-5"/>
        </w:rPr>
        <w:t xml:space="preserve"> </w:t>
      </w:r>
      <w:r>
        <w:t>or</w:t>
      </w:r>
      <w:r>
        <w:rPr>
          <w:spacing w:val="-5"/>
        </w:rPr>
        <w:t xml:space="preserve"> </w:t>
      </w:r>
      <w:r>
        <w:t>harassing.</w:t>
      </w:r>
      <w:r>
        <w:rPr>
          <w:spacing w:val="-4"/>
        </w:rPr>
        <w:t xml:space="preserve"> </w:t>
      </w:r>
      <w:r>
        <w:t>A</w:t>
      </w:r>
      <w:r>
        <w:rPr>
          <w:spacing w:val="-5"/>
        </w:rPr>
        <w:t xml:space="preserve"> </w:t>
      </w:r>
      <w:r>
        <w:t>disabling</w:t>
      </w:r>
      <w:r>
        <w:rPr>
          <w:spacing w:val="-5"/>
        </w:rPr>
        <w:t xml:space="preserve"> </w:t>
      </w:r>
      <w:r>
        <w:t>condition</w:t>
      </w:r>
      <w:r>
        <w:rPr>
          <w:spacing w:val="-5"/>
        </w:rPr>
        <w:t xml:space="preserve"> </w:t>
      </w:r>
      <w:r>
        <w:t>or</w:t>
      </w:r>
      <w:r>
        <w:rPr>
          <w:spacing w:val="-7"/>
        </w:rPr>
        <w:t xml:space="preserve"> </w:t>
      </w:r>
      <w:r>
        <w:t>medication</w:t>
      </w:r>
      <w:r>
        <w:rPr>
          <w:spacing w:val="-3"/>
        </w:rPr>
        <w:t xml:space="preserve"> </w:t>
      </w:r>
      <w:r>
        <w:t>problem</w:t>
      </w:r>
      <w:r>
        <w:rPr>
          <w:spacing w:val="-5"/>
        </w:rPr>
        <w:t xml:space="preserve"> </w:t>
      </w:r>
      <w:r>
        <w:t xml:space="preserve">could result in a behavior appearing to be, but that is not, threatening or </w:t>
      </w:r>
      <w:r>
        <w:rPr>
          <w:spacing w:val="-2"/>
        </w:rPr>
        <w:t>harassing.</w:t>
      </w:r>
    </w:p>
    <w:p w14:paraId="2CF3BF14" w14:textId="77777777" w:rsidR="00E43038" w:rsidRDefault="00BA4ABB">
      <w:pPr>
        <w:pStyle w:val="BodyText"/>
        <w:spacing w:before="279"/>
      </w:pPr>
      <w:r>
        <w:rPr>
          <w:u w:val="single"/>
        </w:rPr>
        <w:t>Examples</w:t>
      </w:r>
      <w:r>
        <w:rPr>
          <w:spacing w:val="-7"/>
          <w:u w:val="single"/>
        </w:rPr>
        <w:t xml:space="preserve"> </w:t>
      </w:r>
      <w:r>
        <w:rPr>
          <w:u w:val="single"/>
        </w:rPr>
        <w:t>of</w:t>
      </w:r>
      <w:r>
        <w:rPr>
          <w:spacing w:val="-5"/>
          <w:u w:val="single"/>
        </w:rPr>
        <w:t xml:space="preserve"> </w:t>
      </w:r>
      <w:r>
        <w:rPr>
          <w:u w:val="single"/>
        </w:rPr>
        <w:t>Threatening</w:t>
      </w:r>
      <w:r>
        <w:rPr>
          <w:spacing w:val="-6"/>
          <w:u w:val="single"/>
        </w:rPr>
        <w:t xml:space="preserve"> </w:t>
      </w:r>
      <w:r>
        <w:rPr>
          <w:u w:val="single"/>
        </w:rPr>
        <w:t>or</w:t>
      </w:r>
      <w:r>
        <w:rPr>
          <w:spacing w:val="-8"/>
          <w:u w:val="single"/>
        </w:rPr>
        <w:t xml:space="preserve"> </w:t>
      </w:r>
      <w:r>
        <w:rPr>
          <w:u w:val="single"/>
        </w:rPr>
        <w:t>Harassing</w:t>
      </w:r>
      <w:r>
        <w:rPr>
          <w:spacing w:val="-7"/>
          <w:u w:val="single"/>
        </w:rPr>
        <w:t xml:space="preserve"> </w:t>
      </w:r>
      <w:r>
        <w:rPr>
          <w:spacing w:val="-2"/>
          <w:u w:val="single"/>
        </w:rPr>
        <w:t>Behavior</w:t>
      </w:r>
    </w:p>
    <w:p w14:paraId="2CF3BF15" w14:textId="77777777" w:rsidR="00E43038" w:rsidRDefault="00BA4ABB">
      <w:pPr>
        <w:pStyle w:val="BodyText"/>
        <w:spacing w:before="280"/>
        <w:ind w:right="466"/>
      </w:pPr>
      <w:r>
        <w:t>Examples of threatening or harassing behavior directed at a DOR employee,</w:t>
      </w:r>
      <w:r>
        <w:rPr>
          <w:spacing w:val="-5"/>
        </w:rPr>
        <w:t xml:space="preserve"> </w:t>
      </w:r>
      <w:r>
        <w:t>vendor,</w:t>
      </w:r>
      <w:r>
        <w:rPr>
          <w:spacing w:val="-6"/>
        </w:rPr>
        <w:t xml:space="preserve"> </w:t>
      </w:r>
      <w:r>
        <w:t>partner,</w:t>
      </w:r>
      <w:r>
        <w:rPr>
          <w:spacing w:val="-5"/>
        </w:rPr>
        <w:t xml:space="preserve"> </w:t>
      </w:r>
      <w:r>
        <w:t>applicant,</w:t>
      </w:r>
      <w:r>
        <w:rPr>
          <w:spacing w:val="-6"/>
        </w:rPr>
        <w:t xml:space="preserve"> </w:t>
      </w:r>
      <w:r>
        <w:t>consumer,</w:t>
      </w:r>
      <w:r>
        <w:rPr>
          <w:spacing w:val="-5"/>
        </w:rPr>
        <w:t xml:space="preserve"> </w:t>
      </w:r>
      <w:r>
        <w:t>or</w:t>
      </w:r>
      <w:r>
        <w:rPr>
          <w:spacing w:val="-6"/>
        </w:rPr>
        <w:t xml:space="preserve"> </w:t>
      </w:r>
      <w:r>
        <w:t>other</w:t>
      </w:r>
      <w:r>
        <w:rPr>
          <w:spacing w:val="-6"/>
        </w:rPr>
        <w:t xml:space="preserve"> </w:t>
      </w:r>
      <w:r>
        <w:t>related</w:t>
      </w:r>
      <w:r>
        <w:rPr>
          <w:spacing w:val="-6"/>
        </w:rPr>
        <w:t xml:space="preserve"> </w:t>
      </w:r>
      <w:r>
        <w:t>individual, which</w:t>
      </w:r>
      <w:r>
        <w:rPr>
          <w:spacing w:val="-2"/>
        </w:rPr>
        <w:t xml:space="preserve"> </w:t>
      </w:r>
      <w:r>
        <w:t>may</w:t>
      </w:r>
      <w:r>
        <w:rPr>
          <w:spacing w:val="-1"/>
        </w:rPr>
        <w:t xml:space="preserve"> </w:t>
      </w:r>
      <w:r>
        <w:t>cause</w:t>
      </w:r>
      <w:r>
        <w:rPr>
          <w:spacing w:val="-2"/>
        </w:rPr>
        <w:t xml:space="preserve"> </w:t>
      </w:r>
      <w:r>
        <w:t>a</w:t>
      </w:r>
      <w:r>
        <w:rPr>
          <w:spacing w:val="-2"/>
        </w:rPr>
        <w:t xml:space="preserve"> </w:t>
      </w:r>
      <w:r>
        <w:t>reasonable</w:t>
      </w:r>
      <w:r>
        <w:rPr>
          <w:spacing w:val="-3"/>
        </w:rPr>
        <w:t xml:space="preserve"> </w:t>
      </w:r>
      <w:r>
        <w:t>person</w:t>
      </w:r>
      <w:r>
        <w:rPr>
          <w:spacing w:val="-2"/>
        </w:rPr>
        <w:t xml:space="preserve"> </w:t>
      </w:r>
      <w:r>
        <w:t>to be</w:t>
      </w:r>
      <w:r>
        <w:rPr>
          <w:spacing w:val="-2"/>
        </w:rPr>
        <w:t xml:space="preserve"> </w:t>
      </w:r>
      <w:r>
        <w:t>fearful</w:t>
      </w:r>
      <w:r>
        <w:rPr>
          <w:spacing w:val="-2"/>
        </w:rPr>
        <w:t xml:space="preserve"> </w:t>
      </w:r>
      <w:r>
        <w:t>or</w:t>
      </w:r>
      <w:r>
        <w:rPr>
          <w:spacing w:val="-2"/>
        </w:rPr>
        <w:t xml:space="preserve"> </w:t>
      </w:r>
      <w:r>
        <w:t>have the</w:t>
      </w:r>
      <w:r>
        <w:rPr>
          <w:spacing w:val="-2"/>
        </w:rPr>
        <w:t xml:space="preserve"> </w:t>
      </w:r>
      <w:r>
        <w:t>intention</w:t>
      </w:r>
      <w:r>
        <w:rPr>
          <w:spacing w:val="-2"/>
        </w:rPr>
        <w:t xml:space="preserve"> </w:t>
      </w:r>
      <w:r>
        <w:t xml:space="preserve">or effect of alarming or intimidating, include, but are not limited to, the </w:t>
      </w:r>
      <w:r>
        <w:rPr>
          <w:spacing w:val="-2"/>
        </w:rPr>
        <w:t>following:</w:t>
      </w:r>
    </w:p>
    <w:p w14:paraId="2CF3BF16" w14:textId="77777777" w:rsidR="00E43038" w:rsidRDefault="00BA4ABB">
      <w:pPr>
        <w:pStyle w:val="ListParagraph"/>
        <w:numPr>
          <w:ilvl w:val="0"/>
          <w:numId w:val="4"/>
        </w:numPr>
        <w:tabs>
          <w:tab w:val="left" w:pos="880"/>
        </w:tabs>
        <w:spacing w:before="62"/>
        <w:rPr>
          <w:sz w:val="28"/>
        </w:rPr>
      </w:pPr>
      <w:r>
        <w:rPr>
          <w:sz w:val="28"/>
        </w:rPr>
        <w:t>Hitting,</w:t>
      </w:r>
      <w:r>
        <w:rPr>
          <w:spacing w:val="-8"/>
          <w:sz w:val="28"/>
        </w:rPr>
        <w:t xml:space="preserve"> </w:t>
      </w:r>
      <w:r>
        <w:rPr>
          <w:sz w:val="28"/>
        </w:rPr>
        <w:t>throwing,</w:t>
      </w:r>
      <w:r>
        <w:rPr>
          <w:spacing w:val="-6"/>
          <w:sz w:val="28"/>
        </w:rPr>
        <w:t xml:space="preserve"> </w:t>
      </w:r>
      <w:r>
        <w:rPr>
          <w:sz w:val="28"/>
        </w:rPr>
        <w:t>or</w:t>
      </w:r>
      <w:r>
        <w:rPr>
          <w:spacing w:val="-6"/>
          <w:sz w:val="28"/>
        </w:rPr>
        <w:t xml:space="preserve"> </w:t>
      </w:r>
      <w:r>
        <w:rPr>
          <w:sz w:val="28"/>
        </w:rPr>
        <w:t>shoving</w:t>
      </w:r>
      <w:r>
        <w:rPr>
          <w:spacing w:val="-7"/>
          <w:sz w:val="28"/>
        </w:rPr>
        <w:t xml:space="preserve"> </w:t>
      </w:r>
      <w:r>
        <w:rPr>
          <w:sz w:val="28"/>
        </w:rPr>
        <w:t>an</w:t>
      </w:r>
      <w:r>
        <w:rPr>
          <w:spacing w:val="-7"/>
          <w:sz w:val="28"/>
        </w:rPr>
        <w:t xml:space="preserve"> </w:t>
      </w:r>
      <w:r>
        <w:rPr>
          <w:sz w:val="28"/>
        </w:rPr>
        <w:t>individual</w:t>
      </w:r>
      <w:r>
        <w:rPr>
          <w:spacing w:val="-4"/>
          <w:sz w:val="28"/>
        </w:rPr>
        <w:t xml:space="preserve"> </w:t>
      </w:r>
      <w:r>
        <w:rPr>
          <w:sz w:val="28"/>
        </w:rPr>
        <w:t>or</w:t>
      </w:r>
      <w:r>
        <w:rPr>
          <w:spacing w:val="-7"/>
          <w:sz w:val="28"/>
        </w:rPr>
        <w:t xml:space="preserve"> </w:t>
      </w:r>
      <w:r>
        <w:rPr>
          <w:sz w:val="28"/>
        </w:rPr>
        <w:t>an</w:t>
      </w:r>
      <w:r>
        <w:rPr>
          <w:spacing w:val="-6"/>
          <w:sz w:val="28"/>
        </w:rPr>
        <w:t xml:space="preserve"> </w:t>
      </w:r>
      <w:r>
        <w:rPr>
          <w:spacing w:val="-2"/>
          <w:sz w:val="28"/>
        </w:rPr>
        <w:t>object.</w:t>
      </w:r>
    </w:p>
    <w:p w14:paraId="2CF3BF17" w14:textId="77777777" w:rsidR="00E43038" w:rsidRDefault="00BA4ABB">
      <w:pPr>
        <w:pStyle w:val="ListParagraph"/>
        <w:numPr>
          <w:ilvl w:val="0"/>
          <w:numId w:val="4"/>
        </w:numPr>
        <w:tabs>
          <w:tab w:val="left" w:pos="880"/>
        </w:tabs>
        <w:spacing w:before="60" w:line="237" w:lineRule="auto"/>
        <w:ind w:right="1064"/>
        <w:rPr>
          <w:sz w:val="28"/>
        </w:rPr>
      </w:pPr>
      <w:r>
        <w:rPr>
          <w:sz w:val="28"/>
        </w:rPr>
        <w:t>Raising</w:t>
      </w:r>
      <w:r>
        <w:rPr>
          <w:spacing w:val="-5"/>
          <w:sz w:val="28"/>
        </w:rPr>
        <w:t xml:space="preserve"> </w:t>
      </w:r>
      <w:r>
        <w:rPr>
          <w:sz w:val="28"/>
        </w:rPr>
        <w:t>one’s</w:t>
      </w:r>
      <w:r>
        <w:rPr>
          <w:spacing w:val="-4"/>
          <w:sz w:val="28"/>
        </w:rPr>
        <w:t xml:space="preserve"> </w:t>
      </w:r>
      <w:r>
        <w:rPr>
          <w:sz w:val="28"/>
        </w:rPr>
        <w:t>voice</w:t>
      </w:r>
      <w:r>
        <w:rPr>
          <w:spacing w:val="-5"/>
          <w:sz w:val="28"/>
        </w:rPr>
        <w:t xml:space="preserve"> </w:t>
      </w:r>
      <w:r>
        <w:rPr>
          <w:sz w:val="28"/>
        </w:rPr>
        <w:t>in</w:t>
      </w:r>
      <w:r>
        <w:rPr>
          <w:spacing w:val="-3"/>
          <w:sz w:val="28"/>
        </w:rPr>
        <w:t xml:space="preserve"> </w:t>
      </w:r>
      <w:r>
        <w:rPr>
          <w:sz w:val="28"/>
        </w:rPr>
        <w:t>a</w:t>
      </w:r>
      <w:r>
        <w:rPr>
          <w:spacing w:val="-5"/>
          <w:sz w:val="28"/>
        </w:rPr>
        <w:t xml:space="preserve"> </w:t>
      </w:r>
      <w:r>
        <w:rPr>
          <w:sz w:val="28"/>
        </w:rPr>
        <w:t>loud</w:t>
      </w:r>
      <w:r>
        <w:rPr>
          <w:spacing w:val="-5"/>
          <w:sz w:val="28"/>
        </w:rPr>
        <w:t xml:space="preserve"> </w:t>
      </w:r>
      <w:r>
        <w:rPr>
          <w:sz w:val="28"/>
        </w:rPr>
        <w:t>disruptive</w:t>
      </w:r>
      <w:r>
        <w:rPr>
          <w:spacing w:val="-5"/>
          <w:sz w:val="28"/>
        </w:rPr>
        <w:t xml:space="preserve"> </w:t>
      </w:r>
      <w:r>
        <w:rPr>
          <w:sz w:val="28"/>
        </w:rPr>
        <w:t>manner,</w:t>
      </w:r>
      <w:r>
        <w:rPr>
          <w:spacing w:val="-3"/>
          <w:sz w:val="28"/>
        </w:rPr>
        <w:t xml:space="preserve"> </w:t>
      </w:r>
      <w:r>
        <w:rPr>
          <w:sz w:val="28"/>
        </w:rPr>
        <w:t>this</w:t>
      </w:r>
      <w:r>
        <w:rPr>
          <w:spacing w:val="-4"/>
          <w:sz w:val="28"/>
        </w:rPr>
        <w:t xml:space="preserve"> </w:t>
      </w:r>
      <w:r>
        <w:rPr>
          <w:sz w:val="28"/>
        </w:rPr>
        <w:t>may</w:t>
      </w:r>
      <w:r>
        <w:rPr>
          <w:spacing w:val="-3"/>
          <w:sz w:val="28"/>
        </w:rPr>
        <w:t xml:space="preserve"> </w:t>
      </w:r>
      <w:r>
        <w:rPr>
          <w:sz w:val="28"/>
        </w:rPr>
        <w:t>include profanity, obscenities, or discriminatory language.</w:t>
      </w:r>
    </w:p>
    <w:p w14:paraId="2CF3BF18"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F19" w14:textId="77777777" w:rsidR="00E43038" w:rsidRDefault="00BA4ABB">
      <w:pPr>
        <w:pStyle w:val="ListParagraph"/>
        <w:numPr>
          <w:ilvl w:val="0"/>
          <w:numId w:val="4"/>
        </w:numPr>
        <w:tabs>
          <w:tab w:val="left" w:pos="880"/>
        </w:tabs>
        <w:spacing w:before="321"/>
        <w:rPr>
          <w:sz w:val="28"/>
        </w:rPr>
      </w:pPr>
      <w:r>
        <w:rPr>
          <w:sz w:val="28"/>
        </w:rPr>
        <w:lastRenderedPageBreak/>
        <w:t>Telling</w:t>
      </w:r>
      <w:r>
        <w:rPr>
          <w:spacing w:val="-8"/>
          <w:sz w:val="28"/>
        </w:rPr>
        <w:t xml:space="preserve"> </w:t>
      </w:r>
      <w:r>
        <w:rPr>
          <w:sz w:val="28"/>
        </w:rPr>
        <w:t>an</w:t>
      </w:r>
      <w:r>
        <w:rPr>
          <w:spacing w:val="-5"/>
          <w:sz w:val="28"/>
        </w:rPr>
        <w:t xml:space="preserve"> </w:t>
      </w:r>
      <w:r>
        <w:rPr>
          <w:sz w:val="28"/>
        </w:rPr>
        <w:t>individual</w:t>
      </w:r>
      <w:r>
        <w:rPr>
          <w:spacing w:val="-2"/>
          <w:sz w:val="28"/>
        </w:rPr>
        <w:t xml:space="preserve"> </w:t>
      </w:r>
      <w:r>
        <w:rPr>
          <w:sz w:val="28"/>
        </w:rPr>
        <w:t>that</w:t>
      </w:r>
      <w:r>
        <w:rPr>
          <w:spacing w:val="-3"/>
          <w:sz w:val="28"/>
        </w:rPr>
        <w:t xml:space="preserve"> </w:t>
      </w:r>
      <w:r>
        <w:rPr>
          <w:sz w:val="28"/>
        </w:rPr>
        <w:t>she</w:t>
      </w:r>
      <w:r>
        <w:rPr>
          <w:spacing w:val="-3"/>
          <w:sz w:val="28"/>
        </w:rPr>
        <w:t xml:space="preserve"> </w:t>
      </w:r>
      <w:r>
        <w:rPr>
          <w:sz w:val="28"/>
        </w:rPr>
        <w:t>or</w:t>
      </w:r>
      <w:r>
        <w:rPr>
          <w:spacing w:val="-5"/>
          <w:sz w:val="28"/>
        </w:rPr>
        <w:t xml:space="preserve"> </w:t>
      </w:r>
      <w:r>
        <w:rPr>
          <w:sz w:val="28"/>
        </w:rPr>
        <w:t>he</w:t>
      </w:r>
      <w:r>
        <w:rPr>
          <w:spacing w:val="-7"/>
          <w:sz w:val="28"/>
        </w:rPr>
        <w:t xml:space="preserve"> </w:t>
      </w:r>
      <w:r>
        <w:rPr>
          <w:sz w:val="28"/>
        </w:rPr>
        <w:t>may</w:t>
      </w:r>
      <w:r>
        <w:rPr>
          <w:spacing w:val="-2"/>
          <w:sz w:val="28"/>
        </w:rPr>
        <w:t xml:space="preserve"> </w:t>
      </w:r>
      <w:r>
        <w:rPr>
          <w:sz w:val="28"/>
        </w:rPr>
        <w:t>be</w:t>
      </w:r>
      <w:r>
        <w:rPr>
          <w:spacing w:val="-5"/>
          <w:sz w:val="28"/>
        </w:rPr>
        <w:t xml:space="preserve"> </w:t>
      </w:r>
      <w:r>
        <w:rPr>
          <w:spacing w:val="-2"/>
          <w:sz w:val="28"/>
        </w:rPr>
        <w:t>harmed.</w:t>
      </w:r>
    </w:p>
    <w:p w14:paraId="2CF3BF1A" w14:textId="77777777" w:rsidR="00E43038" w:rsidRDefault="00BA4ABB">
      <w:pPr>
        <w:pStyle w:val="ListParagraph"/>
        <w:numPr>
          <w:ilvl w:val="0"/>
          <w:numId w:val="4"/>
        </w:numPr>
        <w:tabs>
          <w:tab w:val="left" w:pos="880"/>
        </w:tabs>
        <w:rPr>
          <w:sz w:val="28"/>
        </w:rPr>
      </w:pPr>
      <w:r>
        <w:rPr>
          <w:sz w:val="28"/>
        </w:rPr>
        <w:t>Following</w:t>
      </w:r>
      <w:r>
        <w:rPr>
          <w:spacing w:val="-7"/>
          <w:sz w:val="28"/>
        </w:rPr>
        <w:t xml:space="preserve"> </w:t>
      </w:r>
      <w:r>
        <w:rPr>
          <w:sz w:val="28"/>
        </w:rPr>
        <w:t>or</w:t>
      </w:r>
      <w:r>
        <w:rPr>
          <w:spacing w:val="-7"/>
          <w:sz w:val="28"/>
        </w:rPr>
        <w:t xml:space="preserve"> </w:t>
      </w:r>
      <w:r>
        <w:rPr>
          <w:sz w:val="28"/>
        </w:rPr>
        <w:t>stalking</w:t>
      </w:r>
      <w:r>
        <w:rPr>
          <w:spacing w:val="-4"/>
          <w:sz w:val="28"/>
        </w:rPr>
        <w:t xml:space="preserve"> </w:t>
      </w:r>
      <w:r>
        <w:rPr>
          <w:sz w:val="28"/>
        </w:rPr>
        <w:t>an</w:t>
      </w:r>
      <w:r>
        <w:rPr>
          <w:spacing w:val="-6"/>
          <w:sz w:val="28"/>
        </w:rPr>
        <w:t xml:space="preserve"> </w:t>
      </w:r>
      <w:r>
        <w:rPr>
          <w:spacing w:val="-2"/>
          <w:sz w:val="28"/>
        </w:rPr>
        <w:t>individual.</w:t>
      </w:r>
    </w:p>
    <w:p w14:paraId="2CF3BF1B" w14:textId="77777777" w:rsidR="00E43038" w:rsidRDefault="00BA4ABB">
      <w:pPr>
        <w:pStyle w:val="ListParagraph"/>
        <w:numPr>
          <w:ilvl w:val="0"/>
          <w:numId w:val="4"/>
        </w:numPr>
        <w:tabs>
          <w:tab w:val="left" w:pos="880"/>
        </w:tabs>
        <w:ind w:right="581"/>
        <w:rPr>
          <w:sz w:val="28"/>
        </w:rPr>
      </w:pPr>
      <w:r>
        <w:rPr>
          <w:sz w:val="28"/>
        </w:rPr>
        <w:t>Suggesting</w:t>
      </w:r>
      <w:r>
        <w:rPr>
          <w:spacing w:val="-6"/>
          <w:sz w:val="28"/>
        </w:rPr>
        <w:t xml:space="preserve"> </w:t>
      </w:r>
      <w:r>
        <w:rPr>
          <w:sz w:val="28"/>
        </w:rPr>
        <w:t>that</w:t>
      </w:r>
      <w:r>
        <w:rPr>
          <w:spacing w:val="-5"/>
          <w:sz w:val="28"/>
        </w:rPr>
        <w:t xml:space="preserve"> </w:t>
      </w:r>
      <w:r>
        <w:rPr>
          <w:sz w:val="28"/>
        </w:rPr>
        <w:t>violence</w:t>
      </w:r>
      <w:r>
        <w:rPr>
          <w:spacing w:val="-6"/>
          <w:sz w:val="28"/>
        </w:rPr>
        <w:t xml:space="preserve"> </w:t>
      </w:r>
      <w:r>
        <w:rPr>
          <w:sz w:val="28"/>
        </w:rPr>
        <w:t>against</w:t>
      </w:r>
      <w:r>
        <w:rPr>
          <w:spacing w:val="-4"/>
          <w:sz w:val="28"/>
        </w:rPr>
        <w:t xml:space="preserve"> </w:t>
      </w:r>
      <w:r>
        <w:rPr>
          <w:sz w:val="28"/>
        </w:rPr>
        <w:t>an</w:t>
      </w:r>
      <w:r>
        <w:rPr>
          <w:spacing w:val="-6"/>
          <w:sz w:val="28"/>
        </w:rPr>
        <w:t xml:space="preserve"> </w:t>
      </w:r>
      <w:r>
        <w:rPr>
          <w:sz w:val="28"/>
        </w:rPr>
        <w:t>individual</w:t>
      </w:r>
      <w:r>
        <w:rPr>
          <w:spacing w:val="-6"/>
          <w:sz w:val="28"/>
        </w:rPr>
        <w:t xml:space="preserve"> </w:t>
      </w:r>
      <w:r>
        <w:rPr>
          <w:sz w:val="28"/>
        </w:rPr>
        <w:t>or</w:t>
      </w:r>
      <w:r>
        <w:rPr>
          <w:spacing w:val="-6"/>
          <w:sz w:val="28"/>
        </w:rPr>
        <w:t xml:space="preserve"> </w:t>
      </w:r>
      <w:r>
        <w:rPr>
          <w:sz w:val="28"/>
        </w:rPr>
        <w:t>damage</w:t>
      </w:r>
      <w:r>
        <w:rPr>
          <w:spacing w:val="-6"/>
          <w:sz w:val="28"/>
        </w:rPr>
        <w:t xml:space="preserve"> </w:t>
      </w:r>
      <w:r>
        <w:rPr>
          <w:sz w:val="28"/>
        </w:rPr>
        <w:t>to</w:t>
      </w:r>
      <w:r>
        <w:rPr>
          <w:spacing w:val="-3"/>
          <w:sz w:val="28"/>
        </w:rPr>
        <w:t xml:space="preserve"> </w:t>
      </w:r>
      <w:r>
        <w:rPr>
          <w:sz w:val="28"/>
        </w:rPr>
        <w:t>property is appropriate.</w:t>
      </w:r>
    </w:p>
    <w:p w14:paraId="2CF3BF1C" w14:textId="77777777" w:rsidR="00E43038" w:rsidRDefault="00BA4ABB">
      <w:pPr>
        <w:pStyle w:val="ListParagraph"/>
        <w:numPr>
          <w:ilvl w:val="0"/>
          <w:numId w:val="4"/>
        </w:numPr>
        <w:tabs>
          <w:tab w:val="left" w:pos="880"/>
        </w:tabs>
        <w:spacing w:before="63" w:line="237" w:lineRule="auto"/>
        <w:ind w:right="1264"/>
        <w:rPr>
          <w:sz w:val="28"/>
        </w:rPr>
      </w:pPr>
      <w:r>
        <w:rPr>
          <w:sz w:val="28"/>
        </w:rPr>
        <w:t>Touching</w:t>
      </w:r>
      <w:r>
        <w:rPr>
          <w:spacing w:val="-5"/>
          <w:sz w:val="28"/>
        </w:rPr>
        <w:t xml:space="preserve"> </w:t>
      </w:r>
      <w:r>
        <w:rPr>
          <w:sz w:val="28"/>
        </w:rPr>
        <w:t>an</w:t>
      </w:r>
      <w:r>
        <w:rPr>
          <w:spacing w:val="-4"/>
          <w:sz w:val="28"/>
        </w:rPr>
        <w:t xml:space="preserve"> </w:t>
      </w:r>
      <w:r>
        <w:rPr>
          <w:sz w:val="28"/>
        </w:rPr>
        <w:t>individual</w:t>
      </w:r>
      <w:r>
        <w:rPr>
          <w:spacing w:val="-4"/>
          <w:sz w:val="28"/>
        </w:rPr>
        <w:t xml:space="preserve"> </w:t>
      </w:r>
      <w:r>
        <w:rPr>
          <w:sz w:val="28"/>
        </w:rPr>
        <w:t>in</w:t>
      </w:r>
      <w:r>
        <w:rPr>
          <w:spacing w:val="-5"/>
          <w:sz w:val="28"/>
        </w:rPr>
        <w:t xml:space="preserve"> </w:t>
      </w:r>
      <w:r>
        <w:rPr>
          <w:sz w:val="28"/>
        </w:rPr>
        <w:t>a</w:t>
      </w:r>
      <w:r>
        <w:rPr>
          <w:spacing w:val="-5"/>
          <w:sz w:val="28"/>
        </w:rPr>
        <w:t xml:space="preserve"> </w:t>
      </w:r>
      <w:r>
        <w:rPr>
          <w:sz w:val="28"/>
        </w:rPr>
        <w:t>sexual</w:t>
      </w:r>
      <w:r>
        <w:rPr>
          <w:spacing w:val="-5"/>
          <w:sz w:val="28"/>
        </w:rPr>
        <w:t xml:space="preserve"> </w:t>
      </w:r>
      <w:r>
        <w:rPr>
          <w:sz w:val="28"/>
        </w:rPr>
        <w:t>manner or</w:t>
      </w:r>
      <w:r>
        <w:rPr>
          <w:spacing w:val="-5"/>
          <w:sz w:val="28"/>
        </w:rPr>
        <w:t xml:space="preserve"> </w:t>
      </w:r>
      <w:r>
        <w:rPr>
          <w:sz w:val="28"/>
        </w:rPr>
        <w:t>engaging</w:t>
      </w:r>
      <w:r>
        <w:rPr>
          <w:spacing w:val="-4"/>
          <w:sz w:val="28"/>
        </w:rPr>
        <w:t xml:space="preserve"> </w:t>
      </w:r>
      <w:r>
        <w:rPr>
          <w:sz w:val="28"/>
        </w:rPr>
        <w:t>in</w:t>
      </w:r>
      <w:r>
        <w:rPr>
          <w:spacing w:val="-5"/>
          <w:sz w:val="28"/>
        </w:rPr>
        <w:t xml:space="preserve"> </w:t>
      </w:r>
      <w:r>
        <w:rPr>
          <w:sz w:val="28"/>
        </w:rPr>
        <w:t>lewd, indecent, or obscene conduct.</w:t>
      </w:r>
    </w:p>
    <w:p w14:paraId="2CF3BF1D" w14:textId="77777777" w:rsidR="00E43038" w:rsidRDefault="00BA4ABB">
      <w:pPr>
        <w:pStyle w:val="ListParagraph"/>
        <w:numPr>
          <w:ilvl w:val="0"/>
          <w:numId w:val="4"/>
        </w:numPr>
        <w:tabs>
          <w:tab w:val="left" w:pos="880"/>
        </w:tabs>
        <w:spacing w:before="61"/>
        <w:rPr>
          <w:sz w:val="28"/>
        </w:rPr>
      </w:pPr>
      <w:r>
        <w:rPr>
          <w:sz w:val="28"/>
        </w:rPr>
        <w:t>Carrying</w:t>
      </w:r>
      <w:r>
        <w:rPr>
          <w:spacing w:val="-10"/>
          <w:sz w:val="28"/>
        </w:rPr>
        <w:t xml:space="preserve"> </w:t>
      </w:r>
      <w:r>
        <w:rPr>
          <w:sz w:val="28"/>
        </w:rPr>
        <w:t>firearms</w:t>
      </w:r>
      <w:r>
        <w:rPr>
          <w:spacing w:val="-6"/>
          <w:sz w:val="28"/>
        </w:rPr>
        <w:t xml:space="preserve"> </w:t>
      </w:r>
      <w:r>
        <w:rPr>
          <w:sz w:val="28"/>
        </w:rPr>
        <w:t>or</w:t>
      </w:r>
      <w:r>
        <w:rPr>
          <w:spacing w:val="-4"/>
          <w:sz w:val="28"/>
        </w:rPr>
        <w:t xml:space="preserve"> </w:t>
      </w:r>
      <w:r>
        <w:rPr>
          <w:sz w:val="28"/>
        </w:rPr>
        <w:t>weapons</w:t>
      </w:r>
      <w:r>
        <w:rPr>
          <w:spacing w:val="-4"/>
          <w:sz w:val="28"/>
        </w:rPr>
        <w:t xml:space="preserve"> </w:t>
      </w:r>
      <w:r>
        <w:rPr>
          <w:sz w:val="28"/>
        </w:rPr>
        <w:t>during</w:t>
      </w:r>
      <w:r>
        <w:rPr>
          <w:spacing w:val="-7"/>
          <w:sz w:val="28"/>
        </w:rPr>
        <w:t xml:space="preserve"> </w:t>
      </w:r>
      <w:r>
        <w:rPr>
          <w:sz w:val="28"/>
        </w:rPr>
        <w:t>the</w:t>
      </w:r>
      <w:r>
        <w:rPr>
          <w:spacing w:val="-5"/>
          <w:sz w:val="28"/>
        </w:rPr>
        <w:t xml:space="preserve"> </w:t>
      </w:r>
      <w:r>
        <w:rPr>
          <w:sz w:val="28"/>
        </w:rPr>
        <w:t>provision</w:t>
      </w:r>
      <w:r>
        <w:rPr>
          <w:spacing w:val="-7"/>
          <w:sz w:val="28"/>
        </w:rPr>
        <w:t xml:space="preserve"> </w:t>
      </w:r>
      <w:r>
        <w:rPr>
          <w:sz w:val="28"/>
        </w:rPr>
        <w:t>of</w:t>
      </w:r>
      <w:r>
        <w:rPr>
          <w:spacing w:val="-6"/>
          <w:sz w:val="28"/>
        </w:rPr>
        <w:t xml:space="preserve"> </w:t>
      </w:r>
      <w:r>
        <w:rPr>
          <w:sz w:val="28"/>
        </w:rPr>
        <w:t>VR</w:t>
      </w:r>
      <w:r>
        <w:rPr>
          <w:spacing w:val="-6"/>
          <w:sz w:val="28"/>
        </w:rPr>
        <w:t xml:space="preserve"> </w:t>
      </w:r>
      <w:r>
        <w:rPr>
          <w:spacing w:val="-2"/>
          <w:sz w:val="28"/>
        </w:rPr>
        <w:t>services.</w:t>
      </w:r>
    </w:p>
    <w:p w14:paraId="2CF3BF1E" w14:textId="77777777" w:rsidR="00E43038" w:rsidRDefault="00BA4ABB">
      <w:pPr>
        <w:pStyle w:val="BodyText"/>
        <w:spacing w:before="278"/>
        <w:ind w:right="498"/>
      </w:pPr>
      <w:r>
        <w:t>Threats and/or harassment may be direct or indirect, in person, by telephone,</w:t>
      </w:r>
      <w:r>
        <w:rPr>
          <w:spacing w:val="-4"/>
        </w:rPr>
        <w:t xml:space="preserve"> </w:t>
      </w:r>
      <w:r>
        <w:t>by</w:t>
      </w:r>
      <w:r>
        <w:rPr>
          <w:spacing w:val="-5"/>
        </w:rPr>
        <w:t xml:space="preserve"> </w:t>
      </w:r>
      <w:r>
        <w:t>mail,</w:t>
      </w:r>
      <w:r>
        <w:rPr>
          <w:spacing w:val="-4"/>
        </w:rPr>
        <w:t xml:space="preserve"> </w:t>
      </w:r>
      <w:r>
        <w:t>email,</w:t>
      </w:r>
      <w:r>
        <w:rPr>
          <w:spacing w:val="-4"/>
        </w:rPr>
        <w:t xml:space="preserve"> </w:t>
      </w:r>
      <w:r>
        <w:t>via</w:t>
      </w:r>
      <w:r>
        <w:rPr>
          <w:spacing w:val="-5"/>
        </w:rPr>
        <w:t xml:space="preserve"> </w:t>
      </w:r>
      <w:r>
        <w:t>an</w:t>
      </w:r>
      <w:r>
        <w:rPr>
          <w:spacing w:val="-5"/>
        </w:rPr>
        <w:t xml:space="preserve"> </w:t>
      </w:r>
      <w:r>
        <w:t>electronic</w:t>
      </w:r>
      <w:r>
        <w:rPr>
          <w:spacing w:val="-4"/>
        </w:rPr>
        <w:t xml:space="preserve"> </w:t>
      </w:r>
      <w:r>
        <w:t>device,</w:t>
      </w:r>
      <w:r>
        <w:rPr>
          <w:spacing w:val="-4"/>
        </w:rPr>
        <w:t xml:space="preserve"> </w:t>
      </w:r>
      <w:r>
        <w:t>or</w:t>
      </w:r>
      <w:r>
        <w:rPr>
          <w:spacing w:val="-2"/>
        </w:rPr>
        <w:t xml:space="preserve"> </w:t>
      </w:r>
      <w:r>
        <w:t>an alternate</w:t>
      </w:r>
      <w:r>
        <w:rPr>
          <w:spacing w:val="-5"/>
        </w:rPr>
        <w:t xml:space="preserve"> </w:t>
      </w:r>
      <w:r>
        <w:t>form</w:t>
      </w:r>
      <w:r>
        <w:rPr>
          <w:spacing w:val="-4"/>
        </w:rPr>
        <w:t xml:space="preserve"> </w:t>
      </w:r>
      <w:r>
        <w:t xml:space="preserve">of </w:t>
      </w:r>
      <w:r>
        <w:rPr>
          <w:spacing w:val="-2"/>
        </w:rPr>
        <w:t>communication.</w:t>
      </w:r>
    </w:p>
    <w:p w14:paraId="2CF3BF1F" w14:textId="77777777" w:rsidR="00E43038" w:rsidRDefault="00BA4ABB">
      <w:pPr>
        <w:pStyle w:val="BodyText"/>
        <w:spacing w:before="280"/>
      </w:pPr>
      <w:r>
        <w:rPr>
          <w:u w:val="single"/>
        </w:rPr>
        <w:t>Responding</w:t>
      </w:r>
      <w:r>
        <w:rPr>
          <w:spacing w:val="-9"/>
          <w:u w:val="single"/>
        </w:rPr>
        <w:t xml:space="preserve"> </w:t>
      </w:r>
      <w:r>
        <w:rPr>
          <w:u w:val="single"/>
        </w:rPr>
        <w:t>to</w:t>
      </w:r>
      <w:r>
        <w:rPr>
          <w:spacing w:val="-8"/>
          <w:u w:val="single"/>
        </w:rPr>
        <w:t xml:space="preserve"> </w:t>
      </w:r>
      <w:r>
        <w:rPr>
          <w:u w:val="single"/>
        </w:rPr>
        <w:t>Reports</w:t>
      </w:r>
      <w:r>
        <w:rPr>
          <w:spacing w:val="-5"/>
          <w:u w:val="single"/>
        </w:rPr>
        <w:t xml:space="preserve"> </w:t>
      </w:r>
      <w:r>
        <w:rPr>
          <w:u w:val="single"/>
        </w:rPr>
        <w:t>of</w:t>
      </w:r>
      <w:r>
        <w:rPr>
          <w:spacing w:val="-5"/>
          <w:u w:val="single"/>
        </w:rPr>
        <w:t xml:space="preserve"> </w:t>
      </w:r>
      <w:r>
        <w:rPr>
          <w:u w:val="single"/>
        </w:rPr>
        <w:t>Threatening</w:t>
      </w:r>
      <w:r>
        <w:rPr>
          <w:spacing w:val="-8"/>
          <w:u w:val="single"/>
        </w:rPr>
        <w:t xml:space="preserve"> </w:t>
      </w:r>
      <w:r>
        <w:rPr>
          <w:u w:val="single"/>
        </w:rPr>
        <w:t>or</w:t>
      </w:r>
      <w:r>
        <w:rPr>
          <w:spacing w:val="-8"/>
          <w:u w:val="single"/>
        </w:rPr>
        <w:t xml:space="preserve"> </w:t>
      </w:r>
      <w:r>
        <w:rPr>
          <w:u w:val="single"/>
        </w:rPr>
        <w:t>Harassing</w:t>
      </w:r>
      <w:r>
        <w:rPr>
          <w:spacing w:val="-4"/>
          <w:u w:val="single"/>
        </w:rPr>
        <w:t xml:space="preserve"> </w:t>
      </w:r>
      <w:r>
        <w:rPr>
          <w:spacing w:val="-2"/>
          <w:u w:val="single"/>
        </w:rPr>
        <w:t>Behavior</w:t>
      </w:r>
    </w:p>
    <w:p w14:paraId="2CF3BF20" w14:textId="77777777" w:rsidR="00E43038" w:rsidRDefault="00BA4ABB">
      <w:pPr>
        <w:pStyle w:val="BodyText"/>
        <w:spacing w:before="278"/>
        <w:ind w:right="1289"/>
      </w:pPr>
      <w:r>
        <w:t xml:space="preserve">Any </w:t>
      </w:r>
      <w:proofErr w:type="gramStart"/>
      <w:r>
        <w:t>emergency situation</w:t>
      </w:r>
      <w:proofErr w:type="gramEnd"/>
      <w:r>
        <w:t xml:space="preserve"> that involves a credible threat of imminent serious violence or physical harm that would cause a reasonable person to fear for his or her safety should be reported to local law enforcement</w:t>
      </w:r>
      <w:r>
        <w:rPr>
          <w:spacing w:val="-5"/>
        </w:rPr>
        <w:t xml:space="preserve"> </w:t>
      </w:r>
      <w:r>
        <w:t>by</w:t>
      </w:r>
      <w:r>
        <w:rPr>
          <w:spacing w:val="-3"/>
        </w:rPr>
        <w:t xml:space="preserve"> </w:t>
      </w:r>
      <w:r>
        <w:t>dialing</w:t>
      </w:r>
      <w:r>
        <w:rPr>
          <w:spacing w:val="-4"/>
        </w:rPr>
        <w:t xml:space="preserve"> </w:t>
      </w:r>
      <w:r>
        <w:t>the</w:t>
      </w:r>
      <w:r>
        <w:rPr>
          <w:spacing w:val="-4"/>
        </w:rPr>
        <w:t xml:space="preserve"> </w:t>
      </w:r>
      <w:r>
        <w:t>9-911</w:t>
      </w:r>
      <w:r>
        <w:rPr>
          <w:spacing w:val="-6"/>
        </w:rPr>
        <w:t xml:space="preserve"> </w:t>
      </w:r>
      <w:r>
        <w:t>emergency</w:t>
      </w:r>
      <w:r>
        <w:rPr>
          <w:spacing w:val="-3"/>
        </w:rPr>
        <w:t xml:space="preserve"> </w:t>
      </w:r>
      <w:r>
        <w:t>number</w:t>
      </w:r>
      <w:r>
        <w:rPr>
          <w:spacing w:val="-3"/>
        </w:rPr>
        <w:t xml:space="preserve"> </w:t>
      </w:r>
      <w:r>
        <w:t>or</w:t>
      </w:r>
      <w:r>
        <w:rPr>
          <w:spacing w:val="-6"/>
        </w:rPr>
        <w:t xml:space="preserve"> </w:t>
      </w:r>
      <w:r>
        <w:t>911</w:t>
      </w:r>
      <w:r>
        <w:rPr>
          <w:spacing w:val="-4"/>
        </w:rPr>
        <w:t xml:space="preserve"> </w:t>
      </w:r>
      <w:r>
        <w:t>from</w:t>
      </w:r>
      <w:r>
        <w:rPr>
          <w:spacing w:val="-5"/>
        </w:rPr>
        <w:t xml:space="preserve"> </w:t>
      </w:r>
      <w:r>
        <w:t xml:space="preserve">an outside phone. Any employee who feels that he or she is at risk of harm may dial 911 with or without a supervisor’s approval. If an employee does not consider himself or herself to be in immediate danger, he or she should notify his or </w:t>
      </w:r>
      <w:proofErr w:type="gramStart"/>
      <w:r>
        <w:t>her supervisor for the</w:t>
      </w:r>
      <w:proofErr w:type="gramEnd"/>
      <w:r>
        <w:t xml:space="preserve"> supervisor to determine the appropriate action.</w:t>
      </w:r>
    </w:p>
    <w:p w14:paraId="2CF3BF21" w14:textId="77777777" w:rsidR="00E43038" w:rsidRDefault="00BA4ABB">
      <w:pPr>
        <w:pStyle w:val="BodyText"/>
        <w:spacing w:before="283"/>
        <w:ind w:right="466"/>
      </w:pPr>
      <w:r>
        <w:t xml:space="preserve">The DOR should seek assistance from law enforcement (e.g., police, sheriff, or California Highway Patrol) when an applicant or consumer commits or threatens to commit a crime on the premises of the DOR or against DOR personnel. When an applicant or consumer threatens to commit a crime of violence against a person other than a DOR employee, the DOR should also contact law enforcement and report. If law enforcement </w:t>
      </w:r>
      <w:proofErr w:type="gramStart"/>
      <w:r>
        <w:t>conducts an investigation</w:t>
      </w:r>
      <w:proofErr w:type="gramEnd"/>
      <w:r>
        <w:t>, or an applicant or consumer is prosecuted</w:t>
      </w:r>
      <w:r>
        <w:rPr>
          <w:spacing w:val="-4"/>
        </w:rPr>
        <w:t xml:space="preserve"> </w:t>
      </w:r>
      <w:r>
        <w:t>for</w:t>
      </w:r>
      <w:r>
        <w:rPr>
          <w:spacing w:val="-5"/>
        </w:rPr>
        <w:t xml:space="preserve"> </w:t>
      </w:r>
      <w:r>
        <w:t>a</w:t>
      </w:r>
      <w:r>
        <w:rPr>
          <w:spacing w:val="-5"/>
        </w:rPr>
        <w:t xml:space="preserve"> </w:t>
      </w:r>
      <w:r>
        <w:t>threat</w:t>
      </w:r>
      <w:r>
        <w:rPr>
          <w:spacing w:val="-2"/>
        </w:rPr>
        <w:t xml:space="preserve"> </w:t>
      </w:r>
      <w:r>
        <w:t>on</w:t>
      </w:r>
      <w:r>
        <w:rPr>
          <w:spacing w:val="-5"/>
        </w:rPr>
        <w:t xml:space="preserve"> </w:t>
      </w:r>
      <w:r>
        <w:t>DOR</w:t>
      </w:r>
      <w:r>
        <w:rPr>
          <w:spacing w:val="-4"/>
        </w:rPr>
        <w:t xml:space="preserve"> </w:t>
      </w:r>
      <w:r>
        <w:t>premises</w:t>
      </w:r>
      <w:r>
        <w:rPr>
          <w:spacing w:val="-2"/>
        </w:rPr>
        <w:t xml:space="preserve"> </w:t>
      </w:r>
      <w:r>
        <w:t>or</w:t>
      </w:r>
      <w:r>
        <w:rPr>
          <w:spacing w:val="-2"/>
        </w:rPr>
        <w:t xml:space="preserve"> </w:t>
      </w:r>
      <w:r>
        <w:t>against</w:t>
      </w:r>
      <w:r>
        <w:rPr>
          <w:spacing w:val="-3"/>
        </w:rPr>
        <w:t xml:space="preserve"> </w:t>
      </w:r>
      <w:r>
        <w:t>a</w:t>
      </w:r>
      <w:r>
        <w:rPr>
          <w:spacing w:val="-5"/>
        </w:rPr>
        <w:t xml:space="preserve"> </w:t>
      </w:r>
      <w:r>
        <w:t>DOR</w:t>
      </w:r>
      <w:r>
        <w:rPr>
          <w:spacing w:val="-2"/>
        </w:rPr>
        <w:t xml:space="preserve"> </w:t>
      </w:r>
      <w:r>
        <w:t>employee,</w:t>
      </w:r>
      <w:r>
        <w:rPr>
          <w:spacing w:val="-4"/>
        </w:rPr>
        <w:t xml:space="preserve"> </w:t>
      </w:r>
      <w:r>
        <w:t>the DOR is authorized to share information in an applicant or consumer’s record of services (CCR 7143(a)(7) and 7143.5(a)). If there is no investigation</w:t>
      </w:r>
      <w:r>
        <w:rPr>
          <w:spacing w:val="-4"/>
        </w:rPr>
        <w:t xml:space="preserve"> </w:t>
      </w:r>
      <w:r>
        <w:t>or</w:t>
      </w:r>
      <w:r>
        <w:rPr>
          <w:spacing w:val="-2"/>
        </w:rPr>
        <w:t xml:space="preserve"> </w:t>
      </w:r>
      <w:r>
        <w:t>prosecution,</w:t>
      </w:r>
      <w:r>
        <w:rPr>
          <w:spacing w:val="-3"/>
        </w:rPr>
        <w:t xml:space="preserve"> </w:t>
      </w:r>
      <w:r>
        <w:t>however,</w:t>
      </w:r>
      <w:r>
        <w:rPr>
          <w:spacing w:val="-4"/>
        </w:rPr>
        <w:t xml:space="preserve"> </w:t>
      </w:r>
      <w:r>
        <w:t>the</w:t>
      </w:r>
      <w:r>
        <w:rPr>
          <w:spacing w:val="-4"/>
        </w:rPr>
        <w:t xml:space="preserve"> </w:t>
      </w:r>
      <w:r>
        <w:t>DOR</w:t>
      </w:r>
      <w:r>
        <w:rPr>
          <w:spacing w:val="-4"/>
        </w:rPr>
        <w:t xml:space="preserve"> </w:t>
      </w:r>
      <w:r>
        <w:t>may</w:t>
      </w:r>
      <w:r>
        <w:rPr>
          <w:spacing w:val="-3"/>
        </w:rPr>
        <w:t xml:space="preserve"> </w:t>
      </w:r>
      <w:r>
        <w:t>not</w:t>
      </w:r>
      <w:r>
        <w:rPr>
          <w:spacing w:val="-2"/>
        </w:rPr>
        <w:t xml:space="preserve"> </w:t>
      </w:r>
      <w:r>
        <w:t>share</w:t>
      </w:r>
      <w:r>
        <w:rPr>
          <w:spacing w:val="-2"/>
        </w:rPr>
        <w:t xml:space="preserve"> </w:t>
      </w:r>
      <w:r>
        <w:t>information from an applicant or consumer’s record of services with law enforcement.</w:t>
      </w:r>
    </w:p>
    <w:p w14:paraId="2CF3BF22" w14:textId="77777777" w:rsidR="00E43038" w:rsidRDefault="00BA4ABB">
      <w:pPr>
        <w:pStyle w:val="BodyText"/>
        <w:spacing w:before="279"/>
      </w:pPr>
      <w:r>
        <w:t>If</w:t>
      </w:r>
      <w:r>
        <w:rPr>
          <w:spacing w:val="-2"/>
        </w:rPr>
        <w:t xml:space="preserve"> </w:t>
      </w:r>
      <w:r>
        <w:t>there</w:t>
      </w:r>
      <w:r>
        <w:rPr>
          <w:spacing w:val="-2"/>
        </w:rPr>
        <w:t xml:space="preserve"> </w:t>
      </w:r>
      <w:r>
        <w:t>is</w:t>
      </w:r>
      <w:r>
        <w:rPr>
          <w:spacing w:val="-3"/>
        </w:rPr>
        <w:t xml:space="preserve"> </w:t>
      </w:r>
      <w:r>
        <w:t>reasonable</w:t>
      </w:r>
      <w:r>
        <w:rPr>
          <w:spacing w:val="-1"/>
        </w:rPr>
        <w:t xml:space="preserve"> </w:t>
      </w:r>
      <w:r>
        <w:t>concern</w:t>
      </w:r>
      <w:r>
        <w:rPr>
          <w:spacing w:val="-4"/>
        </w:rPr>
        <w:t xml:space="preserve"> </w:t>
      </w:r>
      <w:r>
        <w:t>that an</w:t>
      </w:r>
      <w:r>
        <w:rPr>
          <w:spacing w:val="-6"/>
        </w:rPr>
        <w:t xml:space="preserve"> </w:t>
      </w:r>
      <w:r>
        <w:t>applicant</w:t>
      </w:r>
      <w:r>
        <w:rPr>
          <w:spacing w:val="-2"/>
        </w:rPr>
        <w:t xml:space="preserve"> </w:t>
      </w:r>
      <w:r>
        <w:t>or</w:t>
      </w:r>
      <w:r>
        <w:rPr>
          <w:spacing w:val="-4"/>
        </w:rPr>
        <w:t xml:space="preserve"> </w:t>
      </w:r>
      <w:r>
        <w:t>consumer</w:t>
      </w:r>
      <w:r>
        <w:rPr>
          <w:spacing w:val="-4"/>
        </w:rPr>
        <w:t xml:space="preserve"> </w:t>
      </w:r>
      <w:r>
        <w:t>is</w:t>
      </w:r>
      <w:r>
        <w:rPr>
          <w:spacing w:val="-3"/>
        </w:rPr>
        <w:t xml:space="preserve"> </w:t>
      </w:r>
      <w:r>
        <w:t>a</w:t>
      </w:r>
      <w:r>
        <w:rPr>
          <w:spacing w:val="-4"/>
        </w:rPr>
        <w:t xml:space="preserve"> </w:t>
      </w:r>
      <w:r>
        <w:t>danger</w:t>
      </w:r>
      <w:r>
        <w:rPr>
          <w:spacing w:val="-6"/>
        </w:rPr>
        <w:t xml:space="preserve"> </w:t>
      </w:r>
      <w:r>
        <w:t>to himself or herself, DOR professional staff (e.g., Rehabilitation Counselor,</w:t>
      </w:r>
    </w:p>
    <w:p w14:paraId="2CF3BF23" w14:textId="77777777" w:rsidR="00E43038" w:rsidRDefault="00E43038">
      <w:pPr>
        <w:sectPr w:rsidR="00E43038">
          <w:pgSz w:w="12240" w:h="15840"/>
          <w:pgMar w:top="1360" w:right="1000" w:bottom="1020" w:left="1280" w:header="727" w:footer="832" w:gutter="0"/>
          <w:cols w:space="720"/>
        </w:sectPr>
      </w:pPr>
    </w:p>
    <w:p w14:paraId="2CF3BF24" w14:textId="77777777" w:rsidR="00E43038" w:rsidRDefault="00BA4ABB">
      <w:pPr>
        <w:pStyle w:val="BodyText"/>
        <w:spacing w:before="321"/>
        <w:ind w:right="513"/>
      </w:pPr>
      <w:r>
        <w:lastRenderedPageBreak/>
        <w:t>Team Manager, Rehabilitation Supervisor, District Administrator, Medical Consultant, and Consulting Psychologist) should immediately contact law enforcement and report the behavior. In accordance with federal regulations, the DOR may release confidential information from an applicant or</w:t>
      </w:r>
      <w:r>
        <w:rPr>
          <w:spacing w:val="-1"/>
        </w:rPr>
        <w:t xml:space="preserve"> </w:t>
      </w:r>
      <w:r>
        <w:t xml:space="preserve">consumer’s record of services </w:t>
      </w:r>
      <w:proofErr w:type="gramStart"/>
      <w:r>
        <w:t>in</w:t>
      </w:r>
      <w:r>
        <w:rPr>
          <w:spacing w:val="-1"/>
        </w:rPr>
        <w:t xml:space="preserve"> </w:t>
      </w:r>
      <w:r>
        <w:t>order</w:t>
      </w:r>
      <w:r>
        <w:rPr>
          <w:spacing w:val="-1"/>
        </w:rPr>
        <w:t xml:space="preserve"> </w:t>
      </w:r>
      <w:r>
        <w:t>to</w:t>
      </w:r>
      <w:proofErr w:type="gramEnd"/>
      <w:r>
        <w:rPr>
          <w:spacing w:val="-1"/>
        </w:rPr>
        <w:t xml:space="preserve"> </w:t>
      </w:r>
      <w:r>
        <w:t>protect the</w:t>
      </w:r>
      <w:r>
        <w:rPr>
          <w:spacing w:val="-1"/>
        </w:rPr>
        <w:t xml:space="preserve"> </w:t>
      </w:r>
      <w:r>
        <w:t>individual or</w:t>
      </w:r>
      <w:r>
        <w:rPr>
          <w:spacing w:val="-1"/>
        </w:rPr>
        <w:t xml:space="preserve"> </w:t>
      </w:r>
      <w:r>
        <w:t>others,</w:t>
      </w:r>
      <w:r>
        <w:rPr>
          <w:spacing w:val="-3"/>
        </w:rPr>
        <w:t xml:space="preserve"> </w:t>
      </w:r>
      <w:r>
        <w:t>if</w:t>
      </w:r>
      <w:r>
        <w:rPr>
          <w:spacing w:val="-4"/>
        </w:rPr>
        <w:t xml:space="preserve"> </w:t>
      </w:r>
      <w:r>
        <w:t>the</w:t>
      </w:r>
      <w:r>
        <w:rPr>
          <w:spacing w:val="-2"/>
        </w:rPr>
        <w:t xml:space="preserve"> </w:t>
      </w:r>
      <w:r>
        <w:t>individual</w:t>
      </w:r>
      <w:r>
        <w:rPr>
          <w:spacing w:val="-4"/>
        </w:rPr>
        <w:t xml:space="preserve"> </w:t>
      </w:r>
      <w:r>
        <w:t>poses</w:t>
      </w:r>
      <w:r>
        <w:rPr>
          <w:spacing w:val="-3"/>
        </w:rPr>
        <w:t xml:space="preserve"> </w:t>
      </w:r>
      <w:r>
        <w:t>a</w:t>
      </w:r>
      <w:r>
        <w:rPr>
          <w:spacing w:val="-4"/>
        </w:rPr>
        <w:t xml:space="preserve"> </w:t>
      </w:r>
      <w:r>
        <w:t>threat</w:t>
      </w:r>
      <w:r>
        <w:rPr>
          <w:spacing w:val="-2"/>
        </w:rPr>
        <w:t xml:space="preserve"> </w:t>
      </w:r>
      <w:r>
        <w:t>to</w:t>
      </w:r>
      <w:r>
        <w:rPr>
          <w:spacing w:val="-4"/>
        </w:rPr>
        <w:t xml:space="preserve"> </w:t>
      </w:r>
      <w:r>
        <w:t>his</w:t>
      </w:r>
      <w:r>
        <w:rPr>
          <w:spacing w:val="-3"/>
        </w:rPr>
        <w:t xml:space="preserve"> </w:t>
      </w:r>
      <w:r>
        <w:t>or</w:t>
      </w:r>
      <w:r>
        <w:rPr>
          <w:spacing w:val="-4"/>
        </w:rPr>
        <w:t xml:space="preserve"> </w:t>
      </w:r>
      <w:r>
        <w:t>her</w:t>
      </w:r>
      <w:r>
        <w:rPr>
          <w:spacing w:val="-4"/>
        </w:rPr>
        <w:t xml:space="preserve"> </w:t>
      </w:r>
      <w:r>
        <w:t>safety</w:t>
      </w:r>
      <w:r>
        <w:rPr>
          <w:spacing w:val="-3"/>
        </w:rPr>
        <w:t xml:space="preserve"> </w:t>
      </w:r>
      <w:r>
        <w:t>or</w:t>
      </w:r>
      <w:r>
        <w:rPr>
          <w:spacing w:val="-4"/>
        </w:rPr>
        <w:t xml:space="preserve"> </w:t>
      </w:r>
      <w:r>
        <w:t>the</w:t>
      </w:r>
      <w:r>
        <w:rPr>
          <w:spacing w:val="-6"/>
        </w:rPr>
        <w:t xml:space="preserve"> </w:t>
      </w:r>
      <w:r>
        <w:t>safety</w:t>
      </w:r>
      <w:r>
        <w:rPr>
          <w:spacing w:val="-1"/>
        </w:rPr>
        <w:t xml:space="preserve"> </w:t>
      </w:r>
      <w:r>
        <w:t>of others (34 CFR 361.38(e)(5)).</w:t>
      </w:r>
    </w:p>
    <w:p w14:paraId="2CF3BF25" w14:textId="77777777" w:rsidR="00E43038" w:rsidRDefault="00BA4ABB">
      <w:pPr>
        <w:pStyle w:val="BodyText"/>
        <w:spacing w:before="281"/>
        <w:ind w:right="1213"/>
      </w:pPr>
      <w:r>
        <w:t>If</w:t>
      </w:r>
      <w:r>
        <w:rPr>
          <w:spacing w:val="-3"/>
        </w:rPr>
        <w:t xml:space="preserve"> </w:t>
      </w:r>
      <w:r>
        <w:t>the</w:t>
      </w:r>
      <w:r>
        <w:rPr>
          <w:spacing w:val="-2"/>
        </w:rPr>
        <w:t xml:space="preserve"> </w:t>
      </w:r>
      <w:r>
        <w:t>incident</w:t>
      </w:r>
      <w:r>
        <w:rPr>
          <w:spacing w:val="-3"/>
        </w:rPr>
        <w:t xml:space="preserve"> </w:t>
      </w:r>
      <w:r>
        <w:t>does</w:t>
      </w:r>
      <w:r>
        <w:rPr>
          <w:spacing w:val="-4"/>
        </w:rPr>
        <w:t xml:space="preserve"> </w:t>
      </w:r>
      <w:r>
        <w:t>not</w:t>
      </w:r>
      <w:r>
        <w:rPr>
          <w:spacing w:val="-2"/>
        </w:rPr>
        <w:t xml:space="preserve"> </w:t>
      </w:r>
      <w:r>
        <w:t>involve</w:t>
      </w:r>
      <w:r>
        <w:rPr>
          <w:spacing w:val="-5"/>
        </w:rPr>
        <w:t xml:space="preserve"> </w:t>
      </w:r>
      <w:r>
        <w:t>an</w:t>
      </w:r>
      <w:r>
        <w:rPr>
          <w:spacing w:val="-5"/>
        </w:rPr>
        <w:t xml:space="preserve"> </w:t>
      </w:r>
      <w:r>
        <w:t>imminent</w:t>
      </w:r>
      <w:r>
        <w:rPr>
          <w:spacing w:val="-3"/>
        </w:rPr>
        <w:t xml:space="preserve"> </w:t>
      </w:r>
      <w:r>
        <w:t>threat</w:t>
      </w:r>
      <w:r>
        <w:rPr>
          <w:spacing w:val="-4"/>
        </w:rPr>
        <w:t xml:space="preserve"> </w:t>
      </w:r>
      <w:r>
        <w:t>of</w:t>
      </w:r>
      <w:r>
        <w:rPr>
          <w:spacing w:val="-6"/>
        </w:rPr>
        <w:t xml:space="preserve"> </w:t>
      </w:r>
      <w:r>
        <w:t>serious</w:t>
      </w:r>
      <w:r>
        <w:rPr>
          <w:spacing w:val="-4"/>
        </w:rPr>
        <w:t xml:space="preserve"> </w:t>
      </w:r>
      <w:r>
        <w:t>violence or physical</w:t>
      </w:r>
      <w:r>
        <w:rPr>
          <w:spacing w:val="-2"/>
        </w:rPr>
        <w:t xml:space="preserve"> </w:t>
      </w:r>
      <w:r>
        <w:t>harm,</w:t>
      </w:r>
      <w:r>
        <w:rPr>
          <w:spacing w:val="-1"/>
        </w:rPr>
        <w:t xml:space="preserve"> </w:t>
      </w:r>
      <w:r>
        <w:t>the supervisor</w:t>
      </w:r>
      <w:r>
        <w:rPr>
          <w:spacing w:val="-4"/>
        </w:rPr>
        <w:t xml:space="preserve"> </w:t>
      </w:r>
      <w:r>
        <w:t>will</w:t>
      </w:r>
      <w:r>
        <w:rPr>
          <w:spacing w:val="-2"/>
        </w:rPr>
        <w:t xml:space="preserve"> </w:t>
      </w:r>
      <w:r>
        <w:t>inform</w:t>
      </w:r>
      <w:r>
        <w:rPr>
          <w:spacing w:val="-1"/>
        </w:rPr>
        <w:t xml:space="preserve"> </w:t>
      </w:r>
      <w:r>
        <w:t>the</w:t>
      </w:r>
      <w:r>
        <w:rPr>
          <w:spacing w:val="-2"/>
        </w:rPr>
        <w:t xml:space="preserve"> </w:t>
      </w:r>
      <w:r>
        <w:t>next supervisory</w:t>
      </w:r>
      <w:r>
        <w:rPr>
          <w:spacing w:val="-1"/>
        </w:rPr>
        <w:t xml:space="preserve"> </w:t>
      </w:r>
      <w:r>
        <w:t>level of the occurrence. The California Highway Patrol, rather than local law enforcement, should be contacted to investigate.</w:t>
      </w:r>
    </w:p>
    <w:p w14:paraId="2CF3BF26" w14:textId="77777777" w:rsidR="00E43038" w:rsidRDefault="00BA4ABB">
      <w:pPr>
        <w:pStyle w:val="BodyText"/>
        <w:spacing w:before="282"/>
        <w:ind w:right="466"/>
      </w:pPr>
      <w:r>
        <w:t>Whether</w:t>
      </w:r>
      <w:r>
        <w:rPr>
          <w:spacing w:val="-5"/>
        </w:rPr>
        <w:t xml:space="preserve"> </w:t>
      </w:r>
      <w:r>
        <w:t>there</w:t>
      </w:r>
      <w:r>
        <w:rPr>
          <w:spacing w:val="-2"/>
        </w:rPr>
        <w:t xml:space="preserve"> </w:t>
      </w:r>
      <w:r>
        <w:t>is</w:t>
      </w:r>
      <w:r>
        <w:rPr>
          <w:spacing w:val="-4"/>
        </w:rPr>
        <w:t xml:space="preserve"> </w:t>
      </w:r>
      <w:r>
        <w:t>an</w:t>
      </w:r>
      <w:r>
        <w:rPr>
          <w:spacing w:val="-5"/>
        </w:rPr>
        <w:t xml:space="preserve"> </w:t>
      </w:r>
      <w:r>
        <w:t>imminent</w:t>
      </w:r>
      <w:r>
        <w:rPr>
          <w:spacing w:val="-4"/>
        </w:rPr>
        <w:t xml:space="preserve"> </w:t>
      </w:r>
      <w:r>
        <w:t>threat</w:t>
      </w:r>
      <w:r>
        <w:rPr>
          <w:spacing w:val="-1"/>
        </w:rPr>
        <w:t xml:space="preserve"> </w:t>
      </w:r>
      <w:r>
        <w:t>or</w:t>
      </w:r>
      <w:r>
        <w:rPr>
          <w:spacing w:val="-7"/>
        </w:rPr>
        <w:t xml:space="preserve"> </w:t>
      </w:r>
      <w:r>
        <w:t>a</w:t>
      </w:r>
      <w:r>
        <w:rPr>
          <w:spacing w:val="-2"/>
        </w:rPr>
        <w:t xml:space="preserve"> </w:t>
      </w:r>
      <w:r>
        <w:t>less</w:t>
      </w:r>
      <w:r>
        <w:rPr>
          <w:spacing w:val="-4"/>
        </w:rPr>
        <w:t xml:space="preserve"> </w:t>
      </w:r>
      <w:r>
        <w:t>serious</w:t>
      </w:r>
      <w:r>
        <w:rPr>
          <w:spacing w:val="-2"/>
        </w:rPr>
        <w:t xml:space="preserve"> </w:t>
      </w:r>
      <w:r>
        <w:t>but</w:t>
      </w:r>
      <w:r>
        <w:rPr>
          <w:spacing w:val="-3"/>
        </w:rPr>
        <w:t xml:space="preserve"> </w:t>
      </w:r>
      <w:r>
        <w:t>repeated</w:t>
      </w:r>
      <w:r>
        <w:rPr>
          <w:spacing w:val="-4"/>
        </w:rPr>
        <w:t xml:space="preserve"> </w:t>
      </w:r>
      <w:r>
        <w:t>threat</w:t>
      </w:r>
      <w:r>
        <w:rPr>
          <w:spacing w:val="-4"/>
        </w:rPr>
        <w:t xml:space="preserve"> </w:t>
      </w:r>
      <w:r>
        <w:t>or harassment, an applicant or a consumer’s conduct may be the basis for closing the record of services (CCR 7179(b)(1), 7179.1(c)(1), or 7179.3(a)(6)), or for obtaining a temporary or permanent restraining order. The next supervisory level may seek advice from the Health and Safety Officer (HSO) in the DOR Business Services or the DOR Office of Legal Affairs and Regulations. The HSO may have some additional information that is helpful</w:t>
      </w:r>
      <w:r>
        <w:rPr>
          <w:spacing w:val="-3"/>
        </w:rPr>
        <w:t xml:space="preserve"> </w:t>
      </w:r>
      <w:r>
        <w:t>to reduce</w:t>
      </w:r>
      <w:r>
        <w:rPr>
          <w:spacing w:val="-1"/>
        </w:rPr>
        <w:t xml:space="preserve"> </w:t>
      </w:r>
      <w:r>
        <w:t>the</w:t>
      </w:r>
      <w:r>
        <w:rPr>
          <w:spacing w:val="-1"/>
        </w:rPr>
        <w:t xml:space="preserve"> </w:t>
      </w:r>
      <w:r>
        <w:t>risk, and</w:t>
      </w:r>
      <w:r>
        <w:rPr>
          <w:spacing w:val="-1"/>
        </w:rPr>
        <w:t xml:space="preserve"> </w:t>
      </w:r>
      <w:r>
        <w:t>the Legal</w:t>
      </w:r>
      <w:r>
        <w:rPr>
          <w:spacing w:val="-1"/>
        </w:rPr>
        <w:t xml:space="preserve"> </w:t>
      </w:r>
      <w:r>
        <w:t>Affairs Office will assess the facts to determine if the state and federal regulations support closing the case and if the DOR should contact the Attorney General’s Office for assistance in obtaining a restraining order.</w:t>
      </w:r>
    </w:p>
    <w:p w14:paraId="2CF3BF27" w14:textId="77777777" w:rsidR="00E43038" w:rsidRDefault="00E43038">
      <w:pPr>
        <w:pStyle w:val="BodyText"/>
        <w:spacing w:before="280"/>
      </w:pPr>
      <w:hyperlink r:id="rId126">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F28" w14:textId="77777777" w:rsidR="00E43038" w:rsidRDefault="00BA4ABB">
      <w:pPr>
        <w:pStyle w:val="BodyText"/>
        <w:spacing w:before="280"/>
      </w:pPr>
      <w:r>
        <w:rPr>
          <w:u w:val="single"/>
        </w:rPr>
        <w:t>Reporting</w:t>
      </w:r>
      <w:r>
        <w:rPr>
          <w:spacing w:val="-8"/>
          <w:u w:val="single"/>
        </w:rPr>
        <w:t xml:space="preserve"> </w:t>
      </w:r>
      <w:r>
        <w:rPr>
          <w:u w:val="single"/>
        </w:rPr>
        <w:t>Threatening</w:t>
      </w:r>
      <w:r>
        <w:rPr>
          <w:spacing w:val="-5"/>
          <w:u w:val="single"/>
        </w:rPr>
        <w:t xml:space="preserve"> </w:t>
      </w:r>
      <w:r>
        <w:rPr>
          <w:u w:val="single"/>
        </w:rPr>
        <w:t>or</w:t>
      </w:r>
      <w:r>
        <w:rPr>
          <w:spacing w:val="-7"/>
          <w:u w:val="single"/>
        </w:rPr>
        <w:t xml:space="preserve"> </w:t>
      </w:r>
      <w:r>
        <w:rPr>
          <w:u w:val="single"/>
        </w:rPr>
        <w:t>Harassing</w:t>
      </w:r>
      <w:r>
        <w:rPr>
          <w:spacing w:val="-7"/>
          <w:u w:val="single"/>
        </w:rPr>
        <w:t xml:space="preserve"> </w:t>
      </w:r>
      <w:r>
        <w:rPr>
          <w:spacing w:val="-2"/>
          <w:u w:val="single"/>
        </w:rPr>
        <w:t>Behavior</w:t>
      </w:r>
    </w:p>
    <w:p w14:paraId="2CF3BF29" w14:textId="77777777" w:rsidR="00E43038" w:rsidRDefault="00BA4ABB">
      <w:pPr>
        <w:pStyle w:val="BodyText"/>
        <w:spacing w:before="280"/>
        <w:ind w:right="1289"/>
      </w:pPr>
      <w:r>
        <w:t>All DOR employees who observe or experience threatening or harassing behavior in the workplace are responsible to report it immediately to their direct supervisor or the person acting in that capacity.</w:t>
      </w:r>
      <w:r>
        <w:rPr>
          <w:spacing w:val="-4"/>
        </w:rPr>
        <w:t xml:space="preserve"> </w:t>
      </w:r>
      <w:r>
        <w:t>The</w:t>
      </w:r>
      <w:r>
        <w:rPr>
          <w:spacing w:val="-5"/>
        </w:rPr>
        <w:t xml:space="preserve"> </w:t>
      </w:r>
      <w:r>
        <w:t>immediate</w:t>
      </w:r>
      <w:r>
        <w:rPr>
          <w:spacing w:val="-5"/>
        </w:rPr>
        <w:t xml:space="preserve"> </w:t>
      </w:r>
      <w:r>
        <w:t>supervisor</w:t>
      </w:r>
      <w:r>
        <w:rPr>
          <w:spacing w:val="-7"/>
        </w:rPr>
        <w:t xml:space="preserve"> </w:t>
      </w:r>
      <w:r>
        <w:t>will</w:t>
      </w:r>
      <w:r>
        <w:rPr>
          <w:spacing w:val="-5"/>
        </w:rPr>
        <w:t xml:space="preserve"> </w:t>
      </w:r>
      <w:r>
        <w:t>document</w:t>
      </w:r>
      <w:r>
        <w:rPr>
          <w:spacing w:val="-4"/>
        </w:rPr>
        <w:t xml:space="preserve"> </w:t>
      </w:r>
      <w:r>
        <w:t>the</w:t>
      </w:r>
      <w:r>
        <w:rPr>
          <w:spacing w:val="-3"/>
        </w:rPr>
        <w:t xml:space="preserve"> </w:t>
      </w:r>
      <w:r>
        <w:t>incident</w:t>
      </w:r>
      <w:r>
        <w:rPr>
          <w:spacing w:val="-3"/>
        </w:rPr>
        <w:t xml:space="preserve"> </w:t>
      </w:r>
      <w:r>
        <w:t>on a DR</w:t>
      </w:r>
      <w:r>
        <w:rPr>
          <w:spacing w:val="-3"/>
        </w:rPr>
        <w:t xml:space="preserve"> </w:t>
      </w:r>
      <w:r>
        <w:t>160</w:t>
      </w:r>
      <w:r>
        <w:rPr>
          <w:spacing w:val="-5"/>
        </w:rPr>
        <w:t xml:space="preserve"> </w:t>
      </w:r>
      <w:r>
        <w:t>I</w:t>
      </w:r>
      <w:r>
        <w:rPr>
          <w:sz w:val="22"/>
        </w:rPr>
        <w:t xml:space="preserve">NCIDENT </w:t>
      </w:r>
      <w:r>
        <w:t>R</w:t>
      </w:r>
      <w:r>
        <w:rPr>
          <w:sz w:val="22"/>
        </w:rPr>
        <w:t xml:space="preserve">EPORT </w:t>
      </w:r>
      <w:r>
        <w:t>form, located on the DOR intranet.</w:t>
      </w:r>
    </w:p>
    <w:p w14:paraId="2CF3BF2A" w14:textId="77777777" w:rsidR="00E43038" w:rsidRDefault="00BA4ABB">
      <w:pPr>
        <w:pStyle w:val="BodyText"/>
        <w:spacing w:before="280"/>
        <w:ind w:right="1289"/>
      </w:pPr>
      <w:r>
        <w:t>Department</w:t>
      </w:r>
      <w:r>
        <w:rPr>
          <w:spacing w:val="-4"/>
        </w:rPr>
        <w:t xml:space="preserve"> </w:t>
      </w:r>
      <w:r>
        <w:t>of</w:t>
      </w:r>
      <w:r>
        <w:rPr>
          <w:spacing w:val="-3"/>
        </w:rPr>
        <w:t xml:space="preserve"> </w:t>
      </w:r>
      <w:r>
        <w:t>Rehabilitation</w:t>
      </w:r>
      <w:r>
        <w:rPr>
          <w:spacing w:val="-5"/>
        </w:rPr>
        <w:t xml:space="preserve"> </w:t>
      </w:r>
      <w:r>
        <w:t>employees</w:t>
      </w:r>
      <w:r>
        <w:rPr>
          <w:spacing w:val="-4"/>
        </w:rPr>
        <w:t xml:space="preserve"> </w:t>
      </w:r>
      <w:r>
        <w:t>who</w:t>
      </w:r>
      <w:r>
        <w:rPr>
          <w:spacing w:val="-5"/>
        </w:rPr>
        <w:t xml:space="preserve"> </w:t>
      </w:r>
      <w:r>
        <w:t>observe</w:t>
      </w:r>
      <w:r>
        <w:rPr>
          <w:spacing w:val="-2"/>
        </w:rPr>
        <w:t xml:space="preserve"> </w:t>
      </w:r>
      <w:r>
        <w:t>indicators</w:t>
      </w:r>
      <w:r>
        <w:rPr>
          <w:spacing w:val="-5"/>
        </w:rPr>
        <w:t xml:space="preserve"> </w:t>
      </w:r>
      <w:r>
        <w:t>that an applicant or consumer may be having difficulties that could result in threatening or harassing behavior will notify their supervisor and the Rehabilitation Counselor of record of these observations. The District</w:t>
      </w:r>
      <w:r>
        <w:rPr>
          <w:spacing w:val="-3"/>
        </w:rPr>
        <w:t xml:space="preserve"> </w:t>
      </w:r>
      <w:r>
        <w:t>Administrator,</w:t>
      </w:r>
      <w:r>
        <w:rPr>
          <w:spacing w:val="-5"/>
        </w:rPr>
        <w:t xml:space="preserve"> </w:t>
      </w:r>
      <w:r>
        <w:t>Team</w:t>
      </w:r>
      <w:r>
        <w:rPr>
          <w:spacing w:val="-7"/>
        </w:rPr>
        <w:t xml:space="preserve"> </w:t>
      </w:r>
      <w:r>
        <w:t>Manager,</w:t>
      </w:r>
      <w:r>
        <w:rPr>
          <w:spacing w:val="-5"/>
        </w:rPr>
        <w:t xml:space="preserve"> </w:t>
      </w:r>
      <w:r>
        <w:t>or</w:t>
      </w:r>
      <w:r>
        <w:rPr>
          <w:spacing w:val="-7"/>
        </w:rPr>
        <w:t xml:space="preserve"> </w:t>
      </w:r>
      <w:r>
        <w:t>Rehabilitation</w:t>
      </w:r>
      <w:r>
        <w:rPr>
          <w:spacing w:val="-8"/>
        </w:rPr>
        <w:t xml:space="preserve"> </w:t>
      </w:r>
      <w:r>
        <w:t>Counselor</w:t>
      </w:r>
      <w:r>
        <w:rPr>
          <w:spacing w:val="-6"/>
        </w:rPr>
        <w:t xml:space="preserve"> </w:t>
      </w:r>
      <w:r>
        <w:t>of</w:t>
      </w:r>
    </w:p>
    <w:p w14:paraId="2CF3BF2B" w14:textId="77777777" w:rsidR="00E43038" w:rsidRDefault="00E43038">
      <w:pPr>
        <w:sectPr w:rsidR="00E43038">
          <w:pgSz w:w="12240" w:h="15840"/>
          <w:pgMar w:top="1360" w:right="1000" w:bottom="1020" w:left="1280" w:header="727" w:footer="832" w:gutter="0"/>
          <w:cols w:space="720"/>
        </w:sectPr>
      </w:pPr>
    </w:p>
    <w:p w14:paraId="2CF3BF2C" w14:textId="77777777" w:rsidR="00E43038" w:rsidRDefault="00BA4ABB">
      <w:pPr>
        <w:pStyle w:val="BodyText"/>
        <w:spacing w:before="321"/>
        <w:ind w:right="1213"/>
      </w:pPr>
      <w:r>
        <w:lastRenderedPageBreak/>
        <w:t>record may consult with a DOR Medical Consultant or Consulting Psychologist, as appropriate. The applicant or consumer’s psychiatrist, psychologist, medical doctor, family member, or case manager may also be consulted if proper release forms have been obtained.</w:t>
      </w:r>
      <w:r>
        <w:rPr>
          <w:spacing w:val="-5"/>
        </w:rPr>
        <w:t xml:space="preserve"> </w:t>
      </w:r>
      <w:r>
        <w:t>Indicators</w:t>
      </w:r>
      <w:r>
        <w:rPr>
          <w:spacing w:val="-5"/>
        </w:rPr>
        <w:t xml:space="preserve"> </w:t>
      </w:r>
      <w:r>
        <w:t>of</w:t>
      </w:r>
      <w:r>
        <w:rPr>
          <w:spacing w:val="-5"/>
        </w:rPr>
        <w:t xml:space="preserve"> </w:t>
      </w:r>
      <w:r>
        <w:t>potential</w:t>
      </w:r>
      <w:r>
        <w:rPr>
          <w:spacing w:val="-5"/>
        </w:rPr>
        <w:t xml:space="preserve"> </w:t>
      </w:r>
      <w:r>
        <w:t>for</w:t>
      </w:r>
      <w:r>
        <w:rPr>
          <w:spacing w:val="-6"/>
        </w:rPr>
        <w:t xml:space="preserve"> </w:t>
      </w:r>
      <w:r>
        <w:t>threatening</w:t>
      </w:r>
      <w:r>
        <w:rPr>
          <w:spacing w:val="-6"/>
        </w:rPr>
        <w:t xml:space="preserve"> </w:t>
      </w:r>
      <w:r>
        <w:t>or</w:t>
      </w:r>
      <w:r>
        <w:rPr>
          <w:spacing w:val="-6"/>
        </w:rPr>
        <w:t xml:space="preserve"> </w:t>
      </w:r>
      <w:r>
        <w:t>harassing</w:t>
      </w:r>
      <w:r>
        <w:rPr>
          <w:spacing w:val="-4"/>
        </w:rPr>
        <w:t xml:space="preserve"> </w:t>
      </w:r>
      <w:r>
        <w:t>behavior include, but are not limited to, mood swings, changes in appearance (disheveled), aggressive speech or behavior, or indicators that the individual may be under the influence of alcohol or illegal drugs.</w:t>
      </w:r>
    </w:p>
    <w:p w14:paraId="2CF3BF2D" w14:textId="77777777" w:rsidR="00E43038" w:rsidRDefault="00BA4ABB">
      <w:pPr>
        <w:pStyle w:val="BodyText"/>
        <w:spacing w:before="280"/>
      </w:pPr>
      <w:r>
        <w:rPr>
          <w:u w:val="single"/>
        </w:rPr>
        <w:t>Documenting</w:t>
      </w:r>
      <w:r>
        <w:rPr>
          <w:spacing w:val="-9"/>
          <w:u w:val="single"/>
        </w:rPr>
        <w:t xml:space="preserve"> </w:t>
      </w:r>
      <w:r>
        <w:rPr>
          <w:u w:val="single"/>
        </w:rPr>
        <w:t>Threatening</w:t>
      </w:r>
      <w:r>
        <w:rPr>
          <w:spacing w:val="-6"/>
          <w:u w:val="single"/>
        </w:rPr>
        <w:t xml:space="preserve"> </w:t>
      </w:r>
      <w:r>
        <w:rPr>
          <w:u w:val="single"/>
        </w:rPr>
        <w:t>or</w:t>
      </w:r>
      <w:r>
        <w:rPr>
          <w:spacing w:val="-6"/>
          <w:u w:val="single"/>
        </w:rPr>
        <w:t xml:space="preserve"> </w:t>
      </w:r>
      <w:r>
        <w:rPr>
          <w:u w:val="single"/>
        </w:rPr>
        <w:t>Harassing</w:t>
      </w:r>
      <w:r>
        <w:rPr>
          <w:spacing w:val="-4"/>
          <w:u w:val="single"/>
        </w:rPr>
        <w:t xml:space="preserve"> </w:t>
      </w:r>
      <w:r>
        <w:rPr>
          <w:u w:val="single"/>
        </w:rPr>
        <w:t>Behavior</w:t>
      </w:r>
      <w:r>
        <w:rPr>
          <w:spacing w:val="-1"/>
          <w:u w:val="single"/>
        </w:rPr>
        <w:t xml:space="preserve"> </w:t>
      </w:r>
      <w:r>
        <w:rPr>
          <w:u w:val="single"/>
        </w:rPr>
        <w:t>in</w:t>
      </w:r>
      <w:r>
        <w:rPr>
          <w:spacing w:val="-7"/>
          <w:u w:val="single"/>
        </w:rPr>
        <w:t xml:space="preserve"> </w:t>
      </w:r>
      <w:r>
        <w:rPr>
          <w:u w:val="single"/>
        </w:rPr>
        <w:t>the</w:t>
      </w:r>
      <w:r>
        <w:rPr>
          <w:spacing w:val="-8"/>
          <w:u w:val="single"/>
        </w:rPr>
        <w:t xml:space="preserve"> </w:t>
      </w:r>
      <w:r>
        <w:rPr>
          <w:u w:val="single"/>
        </w:rPr>
        <w:t>Record</w:t>
      </w:r>
      <w:r>
        <w:rPr>
          <w:spacing w:val="-6"/>
          <w:u w:val="single"/>
        </w:rPr>
        <w:t xml:space="preserve"> </w:t>
      </w:r>
      <w:r>
        <w:rPr>
          <w:u w:val="single"/>
        </w:rPr>
        <w:t>of</w:t>
      </w:r>
      <w:r>
        <w:rPr>
          <w:spacing w:val="-5"/>
          <w:u w:val="single"/>
        </w:rPr>
        <w:t xml:space="preserve"> </w:t>
      </w:r>
      <w:r>
        <w:rPr>
          <w:spacing w:val="-2"/>
          <w:u w:val="single"/>
        </w:rPr>
        <w:t>Services</w:t>
      </w:r>
    </w:p>
    <w:p w14:paraId="2CF3BF2E" w14:textId="77777777" w:rsidR="00E43038" w:rsidRDefault="00BA4ABB">
      <w:pPr>
        <w:pStyle w:val="BodyText"/>
        <w:spacing w:before="281"/>
        <w:ind w:right="1289"/>
      </w:pPr>
      <w:r>
        <w:t>All reports of threatening or harassing behavior by applicants or consumers must be documented in a case note in AWARE and reported to the immediate supervisor to determine the course of action, including record of services closure and possibly obtaining a restraining order. In addition, a DR 160 form must be completed, reviewed,</w:t>
      </w:r>
      <w:r>
        <w:rPr>
          <w:spacing w:val="-3"/>
        </w:rPr>
        <w:t xml:space="preserve"> </w:t>
      </w:r>
      <w:r>
        <w:t>signed</w:t>
      </w:r>
      <w:r>
        <w:rPr>
          <w:spacing w:val="-4"/>
        </w:rPr>
        <w:t xml:space="preserve"> </w:t>
      </w:r>
      <w:r>
        <w:t>by</w:t>
      </w:r>
      <w:r>
        <w:rPr>
          <w:spacing w:val="-4"/>
        </w:rPr>
        <w:t xml:space="preserve"> </w:t>
      </w:r>
      <w:r>
        <w:t>the</w:t>
      </w:r>
      <w:r>
        <w:rPr>
          <w:spacing w:val="-4"/>
        </w:rPr>
        <w:t xml:space="preserve"> </w:t>
      </w:r>
      <w:r>
        <w:t>supervisor,</w:t>
      </w:r>
      <w:r>
        <w:rPr>
          <w:spacing w:val="-4"/>
        </w:rPr>
        <w:t xml:space="preserve"> </w:t>
      </w:r>
      <w:r>
        <w:t>and</w:t>
      </w:r>
      <w:r>
        <w:rPr>
          <w:spacing w:val="-2"/>
        </w:rPr>
        <w:t xml:space="preserve"> </w:t>
      </w:r>
      <w:r>
        <w:t>sent</w:t>
      </w:r>
      <w:r>
        <w:rPr>
          <w:spacing w:val="-4"/>
        </w:rPr>
        <w:t xml:space="preserve"> </w:t>
      </w:r>
      <w:r>
        <w:t>to</w:t>
      </w:r>
      <w:r>
        <w:rPr>
          <w:spacing w:val="-7"/>
        </w:rPr>
        <w:t xml:space="preserve"> </w:t>
      </w:r>
      <w:r>
        <w:t>the</w:t>
      </w:r>
      <w:r>
        <w:rPr>
          <w:spacing w:val="-5"/>
        </w:rPr>
        <w:t xml:space="preserve"> </w:t>
      </w:r>
      <w:r>
        <w:t>HSO</w:t>
      </w:r>
      <w:r>
        <w:rPr>
          <w:spacing w:val="-2"/>
        </w:rPr>
        <w:t xml:space="preserve"> </w:t>
      </w:r>
      <w:r>
        <w:t>in</w:t>
      </w:r>
      <w:r>
        <w:rPr>
          <w:spacing w:val="-2"/>
        </w:rPr>
        <w:t xml:space="preserve"> </w:t>
      </w:r>
      <w:r>
        <w:t>the</w:t>
      </w:r>
      <w:r>
        <w:rPr>
          <w:spacing w:val="-7"/>
        </w:rPr>
        <w:t xml:space="preserve"> </w:t>
      </w:r>
      <w:r>
        <w:t xml:space="preserve">DOR Business Services Section, with a copy to the District Administrator </w:t>
      </w:r>
      <w:r>
        <w:rPr>
          <w:u w:val="single"/>
        </w:rPr>
        <w:t>within three days</w:t>
      </w:r>
      <w:r>
        <w:t>.</w:t>
      </w:r>
    </w:p>
    <w:p w14:paraId="2CF3BF2F" w14:textId="77777777" w:rsidR="00E43038" w:rsidRDefault="00BA4ABB">
      <w:pPr>
        <w:pStyle w:val="BodyText"/>
        <w:spacing w:before="281"/>
        <w:ind w:right="1289"/>
      </w:pPr>
      <w:r>
        <w:t>The DOR must, as soon as practical, report all crimes on state property to the California Highway Patrol, State Police Division (Government</w:t>
      </w:r>
      <w:r>
        <w:rPr>
          <w:spacing w:val="-4"/>
        </w:rPr>
        <w:t xml:space="preserve"> </w:t>
      </w:r>
      <w:r>
        <w:t>Code</w:t>
      </w:r>
      <w:r>
        <w:rPr>
          <w:spacing w:val="-5"/>
        </w:rPr>
        <w:t xml:space="preserve"> </w:t>
      </w:r>
      <w:r>
        <w:t>section14613.7).</w:t>
      </w:r>
      <w:r>
        <w:rPr>
          <w:spacing w:val="-4"/>
        </w:rPr>
        <w:t xml:space="preserve"> </w:t>
      </w:r>
      <w:r>
        <w:t>If</w:t>
      </w:r>
      <w:r>
        <w:rPr>
          <w:spacing w:val="-4"/>
        </w:rPr>
        <w:t xml:space="preserve"> </w:t>
      </w:r>
      <w:r>
        <w:t>a</w:t>
      </w:r>
      <w:r>
        <w:rPr>
          <w:spacing w:val="-5"/>
        </w:rPr>
        <w:t xml:space="preserve"> </w:t>
      </w:r>
      <w:r>
        <w:t>crime</w:t>
      </w:r>
      <w:r>
        <w:rPr>
          <w:spacing w:val="-5"/>
        </w:rPr>
        <w:t xml:space="preserve"> </w:t>
      </w:r>
      <w:r>
        <w:t>is</w:t>
      </w:r>
      <w:r>
        <w:rPr>
          <w:spacing w:val="-5"/>
        </w:rPr>
        <w:t xml:space="preserve"> </w:t>
      </w:r>
      <w:r>
        <w:t>committed</w:t>
      </w:r>
      <w:r>
        <w:rPr>
          <w:spacing w:val="-4"/>
        </w:rPr>
        <w:t xml:space="preserve"> </w:t>
      </w:r>
      <w:r>
        <w:t>on</w:t>
      </w:r>
      <w:r>
        <w:rPr>
          <w:spacing w:val="-5"/>
        </w:rPr>
        <w:t xml:space="preserve"> </w:t>
      </w:r>
      <w:r>
        <w:t>state property and a law enforcement entity other than the California Highway Patrol responds, the supervisor must complete an STD</w:t>
      </w:r>
      <w:r>
        <w:rPr>
          <w:spacing w:val="-7"/>
        </w:rPr>
        <w:t xml:space="preserve"> </w:t>
      </w:r>
      <w:r>
        <w:t>99 R</w:t>
      </w:r>
      <w:r>
        <w:rPr>
          <w:sz w:val="22"/>
        </w:rPr>
        <w:t>EPORT</w:t>
      </w:r>
      <w:r>
        <w:rPr>
          <w:spacing w:val="-3"/>
          <w:sz w:val="22"/>
        </w:rPr>
        <w:t xml:space="preserve"> </w:t>
      </w:r>
      <w:r>
        <w:rPr>
          <w:sz w:val="22"/>
        </w:rPr>
        <w:t>OF</w:t>
      </w:r>
      <w:r>
        <w:rPr>
          <w:spacing w:val="-3"/>
          <w:sz w:val="22"/>
        </w:rPr>
        <w:t xml:space="preserve"> </w:t>
      </w:r>
      <w:r>
        <w:t>C</w:t>
      </w:r>
      <w:r>
        <w:rPr>
          <w:sz w:val="22"/>
        </w:rPr>
        <w:t>RIME</w:t>
      </w:r>
      <w:r>
        <w:rPr>
          <w:spacing w:val="-4"/>
          <w:sz w:val="22"/>
        </w:rPr>
        <w:t xml:space="preserve"> </w:t>
      </w:r>
      <w:r>
        <w:rPr>
          <w:sz w:val="22"/>
        </w:rPr>
        <w:t xml:space="preserve">ON </w:t>
      </w:r>
      <w:r>
        <w:t>S</w:t>
      </w:r>
      <w:r>
        <w:rPr>
          <w:sz w:val="22"/>
        </w:rPr>
        <w:t>TATE</w:t>
      </w:r>
      <w:r>
        <w:rPr>
          <w:spacing w:val="-2"/>
          <w:sz w:val="22"/>
        </w:rPr>
        <w:t xml:space="preserve"> </w:t>
      </w:r>
      <w:r>
        <w:t>P</w:t>
      </w:r>
      <w:r>
        <w:rPr>
          <w:sz w:val="22"/>
        </w:rPr>
        <w:t xml:space="preserve">ROPERTY </w:t>
      </w:r>
      <w:r>
        <w:t>form</w:t>
      </w:r>
      <w:r>
        <w:rPr>
          <w:spacing w:val="-2"/>
        </w:rPr>
        <w:t xml:space="preserve"> </w:t>
      </w:r>
      <w:r>
        <w:t>located</w:t>
      </w:r>
      <w:r>
        <w:rPr>
          <w:spacing w:val="-3"/>
        </w:rPr>
        <w:t xml:space="preserve"> </w:t>
      </w:r>
      <w:r>
        <w:t>on</w:t>
      </w:r>
      <w:r>
        <w:rPr>
          <w:spacing w:val="-3"/>
        </w:rPr>
        <w:t xml:space="preserve"> </w:t>
      </w:r>
      <w:r>
        <w:t>the</w:t>
      </w:r>
      <w:r>
        <w:rPr>
          <w:spacing w:val="-3"/>
        </w:rPr>
        <w:t xml:space="preserve"> </w:t>
      </w:r>
      <w:r>
        <w:t>Internet</w:t>
      </w:r>
      <w:r>
        <w:rPr>
          <w:spacing w:val="-2"/>
        </w:rPr>
        <w:t xml:space="preserve"> </w:t>
      </w:r>
      <w:r>
        <w:t xml:space="preserve">at </w:t>
      </w:r>
      <w:hyperlink r:id="rId127">
        <w:r w:rsidR="00E43038">
          <w:rPr>
            <w:color w:val="0000FF"/>
            <w:u w:val="single" w:color="0000FF"/>
          </w:rPr>
          <w:t>http://www.dgs.ca.gov/dgs/Home.aspx</w:t>
        </w:r>
      </w:hyperlink>
      <w:r>
        <w:t>.</w:t>
      </w:r>
      <w:r>
        <w:rPr>
          <w:spacing w:val="-4"/>
        </w:rPr>
        <w:t xml:space="preserve"> </w:t>
      </w:r>
      <w:r>
        <w:t>This</w:t>
      </w:r>
      <w:r>
        <w:rPr>
          <w:spacing w:val="-5"/>
        </w:rPr>
        <w:t xml:space="preserve"> </w:t>
      </w:r>
      <w:r>
        <w:t>report</w:t>
      </w:r>
      <w:r>
        <w:rPr>
          <w:spacing w:val="-4"/>
        </w:rPr>
        <w:t xml:space="preserve"> </w:t>
      </w:r>
      <w:r>
        <w:t>is</w:t>
      </w:r>
      <w:r>
        <w:rPr>
          <w:spacing w:val="-5"/>
        </w:rPr>
        <w:t xml:space="preserve"> </w:t>
      </w:r>
      <w:r>
        <w:t>provided</w:t>
      </w:r>
      <w:r>
        <w:rPr>
          <w:spacing w:val="-4"/>
        </w:rPr>
        <w:t xml:space="preserve"> </w:t>
      </w:r>
      <w:r>
        <w:t>to</w:t>
      </w:r>
      <w:r>
        <w:rPr>
          <w:spacing w:val="-6"/>
        </w:rPr>
        <w:t xml:space="preserve"> </w:t>
      </w:r>
      <w:r>
        <w:t>the local California Highway Patrol office, with copies forwarded to the HSO in Business Services and the District Administrator.</w:t>
      </w:r>
    </w:p>
    <w:p w14:paraId="2CF3BF30" w14:textId="77777777" w:rsidR="00E43038" w:rsidRDefault="00BA4ABB">
      <w:pPr>
        <w:pStyle w:val="BodyText"/>
        <w:spacing w:before="280"/>
        <w:ind w:right="1213"/>
      </w:pPr>
      <w:r>
        <w:t>A Rehabilitation Counselor, with the Team Manager, in consultation with a District Administrator, will determine the need for subsequent action. For applicants and consumers, depending on the severity of the violation, this may include closure of the record of services. This determination will be made by a Rehabilitation Counselor in accordance</w:t>
      </w:r>
      <w:r>
        <w:rPr>
          <w:spacing w:val="-6"/>
        </w:rPr>
        <w:t xml:space="preserve"> </w:t>
      </w:r>
      <w:r>
        <w:t>with</w:t>
      </w:r>
      <w:r>
        <w:rPr>
          <w:spacing w:val="-6"/>
        </w:rPr>
        <w:t xml:space="preserve"> </w:t>
      </w:r>
      <w:r>
        <w:t>the</w:t>
      </w:r>
      <w:r>
        <w:rPr>
          <w:spacing w:val="-3"/>
        </w:rPr>
        <w:t xml:space="preserve"> </w:t>
      </w:r>
      <w:r>
        <w:t>facts</w:t>
      </w:r>
      <w:r>
        <w:rPr>
          <w:spacing w:val="-5"/>
        </w:rPr>
        <w:t xml:space="preserve"> </w:t>
      </w:r>
      <w:r>
        <w:t>of</w:t>
      </w:r>
      <w:r>
        <w:rPr>
          <w:spacing w:val="-4"/>
        </w:rPr>
        <w:t xml:space="preserve"> </w:t>
      </w:r>
      <w:r>
        <w:t>the</w:t>
      </w:r>
      <w:r>
        <w:rPr>
          <w:spacing w:val="-6"/>
        </w:rPr>
        <w:t xml:space="preserve"> </w:t>
      </w:r>
      <w:r>
        <w:t>incident(s),</w:t>
      </w:r>
      <w:r>
        <w:rPr>
          <w:spacing w:val="-4"/>
        </w:rPr>
        <w:t xml:space="preserve"> </w:t>
      </w:r>
      <w:r>
        <w:t>the</w:t>
      </w:r>
      <w:r>
        <w:rPr>
          <w:spacing w:val="-6"/>
        </w:rPr>
        <w:t xml:space="preserve"> </w:t>
      </w:r>
      <w:r>
        <w:t>consumer’s</w:t>
      </w:r>
      <w:r>
        <w:rPr>
          <w:spacing w:val="-3"/>
        </w:rPr>
        <w:t xml:space="preserve"> </w:t>
      </w:r>
      <w:r>
        <w:t>record</w:t>
      </w:r>
      <w:r>
        <w:rPr>
          <w:spacing w:val="-3"/>
        </w:rPr>
        <w:t xml:space="preserve"> </w:t>
      </w:r>
      <w:r>
        <w:t>of services, current case status and the applicable regulations, most likely either</w:t>
      </w:r>
      <w:r>
        <w:rPr>
          <w:spacing w:val="-4"/>
        </w:rPr>
        <w:t xml:space="preserve"> </w:t>
      </w:r>
      <w:r>
        <w:t>CCR</w:t>
      </w:r>
      <w:r>
        <w:rPr>
          <w:spacing w:val="-1"/>
        </w:rPr>
        <w:t xml:space="preserve"> </w:t>
      </w:r>
      <w:r>
        <w:t>7179(b)(1), 7179.1(c)(1),</w:t>
      </w:r>
      <w:r>
        <w:rPr>
          <w:spacing w:val="-1"/>
        </w:rPr>
        <w:t xml:space="preserve"> </w:t>
      </w:r>
      <w:r>
        <w:t>or</w:t>
      </w:r>
      <w:r>
        <w:rPr>
          <w:spacing w:val="-2"/>
        </w:rPr>
        <w:t xml:space="preserve"> </w:t>
      </w:r>
      <w:r>
        <w:t>7179.3(a)(6).</w:t>
      </w:r>
      <w:r>
        <w:rPr>
          <w:spacing w:val="-1"/>
        </w:rPr>
        <w:t xml:space="preserve"> </w:t>
      </w:r>
      <w:r>
        <w:t>The</w:t>
      </w:r>
      <w:r>
        <w:rPr>
          <w:spacing w:val="-4"/>
        </w:rPr>
        <w:t xml:space="preserve"> </w:t>
      </w:r>
      <w:r>
        <w:t>DOR district staff may</w:t>
      </w:r>
      <w:r>
        <w:rPr>
          <w:spacing w:val="-3"/>
        </w:rPr>
        <w:t xml:space="preserve"> </w:t>
      </w:r>
      <w:r>
        <w:t>wish</w:t>
      </w:r>
      <w:r>
        <w:rPr>
          <w:spacing w:val="-2"/>
        </w:rPr>
        <w:t xml:space="preserve"> </w:t>
      </w:r>
      <w:r>
        <w:t>to</w:t>
      </w:r>
      <w:r>
        <w:rPr>
          <w:spacing w:val="-2"/>
        </w:rPr>
        <w:t xml:space="preserve"> </w:t>
      </w:r>
      <w:r>
        <w:t>seek</w:t>
      </w:r>
      <w:r>
        <w:rPr>
          <w:spacing w:val="-1"/>
        </w:rPr>
        <w:t xml:space="preserve"> </w:t>
      </w:r>
      <w:r>
        <w:t>advice</w:t>
      </w:r>
      <w:r>
        <w:rPr>
          <w:spacing w:val="-4"/>
        </w:rPr>
        <w:t xml:space="preserve"> </w:t>
      </w:r>
      <w:r>
        <w:t>from</w:t>
      </w:r>
      <w:r>
        <w:rPr>
          <w:spacing w:val="-1"/>
        </w:rPr>
        <w:t xml:space="preserve"> </w:t>
      </w:r>
      <w:r>
        <w:t>the</w:t>
      </w:r>
      <w:r>
        <w:rPr>
          <w:spacing w:val="-4"/>
        </w:rPr>
        <w:t xml:space="preserve"> </w:t>
      </w:r>
      <w:r>
        <w:t>DOR Legal</w:t>
      </w:r>
      <w:r>
        <w:rPr>
          <w:spacing w:val="-2"/>
        </w:rPr>
        <w:t xml:space="preserve"> </w:t>
      </w:r>
      <w:r>
        <w:t>Affairs and Regulations Office, as the office can, as noted above, assess the</w:t>
      </w:r>
    </w:p>
    <w:p w14:paraId="2CF3BF31" w14:textId="77777777" w:rsidR="00E43038" w:rsidRDefault="00E43038">
      <w:pPr>
        <w:sectPr w:rsidR="00E43038">
          <w:pgSz w:w="12240" w:h="15840"/>
          <w:pgMar w:top="1360" w:right="1000" w:bottom="1020" w:left="1280" w:header="727" w:footer="832" w:gutter="0"/>
          <w:cols w:space="720"/>
        </w:sectPr>
      </w:pPr>
    </w:p>
    <w:p w14:paraId="2CF3BF32" w14:textId="77777777" w:rsidR="00E43038" w:rsidRDefault="00BA4ABB">
      <w:pPr>
        <w:pStyle w:val="BodyText"/>
        <w:spacing w:before="321" w:line="242" w:lineRule="auto"/>
        <w:ind w:right="1289"/>
      </w:pPr>
      <w:r>
        <w:lastRenderedPageBreak/>
        <w:t>facts</w:t>
      </w:r>
      <w:r>
        <w:rPr>
          <w:spacing w:val="-4"/>
        </w:rPr>
        <w:t xml:space="preserve"> </w:t>
      </w:r>
      <w:r>
        <w:t>to</w:t>
      </w:r>
      <w:r>
        <w:rPr>
          <w:spacing w:val="-5"/>
        </w:rPr>
        <w:t xml:space="preserve"> </w:t>
      </w:r>
      <w:r>
        <w:t>determine</w:t>
      </w:r>
      <w:r>
        <w:rPr>
          <w:spacing w:val="-3"/>
        </w:rPr>
        <w:t xml:space="preserve"> </w:t>
      </w:r>
      <w:r>
        <w:t>if</w:t>
      </w:r>
      <w:r>
        <w:rPr>
          <w:spacing w:val="-3"/>
        </w:rPr>
        <w:t xml:space="preserve"> </w:t>
      </w:r>
      <w:r>
        <w:t>the</w:t>
      </w:r>
      <w:r>
        <w:rPr>
          <w:spacing w:val="-7"/>
        </w:rPr>
        <w:t xml:space="preserve"> </w:t>
      </w:r>
      <w:r>
        <w:t>state</w:t>
      </w:r>
      <w:r>
        <w:rPr>
          <w:spacing w:val="-5"/>
        </w:rPr>
        <w:t xml:space="preserve"> </w:t>
      </w:r>
      <w:r>
        <w:t>and</w:t>
      </w:r>
      <w:r>
        <w:rPr>
          <w:spacing w:val="-5"/>
        </w:rPr>
        <w:t xml:space="preserve"> </w:t>
      </w:r>
      <w:r>
        <w:t>federal</w:t>
      </w:r>
      <w:r>
        <w:rPr>
          <w:spacing w:val="-2"/>
        </w:rPr>
        <w:t xml:space="preserve"> </w:t>
      </w:r>
      <w:r>
        <w:t>regulations</w:t>
      </w:r>
      <w:r>
        <w:rPr>
          <w:spacing w:val="-4"/>
        </w:rPr>
        <w:t xml:space="preserve"> </w:t>
      </w:r>
      <w:r>
        <w:t>support</w:t>
      </w:r>
      <w:r>
        <w:rPr>
          <w:spacing w:val="-3"/>
        </w:rPr>
        <w:t xml:space="preserve"> </w:t>
      </w:r>
      <w:r>
        <w:t>closing the record of services.</w:t>
      </w:r>
    </w:p>
    <w:p w14:paraId="2CF3BF33" w14:textId="77777777" w:rsidR="00E43038" w:rsidRDefault="00BA4ABB">
      <w:pPr>
        <w:pStyle w:val="BodyText"/>
        <w:spacing w:before="274"/>
        <w:ind w:right="1213"/>
      </w:pPr>
      <w:r>
        <w:t>An</w:t>
      </w:r>
      <w:r>
        <w:rPr>
          <w:spacing w:val="-2"/>
        </w:rPr>
        <w:t xml:space="preserve"> </w:t>
      </w:r>
      <w:r>
        <w:t>applicant</w:t>
      </w:r>
      <w:r>
        <w:rPr>
          <w:spacing w:val="-2"/>
        </w:rPr>
        <w:t xml:space="preserve"> </w:t>
      </w:r>
      <w:r>
        <w:t>or</w:t>
      </w:r>
      <w:r>
        <w:rPr>
          <w:spacing w:val="-4"/>
        </w:rPr>
        <w:t xml:space="preserve"> </w:t>
      </w:r>
      <w:r>
        <w:t>consumer</w:t>
      </w:r>
      <w:r>
        <w:rPr>
          <w:spacing w:val="-4"/>
        </w:rPr>
        <w:t xml:space="preserve"> </w:t>
      </w:r>
      <w:r>
        <w:t>who</w:t>
      </w:r>
      <w:r>
        <w:rPr>
          <w:spacing w:val="-4"/>
        </w:rPr>
        <w:t xml:space="preserve"> </w:t>
      </w:r>
      <w:r>
        <w:t>disagrees</w:t>
      </w:r>
      <w:r>
        <w:rPr>
          <w:spacing w:val="-3"/>
        </w:rPr>
        <w:t xml:space="preserve"> </w:t>
      </w:r>
      <w:r>
        <w:t>with</w:t>
      </w:r>
      <w:r>
        <w:rPr>
          <w:spacing w:val="-4"/>
        </w:rPr>
        <w:t xml:space="preserve"> </w:t>
      </w:r>
      <w:r>
        <w:t>the</w:t>
      </w:r>
      <w:r>
        <w:rPr>
          <w:spacing w:val="-4"/>
        </w:rPr>
        <w:t xml:space="preserve"> </w:t>
      </w:r>
      <w:r>
        <w:t>action</w:t>
      </w:r>
      <w:r>
        <w:rPr>
          <w:spacing w:val="-6"/>
        </w:rPr>
        <w:t xml:space="preserve"> </w:t>
      </w:r>
      <w:r>
        <w:t>taken</w:t>
      </w:r>
      <w:r>
        <w:rPr>
          <w:spacing w:val="-4"/>
        </w:rPr>
        <w:t xml:space="preserve"> </w:t>
      </w:r>
      <w:r>
        <w:t>by</w:t>
      </w:r>
      <w:r>
        <w:rPr>
          <w:spacing w:val="-5"/>
        </w:rPr>
        <w:t xml:space="preserve"> </w:t>
      </w:r>
      <w:r>
        <w:t>the DOR has the right to contact CAP or request an administrative review, mediation, and/or a fair hearing. Refer to DR 1000 – R</w:t>
      </w:r>
      <w:r>
        <w:rPr>
          <w:sz w:val="22"/>
        </w:rPr>
        <w:t xml:space="preserve">IGHTS AND </w:t>
      </w:r>
      <w:r>
        <w:t>R</w:t>
      </w:r>
      <w:r>
        <w:rPr>
          <w:sz w:val="22"/>
        </w:rPr>
        <w:t xml:space="preserve">EMEDIES </w:t>
      </w:r>
      <w:r>
        <w:t>form.</w:t>
      </w:r>
    </w:p>
    <w:p w14:paraId="2CF3BF34" w14:textId="77777777" w:rsidR="00E43038" w:rsidRDefault="00BA4ABB">
      <w:pPr>
        <w:pStyle w:val="BodyText"/>
        <w:spacing w:before="281"/>
        <w:ind w:right="1289"/>
      </w:pPr>
      <w:r>
        <w:t xml:space="preserve">Refer to the DOR’s </w:t>
      </w:r>
      <w:r>
        <w:rPr>
          <w:color w:val="0000FF"/>
          <w:u w:val="single" w:color="0000FF"/>
        </w:rPr>
        <w:t>Workplace Violence and Bullying Prevention</w:t>
      </w:r>
      <w:r>
        <w:rPr>
          <w:color w:val="0000FF"/>
        </w:rPr>
        <w:t xml:space="preserve"> </w:t>
      </w:r>
      <w:r>
        <w:rPr>
          <w:color w:val="0000FF"/>
          <w:u w:val="single" w:color="0000FF"/>
        </w:rPr>
        <w:t>Program</w:t>
      </w:r>
      <w:r>
        <w:rPr>
          <w:color w:val="0000FF"/>
          <w:spacing w:val="-2"/>
        </w:rPr>
        <w:t xml:space="preserve"> </w:t>
      </w:r>
      <w:r>
        <w:t>located</w:t>
      </w:r>
      <w:r>
        <w:rPr>
          <w:spacing w:val="-6"/>
        </w:rPr>
        <w:t xml:space="preserve"> </w:t>
      </w:r>
      <w:r>
        <w:t>on</w:t>
      </w:r>
      <w:r>
        <w:rPr>
          <w:spacing w:val="-6"/>
        </w:rPr>
        <w:t xml:space="preserve"> </w:t>
      </w:r>
      <w:r>
        <w:t>the</w:t>
      </w:r>
      <w:r>
        <w:rPr>
          <w:spacing w:val="-4"/>
        </w:rPr>
        <w:t xml:space="preserve"> </w:t>
      </w:r>
      <w:r>
        <w:t>Administrative</w:t>
      </w:r>
      <w:r>
        <w:rPr>
          <w:spacing w:val="-8"/>
        </w:rPr>
        <w:t xml:space="preserve"> </w:t>
      </w:r>
      <w:r>
        <w:t>Services</w:t>
      </w:r>
      <w:r>
        <w:rPr>
          <w:spacing w:val="-5"/>
        </w:rPr>
        <w:t xml:space="preserve"> </w:t>
      </w:r>
      <w:r>
        <w:t>Divisions</w:t>
      </w:r>
      <w:r>
        <w:rPr>
          <w:spacing w:val="-7"/>
        </w:rPr>
        <w:t xml:space="preserve"> </w:t>
      </w:r>
      <w:r>
        <w:t>/</w:t>
      </w:r>
      <w:r>
        <w:rPr>
          <w:spacing w:val="-5"/>
        </w:rPr>
        <w:t xml:space="preserve"> </w:t>
      </w:r>
      <w:r>
        <w:t>Business Services Section / Health &amp; Safety page on the DOR intranet for more information on policies and procedures.</w:t>
      </w:r>
    </w:p>
    <w:p w14:paraId="2CF3BF35" w14:textId="77777777" w:rsidR="00E43038" w:rsidRDefault="00BA4ABB">
      <w:pPr>
        <w:pStyle w:val="BodyText"/>
        <w:spacing w:before="280" w:line="448" w:lineRule="auto"/>
        <w:ind w:right="1289"/>
      </w:pPr>
      <w:r>
        <w:t xml:space="preserve">Refer to the </w:t>
      </w:r>
      <w:hyperlink r:id="rId128">
        <w:r w:rsidR="00E43038">
          <w:rPr>
            <w:color w:val="0000FF"/>
            <w:u w:val="single" w:color="0000FF"/>
          </w:rPr>
          <w:t>RAM Chapter 30 Toolbox</w:t>
        </w:r>
      </w:hyperlink>
      <w:r>
        <w:rPr>
          <w:color w:val="0000FF"/>
        </w:rPr>
        <w:t xml:space="preserve"> </w:t>
      </w:r>
      <w:r>
        <w:t>for sample warning letters. Refer</w:t>
      </w:r>
      <w:r>
        <w:rPr>
          <w:spacing w:val="-5"/>
        </w:rPr>
        <w:t xml:space="preserve"> </w:t>
      </w:r>
      <w:r>
        <w:t>to</w:t>
      </w:r>
      <w:r>
        <w:rPr>
          <w:spacing w:val="-4"/>
        </w:rPr>
        <w:t xml:space="preserve"> </w:t>
      </w:r>
      <w:hyperlink w:anchor="_bookmark68"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3070</w:t>
        </w:r>
      </w:hyperlink>
      <w:r>
        <w:rPr>
          <w:color w:val="0000FF"/>
          <w:spacing w:val="-1"/>
        </w:rPr>
        <w:t xml:space="preserve"> </w:t>
      </w:r>
      <w:r>
        <w:t>for</w:t>
      </w:r>
      <w:r>
        <w:rPr>
          <w:spacing w:val="-2"/>
        </w:rPr>
        <w:t xml:space="preserve"> </w:t>
      </w:r>
      <w:r>
        <w:t>information</w:t>
      </w:r>
      <w:r>
        <w:rPr>
          <w:spacing w:val="-5"/>
        </w:rPr>
        <w:t xml:space="preserve"> </w:t>
      </w:r>
      <w:r>
        <w:t>on</w:t>
      </w:r>
      <w:r>
        <w:rPr>
          <w:spacing w:val="-2"/>
        </w:rPr>
        <w:t xml:space="preserve"> </w:t>
      </w:r>
      <w:r>
        <w:t>record</w:t>
      </w:r>
      <w:r>
        <w:rPr>
          <w:spacing w:val="-5"/>
        </w:rPr>
        <w:t xml:space="preserve"> </w:t>
      </w:r>
      <w:r>
        <w:t>of</w:t>
      </w:r>
      <w:r>
        <w:rPr>
          <w:spacing w:val="-6"/>
        </w:rPr>
        <w:t xml:space="preserve"> </w:t>
      </w:r>
      <w:r>
        <w:t>services</w:t>
      </w:r>
      <w:r>
        <w:rPr>
          <w:spacing w:val="-4"/>
        </w:rPr>
        <w:t xml:space="preserve"> </w:t>
      </w:r>
      <w:r>
        <w:t xml:space="preserve">closure. </w:t>
      </w:r>
      <w:hyperlink r:id="rId129">
        <w:r w:rsidR="00E43038">
          <w:rPr>
            <w:color w:val="0000FF"/>
            <w:u w:val="single" w:color="0000FF"/>
          </w:rPr>
          <w:t>Go to CCR</w:t>
        </w:r>
      </w:hyperlink>
      <w:r>
        <w:t>.</w:t>
      </w:r>
    </w:p>
    <w:p w14:paraId="2CF3BF36" w14:textId="77777777" w:rsidR="00E43038" w:rsidRDefault="00BA4ABB">
      <w:pPr>
        <w:pStyle w:val="Heading2"/>
        <w:tabs>
          <w:tab w:val="left" w:pos="1600"/>
        </w:tabs>
        <w:spacing w:before="81"/>
      </w:pPr>
      <w:bookmarkStart w:id="155" w:name="3079_Mandatory_Reviews_After_Closure_(01"/>
      <w:bookmarkStart w:id="156" w:name="_bookmark80"/>
      <w:bookmarkEnd w:id="155"/>
      <w:bookmarkEnd w:id="156"/>
      <w:r>
        <w:rPr>
          <w:spacing w:val="-4"/>
        </w:rPr>
        <w:t>3079</w:t>
      </w:r>
      <w:r>
        <w:tab/>
        <w:t>Mandatory</w:t>
      </w:r>
      <w:r>
        <w:rPr>
          <w:spacing w:val="-11"/>
        </w:rPr>
        <w:t xml:space="preserve"> </w:t>
      </w:r>
      <w:r>
        <w:t>Reviews</w:t>
      </w:r>
      <w:r>
        <w:rPr>
          <w:spacing w:val="-7"/>
        </w:rPr>
        <w:t xml:space="preserve"> </w:t>
      </w:r>
      <w:r>
        <w:t>After</w:t>
      </w:r>
      <w:r>
        <w:rPr>
          <w:spacing w:val="-4"/>
        </w:rPr>
        <w:t xml:space="preserve"> </w:t>
      </w:r>
      <w:r>
        <w:t>Closure</w:t>
      </w:r>
      <w:r>
        <w:rPr>
          <w:spacing w:val="-7"/>
        </w:rPr>
        <w:t xml:space="preserve"> </w:t>
      </w:r>
      <w:r>
        <w:rPr>
          <w:spacing w:val="-2"/>
        </w:rPr>
        <w:t>(01/16)</w:t>
      </w:r>
    </w:p>
    <w:p w14:paraId="2CF3BF37" w14:textId="77777777" w:rsidR="00E43038" w:rsidRDefault="00BA4ABB">
      <w:pPr>
        <w:pStyle w:val="BodyText"/>
        <w:spacing w:before="280"/>
        <w:ind w:right="498"/>
      </w:pPr>
      <w:r>
        <w:t>The Rehabilitation Counselor will conduct a mandatory review under the circumstances detailed in this section. The purpose of a mandatory review is to ensure that an individual, who may not be working to maximum capacity</w:t>
      </w:r>
      <w:r>
        <w:rPr>
          <w:spacing w:val="-4"/>
        </w:rPr>
        <w:t xml:space="preserve"> </w:t>
      </w:r>
      <w:r>
        <w:t>or</w:t>
      </w:r>
      <w:r>
        <w:rPr>
          <w:spacing w:val="-4"/>
        </w:rPr>
        <w:t xml:space="preserve"> </w:t>
      </w:r>
      <w:r>
        <w:t>who</w:t>
      </w:r>
      <w:r>
        <w:rPr>
          <w:spacing w:val="-5"/>
        </w:rPr>
        <w:t xml:space="preserve"> </w:t>
      </w:r>
      <w:r>
        <w:t>may</w:t>
      </w:r>
      <w:r>
        <w:rPr>
          <w:spacing w:val="-2"/>
        </w:rPr>
        <w:t xml:space="preserve"> </w:t>
      </w:r>
      <w:r>
        <w:t>have</w:t>
      </w:r>
      <w:r>
        <w:rPr>
          <w:spacing w:val="-4"/>
        </w:rPr>
        <w:t xml:space="preserve"> </w:t>
      </w:r>
      <w:r>
        <w:t>had</w:t>
      </w:r>
      <w:r>
        <w:rPr>
          <w:spacing w:val="-5"/>
        </w:rPr>
        <w:t xml:space="preserve"> </w:t>
      </w:r>
      <w:r>
        <w:t>changes</w:t>
      </w:r>
      <w:r>
        <w:rPr>
          <w:spacing w:val="-2"/>
        </w:rPr>
        <w:t xml:space="preserve"> </w:t>
      </w:r>
      <w:r>
        <w:t>in</w:t>
      </w:r>
      <w:r>
        <w:rPr>
          <w:spacing w:val="-4"/>
        </w:rPr>
        <w:t xml:space="preserve"> </w:t>
      </w:r>
      <w:r>
        <w:t>disability</w:t>
      </w:r>
      <w:r>
        <w:rPr>
          <w:spacing w:val="-2"/>
        </w:rPr>
        <w:t xml:space="preserve"> </w:t>
      </w:r>
      <w:r>
        <w:t>or</w:t>
      </w:r>
      <w:r>
        <w:rPr>
          <w:spacing w:val="-6"/>
        </w:rPr>
        <w:t xml:space="preserve"> </w:t>
      </w:r>
      <w:r>
        <w:t>circumstances</w:t>
      </w:r>
      <w:r>
        <w:rPr>
          <w:spacing w:val="-4"/>
        </w:rPr>
        <w:t xml:space="preserve"> </w:t>
      </w:r>
      <w:r>
        <w:t>since a determination of ineligibility, is given the opportunity to receive additional VR services.</w:t>
      </w:r>
    </w:p>
    <w:p w14:paraId="2CF3BF38" w14:textId="77777777" w:rsidR="00E43038" w:rsidRDefault="00E43038">
      <w:pPr>
        <w:pStyle w:val="BodyText"/>
        <w:spacing w:before="158"/>
        <w:ind w:left="0"/>
      </w:pPr>
    </w:p>
    <w:p w14:paraId="2CF3BF39" w14:textId="77777777" w:rsidR="00E43038" w:rsidRDefault="00BA4ABB">
      <w:pPr>
        <w:pStyle w:val="BodyText"/>
        <w:spacing w:before="1" w:line="328" w:lineRule="auto"/>
        <w:ind w:right="3082"/>
      </w:pPr>
      <w:r>
        <w:t>In</w:t>
      </w:r>
      <w:r>
        <w:rPr>
          <w:spacing w:val="-3"/>
        </w:rPr>
        <w:t xml:space="preserve"> </w:t>
      </w:r>
      <w:r>
        <w:t>accordance</w:t>
      </w:r>
      <w:r>
        <w:rPr>
          <w:spacing w:val="-6"/>
        </w:rPr>
        <w:t xml:space="preserve"> </w:t>
      </w:r>
      <w:r>
        <w:t>with</w:t>
      </w:r>
      <w:r>
        <w:rPr>
          <w:spacing w:val="-8"/>
        </w:rPr>
        <w:t xml:space="preserve"> </w:t>
      </w:r>
      <w:r>
        <w:t>CCR</w:t>
      </w:r>
      <w:r>
        <w:rPr>
          <w:spacing w:val="-5"/>
        </w:rPr>
        <w:t xml:space="preserve"> </w:t>
      </w:r>
      <w:r>
        <w:t>7181.1(a)</w:t>
      </w:r>
      <w:r>
        <w:rPr>
          <w:spacing w:val="-4"/>
        </w:rPr>
        <w:t xml:space="preserve"> </w:t>
      </w:r>
      <w:r>
        <w:t>that</w:t>
      </w:r>
      <w:r>
        <w:rPr>
          <w:spacing w:val="-5"/>
        </w:rPr>
        <w:t xml:space="preserve"> </w:t>
      </w:r>
      <w:r>
        <w:t>states</w:t>
      </w:r>
      <w:r>
        <w:rPr>
          <w:spacing w:val="-5"/>
        </w:rPr>
        <w:t xml:space="preserve"> </w:t>
      </w:r>
      <w:r>
        <w:t>in</w:t>
      </w:r>
      <w:r>
        <w:rPr>
          <w:spacing w:val="-6"/>
        </w:rPr>
        <w:t xml:space="preserve"> </w:t>
      </w:r>
      <w:r>
        <w:t>part: [Begin Citation]</w:t>
      </w:r>
    </w:p>
    <w:p w14:paraId="2CF3BF3A" w14:textId="77777777" w:rsidR="00E43038" w:rsidRDefault="00BA4ABB">
      <w:pPr>
        <w:pStyle w:val="BodyText"/>
        <w:spacing w:before="1"/>
        <w:ind w:left="520" w:right="466"/>
      </w:pPr>
      <w:r>
        <w:t>“This</w:t>
      </w:r>
      <w:r>
        <w:rPr>
          <w:spacing w:val="-2"/>
        </w:rPr>
        <w:t xml:space="preserve"> </w:t>
      </w:r>
      <w:r>
        <w:t>review</w:t>
      </w:r>
      <w:r>
        <w:rPr>
          <w:spacing w:val="-6"/>
        </w:rPr>
        <w:t xml:space="preserve"> </w:t>
      </w:r>
      <w:r>
        <w:t>may</w:t>
      </w:r>
      <w:r>
        <w:rPr>
          <w:spacing w:val="-4"/>
        </w:rPr>
        <w:t xml:space="preserve"> </w:t>
      </w:r>
      <w:r>
        <w:t>not</w:t>
      </w:r>
      <w:r>
        <w:rPr>
          <w:spacing w:val="-1"/>
        </w:rPr>
        <w:t xml:space="preserve"> </w:t>
      </w:r>
      <w:r>
        <w:t>be</w:t>
      </w:r>
      <w:r>
        <w:rPr>
          <w:spacing w:val="-7"/>
        </w:rPr>
        <w:t xml:space="preserve"> </w:t>
      </w:r>
      <w:r>
        <w:t>conducted</w:t>
      </w:r>
      <w:r>
        <w:rPr>
          <w:spacing w:val="-3"/>
        </w:rPr>
        <w:t xml:space="preserve"> </w:t>
      </w:r>
      <w:r>
        <w:t>in</w:t>
      </w:r>
      <w:r>
        <w:rPr>
          <w:spacing w:val="-7"/>
        </w:rPr>
        <w:t xml:space="preserve"> </w:t>
      </w:r>
      <w:r>
        <w:t>situations</w:t>
      </w:r>
      <w:r>
        <w:rPr>
          <w:spacing w:val="-4"/>
        </w:rPr>
        <w:t xml:space="preserve"> </w:t>
      </w:r>
      <w:r>
        <w:t>in</w:t>
      </w:r>
      <w:r>
        <w:rPr>
          <w:spacing w:val="-5"/>
        </w:rPr>
        <w:t xml:space="preserve"> </w:t>
      </w:r>
      <w:r>
        <w:t>which</w:t>
      </w:r>
      <w:r>
        <w:rPr>
          <w:spacing w:val="-5"/>
        </w:rPr>
        <w:t xml:space="preserve"> </w:t>
      </w:r>
      <w:r>
        <w:t>the</w:t>
      </w:r>
      <w:r>
        <w:rPr>
          <w:spacing w:val="-3"/>
        </w:rPr>
        <w:t xml:space="preserve"> </w:t>
      </w:r>
      <w:r>
        <w:t>individual has refused it, the individual is no longer present in the State, the individual’s whereabouts are unknown, or the individual’s medical condition is rapidly progressive or terminal.”</w:t>
      </w:r>
    </w:p>
    <w:p w14:paraId="2CF3BF3B" w14:textId="77777777" w:rsidR="00E43038" w:rsidRDefault="00BA4ABB">
      <w:pPr>
        <w:pStyle w:val="BodyText"/>
        <w:spacing w:before="121"/>
      </w:pPr>
      <w:r>
        <w:t>[End</w:t>
      </w:r>
      <w:r>
        <w:rPr>
          <w:spacing w:val="-4"/>
        </w:rPr>
        <w:t xml:space="preserve"> </w:t>
      </w:r>
      <w:r>
        <w:rPr>
          <w:spacing w:val="-2"/>
        </w:rPr>
        <w:t>Citation]</w:t>
      </w:r>
    </w:p>
    <w:p w14:paraId="2CF3BF3C" w14:textId="77777777" w:rsidR="00E43038" w:rsidRDefault="00E43038">
      <w:pPr>
        <w:sectPr w:rsidR="00E43038">
          <w:pgSz w:w="12240" w:h="15840"/>
          <w:pgMar w:top="1360" w:right="1000" w:bottom="1020" w:left="1280" w:header="727" w:footer="832" w:gutter="0"/>
          <w:cols w:space="720"/>
        </w:sectPr>
      </w:pPr>
    </w:p>
    <w:p w14:paraId="2CF3BF3D" w14:textId="77777777" w:rsidR="00E43038" w:rsidRDefault="00BA4ABB">
      <w:pPr>
        <w:pStyle w:val="BodyText"/>
        <w:spacing w:before="321"/>
        <w:ind w:right="743"/>
      </w:pPr>
      <w:r>
        <w:lastRenderedPageBreak/>
        <w:t>The</w:t>
      </w:r>
      <w:r>
        <w:rPr>
          <w:spacing w:val="-6"/>
        </w:rPr>
        <w:t xml:space="preserve"> </w:t>
      </w:r>
      <w:r>
        <w:t>VRSD</w:t>
      </w:r>
      <w:r>
        <w:rPr>
          <w:spacing w:val="-6"/>
        </w:rPr>
        <w:t xml:space="preserve"> </w:t>
      </w:r>
      <w:r>
        <w:t>team</w:t>
      </w:r>
      <w:r>
        <w:rPr>
          <w:spacing w:val="-4"/>
        </w:rPr>
        <w:t xml:space="preserve"> </w:t>
      </w:r>
      <w:r>
        <w:t>will</w:t>
      </w:r>
      <w:r>
        <w:rPr>
          <w:spacing w:val="-3"/>
        </w:rPr>
        <w:t xml:space="preserve"> </w:t>
      </w:r>
      <w:r>
        <w:t>identify</w:t>
      </w:r>
      <w:r>
        <w:rPr>
          <w:spacing w:val="-5"/>
        </w:rPr>
        <w:t xml:space="preserve"> </w:t>
      </w:r>
      <w:r>
        <w:t>individuals</w:t>
      </w:r>
      <w:r>
        <w:rPr>
          <w:spacing w:val="-5"/>
        </w:rPr>
        <w:t xml:space="preserve"> </w:t>
      </w:r>
      <w:r>
        <w:t>who</w:t>
      </w:r>
      <w:r>
        <w:rPr>
          <w:spacing w:val="-3"/>
        </w:rPr>
        <w:t xml:space="preserve"> </w:t>
      </w:r>
      <w:r>
        <w:t>require</w:t>
      </w:r>
      <w:r>
        <w:rPr>
          <w:spacing w:val="-6"/>
        </w:rPr>
        <w:t xml:space="preserve"> </w:t>
      </w:r>
      <w:r>
        <w:t>mandatory</w:t>
      </w:r>
      <w:r>
        <w:rPr>
          <w:spacing w:val="-3"/>
        </w:rPr>
        <w:t xml:space="preserve"> </w:t>
      </w:r>
      <w:r>
        <w:t>review</w:t>
      </w:r>
      <w:r>
        <w:rPr>
          <w:spacing w:val="-5"/>
        </w:rPr>
        <w:t xml:space="preserve"> </w:t>
      </w:r>
      <w:r>
        <w:t>by periodically checking and contacting individuals listed on the Federal Follow-up Needed Report in AWARE.</w:t>
      </w:r>
    </w:p>
    <w:p w14:paraId="2CF3BF3E" w14:textId="77777777" w:rsidR="00E43038" w:rsidRDefault="00BA4ABB">
      <w:pPr>
        <w:pStyle w:val="BodyText"/>
        <w:spacing w:before="282"/>
        <w:ind w:right="466"/>
      </w:pPr>
      <w:r>
        <w:t>The</w:t>
      </w:r>
      <w:r>
        <w:rPr>
          <w:spacing w:val="-5"/>
        </w:rPr>
        <w:t xml:space="preserve"> </w:t>
      </w:r>
      <w:r>
        <w:t>Team</w:t>
      </w:r>
      <w:r>
        <w:rPr>
          <w:spacing w:val="-5"/>
        </w:rPr>
        <w:t xml:space="preserve"> </w:t>
      </w:r>
      <w:r>
        <w:t>Manager</w:t>
      </w:r>
      <w:r>
        <w:rPr>
          <w:spacing w:val="-1"/>
        </w:rPr>
        <w:t xml:space="preserve"> </w:t>
      </w:r>
      <w:r>
        <w:t>will</w:t>
      </w:r>
      <w:r>
        <w:rPr>
          <w:spacing w:val="-2"/>
        </w:rPr>
        <w:t xml:space="preserve"> </w:t>
      </w:r>
      <w:r>
        <w:t>periodically</w:t>
      </w:r>
      <w:r>
        <w:rPr>
          <w:spacing w:val="-1"/>
        </w:rPr>
        <w:t xml:space="preserve"> </w:t>
      </w:r>
      <w:r>
        <w:t>review</w:t>
      </w:r>
      <w:r>
        <w:rPr>
          <w:spacing w:val="-4"/>
        </w:rPr>
        <w:t xml:space="preserve"> </w:t>
      </w:r>
      <w:r>
        <w:t>the</w:t>
      </w:r>
      <w:r>
        <w:rPr>
          <w:spacing w:val="-5"/>
        </w:rPr>
        <w:t xml:space="preserve"> </w:t>
      </w:r>
      <w:r>
        <w:t>Federal</w:t>
      </w:r>
      <w:r>
        <w:rPr>
          <w:spacing w:val="-5"/>
        </w:rPr>
        <w:t xml:space="preserve"> </w:t>
      </w:r>
      <w:r>
        <w:t>Follow-Up</w:t>
      </w:r>
      <w:r>
        <w:rPr>
          <w:spacing w:val="-4"/>
        </w:rPr>
        <w:t xml:space="preserve"> </w:t>
      </w:r>
      <w:r>
        <w:t>Needed Report in AWARE to monitor cases and take appropriate action to ensure that mandatory reviews are completed.</w:t>
      </w:r>
    </w:p>
    <w:p w14:paraId="2CF3BF3F" w14:textId="77777777" w:rsidR="00E43038" w:rsidRDefault="00BA4ABB">
      <w:pPr>
        <w:pStyle w:val="BodyText"/>
        <w:spacing w:before="280"/>
      </w:pPr>
      <w:r>
        <w:rPr>
          <w:u w:val="single"/>
        </w:rPr>
        <w:t>Mandatory</w:t>
      </w:r>
      <w:r>
        <w:rPr>
          <w:spacing w:val="-4"/>
          <w:u w:val="single"/>
        </w:rPr>
        <w:t xml:space="preserve"> </w:t>
      </w:r>
      <w:r>
        <w:rPr>
          <w:u w:val="single"/>
        </w:rPr>
        <w:t>Review</w:t>
      </w:r>
      <w:r>
        <w:rPr>
          <w:spacing w:val="-4"/>
          <w:u w:val="single"/>
        </w:rPr>
        <w:t xml:space="preserve"> </w:t>
      </w:r>
      <w:r>
        <w:rPr>
          <w:u w:val="single"/>
        </w:rPr>
        <w:t>for</w:t>
      </w:r>
      <w:r>
        <w:rPr>
          <w:spacing w:val="-5"/>
          <w:u w:val="single"/>
        </w:rPr>
        <w:t xml:space="preserve"> </w:t>
      </w:r>
      <w:r>
        <w:rPr>
          <w:u w:val="single"/>
        </w:rPr>
        <w:t>Individuals</w:t>
      </w:r>
      <w:r>
        <w:rPr>
          <w:spacing w:val="-4"/>
          <w:u w:val="single"/>
        </w:rPr>
        <w:t xml:space="preserve"> </w:t>
      </w:r>
      <w:r>
        <w:rPr>
          <w:u w:val="single"/>
        </w:rPr>
        <w:t>Earning</w:t>
      </w:r>
      <w:r>
        <w:rPr>
          <w:spacing w:val="-3"/>
          <w:u w:val="single"/>
        </w:rPr>
        <w:t xml:space="preserve"> </w:t>
      </w:r>
      <w:r>
        <w:rPr>
          <w:u w:val="single"/>
        </w:rPr>
        <w:t>Less</w:t>
      </w:r>
      <w:r>
        <w:rPr>
          <w:spacing w:val="-1"/>
          <w:u w:val="single"/>
        </w:rPr>
        <w:t xml:space="preserve"> </w:t>
      </w:r>
      <w:r>
        <w:rPr>
          <w:u w:val="single"/>
        </w:rPr>
        <w:t>than</w:t>
      </w:r>
      <w:r>
        <w:rPr>
          <w:spacing w:val="-4"/>
          <w:u w:val="single"/>
        </w:rPr>
        <w:t xml:space="preserve"> </w:t>
      </w:r>
      <w:r>
        <w:rPr>
          <w:u w:val="single"/>
        </w:rPr>
        <w:t>Minimum</w:t>
      </w:r>
      <w:r>
        <w:rPr>
          <w:spacing w:val="-3"/>
          <w:u w:val="single"/>
        </w:rPr>
        <w:t xml:space="preserve"> </w:t>
      </w:r>
      <w:r>
        <w:rPr>
          <w:u w:val="single"/>
        </w:rPr>
        <w:t>Wage</w:t>
      </w:r>
      <w:r>
        <w:rPr>
          <w:spacing w:val="-2"/>
          <w:u w:val="single"/>
        </w:rPr>
        <w:t xml:space="preserve"> </w:t>
      </w:r>
      <w:r>
        <w:rPr>
          <w:u w:val="single"/>
        </w:rPr>
        <w:t>or</w:t>
      </w:r>
      <w:r>
        <w:rPr>
          <w:spacing w:val="-5"/>
          <w:u w:val="single"/>
        </w:rPr>
        <w:t xml:space="preserve"> </w:t>
      </w:r>
      <w:r>
        <w:rPr>
          <w:u w:val="single"/>
        </w:rPr>
        <w:t>in</w:t>
      </w:r>
      <w:r>
        <w:t xml:space="preserve"> </w:t>
      </w:r>
      <w:r>
        <w:rPr>
          <w:u w:val="single"/>
        </w:rPr>
        <w:t>Extended Employment</w:t>
      </w:r>
    </w:p>
    <w:p w14:paraId="2CF3BF40" w14:textId="77777777" w:rsidR="00E43038" w:rsidRDefault="00BA4ABB">
      <w:pPr>
        <w:pStyle w:val="BodyText"/>
        <w:spacing w:before="281"/>
        <w:ind w:right="577"/>
      </w:pPr>
      <w:r>
        <w:t>The</w:t>
      </w:r>
      <w:r>
        <w:rPr>
          <w:spacing w:val="-4"/>
        </w:rPr>
        <w:t xml:space="preserve"> </w:t>
      </w:r>
      <w:r>
        <w:t>Rehabilitation</w:t>
      </w:r>
      <w:r>
        <w:rPr>
          <w:spacing w:val="-5"/>
        </w:rPr>
        <w:t xml:space="preserve"> </w:t>
      </w:r>
      <w:r>
        <w:t>Counselor</w:t>
      </w:r>
      <w:r>
        <w:rPr>
          <w:spacing w:val="-7"/>
        </w:rPr>
        <w:t xml:space="preserve"> </w:t>
      </w:r>
      <w:r>
        <w:t>will</w:t>
      </w:r>
      <w:r>
        <w:rPr>
          <w:spacing w:val="-4"/>
        </w:rPr>
        <w:t xml:space="preserve"> </w:t>
      </w:r>
      <w:r>
        <w:t>conduct</w:t>
      </w:r>
      <w:r>
        <w:rPr>
          <w:spacing w:val="-2"/>
        </w:rPr>
        <w:t xml:space="preserve"> </w:t>
      </w:r>
      <w:r>
        <w:t>a</w:t>
      </w:r>
      <w:r>
        <w:rPr>
          <w:spacing w:val="-5"/>
        </w:rPr>
        <w:t xml:space="preserve"> </w:t>
      </w:r>
      <w:r>
        <w:t>review</w:t>
      </w:r>
      <w:r>
        <w:rPr>
          <w:spacing w:val="-4"/>
        </w:rPr>
        <w:t xml:space="preserve"> </w:t>
      </w:r>
      <w:r>
        <w:t>and</w:t>
      </w:r>
      <w:r>
        <w:rPr>
          <w:spacing w:val="-5"/>
        </w:rPr>
        <w:t xml:space="preserve"> </w:t>
      </w:r>
      <w:r>
        <w:t>reevaluation</w:t>
      </w:r>
      <w:r>
        <w:rPr>
          <w:spacing w:val="-5"/>
        </w:rPr>
        <w:t xml:space="preserve"> </w:t>
      </w:r>
      <w:r>
        <w:t>when a record of services has been closed for any consumer served under the VR program who falls into any of these three categories:</w:t>
      </w:r>
    </w:p>
    <w:p w14:paraId="2CF3BF41" w14:textId="77777777" w:rsidR="00E43038" w:rsidRDefault="00BA4ABB">
      <w:pPr>
        <w:pStyle w:val="ListParagraph"/>
        <w:numPr>
          <w:ilvl w:val="0"/>
          <w:numId w:val="3"/>
        </w:numPr>
        <w:tabs>
          <w:tab w:val="left" w:pos="880"/>
        </w:tabs>
        <w:spacing w:before="62" w:line="237" w:lineRule="auto"/>
        <w:ind w:right="1050"/>
        <w:rPr>
          <w:sz w:val="28"/>
        </w:rPr>
      </w:pPr>
      <w:r>
        <w:rPr>
          <w:sz w:val="28"/>
        </w:rPr>
        <w:t>Achieved</w:t>
      </w:r>
      <w:r>
        <w:rPr>
          <w:spacing w:val="-6"/>
          <w:sz w:val="28"/>
        </w:rPr>
        <w:t xml:space="preserve"> </w:t>
      </w:r>
      <w:r>
        <w:rPr>
          <w:sz w:val="28"/>
        </w:rPr>
        <w:t>an</w:t>
      </w:r>
      <w:r>
        <w:rPr>
          <w:spacing w:val="-6"/>
          <w:sz w:val="28"/>
        </w:rPr>
        <w:t xml:space="preserve"> </w:t>
      </w:r>
      <w:r>
        <w:rPr>
          <w:sz w:val="28"/>
        </w:rPr>
        <w:t>employment</w:t>
      </w:r>
      <w:r>
        <w:rPr>
          <w:spacing w:val="-5"/>
          <w:sz w:val="28"/>
        </w:rPr>
        <w:t xml:space="preserve"> </w:t>
      </w:r>
      <w:r>
        <w:rPr>
          <w:sz w:val="28"/>
        </w:rPr>
        <w:t>outcome</w:t>
      </w:r>
      <w:r>
        <w:rPr>
          <w:spacing w:val="-6"/>
          <w:sz w:val="28"/>
        </w:rPr>
        <w:t xml:space="preserve"> </w:t>
      </w:r>
      <w:r>
        <w:rPr>
          <w:sz w:val="28"/>
        </w:rPr>
        <w:t>in</w:t>
      </w:r>
      <w:r>
        <w:rPr>
          <w:spacing w:val="-6"/>
          <w:sz w:val="28"/>
        </w:rPr>
        <w:t xml:space="preserve"> </w:t>
      </w:r>
      <w:r>
        <w:rPr>
          <w:sz w:val="28"/>
        </w:rPr>
        <w:t>an</w:t>
      </w:r>
      <w:r>
        <w:rPr>
          <w:spacing w:val="-3"/>
          <w:sz w:val="28"/>
        </w:rPr>
        <w:t xml:space="preserve"> </w:t>
      </w:r>
      <w:r>
        <w:rPr>
          <w:sz w:val="28"/>
        </w:rPr>
        <w:t>integrated</w:t>
      </w:r>
      <w:r>
        <w:rPr>
          <w:spacing w:val="-6"/>
          <w:sz w:val="28"/>
        </w:rPr>
        <w:t xml:space="preserve"> </w:t>
      </w:r>
      <w:r>
        <w:rPr>
          <w:sz w:val="28"/>
        </w:rPr>
        <w:t>setting</w:t>
      </w:r>
      <w:r>
        <w:rPr>
          <w:spacing w:val="-6"/>
          <w:sz w:val="28"/>
        </w:rPr>
        <w:t xml:space="preserve"> </w:t>
      </w:r>
      <w:r>
        <w:rPr>
          <w:sz w:val="28"/>
        </w:rPr>
        <w:t>and</w:t>
      </w:r>
      <w:r>
        <w:rPr>
          <w:spacing w:val="-6"/>
          <w:sz w:val="28"/>
        </w:rPr>
        <w:t xml:space="preserve"> </w:t>
      </w:r>
      <w:r>
        <w:rPr>
          <w:sz w:val="28"/>
        </w:rPr>
        <w:t>is earning less than minimum wage.</w:t>
      </w:r>
    </w:p>
    <w:p w14:paraId="2CF3BF42" w14:textId="77777777" w:rsidR="00E43038" w:rsidRDefault="00BA4ABB">
      <w:pPr>
        <w:pStyle w:val="ListParagraph"/>
        <w:numPr>
          <w:ilvl w:val="0"/>
          <w:numId w:val="3"/>
        </w:numPr>
        <w:tabs>
          <w:tab w:val="left" w:pos="880"/>
        </w:tabs>
        <w:spacing w:before="64" w:line="237" w:lineRule="auto"/>
        <w:ind w:right="752"/>
        <w:rPr>
          <w:sz w:val="28"/>
        </w:rPr>
      </w:pPr>
      <w:r>
        <w:rPr>
          <w:sz w:val="28"/>
        </w:rPr>
        <w:t>Is working in extended employment on the basis the consumer is unable</w:t>
      </w:r>
      <w:r>
        <w:rPr>
          <w:spacing w:val="-6"/>
          <w:sz w:val="28"/>
        </w:rPr>
        <w:t xml:space="preserve"> </w:t>
      </w:r>
      <w:r>
        <w:rPr>
          <w:sz w:val="28"/>
        </w:rPr>
        <w:t>to</w:t>
      </w:r>
      <w:r>
        <w:rPr>
          <w:spacing w:val="-6"/>
          <w:sz w:val="28"/>
        </w:rPr>
        <w:t xml:space="preserve"> </w:t>
      </w:r>
      <w:r>
        <w:rPr>
          <w:sz w:val="28"/>
        </w:rPr>
        <w:t>achieve</w:t>
      </w:r>
      <w:r>
        <w:rPr>
          <w:spacing w:val="-6"/>
          <w:sz w:val="28"/>
        </w:rPr>
        <w:t xml:space="preserve"> </w:t>
      </w:r>
      <w:r>
        <w:rPr>
          <w:sz w:val="28"/>
        </w:rPr>
        <w:t>an</w:t>
      </w:r>
      <w:r>
        <w:rPr>
          <w:spacing w:val="-3"/>
          <w:sz w:val="28"/>
        </w:rPr>
        <w:t xml:space="preserve"> </w:t>
      </w:r>
      <w:r>
        <w:rPr>
          <w:sz w:val="28"/>
        </w:rPr>
        <w:t>employment</w:t>
      </w:r>
      <w:r>
        <w:rPr>
          <w:spacing w:val="-5"/>
          <w:sz w:val="28"/>
        </w:rPr>
        <w:t xml:space="preserve"> </w:t>
      </w:r>
      <w:r>
        <w:rPr>
          <w:sz w:val="28"/>
        </w:rPr>
        <w:t>outcome</w:t>
      </w:r>
      <w:r>
        <w:rPr>
          <w:spacing w:val="-6"/>
          <w:sz w:val="28"/>
        </w:rPr>
        <w:t xml:space="preserve"> </w:t>
      </w:r>
      <w:r>
        <w:rPr>
          <w:sz w:val="28"/>
        </w:rPr>
        <w:t>in</w:t>
      </w:r>
      <w:r>
        <w:rPr>
          <w:spacing w:val="-3"/>
          <w:sz w:val="28"/>
        </w:rPr>
        <w:t xml:space="preserve"> </w:t>
      </w:r>
      <w:r>
        <w:rPr>
          <w:sz w:val="28"/>
        </w:rPr>
        <w:t>an</w:t>
      </w:r>
      <w:r>
        <w:rPr>
          <w:spacing w:val="-3"/>
          <w:sz w:val="28"/>
        </w:rPr>
        <w:t xml:space="preserve"> </w:t>
      </w:r>
      <w:r>
        <w:rPr>
          <w:sz w:val="28"/>
        </w:rPr>
        <w:t>integrated</w:t>
      </w:r>
      <w:r>
        <w:rPr>
          <w:spacing w:val="-3"/>
          <w:sz w:val="28"/>
        </w:rPr>
        <w:t xml:space="preserve"> </w:t>
      </w:r>
      <w:r>
        <w:rPr>
          <w:sz w:val="28"/>
        </w:rPr>
        <w:t>setting.</w:t>
      </w:r>
    </w:p>
    <w:p w14:paraId="2CF3BF43" w14:textId="77777777" w:rsidR="00E43038" w:rsidRDefault="00BA4ABB">
      <w:pPr>
        <w:pStyle w:val="ListParagraph"/>
        <w:numPr>
          <w:ilvl w:val="0"/>
          <w:numId w:val="3"/>
        </w:numPr>
        <w:tabs>
          <w:tab w:val="left" w:pos="880"/>
        </w:tabs>
        <w:spacing w:before="63"/>
        <w:rPr>
          <w:sz w:val="28"/>
        </w:rPr>
      </w:pPr>
      <w:r>
        <w:rPr>
          <w:sz w:val="28"/>
        </w:rPr>
        <w:t>Made</w:t>
      </w:r>
      <w:r>
        <w:rPr>
          <w:spacing w:val="-7"/>
          <w:sz w:val="28"/>
        </w:rPr>
        <w:t xml:space="preserve"> </w:t>
      </w:r>
      <w:r>
        <w:rPr>
          <w:sz w:val="28"/>
        </w:rPr>
        <w:t>an</w:t>
      </w:r>
      <w:r>
        <w:rPr>
          <w:spacing w:val="-5"/>
          <w:sz w:val="28"/>
        </w:rPr>
        <w:t xml:space="preserve"> </w:t>
      </w:r>
      <w:r>
        <w:rPr>
          <w:sz w:val="28"/>
        </w:rPr>
        <w:t>informed</w:t>
      </w:r>
      <w:r>
        <w:rPr>
          <w:spacing w:val="-5"/>
          <w:sz w:val="28"/>
        </w:rPr>
        <w:t xml:space="preserve"> </w:t>
      </w:r>
      <w:r>
        <w:rPr>
          <w:sz w:val="28"/>
        </w:rPr>
        <w:t>choice</w:t>
      </w:r>
      <w:r>
        <w:rPr>
          <w:spacing w:val="-5"/>
          <w:sz w:val="28"/>
        </w:rPr>
        <w:t xml:space="preserve"> </w:t>
      </w:r>
      <w:r>
        <w:rPr>
          <w:sz w:val="28"/>
        </w:rPr>
        <w:t>to</w:t>
      </w:r>
      <w:r>
        <w:rPr>
          <w:spacing w:val="-5"/>
          <w:sz w:val="28"/>
        </w:rPr>
        <w:t xml:space="preserve"> </w:t>
      </w:r>
      <w:r>
        <w:rPr>
          <w:sz w:val="28"/>
        </w:rPr>
        <w:t>remain</w:t>
      </w:r>
      <w:r>
        <w:rPr>
          <w:spacing w:val="-5"/>
          <w:sz w:val="28"/>
        </w:rPr>
        <w:t xml:space="preserve"> </w:t>
      </w:r>
      <w:r>
        <w:rPr>
          <w:sz w:val="28"/>
        </w:rPr>
        <w:t>in</w:t>
      </w:r>
      <w:r>
        <w:rPr>
          <w:spacing w:val="-5"/>
          <w:sz w:val="28"/>
        </w:rPr>
        <w:t xml:space="preserve"> </w:t>
      </w:r>
      <w:r>
        <w:rPr>
          <w:sz w:val="28"/>
        </w:rPr>
        <w:t>extended</w:t>
      </w:r>
      <w:r>
        <w:rPr>
          <w:spacing w:val="-5"/>
          <w:sz w:val="28"/>
        </w:rPr>
        <w:t xml:space="preserve"> </w:t>
      </w:r>
      <w:r>
        <w:rPr>
          <w:spacing w:val="-2"/>
          <w:sz w:val="28"/>
        </w:rPr>
        <w:t>employment.</w:t>
      </w:r>
    </w:p>
    <w:p w14:paraId="2CF3BF44" w14:textId="77777777" w:rsidR="00E43038" w:rsidRDefault="00BA4ABB">
      <w:pPr>
        <w:pStyle w:val="BodyText"/>
        <w:spacing w:before="277"/>
      </w:pPr>
      <w:r>
        <w:t>For</w:t>
      </w:r>
      <w:r>
        <w:rPr>
          <w:spacing w:val="-9"/>
        </w:rPr>
        <w:t xml:space="preserve"> </w:t>
      </w:r>
      <w:r>
        <w:t>purposes</w:t>
      </w:r>
      <w:r>
        <w:rPr>
          <w:spacing w:val="-3"/>
        </w:rPr>
        <w:t xml:space="preserve"> </w:t>
      </w:r>
      <w:r>
        <w:t>of</w:t>
      </w:r>
      <w:r>
        <w:rPr>
          <w:spacing w:val="-4"/>
        </w:rPr>
        <w:t xml:space="preserve"> </w:t>
      </w:r>
      <w:r>
        <w:t>the</w:t>
      </w:r>
      <w:r>
        <w:rPr>
          <w:spacing w:val="-7"/>
        </w:rPr>
        <w:t xml:space="preserve"> </w:t>
      </w:r>
      <w:r>
        <w:t>VR</w:t>
      </w:r>
      <w:r>
        <w:rPr>
          <w:spacing w:val="-3"/>
        </w:rPr>
        <w:t xml:space="preserve"> </w:t>
      </w:r>
      <w:r>
        <w:t>program,</w:t>
      </w:r>
      <w:r>
        <w:rPr>
          <w:spacing w:val="-5"/>
        </w:rPr>
        <w:t xml:space="preserve"> </w:t>
      </w:r>
      <w:r>
        <w:t>extended</w:t>
      </w:r>
      <w:r>
        <w:rPr>
          <w:spacing w:val="-4"/>
        </w:rPr>
        <w:t xml:space="preserve"> </w:t>
      </w:r>
      <w:r>
        <w:rPr>
          <w:spacing w:val="-2"/>
        </w:rPr>
        <w:t>employment:</w:t>
      </w:r>
    </w:p>
    <w:p w14:paraId="2CF3BF45" w14:textId="77777777" w:rsidR="00E43038" w:rsidRDefault="00BA4ABB">
      <w:pPr>
        <w:pStyle w:val="ListParagraph"/>
        <w:numPr>
          <w:ilvl w:val="0"/>
          <w:numId w:val="3"/>
        </w:numPr>
        <w:tabs>
          <w:tab w:val="left" w:pos="880"/>
        </w:tabs>
        <w:spacing w:before="59"/>
        <w:ind w:right="560"/>
        <w:rPr>
          <w:sz w:val="28"/>
        </w:rPr>
      </w:pPr>
      <w:r>
        <w:rPr>
          <w:sz w:val="28"/>
        </w:rPr>
        <w:t>Means work in a non-integrated or sheltered setting for a public or private</w:t>
      </w:r>
      <w:r>
        <w:rPr>
          <w:spacing w:val="-4"/>
          <w:sz w:val="28"/>
        </w:rPr>
        <w:t xml:space="preserve"> </w:t>
      </w:r>
      <w:r>
        <w:rPr>
          <w:sz w:val="28"/>
        </w:rPr>
        <w:t>non-profit</w:t>
      </w:r>
      <w:r>
        <w:rPr>
          <w:spacing w:val="-5"/>
          <w:sz w:val="28"/>
        </w:rPr>
        <w:t xml:space="preserve"> </w:t>
      </w:r>
      <w:r>
        <w:rPr>
          <w:sz w:val="28"/>
        </w:rPr>
        <w:t>agency</w:t>
      </w:r>
      <w:r>
        <w:rPr>
          <w:spacing w:val="-4"/>
          <w:sz w:val="28"/>
        </w:rPr>
        <w:t xml:space="preserve"> </w:t>
      </w:r>
      <w:r>
        <w:rPr>
          <w:sz w:val="28"/>
        </w:rPr>
        <w:t>or</w:t>
      </w:r>
      <w:r>
        <w:rPr>
          <w:spacing w:val="-7"/>
          <w:sz w:val="28"/>
        </w:rPr>
        <w:t xml:space="preserve"> </w:t>
      </w:r>
      <w:r>
        <w:rPr>
          <w:sz w:val="28"/>
        </w:rPr>
        <w:t>organization</w:t>
      </w:r>
      <w:r>
        <w:rPr>
          <w:spacing w:val="-3"/>
          <w:sz w:val="28"/>
        </w:rPr>
        <w:t xml:space="preserve"> </w:t>
      </w:r>
      <w:r>
        <w:rPr>
          <w:sz w:val="28"/>
        </w:rPr>
        <w:t>that</w:t>
      </w:r>
      <w:r>
        <w:rPr>
          <w:spacing w:val="-6"/>
          <w:sz w:val="28"/>
        </w:rPr>
        <w:t xml:space="preserve"> </w:t>
      </w:r>
      <w:r>
        <w:rPr>
          <w:sz w:val="28"/>
        </w:rPr>
        <w:t>provides</w:t>
      </w:r>
      <w:r>
        <w:rPr>
          <w:spacing w:val="-6"/>
          <w:sz w:val="28"/>
        </w:rPr>
        <w:t xml:space="preserve"> </w:t>
      </w:r>
      <w:r>
        <w:rPr>
          <w:sz w:val="28"/>
        </w:rPr>
        <w:t>compensation in accordance with the Fair Labor Standards Act (29 U.S.C. 214(c).</w:t>
      </w:r>
    </w:p>
    <w:p w14:paraId="2CF3BF46" w14:textId="77777777" w:rsidR="00E43038" w:rsidRDefault="00BA4ABB">
      <w:pPr>
        <w:pStyle w:val="ListParagraph"/>
        <w:numPr>
          <w:ilvl w:val="0"/>
          <w:numId w:val="3"/>
        </w:numPr>
        <w:tabs>
          <w:tab w:val="left" w:pos="880"/>
        </w:tabs>
        <w:spacing w:before="63" w:line="237" w:lineRule="auto"/>
        <w:ind w:right="459"/>
        <w:rPr>
          <w:sz w:val="28"/>
        </w:rPr>
      </w:pPr>
      <w:r>
        <w:rPr>
          <w:sz w:val="28"/>
        </w:rPr>
        <w:t>May</w:t>
      </w:r>
      <w:r>
        <w:rPr>
          <w:spacing w:val="-2"/>
          <w:sz w:val="28"/>
        </w:rPr>
        <w:t xml:space="preserve"> </w:t>
      </w:r>
      <w:r>
        <w:rPr>
          <w:sz w:val="28"/>
        </w:rPr>
        <w:t>be</w:t>
      </w:r>
      <w:r>
        <w:rPr>
          <w:spacing w:val="-4"/>
          <w:sz w:val="28"/>
        </w:rPr>
        <w:t xml:space="preserve"> </w:t>
      </w:r>
      <w:r>
        <w:rPr>
          <w:sz w:val="28"/>
        </w:rPr>
        <w:t>provided</w:t>
      </w:r>
      <w:r>
        <w:rPr>
          <w:spacing w:val="-4"/>
          <w:sz w:val="28"/>
        </w:rPr>
        <w:t xml:space="preserve"> </w:t>
      </w:r>
      <w:r>
        <w:rPr>
          <w:sz w:val="28"/>
        </w:rPr>
        <w:t>as</w:t>
      </w:r>
      <w:r>
        <w:rPr>
          <w:spacing w:val="-3"/>
          <w:sz w:val="28"/>
        </w:rPr>
        <w:t xml:space="preserve"> </w:t>
      </w:r>
      <w:r>
        <w:rPr>
          <w:sz w:val="28"/>
        </w:rPr>
        <w:t>an</w:t>
      </w:r>
      <w:r>
        <w:rPr>
          <w:spacing w:val="-2"/>
          <w:sz w:val="28"/>
        </w:rPr>
        <w:t xml:space="preserve"> </w:t>
      </w:r>
      <w:r>
        <w:rPr>
          <w:sz w:val="28"/>
        </w:rPr>
        <w:t>interim</w:t>
      </w:r>
      <w:r>
        <w:rPr>
          <w:spacing w:val="-3"/>
          <w:sz w:val="28"/>
        </w:rPr>
        <w:t xml:space="preserve"> </w:t>
      </w:r>
      <w:r>
        <w:rPr>
          <w:sz w:val="28"/>
        </w:rPr>
        <w:t>and</w:t>
      </w:r>
      <w:r>
        <w:rPr>
          <w:spacing w:val="-4"/>
          <w:sz w:val="28"/>
        </w:rPr>
        <w:t xml:space="preserve"> </w:t>
      </w:r>
      <w:r>
        <w:rPr>
          <w:sz w:val="28"/>
        </w:rPr>
        <w:t>transitional</w:t>
      </w:r>
      <w:r>
        <w:rPr>
          <w:spacing w:val="-4"/>
          <w:sz w:val="28"/>
        </w:rPr>
        <w:t xml:space="preserve"> </w:t>
      </w:r>
      <w:r>
        <w:rPr>
          <w:sz w:val="28"/>
        </w:rPr>
        <w:t>step</w:t>
      </w:r>
      <w:r>
        <w:rPr>
          <w:spacing w:val="-4"/>
          <w:sz w:val="28"/>
        </w:rPr>
        <w:t xml:space="preserve"> </w:t>
      </w:r>
      <w:r>
        <w:rPr>
          <w:sz w:val="28"/>
        </w:rPr>
        <w:t>in</w:t>
      </w:r>
      <w:r>
        <w:rPr>
          <w:spacing w:val="-4"/>
          <w:sz w:val="28"/>
        </w:rPr>
        <w:t xml:space="preserve"> </w:t>
      </w:r>
      <w:r>
        <w:rPr>
          <w:sz w:val="28"/>
        </w:rPr>
        <w:t>the</w:t>
      </w:r>
      <w:r>
        <w:rPr>
          <w:spacing w:val="-6"/>
          <w:sz w:val="28"/>
        </w:rPr>
        <w:t xml:space="preserve"> </w:t>
      </w:r>
      <w:r>
        <w:rPr>
          <w:sz w:val="28"/>
        </w:rPr>
        <w:t>VR</w:t>
      </w:r>
      <w:r>
        <w:rPr>
          <w:spacing w:val="-3"/>
          <w:sz w:val="28"/>
        </w:rPr>
        <w:t xml:space="preserve"> </w:t>
      </w:r>
      <w:r>
        <w:rPr>
          <w:sz w:val="28"/>
        </w:rPr>
        <w:t>process to prepare the individual for employment in an integrated setting.</w:t>
      </w:r>
    </w:p>
    <w:p w14:paraId="2CF3BF47" w14:textId="77777777" w:rsidR="00E43038" w:rsidRDefault="00BA4ABB">
      <w:pPr>
        <w:pStyle w:val="ListParagraph"/>
        <w:numPr>
          <w:ilvl w:val="0"/>
          <w:numId w:val="3"/>
        </w:numPr>
        <w:tabs>
          <w:tab w:val="left" w:pos="880"/>
        </w:tabs>
        <w:spacing w:before="61"/>
        <w:rPr>
          <w:sz w:val="28"/>
        </w:rPr>
      </w:pPr>
      <w:r>
        <w:rPr>
          <w:sz w:val="28"/>
        </w:rPr>
        <w:t>Is</w:t>
      </w:r>
      <w:r>
        <w:rPr>
          <w:spacing w:val="-4"/>
          <w:sz w:val="28"/>
        </w:rPr>
        <w:t xml:space="preserve"> </w:t>
      </w:r>
      <w:r>
        <w:rPr>
          <w:sz w:val="28"/>
        </w:rPr>
        <w:t>not an</w:t>
      </w:r>
      <w:r>
        <w:rPr>
          <w:spacing w:val="-4"/>
          <w:sz w:val="28"/>
        </w:rPr>
        <w:t xml:space="preserve"> </w:t>
      </w:r>
      <w:proofErr w:type="gramStart"/>
      <w:r>
        <w:rPr>
          <w:sz w:val="28"/>
        </w:rPr>
        <w:t>end-point</w:t>
      </w:r>
      <w:proofErr w:type="gramEnd"/>
      <w:r>
        <w:rPr>
          <w:spacing w:val="-5"/>
          <w:sz w:val="28"/>
        </w:rPr>
        <w:t xml:space="preserve"> </w:t>
      </w:r>
      <w:r>
        <w:rPr>
          <w:sz w:val="28"/>
        </w:rPr>
        <w:t>in</w:t>
      </w:r>
      <w:r>
        <w:rPr>
          <w:spacing w:val="-1"/>
          <w:sz w:val="28"/>
        </w:rPr>
        <w:t xml:space="preserve"> </w:t>
      </w:r>
      <w:r>
        <w:rPr>
          <w:sz w:val="28"/>
        </w:rPr>
        <w:t>the</w:t>
      </w:r>
      <w:r>
        <w:rPr>
          <w:spacing w:val="-1"/>
          <w:sz w:val="28"/>
        </w:rPr>
        <w:t xml:space="preserve"> </w:t>
      </w:r>
      <w:r>
        <w:rPr>
          <w:sz w:val="28"/>
        </w:rPr>
        <w:t>VR</w:t>
      </w:r>
      <w:r>
        <w:rPr>
          <w:spacing w:val="-3"/>
          <w:sz w:val="28"/>
        </w:rPr>
        <w:t xml:space="preserve"> </w:t>
      </w:r>
      <w:r>
        <w:rPr>
          <w:spacing w:val="-2"/>
          <w:sz w:val="28"/>
        </w:rPr>
        <w:t>process.</w:t>
      </w:r>
    </w:p>
    <w:p w14:paraId="2CF3BF48" w14:textId="77777777" w:rsidR="00E43038" w:rsidRDefault="00BA4ABB">
      <w:pPr>
        <w:pStyle w:val="ListParagraph"/>
        <w:numPr>
          <w:ilvl w:val="0"/>
          <w:numId w:val="3"/>
        </w:numPr>
        <w:tabs>
          <w:tab w:val="left" w:pos="880"/>
        </w:tabs>
        <w:spacing w:line="434" w:lineRule="auto"/>
        <w:ind w:left="160" w:right="590" w:firstLine="360"/>
        <w:rPr>
          <w:sz w:val="28"/>
        </w:rPr>
      </w:pPr>
      <w:r>
        <w:rPr>
          <w:sz w:val="28"/>
        </w:rPr>
        <w:t>Is</w:t>
      </w:r>
      <w:r>
        <w:rPr>
          <w:spacing w:val="-5"/>
          <w:sz w:val="28"/>
        </w:rPr>
        <w:t xml:space="preserve"> </w:t>
      </w:r>
      <w:r>
        <w:rPr>
          <w:sz w:val="28"/>
        </w:rPr>
        <w:t>not</w:t>
      </w:r>
      <w:r>
        <w:rPr>
          <w:spacing w:val="-4"/>
          <w:sz w:val="28"/>
        </w:rPr>
        <w:t xml:space="preserve"> </w:t>
      </w:r>
      <w:r>
        <w:rPr>
          <w:sz w:val="28"/>
        </w:rPr>
        <w:t>considered</w:t>
      </w:r>
      <w:r>
        <w:rPr>
          <w:spacing w:val="-5"/>
          <w:sz w:val="28"/>
        </w:rPr>
        <w:t xml:space="preserve"> </w:t>
      </w:r>
      <w:r>
        <w:rPr>
          <w:sz w:val="28"/>
        </w:rPr>
        <w:t>an</w:t>
      </w:r>
      <w:r>
        <w:rPr>
          <w:spacing w:val="-3"/>
          <w:sz w:val="28"/>
        </w:rPr>
        <w:t xml:space="preserve"> </w:t>
      </w:r>
      <w:r>
        <w:rPr>
          <w:sz w:val="28"/>
        </w:rPr>
        <w:t>employment</w:t>
      </w:r>
      <w:r>
        <w:rPr>
          <w:spacing w:val="-5"/>
          <w:sz w:val="28"/>
        </w:rPr>
        <w:t xml:space="preserve"> </w:t>
      </w:r>
      <w:r>
        <w:rPr>
          <w:sz w:val="28"/>
        </w:rPr>
        <w:t>outcome</w:t>
      </w:r>
      <w:r>
        <w:rPr>
          <w:spacing w:val="-5"/>
          <w:sz w:val="28"/>
        </w:rPr>
        <w:t xml:space="preserve"> </w:t>
      </w:r>
      <w:r>
        <w:rPr>
          <w:sz w:val="28"/>
        </w:rPr>
        <w:t>as</w:t>
      </w:r>
      <w:r>
        <w:rPr>
          <w:spacing w:val="-5"/>
          <w:sz w:val="28"/>
        </w:rPr>
        <w:t xml:space="preserve"> </w:t>
      </w:r>
      <w:r>
        <w:rPr>
          <w:sz w:val="28"/>
        </w:rPr>
        <w:t>defined</w:t>
      </w:r>
      <w:r>
        <w:rPr>
          <w:spacing w:val="-5"/>
          <w:sz w:val="28"/>
        </w:rPr>
        <w:t xml:space="preserve"> </w:t>
      </w:r>
      <w:r>
        <w:rPr>
          <w:sz w:val="28"/>
        </w:rPr>
        <w:t>by</w:t>
      </w:r>
      <w:r>
        <w:rPr>
          <w:spacing w:val="-5"/>
          <w:sz w:val="28"/>
        </w:rPr>
        <w:t xml:space="preserve"> </w:t>
      </w:r>
      <w:r>
        <w:rPr>
          <w:sz w:val="28"/>
        </w:rPr>
        <w:t>CCR 7011. Refer to CCR 7013.6 for more information on extended employment.</w:t>
      </w:r>
    </w:p>
    <w:p w14:paraId="2CF3BF49" w14:textId="77777777" w:rsidR="00E43038" w:rsidRDefault="00BA4ABB">
      <w:pPr>
        <w:pStyle w:val="BodyText"/>
        <w:spacing w:before="18"/>
        <w:ind w:right="533"/>
      </w:pPr>
      <w:r>
        <w:t xml:space="preserve">The Rehabilitation Counselor will review the determination </w:t>
      </w:r>
      <w:r>
        <w:rPr>
          <w:u w:val="single"/>
        </w:rPr>
        <w:t>within 12</w:t>
      </w:r>
      <w:r>
        <w:t xml:space="preserve"> </w:t>
      </w:r>
      <w:r>
        <w:rPr>
          <w:u w:val="single"/>
        </w:rPr>
        <w:t>months</w:t>
      </w:r>
      <w:r>
        <w:rPr>
          <w:spacing w:val="-3"/>
        </w:rPr>
        <w:t xml:space="preserve"> </w:t>
      </w:r>
      <w:r>
        <w:t>after</w:t>
      </w:r>
      <w:r>
        <w:rPr>
          <w:spacing w:val="-4"/>
        </w:rPr>
        <w:t xml:space="preserve"> </w:t>
      </w:r>
      <w:r>
        <w:t>closure,</w:t>
      </w:r>
      <w:r>
        <w:rPr>
          <w:spacing w:val="-2"/>
        </w:rPr>
        <w:t xml:space="preserve"> </w:t>
      </w:r>
      <w:r>
        <w:t>and</w:t>
      </w:r>
      <w:r>
        <w:rPr>
          <w:spacing w:val="-2"/>
        </w:rPr>
        <w:t xml:space="preserve"> </w:t>
      </w:r>
      <w:r>
        <w:t>annually</w:t>
      </w:r>
      <w:r>
        <w:rPr>
          <w:spacing w:val="-4"/>
        </w:rPr>
        <w:t xml:space="preserve"> </w:t>
      </w:r>
      <w:r>
        <w:t>thereafter</w:t>
      </w:r>
      <w:r>
        <w:rPr>
          <w:spacing w:val="-5"/>
        </w:rPr>
        <w:t xml:space="preserve"> </w:t>
      </w:r>
      <w:r>
        <w:t>for</w:t>
      </w:r>
      <w:r>
        <w:rPr>
          <w:spacing w:val="-5"/>
        </w:rPr>
        <w:t xml:space="preserve"> </w:t>
      </w:r>
      <w:r>
        <w:t>two</w:t>
      </w:r>
      <w:r>
        <w:rPr>
          <w:spacing w:val="-5"/>
        </w:rPr>
        <w:t xml:space="preserve"> </w:t>
      </w:r>
      <w:r>
        <w:t>years,</w:t>
      </w:r>
      <w:r>
        <w:rPr>
          <w:spacing w:val="-4"/>
        </w:rPr>
        <w:t xml:space="preserve"> </w:t>
      </w:r>
      <w:r>
        <w:t>or</w:t>
      </w:r>
      <w:r>
        <w:rPr>
          <w:spacing w:val="-5"/>
        </w:rPr>
        <w:t xml:space="preserve"> </w:t>
      </w:r>
      <w:r>
        <w:t>if</w:t>
      </w:r>
      <w:r>
        <w:rPr>
          <w:spacing w:val="-3"/>
        </w:rPr>
        <w:t xml:space="preserve"> </w:t>
      </w:r>
      <w:r>
        <w:t>requested by the individual.</w:t>
      </w:r>
    </w:p>
    <w:p w14:paraId="2CF3BF4A" w14:textId="77777777" w:rsidR="00E43038" w:rsidRDefault="00BA4ABB">
      <w:pPr>
        <w:pStyle w:val="BodyText"/>
        <w:spacing w:before="282" w:line="328" w:lineRule="auto"/>
        <w:ind w:right="3984"/>
      </w:pPr>
      <w:r>
        <w:t>In</w:t>
      </w:r>
      <w:r>
        <w:rPr>
          <w:spacing w:val="-5"/>
        </w:rPr>
        <w:t xml:space="preserve"> </w:t>
      </w:r>
      <w:r>
        <w:t>accordance</w:t>
      </w:r>
      <w:r>
        <w:rPr>
          <w:spacing w:val="-8"/>
        </w:rPr>
        <w:t xml:space="preserve"> </w:t>
      </w:r>
      <w:r>
        <w:t>with</w:t>
      </w:r>
      <w:r>
        <w:rPr>
          <w:spacing w:val="-10"/>
        </w:rPr>
        <w:t xml:space="preserve"> </w:t>
      </w:r>
      <w:r>
        <w:t>CCR</w:t>
      </w:r>
      <w:r>
        <w:rPr>
          <w:spacing w:val="-7"/>
        </w:rPr>
        <w:t xml:space="preserve"> </w:t>
      </w:r>
      <w:r>
        <w:t>7181.1(c)</w:t>
      </w:r>
      <w:r>
        <w:rPr>
          <w:spacing w:val="-7"/>
        </w:rPr>
        <w:t xml:space="preserve"> </w:t>
      </w:r>
      <w:r>
        <w:t>that</w:t>
      </w:r>
      <w:r>
        <w:rPr>
          <w:spacing w:val="-2"/>
        </w:rPr>
        <w:t xml:space="preserve"> </w:t>
      </w:r>
      <w:r>
        <w:t>states: [Begin Citation]</w:t>
      </w:r>
    </w:p>
    <w:p w14:paraId="2CF3BF4B" w14:textId="77777777" w:rsidR="00E43038" w:rsidRDefault="00E43038">
      <w:pPr>
        <w:spacing w:line="328" w:lineRule="auto"/>
        <w:sectPr w:rsidR="00E43038">
          <w:pgSz w:w="12240" w:h="15840"/>
          <w:pgMar w:top="1360" w:right="1000" w:bottom="1020" w:left="1280" w:header="727" w:footer="832" w:gutter="0"/>
          <w:cols w:space="720"/>
        </w:sectPr>
      </w:pPr>
    </w:p>
    <w:p w14:paraId="2CF3BF4C" w14:textId="77777777" w:rsidR="00E43038" w:rsidRDefault="00BA4ABB">
      <w:pPr>
        <w:pStyle w:val="BodyText"/>
        <w:spacing w:before="321" w:line="242" w:lineRule="auto"/>
        <w:ind w:left="520" w:hanging="89"/>
      </w:pPr>
      <w:r>
        <w:lastRenderedPageBreak/>
        <w:t>“For</w:t>
      </w:r>
      <w:r>
        <w:rPr>
          <w:spacing w:val="-5"/>
        </w:rPr>
        <w:t xml:space="preserve"> </w:t>
      </w:r>
      <w:proofErr w:type="gramStart"/>
      <w:r>
        <w:t>each</w:t>
      </w:r>
      <w:r>
        <w:rPr>
          <w:spacing w:val="-2"/>
        </w:rPr>
        <w:t xml:space="preserve"> </w:t>
      </w:r>
      <w:r>
        <w:t>individual</w:t>
      </w:r>
      <w:proofErr w:type="gramEnd"/>
      <w:r>
        <w:rPr>
          <w:spacing w:val="-5"/>
        </w:rPr>
        <w:t xml:space="preserve"> </w:t>
      </w:r>
      <w:r>
        <w:t>with</w:t>
      </w:r>
      <w:r>
        <w:rPr>
          <w:spacing w:val="-5"/>
        </w:rPr>
        <w:t xml:space="preserve"> </w:t>
      </w:r>
      <w:r>
        <w:t>a</w:t>
      </w:r>
      <w:r>
        <w:rPr>
          <w:spacing w:val="-2"/>
        </w:rPr>
        <w:t xml:space="preserve"> </w:t>
      </w:r>
      <w:r>
        <w:t>disability</w:t>
      </w:r>
      <w:r>
        <w:rPr>
          <w:spacing w:val="-4"/>
        </w:rPr>
        <w:t xml:space="preserve"> </w:t>
      </w:r>
      <w:r>
        <w:t>described</w:t>
      </w:r>
      <w:r>
        <w:rPr>
          <w:spacing w:val="-5"/>
        </w:rPr>
        <w:t xml:space="preserve"> </w:t>
      </w:r>
      <w:r>
        <w:t>in</w:t>
      </w:r>
      <w:r>
        <w:rPr>
          <w:spacing w:val="-2"/>
        </w:rPr>
        <w:t xml:space="preserve"> </w:t>
      </w:r>
      <w:r>
        <w:t>(b)</w:t>
      </w:r>
      <w:r>
        <w:rPr>
          <w:spacing w:val="-2"/>
        </w:rPr>
        <w:t xml:space="preserve"> </w:t>
      </w:r>
      <w:r>
        <w:t>of</w:t>
      </w:r>
      <w:r>
        <w:rPr>
          <w:spacing w:val="-3"/>
        </w:rPr>
        <w:t xml:space="preserve"> </w:t>
      </w:r>
      <w:r>
        <w:t>this</w:t>
      </w:r>
      <w:r>
        <w:rPr>
          <w:spacing w:val="-4"/>
        </w:rPr>
        <w:t xml:space="preserve"> </w:t>
      </w:r>
      <w:r>
        <w:t>section,</w:t>
      </w:r>
      <w:r>
        <w:rPr>
          <w:spacing w:val="-6"/>
        </w:rPr>
        <w:t xml:space="preserve"> </w:t>
      </w:r>
      <w:r>
        <w:t>the Department must ---</w:t>
      </w:r>
    </w:p>
    <w:p w14:paraId="2CF3BF4D" w14:textId="77777777" w:rsidR="00E43038" w:rsidRDefault="00BA4ABB">
      <w:pPr>
        <w:pStyle w:val="ListParagraph"/>
        <w:numPr>
          <w:ilvl w:val="0"/>
          <w:numId w:val="2"/>
        </w:numPr>
        <w:tabs>
          <w:tab w:val="left" w:pos="1152"/>
          <w:tab w:val="left" w:pos="1154"/>
        </w:tabs>
        <w:spacing w:before="55"/>
        <w:ind w:right="448"/>
        <w:rPr>
          <w:sz w:val="28"/>
        </w:rPr>
      </w:pPr>
      <w:r>
        <w:rPr>
          <w:sz w:val="28"/>
        </w:rPr>
        <w:t>Annually review and re-evaluate the individual’s status for two years after the individual’s record of services is closed (and thereafter if requested by the individual or, if appropriate, the individual’s representative) to determine the interests, priorities,</w:t>
      </w:r>
      <w:r>
        <w:rPr>
          <w:spacing w:val="40"/>
          <w:sz w:val="28"/>
        </w:rPr>
        <w:t xml:space="preserve"> </w:t>
      </w:r>
      <w:r>
        <w:rPr>
          <w:sz w:val="28"/>
        </w:rPr>
        <w:t>and needs of the individual</w:t>
      </w:r>
      <w:r>
        <w:rPr>
          <w:spacing w:val="-3"/>
          <w:sz w:val="28"/>
        </w:rPr>
        <w:t xml:space="preserve"> </w:t>
      </w:r>
      <w:r>
        <w:rPr>
          <w:sz w:val="28"/>
        </w:rPr>
        <w:t>with respect to competitive employment or</w:t>
      </w:r>
      <w:r>
        <w:rPr>
          <w:spacing w:val="-3"/>
          <w:sz w:val="28"/>
        </w:rPr>
        <w:t xml:space="preserve"> </w:t>
      </w:r>
      <w:r>
        <w:rPr>
          <w:sz w:val="28"/>
        </w:rPr>
        <w:t>training</w:t>
      </w:r>
      <w:r>
        <w:rPr>
          <w:spacing w:val="-6"/>
          <w:sz w:val="28"/>
        </w:rPr>
        <w:t xml:space="preserve"> </w:t>
      </w:r>
      <w:r>
        <w:rPr>
          <w:sz w:val="28"/>
        </w:rPr>
        <w:t>for</w:t>
      </w:r>
      <w:r>
        <w:rPr>
          <w:spacing w:val="-5"/>
          <w:sz w:val="28"/>
        </w:rPr>
        <w:t xml:space="preserve"> </w:t>
      </w:r>
      <w:r>
        <w:rPr>
          <w:sz w:val="28"/>
        </w:rPr>
        <w:t>competitive</w:t>
      </w:r>
      <w:r>
        <w:rPr>
          <w:spacing w:val="-6"/>
          <w:sz w:val="28"/>
        </w:rPr>
        <w:t xml:space="preserve"> </w:t>
      </w:r>
      <w:r>
        <w:rPr>
          <w:sz w:val="28"/>
        </w:rPr>
        <w:t>employment</w:t>
      </w:r>
      <w:r>
        <w:rPr>
          <w:spacing w:val="-7"/>
          <w:sz w:val="28"/>
        </w:rPr>
        <w:t xml:space="preserve"> </w:t>
      </w:r>
      <w:r>
        <w:rPr>
          <w:sz w:val="28"/>
        </w:rPr>
        <w:t>as</w:t>
      </w:r>
      <w:r>
        <w:rPr>
          <w:spacing w:val="-3"/>
          <w:sz w:val="28"/>
        </w:rPr>
        <w:t xml:space="preserve"> </w:t>
      </w:r>
      <w:r>
        <w:rPr>
          <w:sz w:val="28"/>
        </w:rPr>
        <w:t>defined</w:t>
      </w:r>
      <w:r>
        <w:rPr>
          <w:spacing w:val="-3"/>
          <w:sz w:val="28"/>
        </w:rPr>
        <w:t xml:space="preserve"> </w:t>
      </w:r>
      <w:r>
        <w:rPr>
          <w:sz w:val="28"/>
        </w:rPr>
        <w:t>in</w:t>
      </w:r>
      <w:r>
        <w:rPr>
          <w:spacing w:val="-6"/>
          <w:sz w:val="28"/>
        </w:rPr>
        <w:t xml:space="preserve"> </w:t>
      </w:r>
      <w:r>
        <w:rPr>
          <w:sz w:val="28"/>
        </w:rPr>
        <w:t>Section</w:t>
      </w:r>
      <w:r>
        <w:rPr>
          <w:spacing w:val="-3"/>
          <w:sz w:val="28"/>
        </w:rPr>
        <w:t xml:space="preserve"> </w:t>
      </w:r>
      <w:r>
        <w:rPr>
          <w:sz w:val="28"/>
        </w:rPr>
        <w:t>7006.3 of these regulations;</w:t>
      </w:r>
    </w:p>
    <w:p w14:paraId="2CF3BF4E" w14:textId="77777777" w:rsidR="00E43038" w:rsidRDefault="00BA4ABB">
      <w:pPr>
        <w:pStyle w:val="ListParagraph"/>
        <w:numPr>
          <w:ilvl w:val="0"/>
          <w:numId w:val="2"/>
        </w:numPr>
        <w:tabs>
          <w:tab w:val="left" w:pos="1152"/>
          <w:tab w:val="left" w:pos="1154"/>
        </w:tabs>
        <w:spacing w:before="60"/>
        <w:ind w:right="479"/>
        <w:rPr>
          <w:sz w:val="28"/>
        </w:rPr>
      </w:pPr>
      <w:r>
        <w:rPr>
          <w:sz w:val="28"/>
        </w:rPr>
        <w:t>Enable the individual, or if appropriate, the individual’s representative to provide input into the review and re-evaluation and</w:t>
      </w:r>
      <w:r>
        <w:rPr>
          <w:spacing w:val="-3"/>
          <w:sz w:val="28"/>
        </w:rPr>
        <w:t xml:space="preserve"> </w:t>
      </w:r>
      <w:r>
        <w:rPr>
          <w:sz w:val="28"/>
        </w:rPr>
        <w:t>document</w:t>
      </w:r>
      <w:r>
        <w:rPr>
          <w:spacing w:val="-3"/>
          <w:sz w:val="28"/>
        </w:rPr>
        <w:t xml:space="preserve"> </w:t>
      </w:r>
      <w:r>
        <w:rPr>
          <w:sz w:val="28"/>
        </w:rPr>
        <w:t>that</w:t>
      </w:r>
      <w:r>
        <w:rPr>
          <w:spacing w:val="-6"/>
          <w:sz w:val="28"/>
        </w:rPr>
        <w:t xml:space="preserve"> </w:t>
      </w:r>
      <w:r>
        <w:rPr>
          <w:sz w:val="28"/>
        </w:rPr>
        <w:t>input</w:t>
      </w:r>
      <w:r>
        <w:rPr>
          <w:spacing w:val="-4"/>
          <w:sz w:val="28"/>
        </w:rPr>
        <w:t xml:space="preserve"> </w:t>
      </w:r>
      <w:r>
        <w:rPr>
          <w:sz w:val="28"/>
        </w:rPr>
        <w:t>in</w:t>
      </w:r>
      <w:r>
        <w:rPr>
          <w:spacing w:val="-5"/>
          <w:sz w:val="28"/>
        </w:rPr>
        <w:t xml:space="preserve"> </w:t>
      </w:r>
      <w:r>
        <w:rPr>
          <w:sz w:val="28"/>
        </w:rPr>
        <w:t>the</w:t>
      </w:r>
      <w:r>
        <w:rPr>
          <w:spacing w:val="-5"/>
          <w:sz w:val="28"/>
        </w:rPr>
        <w:t xml:space="preserve"> </w:t>
      </w:r>
      <w:r>
        <w:rPr>
          <w:sz w:val="28"/>
        </w:rPr>
        <w:t>record</w:t>
      </w:r>
      <w:r>
        <w:rPr>
          <w:spacing w:val="-7"/>
          <w:sz w:val="28"/>
        </w:rPr>
        <w:t xml:space="preserve"> </w:t>
      </w:r>
      <w:r>
        <w:rPr>
          <w:sz w:val="28"/>
        </w:rPr>
        <w:t>of</w:t>
      </w:r>
      <w:r>
        <w:rPr>
          <w:spacing w:val="-3"/>
          <w:sz w:val="28"/>
        </w:rPr>
        <w:t xml:space="preserve"> </w:t>
      </w:r>
      <w:r>
        <w:rPr>
          <w:sz w:val="28"/>
        </w:rPr>
        <w:t>services</w:t>
      </w:r>
      <w:r>
        <w:rPr>
          <w:spacing w:val="-4"/>
          <w:sz w:val="28"/>
        </w:rPr>
        <w:t xml:space="preserve"> </w:t>
      </w:r>
      <w:r>
        <w:rPr>
          <w:sz w:val="28"/>
        </w:rPr>
        <w:t>as</w:t>
      </w:r>
      <w:r>
        <w:rPr>
          <w:spacing w:val="-2"/>
          <w:sz w:val="28"/>
        </w:rPr>
        <w:t xml:space="preserve"> </w:t>
      </w:r>
      <w:r>
        <w:rPr>
          <w:sz w:val="28"/>
        </w:rPr>
        <w:t>required</w:t>
      </w:r>
      <w:r>
        <w:rPr>
          <w:spacing w:val="-3"/>
          <w:sz w:val="28"/>
        </w:rPr>
        <w:t xml:space="preserve"> </w:t>
      </w:r>
      <w:r>
        <w:rPr>
          <w:sz w:val="28"/>
        </w:rPr>
        <w:t>by</w:t>
      </w:r>
      <w:r>
        <w:rPr>
          <w:spacing w:val="-2"/>
          <w:sz w:val="28"/>
        </w:rPr>
        <w:t xml:space="preserve"> </w:t>
      </w:r>
      <w:r>
        <w:rPr>
          <w:sz w:val="28"/>
        </w:rPr>
        <w:t>(d) of this section, with the individual’s or, as appropriate, the individual’s representative’s signed acknowledgement that the review and re-evaluation have been conducted; and</w:t>
      </w:r>
    </w:p>
    <w:p w14:paraId="2CF3BF4F" w14:textId="77777777" w:rsidR="00E43038" w:rsidRDefault="00BA4ABB">
      <w:pPr>
        <w:pStyle w:val="ListParagraph"/>
        <w:numPr>
          <w:ilvl w:val="0"/>
          <w:numId w:val="2"/>
        </w:numPr>
        <w:tabs>
          <w:tab w:val="left" w:pos="1152"/>
          <w:tab w:val="left" w:pos="1154"/>
        </w:tabs>
        <w:spacing w:before="61"/>
        <w:ind w:right="652"/>
        <w:rPr>
          <w:sz w:val="28"/>
        </w:rPr>
      </w:pPr>
      <w:r>
        <w:rPr>
          <w:sz w:val="28"/>
        </w:rPr>
        <w:t>Make maximum efforts, including identifying and providing vocational rehabilitation services, to assist the individual in engaging</w:t>
      </w:r>
      <w:r>
        <w:rPr>
          <w:spacing w:val="-6"/>
          <w:sz w:val="28"/>
        </w:rPr>
        <w:t xml:space="preserve"> </w:t>
      </w:r>
      <w:r>
        <w:rPr>
          <w:sz w:val="28"/>
        </w:rPr>
        <w:t>in</w:t>
      </w:r>
      <w:r>
        <w:rPr>
          <w:spacing w:val="-6"/>
          <w:sz w:val="28"/>
        </w:rPr>
        <w:t xml:space="preserve"> </w:t>
      </w:r>
      <w:r>
        <w:rPr>
          <w:sz w:val="28"/>
        </w:rPr>
        <w:t>competitive</w:t>
      </w:r>
      <w:r>
        <w:rPr>
          <w:spacing w:val="-5"/>
          <w:sz w:val="28"/>
        </w:rPr>
        <w:t xml:space="preserve"> </w:t>
      </w:r>
      <w:r>
        <w:rPr>
          <w:sz w:val="28"/>
        </w:rPr>
        <w:t>employment</w:t>
      </w:r>
      <w:r>
        <w:rPr>
          <w:spacing w:val="-4"/>
          <w:sz w:val="28"/>
        </w:rPr>
        <w:t xml:space="preserve"> </w:t>
      </w:r>
      <w:r>
        <w:rPr>
          <w:sz w:val="28"/>
        </w:rPr>
        <w:t>as</w:t>
      </w:r>
      <w:r>
        <w:rPr>
          <w:spacing w:val="-4"/>
          <w:sz w:val="28"/>
        </w:rPr>
        <w:t xml:space="preserve"> </w:t>
      </w:r>
      <w:r>
        <w:rPr>
          <w:sz w:val="28"/>
        </w:rPr>
        <w:t>defined</w:t>
      </w:r>
      <w:r>
        <w:rPr>
          <w:spacing w:val="-7"/>
          <w:sz w:val="28"/>
        </w:rPr>
        <w:t xml:space="preserve"> </w:t>
      </w:r>
      <w:r>
        <w:rPr>
          <w:sz w:val="28"/>
        </w:rPr>
        <w:t>in</w:t>
      </w:r>
      <w:r>
        <w:rPr>
          <w:spacing w:val="-7"/>
          <w:sz w:val="28"/>
        </w:rPr>
        <w:t xml:space="preserve"> </w:t>
      </w:r>
      <w:r>
        <w:rPr>
          <w:sz w:val="28"/>
        </w:rPr>
        <w:t>Section</w:t>
      </w:r>
      <w:r>
        <w:rPr>
          <w:spacing w:val="-7"/>
          <w:sz w:val="28"/>
        </w:rPr>
        <w:t xml:space="preserve"> </w:t>
      </w:r>
      <w:r>
        <w:rPr>
          <w:sz w:val="28"/>
        </w:rPr>
        <w:t>7006.3 of these regulations.”</w:t>
      </w:r>
    </w:p>
    <w:p w14:paraId="2CF3BF50" w14:textId="77777777" w:rsidR="00E43038" w:rsidRDefault="00BA4ABB">
      <w:pPr>
        <w:pStyle w:val="BodyText"/>
        <w:spacing w:before="118"/>
      </w:pPr>
      <w:r>
        <w:t>[End</w:t>
      </w:r>
      <w:r>
        <w:rPr>
          <w:spacing w:val="-4"/>
        </w:rPr>
        <w:t xml:space="preserve"> </w:t>
      </w:r>
      <w:r>
        <w:rPr>
          <w:spacing w:val="-2"/>
        </w:rPr>
        <w:t>Citation]</w:t>
      </w:r>
    </w:p>
    <w:p w14:paraId="2CF3BF51" w14:textId="77777777" w:rsidR="00E43038" w:rsidRDefault="00BA4ABB">
      <w:pPr>
        <w:pStyle w:val="BodyText"/>
        <w:spacing w:before="281" w:line="448" w:lineRule="auto"/>
        <w:ind w:right="466"/>
      </w:pPr>
      <w:r>
        <w:t>Refer</w:t>
      </w:r>
      <w:r>
        <w:rPr>
          <w:spacing w:val="-5"/>
        </w:rPr>
        <w:t xml:space="preserve"> </w:t>
      </w:r>
      <w:r>
        <w:t>to</w:t>
      </w:r>
      <w:r>
        <w:rPr>
          <w:spacing w:val="-4"/>
        </w:rPr>
        <w:t xml:space="preserve"> </w:t>
      </w:r>
      <w:hyperlink r:id="rId130">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31</w:t>
        </w:r>
      </w:hyperlink>
      <w:r>
        <w:rPr>
          <w:color w:val="0000FF"/>
          <w:spacing w:val="-3"/>
        </w:rPr>
        <w:t xml:space="preserve"> </w:t>
      </w:r>
      <w:r>
        <w:t>for</w:t>
      </w:r>
      <w:r>
        <w:rPr>
          <w:spacing w:val="-5"/>
        </w:rPr>
        <w:t xml:space="preserve"> </w:t>
      </w:r>
      <w:r>
        <w:t>more</w:t>
      </w:r>
      <w:r>
        <w:rPr>
          <w:spacing w:val="-3"/>
        </w:rPr>
        <w:t xml:space="preserve"> </w:t>
      </w:r>
      <w:r>
        <w:t>information</w:t>
      </w:r>
      <w:r>
        <w:rPr>
          <w:spacing w:val="-5"/>
        </w:rPr>
        <w:t xml:space="preserve"> </w:t>
      </w:r>
      <w:r>
        <w:t>on</w:t>
      </w:r>
      <w:r>
        <w:rPr>
          <w:spacing w:val="-5"/>
        </w:rPr>
        <w:t xml:space="preserve"> </w:t>
      </w:r>
      <w:r>
        <w:t>supported</w:t>
      </w:r>
      <w:r>
        <w:rPr>
          <w:spacing w:val="-3"/>
        </w:rPr>
        <w:t xml:space="preserve"> </w:t>
      </w:r>
      <w:r>
        <w:t xml:space="preserve">employment. </w:t>
      </w:r>
      <w:hyperlink r:id="rId131">
        <w:r w:rsidR="00E43038">
          <w:rPr>
            <w:color w:val="0000FF"/>
            <w:u w:val="single" w:color="0000FF"/>
          </w:rPr>
          <w:t>Go to CCR</w:t>
        </w:r>
      </w:hyperlink>
      <w:r>
        <w:t>.</w:t>
      </w:r>
    </w:p>
    <w:p w14:paraId="2CF3BF52" w14:textId="77777777" w:rsidR="00E43038" w:rsidRDefault="00BA4ABB">
      <w:pPr>
        <w:pStyle w:val="BodyText"/>
        <w:spacing w:line="282" w:lineRule="exact"/>
      </w:pPr>
      <w:r>
        <w:rPr>
          <w:u w:val="single"/>
        </w:rPr>
        <w:t>Mandatory</w:t>
      </w:r>
      <w:r>
        <w:rPr>
          <w:spacing w:val="-8"/>
          <w:u w:val="single"/>
        </w:rPr>
        <w:t xml:space="preserve"> </w:t>
      </w:r>
      <w:r>
        <w:rPr>
          <w:u w:val="single"/>
        </w:rPr>
        <w:t>Review</w:t>
      </w:r>
      <w:r>
        <w:rPr>
          <w:spacing w:val="-7"/>
          <w:u w:val="single"/>
        </w:rPr>
        <w:t xml:space="preserve"> </w:t>
      </w:r>
      <w:r>
        <w:rPr>
          <w:u w:val="single"/>
        </w:rPr>
        <w:t>for</w:t>
      </w:r>
      <w:r>
        <w:rPr>
          <w:spacing w:val="-9"/>
          <w:u w:val="single"/>
        </w:rPr>
        <w:t xml:space="preserve"> </w:t>
      </w:r>
      <w:r>
        <w:rPr>
          <w:u w:val="single"/>
        </w:rPr>
        <w:t>Individuals</w:t>
      </w:r>
      <w:r>
        <w:rPr>
          <w:spacing w:val="-7"/>
          <w:u w:val="single"/>
        </w:rPr>
        <w:t xml:space="preserve"> </w:t>
      </w:r>
      <w:r>
        <w:rPr>
          <w:u w:val="single"/>
        </w:rPr>
        <w:t>Closed</w:t>
      </w:r>
      <w:r>
        <w:rPr>
          <w:spacing w:val="-6"/>
          <w:u w:val="single"/>
        </w:rPr>
        <w:t xml:space="preserve"> </w:t>
      </w:r>
      <w:r>
        <w:rPr>
          <w:spacing w:val="-2"/>
          <w:u w:val="single"/>
        </w:rPr>
        <w:t>Ineligible</w:t>
      </w:r>
    </w:p>
    <w:p w14:paraId="2CF3BF53" w14:textId="77777777" w:rsidR="00E43038" w:rsidRDefault="00BA4ABB">
      <w:pPr>
        <w:pStyle w:val="BodyText"/>
        <w:spacing w:before="240" w:line="242" w:lineRule="auto"/>
        <w:ind w:right="444"/>
      </w:pPr>
      <w:r>
        <w:t>The</w:t>
      </w:r>
      <w:r>
        <w:rPr>
          <w:spacing w:val="-3"/>
        </w:rPr>
        <w:t xml:space="preserve"> </w:t>
      </w:r>
      <w:r>
        <w:t>Rehabilitation</w:t>
      </w:r>
      <w:r>
        <w:rPr>
          <w:spacing w:val="-4"/>
        </w:rPr>
        <w:t xml:space="preserve"> </w:t>
      </w:r>
      <w:r>
        <w:t>Counselor</w:t>
      </w:r>
      <w:r>
        <w:rPr>
          <w:spacing w:val="-4"/>
        </w:rPr>
        <w:t xml:space="preserve"> </w:t>
      </w:r>
      <w:r>
        <w:t>will</w:t>
      </w:r>
      <w:r>
        <w:rPr>
          <w:spacing w:val="-2"/>
        </w:rPr>
        <w:t xml:space="preserve"> </w:t>
      </w:r>
      <w:r>
        <w:t>review</w:t>
      </w:r>
      <w:r>
        <w:rPr>
          <w:spacing w:val="-3"/>
        </w:rPr>
        <w:t xml:space="preserve"> </w:t>
      </w:r>
      <w:r>
        <w:t>the</w:t>
      </w:r>
      <w:r>
        <w:rPr>
          <w:spacing w:val="-4"/>
        </w:rPr>
        <w:t xml:space="preserve"> </w:t>
      </w:r>
      <w:r>
        <w:t>record</w:t>
      </w:r>
      <w:r>
        <w:rPr>
          <w:spacing w:val="-4"/>
        </w:rPr>
        <w:t xml:space="preserve"> </w:t>
      </w:r>
      <w:r>
        <w:t>of</w:t>
      </w:r>
      <w:r>
        <w:rPr>
          <w:spacing w:val="-5"/>
        </w:rPr>
        <w:t xml:space="preserve"> </w:t>
      </w:r>
      <w:r>
        <w:t>services</w:t>
      </w:r>
      <w:r>
        <w:rPr>
          <w:spacing w:val="-3"/>
        </w:rPr>
        <w:t xml:space="preserve"> </w:t>
      </w:r>
      <w:r>
        <w:t>when</w:t>
      </w:r>
      <w:r>
        <w:rPr>
          <w:spacing w:val="-4"/>
        </w:rPr>
        <w:t xml:space="preserve"> </w:t>
      </w:r>
      <w:r>
        <w:t>one</w:t>
      </w:r>
      <w:r>
        <w:rPr>
          <w:spacing w:val="-2"/>
        </w:rPr>
        <w:t xml:space="preserve"> </w:t>
      </w:r>
      <w:r>
        <w:t>of the following conditions exists:</w:t>
      </w:r>
    </w:p>
    <w:p w14:paraId="2CF3BF54" w14:textId="77777777" w:rsidR="00E43038" w:rsidRDefault="00BA4ABB">
      <w:pPr>
        <w:pStyle w:val="ListParagraph"/>
        <w:numPr>
          <w:ilvl w:val="0"/>
          <w:numId w:val="3"/>
        </w:numPr>
        <w:tabs>
          <w:tab w:val="left" w:pos="880"/>
        </w:tabs>
        <w:spacing w:line="237" w:lineRule="auto"/>
        <w:ind w:right="652"/>
        <w:rPr>
          <w:sz w:val="28"/>
        </w:rPr>
      </w:pPr>
      <w:r>
        <w:rPr>
          <w:sz w:val="28"/>
        </w:rPr>
        <w:t>A</w:t>
      </w:r>
      <w:r>
        <w:rPr>
          <w:spacing w:val="-2"/>
          <w:sz w:val="28"/>
        </w:rPr>
        <w:t xml:space="preserve"> </w:t>
      </w:r>
      <w:r>
        <w:rPr>
          <w:sz w:val="28"/>
        </w:rPr>
        <w:t>record</w:t>
      </w:r>
      <w:r>
        <w:rPr>
          <w:spacing w:val="-5"/>
          <w:sz w:val="28"/>
        </w:rPr>
        <w:t xml:space="preserve"> </w:t>
      </w:r>
      <w:r>
        <w:rPr>
          <w:sz w:val="28"/>
        </w:rPr>
        <w:t>of</w:t>
      </w:r>
      <w:r>
        <w:rPr>
          <w:spacing w:val="-6"/>
          <w:sz w:val="28"/>
        </w:rPr>
        <w:t xml:space="preserve"> </w:t>
      </w:r>
      <w:r>
        <w:rPr>
          <w:sz w:val="28"/>
        </w:rPr>
        <w:t>services</w:t>
      </w:r>
      <w:r>
        <w:rPr>
          <w:spacing w:val="-2"/>
          <w:sz w:val="28"/>
        </w:rPr>
        <w:t xml:space="preserve"> </w:t>
      </w:r>
      <w:r>
        <w:rPr>
          <w:sz w:val="28"/>
        </w:rPr>
        <w:t>is</w:t>
      </w:r>
      <w:r>
        <w:rPr>
          <w:spacing w:val="-4"/>
          <w:sz w:val="28"/>
        </w:rPr>
        <w:t xml:space="preserve"> </w:t>
      </w:r>
      <w:r>
        <w:rPr>
          <w:sz w:val="28"/>
        </w:rPr>
        <w:t>closed</w:t>
      </w:r>
      <w:r>
        <w:rPr>
          <w:spacing w:val="-5"/>
          <w:sz w:val="28"/>
        </w:rPr>
        <w:t xml:space="preserve"> </w:t>
      </w:r>
      <w:r>
        <w:rPr>
          <w:sz w:val="28"/>
        </w:rPr>
        <w:t>because</w:t>
      </w:r>
      <w:r>
        <w:rPr>
          <w:spacing w:val="-5"/>
          <w:sz w:val="28"/>
        </w:rPr>
        <w:t xml:space="preserve"> </w:t>
      </w:r>
      <w:r>
        <w:rPr>
          <w:sz w:val="28"/>
        </w:rPr>
        <w:t>an</w:t>
      </w:r>
      <w:r>
        <w:rPr>
          <w:spacing w:val="-3"/>
          <w:sz w:val="28"/>
        </w:rPr>
        <w:t xml:space="preserve"> </w:t>
      </w:r>
      <w:r>
        <w:rPr>
          <w:sz w:val="28"/>
        </w:rPr>
        <w:t>applicant was</w:t>
      </w:r>
      <w:r>
        <w:rPr>
          <w:spacing w:val="-4"/>
          <w:sz w:val="28"/>
        </w:rPr>
        <w:t xml:space="preserve"> </w:t>
      </w:r>
      <w:r>
        <w:rPr>
          <w:sz w:val="28"/>
        </w:rPr>
        <w:t xml:space="preserve">determined </w:t>
      </w:r>
      <w:proofErr w:type="gramStart"/>
      <w:r>
        <w:rPr>
          <w:sz w:val="28"/>
        </w:rPr>
        <w:t>ineligible</w:t>
      </w:r>
      <w:proofErr w:type="gramEnd"/>
      <w:r>
        <w:rPr>
          <w:sz w:val="28"/>
        </w:rPr>
        <w:t xml:space="preserve"> for VR services.</w:t>
      </w:r>
    </w:p>
    <w:p w14:paraId="2CF3BF55" w14:textId="77777777" w:rsidR="00E43038" w:rsidRDefault="00BA4ABB">
      <w:pPr>
        <w:pStyle w:val="ListParagraph"/>
        <w:numPr>
          <w:ilvl w:val="0"/>
          <w:numId w:val="3"/>
        </w:numPr>
        <w:tabs>
          <w:tab w:val="left" w:pos="880"/>
        </w:tabs>
        <w:spacing w:before="62"/>
        <w:ind w:right="720"/>
        <w:rPr>
          <w:sz w:val="28"/>
        </w:rPr>
      </w:pPr>
      <w:r>
        <w:rPr>
          <w:sz w:val="28"/>
        </w:rPr>
        <w:t xml:space="preserve">An eligible individual, </w:t>
      </w:r>
      <w:proofErr w:type="gramStart"/>
      <w:r>
        <w:rPr>
          <w:sz w:val="28"/>
        </w:rPr>
        <w:t>whether or not</w:t>
      </w:r>
      <w:proofErr w:type="gramEnd"/>
      <w:r>
        <w:rPr>
          <w:sz w:val="28"/>
        </w:rPr>
        <w:t xml:space="preserve"> the individual is receiving services under an IPE, is determined no longer eligible for services based</w:t>
      </w:r>
      <w:r>
        <w:rPr>
          <w:spacing w:val="-4"/>
          <w:sz w:val="28"/>
        </w:rPr>
        <w:t xml:space="preserve"> </w:t>
      </w:r>
      <w:r>
        <w:rPr>
          <w:sz w:val="28"/>
        </w:rPr>
        <w:t>on</w:t>
      </w:r>
      <w:r>
        <w:rPr>
          <w:spacing w:val="-4"/>
          <w:sz w:val="28"/>
        </w:rPr>
        <w:t xml:space="preserve"> </w:t>
      </w:r>
      <w:r>
        <w:rPr>
          <w:sz w:val="28"/>
        </w:rPr>
        <w:t>a</w:t>
      </w:r>
      <w:r>
        <w:rPr>
          <w:spacing w:val="-4"/>
          <w:sz w:val="28"/>
        </w:rPr>
        <w:t xml:space="preserve"> </w:t>
      </w:r>
      <w:r>
        <w:rPr>
          <w:sz w:val="28"/>
        </w:rPr>
        <w:t>finding</w:t>
      </w:r>
      <w:r>
        <w:rPr>
          <w:spacing w:val="-6"/>
          <w:sz w:val="28"/>
        </w:rPr>
        <w:t xml:space="preserve"> </w:t>
      </w:r>
      <w:r>
        <w:rPr>
          <w:sz w:val="28"/>
        </w:rPr>
        <w:t>that</w:t>
      </w:r>
      <w:r>
        <w:rPr>
          <w:spacing w:val="-3"/>
          <w:sz w:val="28"/>
        </w:rPr>
        <w:t xml:space="preserve"> </w:t>
      </w:r>
      <w:r>
        <w:rPr>
          <w:sz w:val="28"/>
        </w:rPr>
        <w:t>the</w:t>
      </w:r>
      <w:r>
        <w:rPr>
          <w:spacing w:val="-4"/>
          <w:sz w:val="28"/>
        </w:rPr>
        <w:t xml:space="preserve"> </w:t>
      </w:r>
      <w:r>
        <w:rPr>
          <w:sz w:val="28"/>
        </w:rPr>
        <w:t>individual</w:t>
      </w:r>
      <w:r>
        <w:rPr>
          <w:spacing w:val="-6"/>
          <w:sz w:val="28"/>
        </w:rPr>
        <w:t xml:space="preserve"> </w:t>
      </w:r>
      <w:r>
        <w:rPr>
          <w:sz w:val="28"/>
        </w:rPr>
        <w:t>was</w:t>
      </w:r>
      <w:r>
        <w:rPr>
          <w:spacing w:val="-1"/>
          <w:sz w:val="28"/>
        </w:rPr>
        <w:t xml:space="preserve"> </w:t>
      </w:r>
      <w:r>
        <w:rPr>
          <w:sz w:val="28"/>
        </w:rPr>
        <w:t>incapable</w:t>
      </w:r>
      <w:r>
        <w:rPr>
          <w:spacing w:val="-4"/>
          <w:sz w:val="28"/>
        </w:rPr>
        <w:t xml:space="preserve"> </w:t>
      </w:r>
      <w:r>
        <w:rPr>
          <w:sz w:val="28"/>
        </w:rPr>
        <w:t>of</w:t>
      </w:r>
      <w:r>
        <w:rPr>
          <w:spacing w:val="-3"/>
          <w:sz w:val="28"/>
        </w:rPr>
        <w:t xml:space="preserve"> </w:t>
      </w:r>
      <w:r>
        <w:rPr>
          <w:sz w:val="28"/>
        </w:rPr>
        <w:t>achieving</w:t>
      </w:r>
      <w:r>
        <w:rPr>
          <w:spacing w:val="-4"/>
          <w:sz w:val="28"/>
        </w:rPr>
        <w:t xml:space="preserve"> </w:t>
      </w:r>
      <w:r>
        <w:rPr>
          <w:sz w:val="28"/>
        </w:rPr>
        <w:t>an employment outcome.</w:t>
      </w:r>
    </w:p>
    <w:p w14:paraId="2CF3BF56" w14:textId="77777777" w:rsidR="00E43038" w:rsidRDefault="00BA4ABB">
      <w:pPr>
        <w:pStyle w:val="BodyText"/>
        <w:spacing w:before="277"/>
        <w:ind w:right="577"/>
      </w:pPr>
      <w:r>
        <w:t xml:space="preserve">The Rehabilitation Counselor will review the determination </w:t>
      </w:r>
      <w:r>
        <w:rPr>
          <w:u w:val="single"/>
        </w:rPr>
        <w:t>within 12</w:t>
      </w:r>
      <w:r>
        <w:t xml:space="preserve"> </w:t>
      </w:r>
      <w:r>
        <w:rPr>
          <w:u w:val="single"/>
        </w:rPr>
        <w:t>months</w:t>
      </w:r>
      <w:r>
        <w:rPr>
          <w:spacing w:val="-3"/>
        </w:rPr>
        <w:t xml:space="preserve"> </w:t>
      </w:r>
      <w:r>
        <w:t>of</w:t>
      </w:r>
      <w:r>
        <w:rPr>
          <w:spacing w:val="-3"/>
        </w:rPr>
        <w:t xml:space="preserve"> </w:t>
      </w:r>
      <w:r>
        <w:t>the</w:t>
      </w:r>
      <w:r>
        <w:rPr>
          <w:spacing w:val="-5"/>
        </w:rPr>
        <w:t xml:space="preserve"> </w:t>
      </w:r>
      <w:r>
        <w:t>decision,</w:t>
      </w:r>
      <w:r>
        <w:rPr>
          <w:spacing w:val="-4"/>
        </w:rPr>
        <w:t xml:space="preserve"> </w:t>
      </w:r>
      <w:r>
        <w:t>and</w:t>
      </w:r>
      <w:r>
        <w:rPr>
          <w:spacing w:val="-3"/>
        </w:rPr>
        <w:t xml:space="preserve"> </w:t>
      </w:r>
      <w:r>
        <w:t>annually</w:t>
      </w:r>
      <w:r>
        <w:rPr>
          <w:spacing w:val="-4"/>
        </w:rPr>
        <w:t xml:space="preserve"> </w:t>
      </w:r>
      <w:r>
        <w:t>thereafter,</w:t>
      </w:r>
      <w:r>
        <w:rPr>
          <w:spacing w:val="-4"/>
        </w:rPr>
        <w:t xml:space="preserve"> </w:t>
      </w:r>
      <w:r>
        <w:t>if</w:t>
      </w:r>
      <w:r>
        <w:rPr>
          <w:spacing w:val="-3"/>
        </w:rPr>
        <w:t xml:space="preserve"> </w:t>
      </w:r>
      <w:r>
        <w:t>such</w:t>
      </w:r>
      <w:r>
        <w:rPr>
          <w:spacing w:val="-5"/>
        </w:rPr>
        <w:t xml:space="preserve"> </w:t>
      </w:r>
      <w:r>
        <w:t>annual</w:t>
      </w:r>
      <w:r>
        <w:rPr>
          <w:spacing w:val="-3"/>
        </w:rPr>
        <w:t xml:space="preserve"> </w:t>
      </w:r>
      <w:r>
        <w:t>review</w:t>
      </w:r>
      <w:r>
        <w:rPr>
          <w:spacing w:val="-4"/>
        </w:rPr>
        <w:t xml:space="preserve"> </w:t>
      </w:r>
      <w:r>
        <w:t>is</w:t>
      </w:r>
    </w:p>
    <w:p w14:paraId="2CF3BF57" w14:textId="77777777" w:rsidR="00E43038" w:rsidRDefault="00E43038">
      <w:pPr>
        <w:sectPr w:rsidR="00E43038">
          <w:pgSz w:w="12240" w:h="15840"/>
          <w:pgMar w:top="1360" w:right="1000" w:bottom="1020" w:left="1280" w:header="727" w:footer="832" w:gutter="0"/>
          <w:cols w:space="720"/>
        </w:sectPr>
      </w:pPr>
    </w:p>
    <w:p w14:paraId="2CF3BF58" w14:textId="77777777" w:rsidR="00E43038" w:rsidRDefault="00BA4ABB">
      <w:pPr>
        <w:pStyle w:val="BodyText"/>
        <w:spacing w:before="321" w:line="242" w:lineRule="auto"/>
        <w:ind w:right="1289"/>
      </w:pPr>
      <w:r>
        <w:lastRenderedPageBreak/>
        <w:t>requested</w:t>
      </w:r>
      <w:r>
        <w:rPr>
          <w:spacing w:val="-6"/>
        </w:rPr>
        <w:t xml:space="preserve"> </w:t>
      </w:r>
      <w:r>
        <w:t>by</w:t>
      </w:r>
      <w:r>
        <w:rPr>
          <w:spacing w:val="-7"/>
        </w:rPr>
        <w:t xml:space="preserve"> </w:t>
      </w:r>
      <w:r>
        <w:t>the</w:t>
      </w:r>
      <w:r>
        <w:rPr>
          <w:spacing w:val="-4"/>
        </w:rPr>
        <w:t xml:space="preserve"> </w:t>
      </w:r>
      <w:r>
        <w:t>individual</w:t>
      </w:r>
      <w:r>
        <w:rPr>
          <w:spacing w:val="-4"/>
        </w:rPr>
        <w:t xml:space="preserve"> </w:t>
      </w:r>
      <w:r>
        <w:t>or,</w:t>
      </w:r>
      <w:r>
        <w:rPr>
          <w:spacing w:val="-2"/>
        </w:rPr>
        <w:t xml:space="preserve"> </w:t>
      </w:r>
      <w:r>
        <w:t>if</w:t>
      </w:r>
      <w:r>
        <w:rPr>
          <w:spacing w:val="-4"/>
        </w:rPr>
        <w:t xml:space="preserve"> </w:t>
      </w:r>
      <w:r>
        <w:t>appropriate,</w:t>
      </w:r>
      <w:r>
        <w:rPr>
          <w:spacing w:val="-2"/>
        </w:rPr>
        <w:t xml:space="preserve"> </w:t>
      </w:r>
      <w:r>
        <w:t>by</w:t>
      </w:r>
      <w:r>
        <w:rPr>
          <w:spacing w:val="-5"/>
        </w:rPr>
        <w:t xml:space="preserve"> </w:t>
      </w:r>
      <w:r>
        <w:t>the</w:t>
      </w:r>
      <w:r>
        <w:rPr>
          <w:spacing w:val="-6"/>
        </w:rPr>
        <w:t xml:space="preserve"> </w:t>
      </w:r>
      <w:r>
        <w:t xml:space="preserve">individual’s </w:t>
      </w:r>
      <w:r>
        <w:rPr>
          <w:spacing w:val="-2"/>
        </w:rPr>
        <w:t>representative.</w:t>
      </w:r>
    </w:p>
    <w:p w14:paraId="2CF3BF59" w14:textId="77777777" w:rsidR="00E43038" w:rsidRDefault="00BA4ABB">
      <w:pPr>
        <w:pStyle w:val="BodyText"/>
        <w:spacing w:before="274"/>
      </w:pPr>
      <w:r>
        <w:rPr>
          <w:u w:val="single"/>
        </w:rPr>
        <w:t>Documenting</w:t>
      </w:r>
      <w:r>
        <w:rPr>
          <w:spacing w:val="-10"/>
          <w:u w:val="single"/>
        </w:rPr>
        <w:t xml:space="preserve"> </w:t>
      </w:r>
      <w:r>
        <w:rPr>
          <w:u w:val="single"/>
        </w:rPr>
        <w:t>Mandatory</w:t>
      </w:r>
      <w:r>
        <w:rPr>
          <w:spacing w:val="-8"/>
          <w:u w:val="single"/>
        </w:rPr>
        <w:t xml:space="preserve"> </w:t>
      </w:r>
      <w:r>
        <w:rPr>
          <w:spacing w:val="-2"/>
          <w:u w:val="single"/>
        </w:rPr>
        <w:t>Review</w:t>
      </w:r>
    </w:p>
    <w:p w14:paraId="2CF3BF5A" w14:textId="77777777" w:rsidR="00E43038" w:rsidRDefault="00BA4ABB">
      <w:pPr>
        <w:pStyle w:val="BodyText"/>
        <w:spacing w:before="280"/>
        <w:ind w:right="466"/>
      </w:pPr>
      <w:r>
        <w:t>The</w:t>
      </w:r>
      <w:r>
        <w:rPr>
          <w:spacing w:val="-6"/>
        </w:rPr>
        <w:t xml:space="preserve"> </w:t>
      </w:r>
      <w:r>
        <w:t>VRSD</w:t>
      </w:r>
      <w:r>
        <w:rPr>
          <w:spacing w:val="-6"/>
        </w:rPr>
        <w:t xml:space="preserve"> </w:t>
      </w:r>
      <w:r>
        <w:t>team</w:t>
      </w:r>
      <w:r>
        <w:rPr>
          <w:spacing w:val="-4"/>
        </w:rPr>
        <w:t xml:space="preserve"> </w:t>
      </w:r>
      <w:r>
        <w:t>will</w:t>
      </w:r>
      <w:r>
        <w:rPr>
          <w:spacing w:val="-3"/>
        </w:rPr>
        <w:t xml:space="preserve"> </w:t>
      </w:r>
      <w:r>
        <w:t>complete</w:t>
      </w:r>
      <w:r>
        <w:rPr>
          <w:spacing w:val="-6"/>
        </w:rPr>
        <w:t xml:space="preserve"> </w:t>
      </w:r>
      <w:r>
        <w:t>documentation</w:t>
      </w:r>
      <w:r>
        <w:rPr>
          <w:spacing w:val="-4"/>
        </w:rPr>
        <w:t xml:space="preserve"> </w:t>
      </w:r>
      <w:r>
        <w:t>in</w:t>
      </w:r>
      <w:r>
        <w:rPr>
          <w:spacing w:val="-6"/>
        </w:rPr>
        <w:t xml:space="preserve"> </w:t>
      </w:r>
      <w:r>
        <w:t>accordance</w:t>
      </w:r>
      <w:r>
        <w:rPr>
          <w:spacing w:val="-6"/>
        </w:rPr>
        <w:t xml:space="preserve"> </w:t>
      </w:r>
      <w:r>
        <w:t>with</w:t>
      </w:r>
      <w:r>
        <w:rPr>
          <w:spacing w:val="-6"/>
        </w:rPr>
        <w:t xml:space="preserve"> </w:t>
      </w:r>
      <w:r>
        <w:t>CCR 7122(j) which states:</w:t>
      </w:r>
    </w:p>
    <w:p w14:paraId="2CF3BF5B" w14:textId="77777777" w:rsidR="00E43038" w:rsidRDefault="00BA4ABB">
      <w:pPr>
        <w:pStyle w:val="BodyText"/>
        <w:spacing w:before="122"/>
      </w:pPr>
      <w:r>
        <w:t>[Begin</w:t>
      </w:r>
      <w:r>
        <w:rPr>
          <w:spacing w:val="-6"/>
        </w:rPr>
        <w:t xml:space="preserve"> </w:t>
      </w:r>
      <w:r>
        <w:rPr>
          <w:spacing w:val="-2"/>
        </w:rPr>
        <w:t>Citation]</w:t>
      </w:r>
    </w:p>
    <w:p w14:paraId="2CF3BF5C" w14:textId="77777777" w:rsidR="00E43038" w:rsidRDefault="00BA4ABB">
      <w:pPr>
        <w:pStyle w:val="BodyText"/>
        <w:spacing w:before="119"/>
        <w:ind w:left="520" w:right="464"/>
      </w:pPr>
      <w:r>
        <w:t>“In the event that an individual achieves an employment outcome in which the individual is compensated in accordance with section 14(c) of the</w:t>
      </w:r>
      <w:r>
        <w:rPr>
          <w:spacing w:val="-5"/>
        </w:rPr>
        <w:t xml:space="preserve"> </w:t>
      </w:r>
      <w:r>
        <w:t>Fair</w:t>
      </w:r>
      <w:r>
        <w:rPr>
          <w:spacing w:val="-5"/>
        </w:rPr>
        <w:t xml:space="preserve"> </w:t>
      </w:r>
      <w:r>
        <w:t>Labor</w:t>
      </w:r>
      <w:r>
        <w:rPr>
          <w:spacing w:val="-2"/>
        </w:rPr>
        <w:t xml:space="preserve"> </w:t>
      </w:r>
      <w:r>
        <w:t>Standards</w:t>
      </w:r>
      <w:r>
        <w:rPr>
          <w:spacing w:val="-4"/>
        </w:rPr>
        <w:t xml:space="preserve"> </w:t>
      </w:r>
      <w:r>
        <w:t>Act</w:t>
      </w:r>
      <w:r>
        <w:rPr>
          <w:spacing w:val="-3"/>
        </w:rPr>
        <w:t xml:space="preserve"> </w:t>
      </w:r>
      <w:r>
        <w:t>(FLSA((29</w:t>
      </w:r>
      <w:r>
        <w:rPr>
          <w:spacing w:val="-2"/>
        </w:rPr>
        <w:t xml:space="preserve"> </w:t>
      </w:r>
      <w:r>
        <w:t>USC</w:t>
      </w:r>
      <w:r>
        <w:rPr>
          <w:spacing w:val="-4"/>
        </w:rPr>
        <w:t xml:space="preserve"> </w:t>
      </w:r>
      <w:r>
        <w:t>214(c)),</w:t>
      </w:r>
      <w:r>
        <w:rPr>
          <w:spacing w:val="-4"/>
        </w:rPr>
        <w:t xml:space="preserve"> </w:t>
      </w:r>
      <w:r>
        <w:t>or</w:t>
      </w:r>
      <w:r>
        <w:rPr>
          <w:spacing w:val="-5"/>
        </w:rPr>
        <w:t xml:space="preserve"> </w:t>
      </w:r>
      <w:r>
        <w:t>the</w:t>
      </w:r>
      <w:r>
        <w:rPr>
          <w:spacing w:val="-5"/>
        </w:rPr>
        <w:t xml:space="preserve"> </w:t>
      </w:r>
      <w:r>
        <w:t>Department closes the record of services of an individual in extended employment</w:t>
      </w:r>
      <w:r>
        <w:rPr>
          <w:spacing w:val="40"/>
        </w:rPr>
        <w:t xml:space="preserve"> </w:t>
      </w:r>
      <w:r>
        <w:t>on the basis that the individual is unable to achieve an employment outcome</w:t>
      </w:r>
      <w:r>
        <w:rPr>
          <w:spacing w:val="-4"/>
        </w:rPr>
        <w:t xml:space="preserve"> </w:t>
      </w:r>
      <w:r>
        <w:t>consistent with</w:t>
      </w:r>
      <w:r>
        <w:rPr>
          <w:spacing w:val="-2"/>
        </w:rPr>
        <w:t xml:space="preserve"> </w:t>
      </w:r>
      <w:r>
        <w:t>Section 7011</w:t>
      </w:r>
      <w:r>
        <w:rPr>
          <w:spacing w:val="-2"/>
        </w:rPr>
        <w:t xml:space="preserve"> </w:t>
      </w:r>
      <w:r>
        <w:t>of these</w:t>
      </w:r>
      <w:r>
        <w:rPr>
          <w:spacing w:val="-2"/>
        </w:rPr>
        <w:t xml:space="preserve"> </w:t>
      </w:r>
      <w:r>
        <w:t>regulations, or</w:t>
      </w:r>
      <w:r>
        <w:rPr>
          <w:spacing w:val="-2"/>
        </w:rPr>
        <w:t xml:space="preserve"> </w:t>
      </w:r>
      <w:r>
        <w:t>an</w:t>
      </w:r>
      <w:r>
        <w:rPr>
          <w:spacing w:val="-2"/>
        </w:rPr>
        <w:t xml:space="preserve"> </w:t>
      </w:r>
      <w:r>
        <w:t>eligible individual through informed choice chooses to remain in extended employment, documentation of the results of the mandatory reviews after the record of services has been closed required by Section 7181.1(b) of these regulations, the individual’s input into those reviews, and the acknowledgement of those reviews were conducted.”</w:t>
      </w:r>
    </w:p>
    <w:p w14:paraId="2CF3BF5D" w14:textId="77777777" w:rsidR="00E43038" w:rsidRDefault="00BA4ABB">
      <w:pPr>
        <w:pStyle w:val="BodyText"/>
        <w:spacing w:before="119"/>
      </w:pPr>
      <w:r>
        <w:t>[End</w:t>
      </w:r>
      <w:r>
        <w:rPr>
          <w:spacing w:val="-4"/>
        </w:rPr>
        <w:t xml:space="preserve"> </w:t>
      </w:r>
      <w:r>
        <w:rPr>
          <w:spacing w:val="-2"/>
        </w:rPr>
        <w:t>Citation]</w:t>
      </w:r>
    </w:p>
    <w:p w14:paraId="2CF3BF5E" w14:textId="77777777" w:rsidR="00E43038" w:rsidRDefault="00BA4ABB">
      <w:pPr>
        <w:pStyle w:val="BodyText"/>
        <w:spacing w:before="243"/>
      </w:pPr>
      <w:r>
        <w:t>The</w:t>
      </w:r>
      <w:r>
        <w:rPr>
          <w:spacing w:val="-5"/>
        </w:rPr>
        <w:t xml:space="preserve"> </w:t>
      </w:r>
      <w:r>
        <w:t>Rehabilitation</w:t>
      </w:r>
      <w:r>
        <w:rPr>
          <w:spacing w:val="-5"/>
        </w:rPr>
        <w:t xml:space="preserve"> </w:t>
      </w:r>
      <w:r>
        <w:t>Counselor</w:t>
      </w:r>
      <w:r>
        <w:rPr>
          <w:spacing w:val="-3"/>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2"/>
        </w:rPr>
        <w:t xml:space="preserve"> </w:t>
      </w:r>
      <w:r>
        <w:t>will</w:t>
      </w:r>
      <w:r>
        <w:rPr>
          <w:spacing w:val="-5"/>
        </w:rPr>
        <w:t xml:space="preserve"> </w:t>
      </w:r>
      <w:r>
        <w:t>perform</w:t>
      </w:r>
      <w:r>
        <w:rPr>
          <w:spacing w:val="-3"/>
        </w:rPr>
        <w:t xml:space="preserve"> </w:t>
      </w:r>
      <w:r>
        <w:t>the following actions:</w:t>
      </w:r>
    </w:p>
    <w:p w14:paraId="2CF3BF5F" w14:textId="77777777" w:rsidR="00E43038" w:rsidRDefault="00BA4ABB">
      <w:pPr>
        <w:pStyle w:val="ListParagraph"/>
        <w:numPr>
          <w:ilvl w:val="0"/>
          <w:numId w:val="3"/>
        </w:numPr>
        <w:tabs>
          <w:tab w:val="left" w:pos="880"/>
        </w:tabs>
        <w:spacing w:before="59"/>
        <w:rPr>
          <w:sz w:val="28"/>
        </w:rPr>
      </w:pPr>
      <w:r>
        <w:rPr>
          <w:sz w:val="28"/>
        </w:rPr>
        <w:t>Review</w:t>
      </w:r>
      <w:r>
        <w:rPr>
          <w:spacing w:val="-10"/>
          <w:sz w:val="28"/>
        </w:rPr>
        <w:t xml:space="preserve"> </w:t>
      </w:r>
      <w:r>
        <w:rPr>
          <w:sz w:val="28"/>
        </w:rPr>
        <w:t>the</w:t>
      </w:r>
      <w:r>
        <w:rPr>
          <w:spacing w:val="-6"/>
          <w:sz w:val="28"/>
        </w:rPr>
        <w:t xml:space="preserve"> </w:t>
      </w:r>
      <w:r>
        <w:rPr>
          <w:sz w:val="28"/>
        </w:rPr>
        <w:t>Federal</w:t>
      </w:r>
      <w:r>
        <w:rPr>
          <w:spacing w:val="-7"/>
          <w:sz w:val="28"/>
        </w:rPr>
        <w:t xml:space="preserve"> </w:t>
      </w:r>
      <w:r>
        <w:rPr>
          <w:sz w:val="28"/>
        </w:rPr>
        <w:t>Follow-up</w:t>
      </w:r>
      <w:r>
        <w:rPr>
          <w:spacing w:val="-6"/>
          <w:sz w:val="28"/>
        </w:rPr>
        <w:t xml:space="preserve"> </w:t>
      </w:r>
      <w:r>
        <w:rPr>
          <w:sz w:val="28"/>
        </w:rPr>
        <w:t>Needed</w:t>
      </w:r>
      <w:r>
        <w:rPr>
          <w:spacing w:val="-5"/>
          <w:sz w:val="28"/>
        </w:rPr>
        <w:t xml:space="preserve"> </w:t>
      </w:r>
      <w:r>
        <w:rPr>
          <w:sz w:val="28"/>
        </w:rPr>
        <w:t>Report</w:t>
      </w:r>
      <w:r>
        <w:rPr>
          <w:spacing w:val="-3"/>
          <w:sz w:val="28"/>
        </w:rPr>
        <w:t xml:space="preserve"> </w:t>
      </w:r>
      <w:r>
        <w:rPr>
          <w:sz w:val="28"/>
        </w:rPr>
        <w:t>in</w:t>
      </w:r>
      <w:r>
        <w:rPr>
          <w:spacing w:val="-3"/>
          <w:sz w:val="28"/>
        </w:rPr>
        <w:t xml:space="preserve"> </w:t>
      </w:r>
      <w:r>
        <w:rPr>
          <w:spacing w:val="-2"/>
          <w:sz w:val="28"/>
        </w:rPr>
        <w:t>AWARE.</w:t>
      </w:r>
    </w:p>
    <w:p w14:paraId="2CF3BF60" w14:textId="77777777" w:rsidR="00E43038" w:rsidRDefault="00BA4ABB">
      <w:pPr>
        <w:pStyle w:val="ListParagraph"/>
        <w:numPr>
          <w:ilvl w:val="0"/>
          <w:numId w:val="3"/>
        </w:numPr>
        <w:tabs>
          <w:tab w:val="left" w:pos="880"/>
        </w:tabs>
        <w:spacing w:before="61" w:line="237" w:lineRule="auto"/>
        <w:ind w:right="1188"/>
        <w:rPr>
          <w:sz w:val="28"/>
        </w:rPr>
      </w:pPr>
      <w:r>
        <w:rPr>
          <w:sz w:val="28"/>
        </w:rPr>
        <w:t>Complete</w:t>
      </w:r>
      <w:r>
        <w:rPr>
          <w:spacing w:val="-6"/>
          <w:sz w:val="28"/>
        </w:rPr>
        <w:t xml:space="preserve"> </w:t>
      </w:r>
      <w:r>
        <w:rPr>
          <w:sz w:val="28"/>
        </w:rPr>
        <w:t>the</w:t>
      </w:r>
      <w:r>
        <w:rPr>
          <w:spacing w:val="-6"/>
          <w:sz w:val="28"/>
        </w:rPr>
        <w:t xml:space="preserve"> </w:t>
      </w:r>
      <w:r>
        <w:rPr>
          <w:sz w:val="28"/>
        </w:rPr>
        <w:t>appropriate</w:t>
      </w:r>
      <w:r>
        <w:rPr>
          <w:spacing w:val="-6"/>
          <w:sz w:val="28"/>
        </w:rPr>
        <w:t xml:space="preserve"> </w:t>
      </w:r>
      <w:r>
        <w:rPr>
          <w:sz w:val="28"/>
        </w:rPr>
        <w:t>contact</w:t>
      </w:r>
      <w:r>
        <w:rPr>
          <w:spacing w:val="-3"/>
          <w:sz w:val="28"/>
        </w:rPr>
        <w:t xml:space="preserve"> </w:t>
      </w:r>
      <w:r>
        <w:rPr>
          <w:sz w:val="28"/>
        </w:rPr>
        <w:t>letter</w:t>
      </w:r>
      <w:r>
        <w:rPr>
          <w:spacing w:val="-4"/>
          <w:sz w:val="28"/>
        </w:rPr>
        <w:t xml:space="preserve"> </w:t>
      </w:r>
      <w:r>
        <w:rPr>
          <w:sz w:val="28"/>
        </w:rPr>
        <w:t>from</w:t>
      </w:r>
      <w:r>
        <w:rPr>
          <w:spacing w:val="-6"/>
          <w:sz w:val="28"/>
        </w:rPr>
        <w:t xml:space="preserve"> </w:t>
      </w:r>
      <w:r>
        <w:rPr>
          <w:sz w:val="28"/>
        </w:rPr>
        <w:t>the</w:t>
      </w:r>
      <w:r>
        <w:rPr>
          <w:spacing w:val="-6"/>
          <w:sz w:val="28"/>
        </w:rPr>
        <w:t xml:space="preserve"> </w:t>
      </w:r>
      <w:r>
        <w:rPr>
          <w:sz w:val="28"/>
        </w:rPr>
        <w:t>AWARE</w:t>
      </w:r>
      <w:r>
        <w:rPr>
          <w:spacing w:val="-4"/>
          <w:sz w:val="28"/>
        </w:rPr>
        <w:t xml:space="preserve"> </w:t>
      </w:r>
      <w:r>
        <w:rPr>
          <w:sz w:val="28"/>
        </w:rPr>
        <w:t xml:space="preserve">letters </w:t>
      </w:r>
      <w:r>
        <w:rPr>
          <w:spacing w:val="-2"/>
          <w:sz w:val="28"/>
        </w:rPr>
        <w:t>catalogue.</w:t>
      </w:r>
    </w:p>
    <w:p w14:paraId="2CF3BF61" w14:textId="77777777" w:rsidR="00E43038" w:rsidRDefault="00BA4ABB">
      <w:pPr>
        <w:pStyle w:val="ListParagraph"/>
        <w:numPr>
          <w:ilvl w:val="0"/>
          <w:numId w:val="3"/>
        </w:numPr>
        <w:tabs>
          <w:tab w:val="left" w:pos="880"/>
        </w:tabs>
        <w:spacing w:before="64" w:line="237" w:lineRule="auto"/>
        <w:ind w:right="1451"/>
        <w:rPr>
          <w:sz w:val="28"/>
        </w:rPr>
      </w:pPr>
      <w:r>
        <w:rPr>
          <w:sz w:val="28"/>
        </w:rPr>
        <w:t>Document</w:t>
      </w:r>
      <w:r>
        <w:rPr>
          <w:spacing w:val="-5"/>
          <w:sz w:val="28"/>
        </w:rPr>
        <w:t xml:space="preserve"> </w:t>
      </w:r>
      <w:r>
        <w:rPr>
          <w:sz w:val="28"/>
        </w:rPr>
        <w:t>the</w:t>
      </w:r>
      <w:r>
        <w:rPr>
          <w:spacing w:val="-6"/>
          <w:sz w:val="28"/>
        </w:rPr>
        <w:t xml:space="preserve"> </w:t>
      </w:r>
      <w:r>
        <w:rPr>
          <w:sz w:val="28"/>
        </w:rPr>
        <w:t>mandatory</w:t>
      </w:r>
      <w:r>
        <w:rPr>
          <w:spacing w:val="-3"/>
          <w:sz w:val="28"/>
        </w:rPr>
        <w:t xml:space="preserve"> </w:t>
      </w:r>
      <w:r>
        <w:rPr>
          <w:sz w:val="28"/>
        </w:rPr>
        <w:t>review</w:t>
      </w:r>
      <w:r>
        <w:rPr>
          <w:spacing w:val="-5"/>
          <w:sz w:val="28"/>
        </w:rPr>
        <w:t xml:space="preserve"> </w:t>
      </w:r>
      <w:r>
        <w:rPr>
          <w:sz w:val="28"/>
        </w:rPr>
        <w:t>in</w:t>
      </w:r>
      <w:r>
        <w:rPr>
          <w:spacing w:val="-6"/>
          <w:sz w:val="28"/>
        </w:rPr>
        <w:t xml:space="preserve"> </w:t>
      </w:r>
      <w:r>
        <w:rPr>
          <w:sz w:val="28"/>
        </w:rPr>
        <w:t>AWARE</w:t>
      </w:r>
      <w:r>
        <w:rPr>
          <w:spacing w:val="-6"/>
          <w:sz w:val="28"/>
        </w:rPr>
        <w:t xml:space="preserve"> </w:t>
      </w:r>
      <w:r>
        <w:rPr>
          <w:sz w:val="28"/>
        </w:rPr>
        <w:t>as</w:t>
      </w:r>
      <w:r>
        <w:rPr>
          <w:spacing w:val="-5"/>
          <w:sz w:val="28"/>
        </w:rPr>
        <w:t xml:space="preserve"> </w:t>
      </w:r>
      <w:r>
        <w:rPr>
          <w:sz w:val="28"/>
        </w:rPr>
        <w:t>outlined</w:t>
      </w:r>
      <w:r>
        <w:rPr>
          <w:spacing w:val="-6"/>
          <w:sz w:val="28"/>
        </w:rPr>
        <w:t xml:space="preserve"> </w:t>
      </w:r>
      <w:r>
        <w:rPr>
          <w:sz w:val="28"/>
        </w:rPr>
        <w:t>in</w:t>
      </w:r>
      <w:r>
        <w:rPr>
          <w:spacing w:val="-3"/>
          <w:sz w:val="28"/>
        </w:rPr>
        <w:t xml:space="preserve"> </w:t>
      </w:r>
      <w:r>
        <w:rPr>
          <w:sz w:val="28"/>
        </w:rPr>
        <w:t>the AWARE Reference Guide.</w:t>
      </w:r>
    </w:p>
    <w:p w14:paraId="2CF3BF62"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F63" w14:textId="77777777" w:rsidR="00E43038" w:rsidRDefault="00BA4ABB">
      <w:pPr>
        <w:pStyle w:val="Heading1"/>
        <w:tabs>
          <w:tab w:val="left" w:pos="1600"/>
        </w:tabs>
      </w:pPr>
      <w:bookmarkStart w:id="157" w:name="3080_POST-EMPLOYMENT_SERVICES_(01/16)_"/>
      <w:bookmarkStart w:id="158" w:name="_bookmark81"/>
      <w:bookmarkEnd w:id="157"/>
      <w:bookmarkEnd w:id="158"/>
      <w:r>
        <w:rPr>
          <w:spacing w:val="-4"/>
        </w:rPr>
        <w:lastRenderedPageBreak/>
        <w:t>3080</w:t>
      </w:r>
      <w:r>
        <w:tab/>
        <w:t>POST-EMPLOYMENT</w:t>
      </w:r>
      <w:r>
        <w:rPr>
          <w:spacing w:val="-13"/>
        </w:rPr>
        <w:t xml:space="preserve"> </w:t>
      </w:r>
      <w:r>
        <w:t>SERVICES</w:t>
      </w:r>
      <w:r>
        <w:rPr>
          <w:spacing w:val="-10"/>
        </w:rPr>
        <w:t xml:space="preserve"> </w:t>
      </w:r>
      <w:r>
        <w:rPr>
          <w:spacing w:val="-2"/>
        </w:rPr>
        <w:t>(01/16)</w:t>
      </w:r>
    </w:p>
    <w:p w14:paraId="2CF3BF64" w14:textId="77777777" w:rsidR="00E43038" w:rsidRDefault="00BA4ABB">
      <w:pPr>
        <w:pStyle w:val="BodyText"/>
        <w:spacing w:before="281"/>
        <w:ind w:right="681"/>
      </w:pPr>
      <w:r>
        <w:t>The</w:t>
      </w:r>
      <w:r>
        <w:rPr>
          <w:spacing w:val="-4"/>
        </w:rPr>
        <w:t xml:space="preserve"> </w:t>
      </w:r>
      <w:r>
        <w:t>DOR</w:t>
      </w:r>
      <w:r>
        <w:rPr>
          <w:spacing w:val="-4"/>
        </w:rPr>
        <w:t xml:space="preserve"> </w:t>
      </w:r>
      <w:r>
        <w:t>shall</w:t>
      </w:r>
      <w:r>
        <w:rPr>
          <w:spacing w:val="-4"/>
        </w:rPr>
        <w:t xml:space="preserve"> </w:t>
      </w:r>
      <w:r>
        <w:t>follow</w:t>
      </w:r>
      <w:r>
        <w:rPr>
          <w:spacing w:val="-3"/>
        </w:rPr>
        <w:t xml:space="preserve"> </w:t>
      </w:r>
      <w:r>
        <w:t>CCR</w:t>
      </w:r>
      <w:r>
        <w:rPr>
          <w:spacing w:val="-1"/>
        </w:rPr>
        <w:t xml:space="preserve"> </w:t>
      </w:r>
      <w:r>
        <w:t>7021.5</w:t>
      </w:r>
      <w:r>
        <w:rPr>
          <w:spacing w:val="-4"/>
        </w:rPr>
        <w:t xml:space="preserve"> </w:t>
      </w:r>
      <w:r>
        <w:t>in</w:t>
      </w:r>
      <w:r>
        <w:rPr>
          <w:spacing w:val="-4"/>
        </w:rPr>
        <w:t xml:space="preserve"> </w:t>
      </w:r>
      <w:r>
        <w:t>lieu</w:t>
      </w:r>
      <w:r>
        <w:rPr>
          <w:spacing w:val="-2"/>
        </w:rPr>
        <w:t xml:space="preserve"> </w:t>
      </w:r>
      <w:r>
        <w:t>of</w:t>
      </w:r>
      <w:r>
        <w:rPr>
          <w:spacing w:val="-5"/>
        </w:rPr>
        <w:t xml:space="preserve"> </w:t>
      </w:r>
      <w:r>
        <w:t>CCR</w:t>
      </w:r>
      <w:r>
        <w:rPr>
          <w:spacing w:val="-3"/>
        </w:rPr>
        <w:t xml:space="preserve"> </w:t>
      </w:r>
      <w:r>
        <w:t>7176(c).</w:t>
      </w:r>
      <w:r>
        <w:rPr>
          <w:spacing w:val="-3"/>
        </w:rPr>
        <w:t xml:space="preserve"> </w:t>
      </w:r>
      <w:r>
        <w:t>The</w:t>
      </w:r>
      <w:r>
        <w:rPr>
          <w:spacing w:val="-1"/>
        </w:rPr>
        <w:t xml:space="preserve"> </w:t>
      </w:r>
      <w:r>
        <w:t>purpose</w:t>
      </w:r>
      <w:r>
        <w:rPr>
          <w:spacing w:val="-4"/>
        </w:rPr>
        <w:t xml:space="preserve"> </w:t>
      </w:r>
      <w:r>
        <w:t>of post-employment services (PES) is to maintain suitable employment and preserve the gains made through the consumer’s VR program.</w:t>
      </w:r>
    </w:p>
    <w:p w14:paraId="2CF3BF65" w14:textId="77777777" w:rsidR="00E43038" w:rsidRDefault="00BA4ABB">
      <w:pPr>
        <w:pStyle w:val="BodyText"/>
        <w:spacing w:before="279"/>
        <w:ind w:right="495"/>
      </w:pPr>
      <w:r>
        <w:t>For an individual whose record of services has been closed with an employment outcome, PES may be required to maintain, regain, or advance in employment that is consistent with the individual’s strengths, resources, priorities, concerns, abilities, capabilities, interests, and informed choice. Post-employment services are limited in scope and duration,</w:t>
      </w:r>
      <w:r>
        <w:rPr>
          <w:spacing w:val="-5"/>
        </w:rPr>
        <w:t xml:space="preserve"> </w:t>
      </w:r>
      <w:r>
        <w:t>and</w:t>
      </w:r>
      <w:r>
        <w:rPr>
          <w:spacing w:val="-5"/>
        </w:rPr>
        <w:t xml:space="preserve"> </w:t>
      </w:r>
      <w:r>
        <w:t>do</w:t>
      </w:r>
      <w:r>
        <w:rPr>
          <w:spacing w:val="-3"/>
        </w:rPr>
        <w:t xml:space="preserve"> </w:t>
      </w:r>
      <w:r>
        <w:t>not</w:t>
      </w:r>
      <w:r>
        <w:rPr>
          <w:spacing w:val="-2"/>
        </w:rPr>
        <w:t xml:space="preserve"> </w:t>
      </w:r>
      <w:r>
        <w:t>require</w:t>
      </w:r>
      <w:r>
        <w:rPr>
          <w:spacing w:val="-5"/>
        </w:rPr>
        <w:t xml:space="preserve"> </w:t>
      </w:r>
      <w:r>
        <w:t>the</w:t>
      </w:r>
      <w:r>
        <w:rPr>
          <w:spacing w:val="-6"/>
        </w:rPr>
        <w:t xml:space="preserve"> </w:t>
      </w:r>
      <w:r>
        <w:t>complex</w:t>
      </w:r>
      <w:r>
        <w:rPr>
          <w:spacing w:val="-3"/>
        </w:rPr>
        <w:t xml:space="preserve"> </w:t>
      </w:r>
      <w:r>
        <w:t>or</w:t>
      </w:r>
      <w:r>
        <w:rPr>
          <w:spacing w:val="-5"/>
        </w:rPr>
        <w:t xml:space="preserve"> </w:t>
      </w:r>
      <w:r>
        <w:t>comprehensive</w:t>
      </w:r>
      <w:r>
        <w:rPr>
          <w:spacing w:val="-1"/>
        </w:rPr>
        <w:t xml:space="preserve"> </w:t>
      </w:r>
      <w:r>
        <w:t>provision</w:t>
      </w:r>
      <w:r>
        <w:rPr>
          <w:spacing w:val="-4"/>
        </w:rPr>
        <w:t xml:space="preserve"> </w:t>
      </w:r>
      <w:r>
        <w:t>of</w:t>
      </w:r>
      <w:r>
        <w:rPr>
          <w:spacing w:val="-4"/>
        </w:rPr>
        <w:t xml:space="preserve"> </w:t>
      </w:r>
      <w:r>
        <w:t>VR services. A redetermination of eligibility is not required to develop a PES Plan. The provision of PES</w:t>
      </w:r>
      <w:r>
        <w:rPr>
          <w:spacing w:val="-2"/>
        </w:rPr>
        <w:t xml:space="preserve"> </w:t>
      </w:r>
      <w:r>
        <w:t>will be subject to the same requirements as the provision of any other VR service.</w:t>
      </w:r>
    </w:p>
    <w:p w14:paraId="2CF3BF66" w14:textId="77777777" w:rsidR="00E43038" w:rsidRDefault="00BA4ABB">
      <w:pPr>
        <w:pStyle w:val="BodyText"/>
        <w:spacing w:before="281"/>
        <w:ind w:right="466"/>
      </w:pPr>
      <w:r>
        <w:t>In</w:t>
      </w:r>
      <w:r>
        <w:rPr>
          <w:spacing w:val="-2"/>
        </w:rPr>
        <w:t xml:space="preserve"> </w:t>
      </w:r>
      <w:r>
        <w:t>accordance</w:t>
      </w:r>
      <w:r>
        <w:rPr>
          <w:spacing w:val="-5"/>
        </w:rPr>
        <w:t xml:space="preserve"> </w:t>
      </w:r>
      <w:r>
        <w:t>with</w:t>
      </w:r>
      <w:r>
        <w:rPr>
          <w:spacing w:val="-6"/>
        </w:rPr>
        <w:t xml:space="preserve"> </w:t>
      </w:r>
      <w:r>
        <w:t>CCR</w:t>
      </w:r>
      <w:r>
        <w:rPr>
          <w:spacing w:val="-4"/>
        </w:rPr>
        <w:t xml:space="preserve"> </w:t>
      </w:r>
      <w:r>
        <w:t>7176(f),</w:t>
      </w:r>
      <w:r>
        <w:rPr>
          <w:spacing w:val="-4"/>
        </w:rPr>
        <w:t xml:space="preserve"> </w:t>
      </w:r>
      <w:r>
        <w:t>for an</w:t>
      </w:r>
      <w:r>
        <w:rPr>
          <w:spacing w:val="-5"/>
        </w:rPr>
        <w:t xml:space="preserve"> </w:t>
      </w:r>
      <w:r>
        <w:t>individual</w:t>
      </w:r>
      <w:r>
        <w:rPr>
          <w:spacing w:val="-4"/>
        </w:rPr>
        <w:t xml:space="preserve"> </w:t>
      </w:r>
      <w:r>
        <w:t>whose</w:t>
      </w:r>
      <w:r>
        <w:rPr>
          <w:spacing w:val="-4"/>
        </w:rPr>
        <w:t xml:space="preserve"> </w:t>
      </w:r>
      <w:r>
        <w:t>record</w:t>
      </w:r>
      <w:r>
        <w:rPr>
          <w:spacing w:val="-5"/>
        </w:rPr>
        <w:t xml:space="preserve"> </w:t>
      </w:r>
      <w:r>
        <w:t>of</w:t>
      </w:r>
      <w:r>
        <w:rPr>
          <w:spacing w:val="-5"/>
        </w:rPr>
        <w:t xml:space="preserve"> </w:t>
      </w:r>
      <w:r>
        <w:t>services has been closed with supported employment as the employment goal, the provision of PES shall be limited to services that are both of the following:</w:t>
      </w:r>
    </w:p>
    <w:p w14:paraId="2CF3BF67" w14:textId="77777777" w:rsidR="00E43038" w:rsidRDefault="00BA4ABB">
      <w:pPr>
        <w:pStyle w:val="ListParagraph"/>
        <w:numPr>
          <w:ilvl w:val="0"/>
          <w:numId w:val="3"/>
        </w:numPr>
        <w:tabs>
          <w:tab w:val="left" w:pos="880"/>
        </w:tabs>
        <w:spacing w:before="61"/>
        <w:rPr>
          <w:sz w:val="28"/>
        </w:rPr>
      </w:pPr>
      <w:r>
        <w:rPr>
          <w:sz w:val="28"/>
        </w:rPr>
        <w:t>Not</w:t>
      </w:r>
      <w:r>
        <w:rPr>
          <w:spacing w:val="-9"/>
          <w:sz w:val="28"/>
        </w:rPr>
        <w:t xml:space="preserve"> </w:t>
      </w:r>
      <w:r>
        <w:rPr>
          <w:sz w:val="28"/>
        </w:rPr>
        <w:t>available</w:t>
      </w:r>
      <w:r>
        <w:rPr>
          <w:spacing w:val="-9"/>
          <w:sz w:val="28"/>
        </w:rPr>
        <w:t xml:space="preserve"> </w:t>
      </w:r>
      <w:r>
        <w:rPr>
          <w:sz w:val="28"/>
        </w:rPr>
        <w:t>through</w:t>
      </w:r>
      <w:r>
        <w:rPr>
          <w:spacing w:val="-6"/>
          <w:sz w:val="28"/>
        </w:rPr>
        <w:t xml:space="preserve"> </w:t>
      </w:r>
      <w:r>
        <w:rPr>
          <w:sz w:val="28"/>
        </w:rPr>
        <w:t>the</w:t>
      </w:r>
      <w:r>
        <w:rPr>
          <w:spacing w:val="-5"/>
          <w:sz w:val="28"/>
        </w:rPr>
        <w:t xml:space="preserve"> </w:t>
      </w:r>
      <w:r>
        <w:rPr>
          <w:sz w:val="28"/>
        </w:rPr>
        <w:t>extended</w:t>
      </w:r>
      <w:r>
        <w:rPr>
          <w:spacing w:val="-8"/>
          <w:sz w:val="28"/>
        </w:rPr>
        <w:t xml:space="preserve"> </w:t>
      </w:r>
      <w:r>
        <w:rPr>
          <w:sz w:val="28"/>
        </w:rPr>
        <w:t>services</w:t>
      </w:r>
      <w:r>
        <w:rPr>
          <w:spacing w:val="-6"/>
          <w:sz w:val="28"/>
        </w:rPr>
        <w:t xml:space="preserve"> </w:t>
      </w:r>
      <w:r>
        <w:rPr>
          <w:spacing w:val="-2"/>
          <w:sz w:val="28"/>
        </w:rPr>
        <w:t>resource.</w:t>
      </w:r>
    </w:p>
    <w:p w14:paraId="2CF3BF68" w14:textId="77777777" w:rsidR="00E43038" w:rsidRDefault="00BA4ABB">
      <w:pPr>
        <w:pStyle w:val="ListParagraph"/>
        <w:numPr>
          <w:ilvl w:val="0"/>
          <w:numId w:val="3"/>
        </w:numPr>
        <w:tabs>
          <w:tab w:val="left" w:pos="880"/>
        </w:tabs>
        <w:spacing w:before="59"/>
        <w:rPr>
          <w:sz w:val="28"/>
        </w:rPr>
      </w:pPr>
      <w:r>
        <w:rPr>
          <w:sz w:val="28"/>
        </w:rPr>
        <w:t>Necessary</w:t>
      </w:r>
      <w:r>
        <w:rPr>
          <w:spacing w:val="-8"/>
          <w:sz w:val="28"/>
        </w:rPr>
        <w:t xml:space="preserve"> </w:t>
      </w:r>
      <w:r>
        <w:rPr>
          <w:sz w:val="28"/>
        </w:rPr>
        <w:t>to</w:t>
      </w:r>
      <w:r>
        <w:rPr>
          <w:spacing w:val="-6"/>
          <w:sz w:val="28"/>
        </w:rPr>
        <w:t xml:space="preserve"> </w:t>
      </w:r>
      <w:r>
        <w:rPr>
          <w:sz w:val="28"/>
        </w:rPr>
        <w:t>support</w:t>
      </w:r>
      <w:r>
        <w:rPr>
          <w:spacing w:val="-5"/>
          <w:sz w:val="28"/>
        </w:rPr>
        <w:t xml:space="preserve"> </w:t>
      </w:r>
      <w:r>
        <w:rPr>
          <w:sz w:val="28"/>
        </w:rPr>
        <w:t>and</w:t>
      </w:r>
      <w:r>
        <w:rPr>
          <w:spacing w:val="-6"/>
          <w:sz w:val="28"/>
        </w:rPr>
        <w:t xml:space="preserve"> </w:t>
      </w:r>
      <w:r>
        <w:rPr>
          <w:sz w:val="28"/>
        </w:rPr>
        <w:t>maintain</w:t>
      </w:r>
      <w:r>
        <w:rPr>
          <w:spacing w:val="-6"/>
          <w:sz w:val="28"/>
        </w:rPr>
        <w:t xml:space="preserve"> </w:t>
      </w:r>
      <w:r>
        <w:rPr>
          <w:sz w:val="28"/>
        </w:rPr>
        <w:t>an</w:t>
      </w:r>
      <w:r>
        <w:rPr>
          <w:spacing w:val="-7"/>
          <w:sz w:val="28"/>
        </w:rPr>
        <w:t xml:space="preserve"> </w:t>
      </w:r>
      <w:r>
        <w:rPr>
          <w:sz w:val="28"/>
        </w:rPr>
        <w:t>individual</w:t>
      </w:r>
      <w:r>
        <w:rPr>
          <w:spacing w:val="-6"/>
          <w:sz w:val="28"/>
        </w:rPr>
        <w:t xml:space="preserve"> </w:t>
      </w:r>
      <w:r>
        <w:rPr>
          <w:sz w:val="28"/>
        </w:rPr>
        <w:t>in</w:t>
      </w:r>
      <w:r>
        <w:rPr>
          <w:spacing w:val="-6"/>
          <w:sz w:val="28"/>
        </w:rPr>
        <w:t xml:space="preserve"> </w:t>
      </w:r>
      <w:r>
        <w:rPr>
          <w:spacing w:val="-2"/>
          <w:sz w:val="28"/>
        </w:rPr>
        <w:t>employment.</w:t>
      </w:r>
    </w:p>
    <w:p w14:paraId="2CF3BF69" w14:textId="77777777" w:rsidR="00E43038" w:rsidRDefault="00BA4ABB">
      <w:pPr>
        <w:pStyle w:val="BodyText"/>
        <w:spacing w:before="278"/>
        <w:ind w:right="466"/>
      </w:pPr>
      <w:r>
        <w:t>The</w:t>
      </w:r>
      <w:r>
        <w:rPr>
          <w:spacing w:val="-4"/>
        </w:rPr>
        <w:t xml:space="preserve"> </w:t>
      </w:r>
      <w:r>
        <w:t>DOR</w:t>
      </w:r>
      <w:r>
        <w:rPr>
          <w:spacing w:val="-4"/>
        </w:rPr>
        <w:t xml:space="preserve"> </w:t>
      </w:r>
      <w:r>
        <w:t>shall</w:t>
      </w:r>
      <w:r>
        <w:rPr>
          <w:spacing w:val="-4"/>
        </w:rPr>
        <w:t xml:space="preserve"> </w:t>
      </w:r>
      <w:r>
        <w:t>use</w:t>
      </w:r>
      <w:r>
        <w:rPr>
          <w:spacing w:val="-6"/>
        </w:rPr>
        <w:t xml:space="preserve"> </w:t>
      </w:r>
      <w:r>
        <w:t>a PES</w:t>
      </w:r>
      <w:r>
        <w:rPr>
          <w:spacing w:val="-4"/>
        </w:rPr>
        <w:t xml:space="preserve"> </w:t>
      </w:r>
      <w:r>
        <w:t>Plan</w:t>
      </w:r>
      <w:r>
        <w:rPr>
          <w:spacing w:val="-4"/>
        </w:rPr>
        <w:t xml:space="preserve"> </w:t>
      </w:r>
      <w:r>
        <w:t>in</w:t>
      </w:r>
      <w:r>
        <w:rPr>
          <w:spacing w:val="-4"/>
        </w:rPr>
        <w:t xml:space="preserve"> </w:t>
      </w:r>
      <w:r>
        <w:t>AWARE</w:t>
      </w:r>
      <w:r>
        <w:rPr>
          <w:spacing w:val="-4"/>
        </w:rPr>
        <w:t xml:space="preserve"> </w:t>
      </w:r>
      <w:r>
        <w:t>to</w:t>
      </w:r>
      <w:r>
        <w:rPr>
          <w:spacing w:val="-4"/>
        </w:rPr>
        <w:t xml:space="preserve"> </w:t>
      </w:r>
      <w:r>
        <w:t>document PES</w:t>
      </w:r>
      <w:r>
        <w:rPr>
          <w:spacing w:val="-4"/>
        </w:rPr>
        <w:t xml:space="preserve"> </w:t>
      </w:r>
      <w:r>
        <w:t>services.</w:t>
      </w:r>
      <w:r>
        <w:rPr>
          <w:spacing w:val="-3"/>
        </w:rPr>
        <w:t xml:space="preserve"> </w:t>
      </w:r>
      <w:r>
        <w:t>The consumer must agree to and sign the PES Plan, and the Rehabilitation Counselor must approve, sign, and date the PES Plan. The PES Plan is effective on the date on which both the Rehabilitation Counselor and the consumer reach agreement. If the two signatures bear two different dates, the later date will govern.</w:t>
      </w:r>
    </w:p>
    <w:p w14:paraId="2CF3BF6A" w14:textId="77777777" w:rsidR="00E43038" w:rsidRDefault="00BA4ABB">
      <w:pPr>
        <w:pStyle w:val="BodyText"/>
        <w:spacing w:before="278"/>
      </w:pPr>
      <w:r>
        <w:t>The</w:t>
      </w:r>
      <w:r>
        <w:rPr>
          <w:spacing w:val="-7"/>
        </w:rPr>
        <w:t xml:space="preserve"> </w:t>
      </w:r>
      <w:r>
        <w:t>DOR</w:t>
      </w:r>
      <w:r>
        <w:rPr>
          <w:spacing w:val="-5"/>
        </w:rPr>
        <w:t xml:space="preserve"> </w:t>
      </w:r>
      <w:r>
        <w:t>shall</w:t>
      </w:r>
      <w:r>
        <w:rPr>
          <w:spacing w:val="-5"/>
        </w:rPr>
        <w:t xml:space="preserve"> </w:t>
      </w:r>
      <w:r>
        <w:t>use</w:t>
      </w:r>
      <w:r>
        <w:rPr>
          <w:spacing w:val="-7"/>
        </w:rPr>
        <w:t xml:space="preserve"> </w:t>
      </w:r>
      <w:r>
        <w:t>the</w:t>
      </w:r>
      <w:r>
        <w:rPr>
          <w:spacing w:val="-5"/>
        </w:rPr>
        <w:t xml:space="preserve"> </w:t>
      </w:r>
      <w:r>
        <w:t>following</w:t>
      </w:r>
      <w:r>
        <w:rPr>
          <w:spacing w:val="-5"/>
        </w:rPr>
        <w:t xml:space="preserve"> </w:t>
      </w:r>
      <w:r>
        <w:t>AWARE</w:t>
      </w:r>
      <w:r>
        <w:rPr>
          <w:spacing w:val="-4"/>
        </w:rPr>
        <w:t xml:space="preserve"> </w:t>
      </w:r>
      <w:r>
        <w:rPr>
          <w:spacing w:val="-2"/>
        </w:rPr>
        <w:t>descriptions:</w:t>
      </w:r>
    </w:p>
    <w:p w14:paraId="2CF3BF6B" w14:textId="77777777" w:rsidR="00E43038" w:rsidRDefault="00BA4ABB">
      <w:pPr>
        <w:pStyle w:val="ListParagraph"/>
        <w:numPr>
          <w:ilvl w:val="0"/>
          <w:numId w:val="3"/>
        </w:numPr>
        <w:tabs>
          <w:tab w:val="left" w:pos="880"/>
        </w:tabs>
        <w:spacing w:before="60"/>
        <w:rPr>
          <w:sz w:val="28"/>
        </w:rPr>
      </w:pPr>
      <w:r>
        <w:rPr>
          <w:spacing w:val="-5"/>
          <w:sz w:val="28"/>
        </w:rPr>
        <w:t>PES</w:t>
      </w:r>
    </w:p>
    <w:p w14:paraId="2CF3BF6C" w14:textId="77777777" w:rsidR="00E43038" w:rsidRDefault="00BA4ABB">
      <w:pPr>
        <w:pStyle w:val="ListParagraph"/>
        <w:numPr>
          <w:ilvl w:val="0"/>
          <w:numId w:val="3"/>
        </w:numPr>
        <w:tabs>
          <w:tab w:val="left" w:pos="880"/>
        </w:tabs>
        <w:spacing w:before="59"/>
        <w:rPr>
          <w:sz w:val="28"/>
        </w:rPr>
      </w:pPr>
      <w:r>
        <w:rPr>
          <w:sz w:val="28"/>
        </w:rPr>
        <w:t>Closed</w:t>
      </w:r>
      <w:r>
        <w:rPr>
          <w:spacing w:val="-4"/>
          <w:sz w:val="28"/>
        </w:rPr>
        <w:t xml:space="preserve"> </w:t>
      </w:r>
      <w:r>
        <w:rPr>
          <w:sz w:val="28"/>
        </w:rPr>
        <w:t>–</w:t>
      </w:r>
      <w:r>
        <w:rPr>
          <w:spacing w:val="-1"/>
          <w:sz w:val="28"/>
        </w:rPr>
        <w:t xml:space="preserve"> </w:t>
      </w:r>
      <w:r>
        <w:rPr>
          <w:spacing w:val="-5"/>
          <w:sz w:val="28"/>
        </w:rPr>
        <w:t>PES</w:t>
      </w:r>
    </w:p>
    <w:p w14:paraId="2CF3BF6D" w14:textId="77777777" w:rsidR="00E43038" w:rsidRDefault="00BA4ABB">
      <w:pPr>
        <w:pStyle w:val="BodyText"/>
        <w:spacing w:before="278"/>
      </w:pPr>
      <w:r>
        <w:t>Authority: Section 103(a)(18) of the Act; 29 U.S.C. 723(a)(18); 34 CFR 361.5(b)(42),</w:t>
      </w:r>
      <w:r>
        <w:rPr>
          <w:spacing w:val="-3"/>
        </w:rPr>
        <w:t xml:space="preserve"> </w:t>
      </w:r>
      <w:r>
        <w:t>361.46(c)</w:t>
      </w:r>
      <w:r>
        <w:rPr>
          <w:spacing w:val="-5"/>
        </w:rPr>
        <w:t xml:space="preserve"> </w:t>
      </w:r>
      <w:r>
        <w:t>and</w:t>
      </w:r>
      <w:r>
        <w:rPr>
          <w:spacing w:val="-5"/>
        </w:rPr>
        <w:t xml:space="preserve"> </w:t>
      </w:r>
      <w:r>
        <w:t>361.48;</w:t>
      </w:r>
      <w:r>
        <w:rPr>
          <w:spacing w:val="-6"/>
        </w:rPr>
        <w:t xml:space="preserve"> </w:t>
      </w:r>
      <w:r>
        <w:t>CCR,</w:t>
      </w:r>
      <w:r>
        <w:rPr>
          <w:spacing w:val="-5"/>
        </w:rPr>
        <w:t xml:space="preserve"> </w:t>
      </w:r>
      <w:r>
        <w:t>title</w:t>
      </w:r>
      <w:r>
        <w:rPr>
          <w:spacing w:val="-5"/>
        </w:rPr>
        <w:t xml:space="preserve"> </w:t>
      </w:r>
      <w:r>
        <w:t>9,</w:t>
      </w:r>
      <w:r>
        <w:rPr>
          <w:spacing w:val="-6"/>
        </w:rPr>
        <w:t xml:space="preserve"> </w:t>
      </w:r>
      <w:r>
        <w:t>sections</w:t>
      </w:r>
      <w:r>
        <w:rPr>
          <w:spacing w:val="-5"/>
        </w:rPr>
        <w:t xml:space="preserve"> </w:t>
      </w:r>
      <w:r>
        <w:t>7021.5,</w:t>
      </w:r>
      <w:r>
        <w:rPr>
          <w:spacing w:val="-5"/>
        </w:rPr>
        <w:t xml:space="preserve"> </w:t>
      </w:r>
      <w:r>
        <w:t>7122,</w:t>
      </w:r>
    </w:p>
    <w:p w14:paraId="2CF3BF6E" w14:textId="77777777" w:rsidR="00E43038" w:rsidRDefault="00BA4ABB">
      <w:pPr>
        <w:pStyle w:val="BodyText"/>
        <w:spacing w:line="448" w:lineRule="auto"/>
        <w:ind w:right="8200"/>
      </w:pPr>
      <w:r>
        <w:t xml:space="preserve">and 7176. </w:t>
      </w:r>
      <w:hyperlink r:id="rId132">
        <w:r w:rsidR="00E43038">
          <w:rPr>
            <w:color w:val="0000FF"/>
            <w:u w:val="single" w:color="0000FF"/>
          </w:rPr>
          <w:t>Go</w:t>
        </w:r>
        <w:r w:rsidR="00E43038">
          <w:rPr>
            <w:color w:val="0000FF"/>
            <w:spacing w:val="-19"/>
            <w:u w:val="single" w:color="0000FF"/>
          </w:rPr>
          <w:t xml:space="preserve"> </w:t>
        </w:r>
        <w:r w:rsidR="00E43038">
          <w:rPr>
            <w:color w:val="0000FF"/>
            <w:u w:val="single" w:color="0000FF"/>
          </w:rPr>
          <w:t>to</w:t>
        </w:r>
        <w:r w:rsidR="00E43038">
          <w:rPr>
            <w:color w:val="0000FF"/>
            <w:spacing w:val="-19"/>
            <w:u w:val="single" w:color="0000FF"/>
          </w:rPr>
          <w:t xml:space="preserve"> </w:t>
        </w:r>
        <w:r w:rsidR="00E43038">
          <w:rPr>
            <w:color w:val="0000FF"/>
            <w:u w:val="single" w:color="0000FF"/>
          </w:rPr>
          <w:t>CCR</w:t>
        </w:r>
      </w:hyperlink>
      <w:r>
        <w:t>.</w:t>
      </w:r>
    </w:p>
    <w:p w14:paraId="2CF3BF6F" w14:textId="77777777" w:rsidR="00E43038" w:rsidRDefault="00E43038">
      <w:pPr>
        <w:spacing w:line="448" w:lineRule="auto"/>
        <w:sectPr w:rsidR="00E43038">
          <w:headerReference w:type="default" r:id="rId133"/>
          <w:footerReference w:type="default" r:id="rId134"/>
          <w:pgSz w:w="12240" w:h="15840"/>
          <w:pgMar w:top="1360" w:right="1000" w:bottom="1020" w:left="1280" w:header="727" w:footer="832" w:gutter="0"/>
          <w:cols w:space="720"/>
        </w:sectPr>
      </w:pPr>
    </w:p>
    <w:p w14:paraId="2CF3BF70" w14:textId="77777777" w:rsidR="00E43038" w:rsidRDefault="00BA4ABB">
      <w:pPr>
        <w:pStyle w:val="Heading2"/>
        <w:tabs>
          <w:tab w:val="left" w:pos="1600"/>
        </w:tabs>
        <w:spacing w:before="321"/>
      </w:pPr>
      <w:bookmarkStart w:id="159" w:name="3081_Process_for_Providing_Post-Employme"/>
      <w:bookmarkStart w:id="160" w:name="_bookmark82"/>
      <w:bookmarkEnd w:id="159"/>
      <w:bookmarkEnd w:id="160"/>
      <w:r>
        <w:rPr>
          <w:spacing w:val="-4"/>
        </w:rPr>
        <w:lastRenderedPageBreak/>
        <w:t>3081</w:t>
      </w:r>
      <w:r>
        <w:tab/>
        <w:t>Process</w:t>
      </w:r>
      <w:r>
        <w:rPr>
          <w:spacing w:val="-12"/>
        </w:rPr>
        <w:t xml:space="preserve"> </w:t>
      </w:r>
      <w:r>
        <w:t>for</w:t>
      </w:r>
      <w:r>
        <w:rPr>
          <w:spacing w:val="-9"/>
        </w:rPr>
        <w:t xml:space="preserve"> </w:t>
      </w:r>
      <w:r>
        <w:t>Providing</w:t>
      </w:r>
      <w:r>
        <w:rPr>
          <w:spacing w:val="-6"/>
        </w:rPr>
        <w:t xml:space="preserve"> </w:t>
      </w:r>
      <w:r>
        <w:t>Post-Employment</w:t>
      </w:r>
      <w:r>
        <w:rPr>
          <w:spacing w:val="-10"/>
        </w:rPr>
        <w:t xml:space="preserve"> </w:t>
      </w:r>
      <w:r>
        <w:t>Services</w:t>
      </w:r>
      <w:r>
        <w:rPr>
          <w:spacing w:val="-6"/>
        </w:rPr>
        <w:t xml:space="preserve"> </w:t>
      </w:r>
      <w:r>
        <w:rPr>
          <w:spacing w:val="-2"/>
        </w:rPr>
        <w:t>(09/14)</w:t>
      </w:r>
    </w:p>
    <w:p w14:paraId="2CF3BF71" w14:textId="77777777" w:rsidR="00E43038" w:rsidRDefault="00BA4ABB">
      <w:pPr>
        <w:pStyle w:val="BodyText"/>
        <w:spacing w:before="281"/>
        <w:ind w:right="498"/>
      </w:pPr>
      <w:r>
        <w:t>A</w:t>
      </w:r>
      <w:r>
        <w:rPr>
          <w:spacing w:val="-1"/>
        </w:rPr>
        <w:t xml:space="preserve"> </w:t>
      </w:r>
      <w:r>
        <w:t>PES</w:t>
      </w:r>
      <w:r>
        <w:rPr>
          <w:spacing w:val="-4"/>
        </w:rPr>
        <w:t xml:space="preserve"> </w:t>
      </w:r>
      <w:r>
        <w:t>Plan</w:t>
      </w:r>
      <w:r>
        <w:rPr>
          <w:spacing w:val="-4"/>
        </w:rPr>
        <w:t xml:space="preserve"> </w:t>
      </w:r>
      <w:r>
        <w:t>is</w:t>
      </w:r>
      <w:r>
        <w:rPr>
          <w:spacing w:val="-1"/>
        </w:rPr>
        <w:t xml:space="preserve"> </w:t>
      </w:r>
      <w:r>
        <w:t>different</w:t>
      </w:r>
      <w:r>
        <w:rPr>
          <w:spacing w:val="-1"/>
        </w:rPr>
        <w:t xml:space="preserve"> </w:t>
      </w:r>
      <w:r>
        <w:t>from</w:t>
      </w:r>
      <w:r>
        <w:rPr>
          <w:spacing w:val="-2"/>
        </w:rPr>
        <w:t xml:space="preserve"> </w:t>
      </w:r>
      <w:r>
        <w:t>an</w:t>
      </w:r>
      <w:r>
        <w:rPr>
          <w:spacing w:val="-4"/>
        </w:rPr>
        <w:t xml:space="preserve"> </w:t>
      </w:r>
      <w:r>
        <w:t>IPE.</w:t>
      </w:r>
      <w:r>
        <w:rPr>
          <w:spacing w:val="-2"/>
        </w:rPr>
        <w:t xml:space="preserve"> </w:t>
      </w:r>
      <w:r>
        <w:t>To</w:t>
      </w:r>
      <w:r>
        <w:rPr>
          <w:spacing w:val="-4"/>
        </w:rPr>
        <w:t xml:space="preserve"> </w:t>
      </w:r>
      <w:r>
        <w:t>address</w:t>
      </w:r>
      <w:r>
        <w:rPr>
          <w:spacing w:val="-3"/>
        </w:rPr>
        <w:t xml:space="preserve"> </w:t>
      </w:r>
      <w:r>
        <w:t>projected</w:t>
      </w:r>
      <w:r>
        <w:rPr>
          <w:spacing w:val="-4"/>
        </w:rPr>
        <w:t xml:space="preserve"> </w:t>
      </w:r>
      <w:r>
        <w:t>PES</w:t>
      </w:r>
      <w:r>
        <w:rPr>
          <w:spacing w:val="-1"/>
        </w:rPr>
        <w:t xml:space="preserve"> </w:t>
      </w:r>
      <w:r>
        <w:t>needs,</w:t>
      </w:r>
      <w:r>
        <w:rPr>
          <w:spacing w:val="-3"/>
        </w:rPr>
        <w:t xml:space="preserve"> </w:t>
      </w:r>
      <w:r>
        <w:t>the IPE will include statements concerning the following:</w:t>
      </w:r>
    </w:p>
    <w:p w14:paraId="2CF3BF72" w14:textId="77777777" w:rsidR="00E43038" w:rsidRDefault="00BA4ABB">
      <w:pPr>
        <w:pStyle w:val="ListParagraph"/>
        <w:numPr>
          <w:ilvl w:val="0"/>
          <w:numId w:val="3"/>
        </w:numPr>
        <w:tabs>
          <w:tab w:val="left" w:pos="880"/>
        </w:tabs>
        <w:spacing w:before="62"/>
        <w:rPr>
          <w:sz w:val="28"/>
        </w:rPr>
      </w:pPr>
      <w:r>
        <w:rPr>
          <w:sz w:val="28"/>
        </w:rPr>
        <w:t>The</w:t>
      </w:r>
      <w:r>
        <w:rPr>
          <w:spacing w:val="-5"/>
          <w:sz w:val="28"/>
        </w:rPr>
        <w:t xml:space="preserve"> </w:t>
      </w:r>
      <w:r>
        <w:rPr>
          <w:sz w:val="28"/>
        </w:rPr>
        <w:t>expected</w:t>
      </w:r>
      <w:r>
        <w:rPr>
          <w:spacing w:val="-4"/>
          <w:sz w:val="28"/>
        </w:rPr>
        <w:t xml:space="preserve"> </w:t>
      </w:r>
      <w:r>
        <w:rPr>
          <w:sz w:val="28"/>
        </w:rPr>
        <w:t>need</w:t>
      </w:r>
      <w:r>
        <w:rPr>
          <w:spacing w:val="-5"/>
          <w:sz w:val="28"/>
        </w:rPr>
        <w:t xml:space="preserve"> </w:t>
      </w:r>
      <w:r>
        <w:rPr>
          <w:sz w:val="28"/>
        </w:rPr>
        <w:t>for</w:t>
      </w:r>
      <w:r>
        <w:rPr>
          <w:spacing w:val="-1"/>
          <w:sz w:val="28"/>
        </w:rPr>
        <w:t xml:space="preserve"> </w:t>
      </w:r>
      <w:r>
        <w:rPr>
          <w:spacing w:val="-4"/>
          <w:sz w:val="28"/>
        </w:rPr>
        <w:t>PES.</w:t>
      </w:r>
    </w:p>
    <w:p w14:paraId="2CF3BF73" w14:textId="77777777" w:rsidR="00E43038" w:rsidRDefault="00BA4ABB">
      <w:pPr>
        <w:pStyle w:val="ListParagraph"/>
        <w:numPr>
          <w:ilvl w:val="0"/>
          <w:numId w:val="3"/>
        </w:numPr>
        <w:tabs>
          <w:tab w:val="left" w:pos="880"/>
        </w:tabs>
        <w:spacing w:before="57"/>
        <w:rPr>
          <w:sz w:val="28"/>
        </w:rPr>
      </w:pPr>
      <w:r>
        <w:rPr>
          <w:sz w:val="28"/>
        </w:rPr>
        <w:t>The</w:t>
      </w:r>
      <w:r>
        <w:rPr>
          <w:spacing w:val="-6"/>
          <w:sz w:val="28"/>
        </w:rPr>
        <w:t xml:space="preserve"> </w:t>
      </w:r>
      <w:r>
        <w:rPr>
          <w:sz w:val="28"/>
        </w:rPr>
        <w:t>terms</w:t>
      </w:r>
      <w:r>
        <w:rPr>
          <w:spacing w:val="-5"/>
          <w:sz w:val="28"/>
        </w:rPr>
        <w:t xml:space="preserve"> </w:t>
      </w:r>
      <w:r>
        <w:rPr>
          <w:sz w:val="28"/>
        </w:rPr>
        <w:t>and</w:t>
      </w:r>
      <w:r>
        <w:rPr>
          <w:spacing w:val="-6"/>
          <w:sz w:val="28"/>
        </w:rPr>
        <w:t xml:space="preserve"> </w:t>
      </w:r>
      <w:r>
        <w:rPr>
          <w:sz w:val="28"/>
        </w:rPr>
        <w:t>conditions</w:t>
      </w:r>
      <w:r>
        <w:rPr>
          <w:spacing w:val="-3"/>
          <w:sz w:val="28"/>
        </w:rPr>
        <w:t xml:space="preserve"> </w:t>
      </w:r>
      <w:r>
        <w:rPr>
          <w:sz w:val="28"/>
        </w:rPr>
        <w:t>of</w:t>
      </w:r>
      <w:r>
        <w:rPr>
          <w:spacing w:val="-1"/>
          <w:sz w:val="28"/>
        </w:rPr>
        <w:t xml:space="preserve"> </w:t>
      </w:r>
      <w:r>
        <w:rPr>
          <w:spacing w:val="-4"/>
          <w:sz w:val="28"/>
        </w:rPr>
        <w:t>PES.</w:t>
      </w:r>
    </w:p>
    <w:p w14:paraId="2CF3BF74" w14:textId="77777777" w:rsidR="00E43038" w:rsidRDefault="00BA4ABB">
      <w:pPr>
        <w:pStyle w:val="ListParagraph"/>
        <w:numPr>
          <w:ilvl w:val="0"/>
          <w:numId w:val="3"/>
        </w:numPr>
        <w:tabs>
          <w:tab w:val="left" w:pos="880"/>
        </w:tabs>
        <w:rPr>
          <w:sz w:val="28"/>
        </w:rPr>
      </w:pPr>
      <w:r>
        <w:rPr>
          <w:sz w:val="28"/>
        </w:rPr>
        <w:t>How</w:t>
      </w:r>
      <w:r>
        <w:rPr>
          <w:spacing w:val="-3"/>
          <w:sz w:val="28"/>
        </w:rPr>
        <w:t xml:space="preserve"> </w:t>
      </w:r>
      <w:r>
        <w:rPr>
          <w:sz w:val="28"/>
        </w:rPr>
        <w:t>PES</w:t>
      </w:r>
      <w:r>
        <w:rPr>
          <w:spacing w:val="-5"/>
          <w:sz w:val="28"/>
        </w:rPr>
        <w:t xml:space="preserve"> </w:t>
      </w:r>
      <w:r>
        <w:rPr>
          <w:sz w:val="28"/>
        </w:rPr>
        <w:t>will</w:t>
      </w:r>
      <w:r>
        <w:rPr>
          <w:spacing w:val="-5"/>
          <w:sz w:val="28"/>
        </w:rPr>
        <w:t xml:space="preserve"> </w:t>
      </w:r>
      <w:r>
        <w:rPr>
          <w:sz w:val="28"/>
        </w:rPr>
        <w:t>be</w:t>
      </w:r>
      <w:r>
        <w:rPr>
          <w:spacing w:val="-6"/>
          <w:sz w:val="28"/>
        </w:rPr>
        <w:t xml:space="preserve"> </w:t>
      </w:r>
      <w:r>
        <w:rPr>
          <w:sz w:val="28"/>
        </w:rPr>
        <w:t>provided</w:t>
      </w:r>
      <w:r>
        <w:rPr>
          <w:spacing w:val="-5"/>
          <w:sz w:val="28"/>
        </w:rPr>
        <w:t xml:space="preserve"> </w:t>
      </w:r>
      <w:r>
        <w:rPr>
          <w:sz w:val="28"/>
        </w:rPr>
        <w:t>or</w:t>
      </w:r>
      <w:r>
        <w:rPr>
          <w:spacing w:val="-6"/>
          <w:sz w:val="28"/>
        </w:rPr>
        <w:t xml:space="preserve"> </w:t>
      </w:r>
      <w:r>
        <w:rPr>
          <w:sz w:val="28"/>
        </w:rPr>
        <w:t>arranged</w:t>
      </w:r>
      <w:r>
        <w:rPr>
          <w:spacing w:val="-5"/>
          <w:sz w:val="28"/>
        </w:rPr>
        <w:t xml:space="preserve"> </w:t>
      </w:r>
      <w:r>
        <w:rPr>
          <w:sz w:val="28"/>
        </w:rPr>
        <w:t>through</w:t>
      </w:r>
      <w:r>
        <w:rPr>
          <w:spacing w:val="-6"/>
          <w:sz w:val="28"/>
        </w:rPr>
        <w:t xml:space="preserve"> </w:t>
      </w:r>
      <w:r>
        <w:rPr>
          <w:sz w:val="28"/>
        </w:rPr>
        <w:t>other</w:t>
      </w:r>
      <w:r>
        <w:rPr>
          <w:spacing w:val="-5"/>
          <w:sz w:val="28"/>
        </w:rPr>
        <w:t xml:space="preserve"> </w:t>
      </w:r>
      <w:r>
        <w:rPr>
          <w:spacing w:val="-2"/>
          <w:sz w:val="28"/>
        </w:rPr>
        <w:t>entities.</w:t>
      </w:r>
    </w:p>
    <w:p w14:paraId="2CF3BF75" w14:textId="77777777" w:rsidR="00E43038" w:rsidRDefault="00BA4ABB">
      <w:pPr>
        <w:pStyle w:val="BodyText"/>
        <w:spacing w:before="276"/>
        <w:ind w:right="466"/>
      </w:pPr>
      <w:r>
        <w:t>The</w:t>
      </w:r>
      <w:r>
        <w:rPr>
          <w:spacing w:val="-4"/>
        </w:rPr>
        <w:t xml:space="preserve"> </w:t>
      </w:r>
      <w:r>
        <w:t>Rehabilitation</w:t>
      </w:r>
      <w:r>
        <w:rPr>
          <w:spacing w:val="-5"/>
        </w:rPr>
        <w:t xml:space="preserve"> </w:t>
      </w:r>
      <w:r>
        <w:t>Counselor</w:t>
      </w:r>
      <w:r>
        <w:rPr>
          <w:spacing w:val="-5"/>
        </w:rPr>
        <w:t xml:space="preserve"> </w:t>
      </w:r>
      <w:r>
        <w:t>will</w:t>
      </w:r>
      <w:r>
        <w:rPr>
          <w:spacing w:val="-4"/>
        </w:rPr>
        <w:t xml:space="preserve"> </w:t>
      </w:r>
      <w:r>
        <w:t>create</w:t>
      </w:r>
      <w:r>
        <w:rPr>
          <w:spacing w:val="-2"/>
        </w:rPr>
        <w:t xml:space="preserve"> </w:t>
      </w:r>
      <w:r>
        <w:t>a</w:t>
      </w:r>
      <w:r>
        <w:rPr>
          <w:spacing w:val="-3"/>
        </w:rPr>
        <w:t xml:space="preserve"> </w:t>
      </w:r>
      <w:r>
        <w:t>PES</w:t>
      </w:r>
      <w:r>
        <w:rPr>
          <w:spacing w:val="-5"/>
        </w:rPr>
        <w:t xml:space="preserve"> </w:t>
      </w:r>
      <w:r>
        <w:t>Plan</w:t>
      </w:r>
      <w:r>
        <w:rPr>
          <w:spacing w:val="-4"/>
        </w:rPr>
        <w:t xml:space="preserve"> </w:t>
      </w:r>
      <w:r>
        <w:t>according</w:t>
      </w:r>
      <w:r>
        <w:rPr>
          <w:spacing w:val="-5"/>
        </w:rPr>
        <w:t xml:space="preserve"> </w:t>
      </w:r>
      <w:r>
        <w:t>to</w:t>
      </w:r>
      <w:r>
        <w:rPr>
          <w:spacing w:val="-5"/>
        </w:rPr>
        <w:t xml:space="preserve"> </w:t>
      </w:r>
      <w:r>
        <w:t>the AWARE Reference Guide only after the following has occurred:</w:t>
      </w:r>
    </w:p>
    <w:p w14:paraId="2CF3BF76" w14:textId="77777777" w:rsidR="00E43038" w:rsidRDefault="00BA4ABB">
      <w:pPr>
        <w:pStyle w:val="ListParagraph"/>
        <w:numPr>
          <w:ilvl w:val="0"/>
          <w:numId w:val="3"/>
        </w:numPr>
        <w:tabs>
          <w:tab w:val="left" w:pos="880"/>
        </w:tabs>
        <w:spacing w:before="63"/>
        <w:rPr>
          <w:sz w:val="28"/>
        </w:rPr>
      </w:pPr>
      <w:r>
        <w:rPr>
          <w:sz w:val="28"/>
        </w:rPr>
        <w:t>A</w:t>
      </w:r>
      <w:r>
        <w:rPr>
          <w:spacing w:val="-5"/>
          <w:sz w:val="28"/>
        </w:rPr>
        <w:t xml:space="preserve"> </w:t>
      </w:r>
      <w:r>
        <w:rPr>
          <w:sz w:val="28"/>
        </w:rPr>
        <w:t>record</w:t>
      </w:r>
      <w:r>
        <w:rPr>
          <w:spacing w:val="-4"/>
          <w:sz w:val="28"/>
        </w:rPr>
        <w:t xml:space="preserve"> </w:t>
      </w:r>
      <w:r>
        <w:rPr>
          <w:sz w:val="28"/>
        </w:rPr>
        <w:t>of</w:t>
      </w:r>
      <w:r>
        <w:rPr>
          <w:spacing w:val="-6"/>
          <w:sz w:val="28"/>
        </w:rPr>
        <w:t xml:space="preserve"> </w:t>
      </w:r>
      <w:r>
        <w:rPr>
          <w:sz w:val="28"/>
        </w:rPr>
        <w:t>services</w:t>
      </w:r>
      <w:r>
        <w:rPr>
          <w:spacing w:val="-3"/>
          <w:sz w:val="28"/>
        </w:rPr>
        <w:t xml:space="preserve"> </w:t>
      </w:r>
      <w:r>
        <w:rPr>
          <w:sz w:val="28"/>
        </w:rPr>
        <w:t>is</w:t>
      </w:r>
      <w:r>
        <w:rPr>
          <w:spacing w:val="-4"/>
          <w:sz w:val="28"/>
        </w:rPr>
        <w:t xml:space="preserve"> </w:t>
      </w:r>
      <w:r>
        <w:rPr>
          <w:sz w:val="28"/>
        </w:rPr>
        <w:t>closed</w:t>
      </w:r>
      <w:r>
        <w:rPr>
          <w:spacing w:val="-5"/>
          <w:sz w:val="28"/>
        </w:rPr>
        <w:t xml:space="preserve"> </w:t>
      </w:r>
      <w:r>
        <w:rPr>
          <w:sz w:val="28"/>
        </w:rPr>
        <w:t>in</w:t>
      </w:r>
      <w:r>
        <w:rPr>
          <w:spacing w:val="-5"/>
          <w:sz w:val="28"/>
        </w:rPr>
        <w:t xml:space="preserve"> </w:t>
      </w:r>
      <w:r>
        <w:rPr>
          <w:sz w:val="28"/>
        </w:rPr>
        <w:t>Closed-Rehab</w:t>
      </w:r>
      <w:r>
        <w:rPr>
          <w:spacing w:val="-7"/>
          <w:sz w:val="28"/>
        </w:rPr>
        <w:t xml:space="preserve"> </w:t>
      </w:r>
      <w:r>
        <w:rPr>
          <w:spacing w:val="-2"/>
          <w:sz w:val="28"/>
        </w:rPr>
        <w:t>status.</w:t>
      </w:r>
    </w:p>
    <w:p w14:paraId="2CF3BF77" w14:textId="77777777" w:rsidR="00E43038" w:rsidRDefault="00BA4ABB">
      <w:pPr>
        <w:pStyle w:val="ListParagraph"/>
        <w:numPr>
          <w:ilvl w:val="0"/>
          <w:numId w:val="3"/>
        </w:numPr>
        <w:tabs>
          <w:tab w:val="left" w:pos="880"/>
        </w:tabs>
        <w:spacing w:before="57"/>
        <w:rPr>
          <w:sz w:val="28"/>
        </w:rPr>
      </w:pPr>
      <w:r>
        <w:rPr>
          <w:sz w:val="28"/>
        </w:rPr>
        <w:t>The</w:t>
      </w:r>
      <w:r>
        <w:rPr>
          <w:spacing w:val="-7"/>
          <w:sz w:val="28"/>
        </w:rPr>
        <w:t xml:space="preserve"> </w:t>
      </w:r>
      <w:r>
        <w:rPr>
          <w:sz w:val="28"/>
        </w:rPr>
        <w:t>consumer</w:t>
      </w:r>
      <w:r>
        <w:rPr>
          <w:spacing w:val="-7"/>
          <w:sz w:val="28"/>
        </w:rPr>
        <w:t xml:space="preserve"> </w:t>
      </w:r>
      <w:r>
        <w:rPr>
          <w:sz w:val="28"/>
        </w:rPr>
        <w:t>requests</w:t>
      </w:r>
      <w:r>
        <w:rPr>
          <w:spacing w:val="-3"/>
          <w:sz w:val="28"/>
        </w:rPr>
        <w:t xml:space="preserve"> </w:t>
      </w:r>
      <w:r>
        <w:rPr>
          <w:spacing w:val="-4"/>
          <w:sz w:val="28"/>
        </w:rPr>
        <w:t>PES.</w:t>
      </w:r>
    </w:p>
    <w:p w14:paraId="2CF3BF78" w14:textId="77777777" w:rsidR="00E43038" w:rsidRDefault="00BA4ABB">
      <w:pPr>
        <w:pStyle w:val="ListParagraph"/>
        <w:numPr>
          <w:ilvl w:val="0"/>
          <w:numId w:val="3"/>
        </w:numPr>
        <w:tabs>
          <w:tab w:val="left" w:pos="880"/>
        </w:tabs>
        <w:spacing w:before="61" w:line="237" w:lineRule="auto"/>
        <w:ind w:right="510"/>
        <w:rPr>
          <w:sz w:val="28"/>
        </w:rPr>
      </w:pPr>
      <w:r>
        <w:rPr>
          <w:sz w:val="28"/>
        </w:rPr>
        <w:t>The</w:t>
      </w:r>
      <w:r>
        <w:rPr>
          <w:spacing w:val="-4"/>
          <w:sz w:val="28"/>
        </w:rPr>
        <w:t xml:space="preserve"> </w:t>
      </w:r>
      <w:r>
        <w:rPr>
          <w:sz w:val="28"/>
        </w:rPr>
        <w:t>Rehabilitation</w:t>
      </w:r>
      <w:r>
        <w:rPr>
          <w:spacing w:val="-5"/>
          <w:sz w:val="28"/>
        </w:rPr>
        <w:t xml:space="preserve"> </w:t>
      </w:r>
      <w:r>
        <w:rPr>
          <w:sz w:val="28"/>
        </w:rPr>
        <w:t>Counselor</w:t>
      </w:r>
      <w:r>
        <w:rPr>
          <w:spacing w:val="-2"/>
          <w:sz w:val="28"/>
        </w:rPr>
        <w:t xml:space="preserve"> </w:t>
      </w:r>
      <w:r>
        <w:rPr>
          <w:sz w:val="28"/>
        </w:rPr>
        <w:t>verifies</w:t>
      </w:r>
      <w:r>
        <w:rPr>
          <w:spacing w:val="-4"/>
          <w:sz w:val="28"/>
        </w:rPr>
        <w:t xml:space="preserve"> </w:t>
      </w:r>
      <w:r>
        <w:rPr>
          <w:sz w:val="28"/>
        </w:rPr>
        <w:t>that</w:t>
      </w:r>
      <w:r>
        <w:rPr>
          <w:spacing w:val="-4"/>
          <w:sz w:val="28"/>
        </w:rPr>
        <w:t xml:space="preserve"> </w:t>
      </w:r>
      <w:r>
        <w:rPr>
          <w:sz w:val="28"/>
        </w:rPr>
        <w:t>the</w:t>
      </w:r>
      <w:r>
        <w:rPr>
          <w:spacing w:val="-5"/>
          <w:sz w:val="28"/>
        </w:rPr>
        <w:t xml:space="preserve"> </w:t>
      </w:r>
      <w:r>
        <w:rPr>
          <w:sz w:val="28"/>
        </w:rPr>
        <w:t>individual</w:t>
      </w:r>
      <w:r>
        <w:rPr>
          <w:spacing w:val="-5"/>
          <w:sz w:val="28"/>
        </w:rPr>
        <w:t xml:space="preserve"> </w:t>
      </w:r>
      <w:r>
        <w:rPr>
          <w:sz w:val="28"/>
        </w:rPr>
        <w:t>requires</w:t>
      </w:r>
      <w:r>
        <w:rPr>
          <w:spacing w:val="-2"/>
          <w:sz w:val="28"/>
        </w:rPr>
        <w:t xml:space="preserve"> </w:t>
      </w:r>
      <w:r>
        <w:rPr>
          <w:sz w:val="28"/>
        </w:rPr>
        <w:t>PES to maintain, regain, or advance in employment.</w:t>
      </w:r>
    </w:p>
    <w:p w14:paraId="2CF3BF79" w14:textId="77777777" w:rsidR="00E43038" w:rsidRDefault="00BA4ABB">
      <w:pPr>
        <w:pStyle w:val="ListParagraph"/>
        <w:numPr>
          <w:ilvl w:val="0"/>
          <w:numId w:val="3"/>
        </w:numPr>
        <w:tabs>
          <w:tab w:val="left" w:pos="880"/>
        </w:tabs>
        <w:spacing w:before="64" w:line="237" w:lineRule="auto"/>
        <w:ind w:right="963"/>
        <w:rPr>
          <w:sz w:val="28"/>
        </w:rPr>
      </w:pPr>
      <w:r>
        <w:rPr>
          <w:sz w:val="28"/>
        </w:rPr>
        <w:t>It</w:t>
      </w:r>
      <w:r>
        <w:rPr>
          <w:spacing w:val="-2"/>
          <w:sz w:val="28"/>
        </w:rPr>
        <w:t xml:space="preserve"> </w:t>
      </w:r>
      <w:r>
        <w:rPr>
          <w:sz w:val="28"/>
        </w:rPr>
        <w:t>is</w:t>
      </w:r>
      <w:r>
        <w:rPr>
          <w:spacing w:val="-3"/>
          <w:sz w:val="28"/>
        </w:rPr>
        <w:t xml:space="preserve"> </w:t>
      </w:r>
      <w:r>
        <w:rPr>
          <w:sz w:val="28"/>
        </w:rPr>
        <w:t>determined</w:t>
      </w:r>
      <w:r>
        <w:rPr>
          <w:spacing w:val="-5"/>
          <w:sz w:val="28"/>
        </w:rPr>
        <w:t xml:space="preserve"> </w:t>
      </w:r>
      <w:r>
        <w:rPr>
          <w:sz w:val="28"/>
        </w:rPr>
        <w:t>that</w:t>
      </w:r>
      <w:r>
        <w:rPr>
          <w:spacing w:val="-2"/>
          <w:sz w:val="28"/>
        </w:rPr>
        <w:t xml:space="preserve"> </w:t>
      </w:r>
      <w:r>
        <w:rPr>
          <w:sz w:val="28"/>
        </w:rPr>
        <w:t>the</w:t>
      </w:r>
      <w:r>
        <w:rPr>
          <w:spacing w:val="-3"/>
          <w:sz w:val="28"/>
        </w:rPr>
        <w:t xml:space="preserve"> </w:t>
      </w:r>
      <w:r>
        <w:rPr>
          <w:sz w:val="28"/>
        </w:rPr>
        <w:t>PES</w:t>
      </w:r>
      <w:r>
        <w:rPr>
          <w:spacing w:val="-3"/>
          <w:sz w:val="28"/>
        </w:rPr>
        <w:t xml:space="preserve"> </w:t>
      </w:r>
      <w:r>
        <w:rPr>
          <w:sz w:val="28"/>
        </w:rPr>
        <w:t>is</w:t>
      </w:r>
      <w:r>
        <w:rPr>
          <w:spacing w:val="-2"/>
          <w:sz w:val="28"/>
        </w:rPr>
        <w:t xml:space="preserve"> </w:t>
      </w:r>
      <w:r>
        <w:rPr>
          <w:sz w:val="28"/>
        </w:rPr>
        <w:t>limited</w:t>
      </w:r>
      <w:r>
        <w:rPr>
          <w:spacing w:val="-4"/>
          <w:sz w:val="28"/>
        </w:rPr>
        <w:t xml:space="preserve"> </w:t>
      </w:r>
      <w:r>
        <w:rPr>
          <w:sz w:val="28"/>
        </w:rPr>
        <w:t>in</w:t>
      </w:r>
      <w:r>
        <w:rPr>
          <w:spacing w:val="-1"/>
          <w:sz w:val="28"/>
        </w:rPr>
        <w:t xml:space="preserve"> </w:t>
      </w:r>
      <w:r>
        <w:rPr>
          <w:sz w:val="28"/>
        </w:rPr>
        <w:t>scope</w:t>
      </w:r>
      <w:r>
        <w:rPr>
          <w:spacing w:val="-4"/>
          <w:sz w:val="28"/>
        </w:rPr>
        <w:t xml:space="preserve"> </w:t>
      </w:r>
      <w:r>
        <w:rPr>
          <w:sz w:val="28"/>
        </w:rPr>
        <w:t>and</w:t>
      </w:r>
      <w:r>
        <w:rPr>
          <w:spacing w:val="-4"/>
          <w:sz w:val="28"/>
        </w:rPr>
        <w:t xml:space="preserve"> </w:t>
      </w:r>
      <w:proofErr w:type="gramStart"/>
      <w:r>
        <w:rPr>
          <w:sz w:val="28"/>
        </w:rPr>
        <w:t>duration, and</w:t>
      </w:r>
      <w:proofErr w:type="gramEnd"/>
      <w:r>
        <w:rPr>
          <w:sz w:val="28"/>
        </w:rPr>
        <w:t xml:space="preserve"> does not require complex or comprehensive services.</w:t>
      </w:r>
    </w:p>
    <w:p w14:paraId="2CF3BF7A" w14:textId="77777777" w:rsidR="00E43038" w:rsidRDefault="00BA4ABB">
      <w:pPr>
        <w:pStyle w:val="BodyText"/>
        <w:spacing w:before="282"/>
        <w:ind w:right="444"/>
      </w:pPr>
      <w:r>
        <w:t>If more comprehensive services are required, the individual may reapply to the</w:t>
      </w:r>
      <w:r>
        <w:rPr>
          <w:spacing w:val="-3"/>
        </w:rPr>
        <w:t xml:space="preserve"> </w:t>
      </w:r>
      <w:r>
        <w:t>DOR</w:t>
      </w:r>
      <w:r>
        <w:rPr>
          <w:spacing w:val="-2"/>
        </w:rPr>
        <w:t xml:space="preserve"> </w:t>
      </w:r>
      <w:r>
        <w:t>to</w:t>
      </w:r>
      <w:r>
        <w:rPr>
          <w:spacing w:val="-3"/>
        </w:rPr>
        <w:t xml:space="preserve"> </w:t>
      </w:r>
      <w:r>
        <w:t>open</w:t>
      </w:r>
      <w:r>
        <w:rPr>
          <w:spacing w:val="-3"/>
        </w:rPr>
        <w:t xml:space="preserve"> </w:t>
      </w:r>
      <w:r>
        <w:t>a</w:t>
      </w:r>
      <w:r>
        <w:rPr>
          <w:spacing w:val="-5"/>
        </w:rPr>
        <w:t xml:space="preserve"> </w:t>
      </w:r>
      <w:r>
        <w:t>new</w:t>
      </w:r>
      <w:r>
        <w:rPr>
          <w:spacing w:val="-2"/>
        </w:rPr>
        <w:t xml:space="preserve"> </w:t>
      </w:r>
      <w:r>
        <w:t>record</w:t>
      </w:r>
      <w:r>
        <w:rPr>
          <w:spacing w:val="-3"/>
        </w:rPr>
        <w:t xml:space="preserve"> </w:t>
      </w:r>
      <w:r>
        <w:t>of</w:t>
      </w:r>
      <w:r>
        <w:rPr>
          <w:spacing w:val="-2"/>
        </w:rPr>
        <w:t xml:space="preserve"> </w:t>
      </w:r>
      <w:r>
        <w:t>services. The</w:t>
      </w:r>
      <w:r>
        <w:rPr>
          <w:spacing w:val="-3"/>
        </w:rPr>
        <w:t xml:space="preserve"> </w:t>
      </w:r>
      <w:r>
        <w:t>completion or</w:t>
      </w:r>
      <w:r>
        <w:rPr>
          <w:spacing w:val="-3"/>
        </w:rPr>
        <w:t xml:space="preserve"> </w:t>
      </w:r>
      <w:r>
        <w:t>end</w:t>
      </w:r>
      <w:r>
        <w:rPr>
          <w:spacing w:val="-3"/>
        </w:rPr>
        <w:t xml:space="preserve"> </w:t>
      </w:r>
      <w:r>
        <w:t>of a</w:t>
      </w:r>
      <w:r>
        <w:rPr>
          <w:spacing w:val="-3"/>
        </w:rPr>
        <w:t xml:space="preserve"> </w:t>
      </w:r>
      <w:r>
        <w:t>PES Plan is described as Closed – PES.</w:t>
      </w:r>
    </w:p>
    <w:p w14:paraId="2CF3BF7B" w14:textId="77777777" w:rsidR="00E43038" w:rsidRDefault="00BA4ABB">
      <w:pPr>
        <w:pStyle w:val="BodyText"/>
        <w:spacing w:before="280"/>
      </w:pPr>
      <w:r>
        <w:t>The</w:t>
      </w:r>
      <w:r>
        <w:rPr>
          <w:spacing w:val="-6"/>
        </w:rPr>
        <w:t xml:space="preserve"> </w:t>
      </w:r>
      <w:r>
        <w:t>Team</w:t>
      </w:r>
      <w:r>
        <w:rPr>
          <w:spacing w:val="-6"/>
        </w:rPr>
        <w:t xml:space="preserve"> </w:t>
      </w:r>
      <w:r>
        <w:t>Manager</w:t>
      </w:r>
      <w:r>
        <w:rPr>
          <w:spacing w:val="-3"/>
        </w:rPr>
        <w:t xml:space="preserve"> </w:t>
      </w:r>
      <w:r>
        <w:t>will</w:t>
      </w:r>
      <w:r>
        <w:rPr>
          <w:spacing w:val="-1"/>
        </w:rPr>
        <w:t xml:space="preserve"> </w:t>
      </w:r>
      <w:r>
        <w:t>ensure</w:t>
      </w:r>
      <w:r>
        <w:rPr>
          <w:spacing w:val="-3"/>
        </w:rPr>
        <w:t xml:space="preserve"> </w:t>
      </w:r>
      <w:r>
        <w:t>PES</w:t>
      </w:r>
      <w:r>
        <w:rPr>
          <w:spacing w:val="-3"/>
        </w:rPr>
        <w:t xml:space="preserve"> </w:t>
      </w:r>
      <w:r>
        <w:t>Plans</w:t>
      </w:r>
      <w:r>
        <w:rPr>
          <w:spacing w:val="-5"/>
        </w:rPr>
        <w:t xml:space="preserve"> </w:t>
      </w:r>
      <w:r>
        <w:t>are</w:t>
      </w:r>
      <w:r>
        <w:rPr>
          <w:spacing w:val="-6"/>
        </w:rPr>
        <w:t xml:space="preserve"> </w:t>
      </w:r>
      <w:r>
        <w:t>properly</w:t>
      </w:r>
      <w:r>
        <w:rPr>
          <w:spacing w:val="-5"/>
        </w:rPr>
        <w:t xml:space="preserve"> </w:t>
      </w:r>
      <w:r>
        <w:t>determined, documented, and completed or ended in a timely manner.</w:t>
      </w:r>
    </w:p>
    <w:p w14:paraId="2CF3BF7C" w14:textId="77777777" w:rsidR="00E43038" w:rsidRDefault="00BA4ABB">
      <w:pPr>
        <w:pStyle w:val="BodyText"/>
        <w:spacing w:before="280" w:line="448" w:lineRule="auto"/>
      </w:pPr>
      <w:r>
        <w:t>Refer</w:t>
      </w:r>
      <w:r>
        <w:rPr>
          <w:spacing w:val="-5"/>
        </w:rPr>
        <w:t xml:space="preserve"> </w:t>
      </w:r>
      <w:r>
        <w:t>to</w:t>
      </w:r>
      <w:r>
        <w:rPr>
          <w:spacing w:val="-4"/>
        </w:rPr>
        <w:t xml:space="preserve"> </w:t>
      </w:r>
      <w:hyperlink w:anchor="_bookmark68" w:history="1">
        <w:r w:rsidR="00E43038">
          <w:rPr>
            <w:color w:val="0000FF"/>
            <w:u w:val="single" w:color="0000FF"/>
          </w:rPr>
          <w:t>Section</w:t>
        </w:r>
        <w:r w:rsidR="00E43038">
          <w:rPr>
            <w:color w:val="0000FF"/>
            <w:spacing w:val="-5"/>
            <w:u w:val="single" w:color="0000FF"/>
          </w:rPr>
          <w:t xml:space="preserve"> </w:t>
        </w:r>
        <w:r w:rsidR="00E43038">
          <w:rPr>
            <w:color w:val="0000FF"/>
            <w:u w:val="single" w:color="0000FF"/>
          </w:rPr>
          <w:t>3070</w:t>
        </w:r>
      </w:hyperlink>
      <w:r>
        <w:rPr>
          <w:color w:val="0000FF"/>
          <w:spacing w:val="-1"/>
        </w:rPr>
        <w:t xml:space="preserve"> </w:t>
      </w:r>
      <w:r>
        <w:t>to</w:t>
      </w:r>
      <w:r>
        <w:rPr>
          <w:spacing w:val="-5"/>
        </w:rPr>
        <w:t xml:space="preserve"> </w:t>
      </w:r>
      <w:r>
        <w:t>review</w:t>
      </w:r>
      <w:r>
        <w:rPr>
          <w:spacing w:val="-2"/>
        </w:rPr>
        <w:t xml:space="preserve"> </w:t>
      </w:r>
      <w:r>
        <w:t>the</w:t>
      </w:r>
      <w:r>
        <w:rPr>
          <w:spacing w:val="-4"/>
        </w:rPr>
        <w:t xml:space="preserve"> </w:t>
      </w:r>
      <w:r>
        <w:t>regulations</w:t>
      </w:r>
      <w:r>
        <w:rPr>
          <w:spacing w:val="-4"/>
        </w:rPr>
        <w:t xml:space="preserve"> </w:t>
      </w:r>
      <w:r>
        <w:t>for</w:t>
      </w:r>
      <w:r>
        <w:rPr>
          <w:spacing w:val="-7"/>
        </w:rPr>
        <w:t xml:space="preserve"> </w:t>
      </w:r>
      <w:r>
        <w:t>successful</w:t>
      </w:r>
      <w:r>
        <w:rPr>
          <w:spacing w:val="-5"/>
        </w:rPr>
        <w:t xml:space="preserve"> </w:t>
      </w:r>
      <w:r>
        <w:t xml:space="preserve">closure. </w:t>
      </w:r>
      <w:r>
        <w:rPr>
          <w:u w:val="single"/>
        </w:rPr>
        <w:t>Documenting PES Plans</w:t>
      </w:r>
    </w:p>
    <w:p w14:paraId="2CF3BF7D" w14:textId="77777777" w:rsidR="00E43038" w:rsidRDefault="00BA4ABB">
      <w:pPr>
        <w:pStyle w:val="BodyText"/>
        <w:spacing w:line="320" w:lineRule="exact"/>
      </w:pPr>
      <w:r>
        <w:t>The</w:t>
      </w:r>
      <w:r>
        <w:rPr>
          <w:spacing w:val="-9"/>
        </w:rPr>
        <w:t xml:space="preserve"> </w:t>
      </w:r>
      <w:r>
        <w:t>Rehabilitation</w:t>
      </w:r>
      <w:r>
        <w:rPr>
          <w:spacing w:val="-7"/>
        </w:rPr>
        <w:t xml:space="preserve"> </w:t>
      </w:r>
      <w:r>
        <w:t>Counselor</w:t>
      </w:r>
      <w:r>
        <w:rPr>
          <w:spacing w:val="-7"/>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BF7E" w14:textId="77777777" w:rsidR="00E43038" w:rsidRDefault="00BA4ABB">
      <w:pPr>
        <w:pStyle w:val="ListParagraph"/>
        <w:numPr>
          <w:ilvl w:val="0"/>
          <w:numId w:val="3"/>
        </w:numPr>
        <w:tabs>
          <w:tab w:val="left" w:pos="880"/>
        </w:tabs>
        <w:spacing w:before="62"/>
        <w:ind w:right="765"/>
        <w:rPr>
          <w:sz w:val="28"/>
        </w:rPr>
      </w:pPr>
      <w:r>
        <w:rPr>
          <w:sz w:val="28"/>
        </w:rPr>
        <w:t>Complete</w:t>
      </w:r>
      <w:r>
        <w:rPr>
          <w:spacing w:val="-5"/>
          <w:sz w:val="28"/>
        </w:rPr>
        <w:t xml:space="preserve"> </w:t>
      </w:r>
      <w:r>
        <w:rPr>
          <w:sz w:val="28"/>
        </w:rPr>
        <w:t>the</w:t>
      </w:r>
      <w:r>
        <w:rPr>
          <w:spacing w:val="-3"/>
          <w:sz w:val="28"/>
        </w:rPr>
        <w:t xml:space="preserve"> </w:t>
      </w:r>
      <w:r>
        <w:rPr>
          <w:sz w:val="28"/>
        </w:rPr>
        <w:t>PES</w:t>
      </w:r>
      <w:r>
        <w:rPr>
          <w:spacing w:val="-7"/>
          <w:sz w:val="28"/>
        </w:rPr>
        <w:t xml:space="preserve"> </w:t>
      </w:r>
      <w:r>
        <w:rPr>
          <w:sz w:val="28"/>
        </w:rPr>
        <w:t>Plan</w:t>
      </w:r>
      <w:r>
        <w:rPr>
          <w:spacing w:val="-2"/>
          <w:sz w:val="28"/>
        </w:rPr>
        <w:t xml:space="preserve"> </w:t>
      </w:r>
      <w:r>
        <w:rPr>
          <w:sz w:val="28"/>
        </w:rPr>
        <w:t>in</w:t>
      </w:r>
      <w:r>
        <w:rPr>
          <w:spacing w:val="-5"/>
          <w:sz w:val="28"/>
        </w:rPr>
        <w:t xml:space="preserve"> </w:t>
      </w:r>
      <w:r>
        <w:rPr>
          <w:sz w:val="28"/>
        </w:rPr>
        <w:t>AWARE</w:t>
      </w:r>
      <w:r>
        <w:rPr>
          <w:spacing w:val="-3"/>
          <w:sz w:val="28"/>
        </w:rPr>
        <w:t xml:space="preserve"> </w:t>
      </w:r>
      <w:r>
        <w:rPr>
          <w:sz w:val="28"/>
        </w:rPr>
        <w:t>in</w:t>
      </w:r>
      <w:r>
        <w:rPr>
          <w:spacing w:val="-5"/>
          <w:sz w:val="28"/>
        </w:rPr>
        <w:t xml:space="preserve"> </w:t>
      </w:r>
      <w:r>
        <w:rPr>
          <w:sz w:val="28"/>
        </w:rPr>
        <w:t>accordance</w:t>
      </w:r>
      <w:r>
        <w:rPr>
          <w:spacing w:val="-5"/>
          <w:sz w:val="28"/>
        </w:rPr>
        <w:t xml:space="preserve"> </w:t>
      </w:r>
      <w:r>
        <w:rPr>
          <w:sz w:val="28"/>
        </w:rPr>
        <w:t>with</w:t>
      </w:r>
      <w:r>
        <w:rPr>
          <w:spacing w:val="-5"/>
          <w:sz w:val="28"/>
        </w:rPr>
        <w:t xml:space="preserve"> </w:t>
      </w:r>
      <w:r>
        <w:rPr>
          <w:sz w:val="28"/>
        </w:rPr>
        <w:t>the</w:t>
      </w:r>
      <w:r>
        <w:rPr>
          <w:spacing w:val="-2"/>
          <w:sz w:val="28"/>
        </w:rPr>
        <w:t xml:space="preserve"> </w:t>
      </w:r>
      <w:r>
        <w:rPr>
          <w:sz w:val="28"/>
        </w:rPr>
        <w:t>AWARE Reference Guide.</w:t>
      </w:r>
    </w:p>
    <w:p w14:paraId="2CF3BF7F" w14:textId="77777777" w:rsidR="00E43038" w:rsidRDefault="00BA4ABB">
      <w:pPr>
        <w:pStyle w:val="ListParagraph"/>
        <w:numPr>
          <w:ilvl w:val="0"/>
          <w:numId w:val="3"/>
        </w:numPr>
        <w:tabs>
          <w:tab w:val="left" w:pos="880"/>
        </w:tabs>
        <w:spacing w:before="0" w:line="341" w:lineRule="exact"/>
        <w:rPr>
          <w:sz w:val="28"/>
        </w:rPr>
      </w:pPr>
      <w:r>
        <w:rPr>
          <w:sz w:val="28"/>
        </w:rPr>
        <w:t>Approve,</w:t>
      </w:r>
      <w:r>
        <w:rPr>
          <w:spacing w:val="-6"/>
          <w:sz w:val="28"/>
        </w:rPr>
        <w:t xml:space="preserve"> </w:t>
      </w:r>
      <w:r>
        <w:rPr>
          <w:sz w:val="28"/>
        </w:rPr>
        <w:t>sign,</w:t>
      </w:r>
      <w:r>
        <w:rPr>
          <w:spacing w:val="-4"/>
          <w:sz w:val="28"/>
        </w:rPr>
        <w:t xml:space="preserve"> </w:t>
      </w:r>
      <w:r>
        <w:rPr>
          <w:sz w:val="28"/>
        </w:rPr>
        <w:t>and</w:t>
      </w:r>
      <w:r>
        <w:rPr>
          <w:spacing w:val="-6"/>
          <w:sz w:val="28"/>
        </w:rPr>
        <w:t xml:space="preserve"> </w:t>
      </w:r>
      <w:r>
        <w:rPr>
          <w:sz w:val="28"/>
        </w:rPr>
        <w:t>date</w:t>
      </w:r>
      <w:r>
        <w:rPr>
          <w:spacing w:val="-4"/>
          <w:sz w:val="28"/>
        </w:rPr>
        <w:t xml:space="preserve"> </w:t>
      </w:r>
      <w:r>
        <w:rPr>
          <w:sz w:val="28"/>
        </w:rPr>
        <w:t>the</w:t>
      </w:r>
      <w:r>
        <w:rPr>
          <w:spacing w:val="-5"/>
          <w:sz w:val="28"/>
        </w:rPr>
        <w:t xml:space="preserve"> </w:t>
      </w:r>
      <w:r>
        <w:rPr>
          <w:sz w:val="28"/>
        </w:rPr>
        <w:t>PES</w:t>
      </w:r>
      <w:r>
        <w:rPr>
          <w:spacing w:val="-4"/>
          <w:sz w:val="28"/>
        </w:rPr>
        <w:t xml:space="preserve"> </w:t>
      </w:r>
      <w:r>
        <w:rPr>
          <w:spacing w:val="-2"/>
          <w:sz w:val="28"/>
        </w:rPr>
        <w:t>Plan.</w:t>
      </w:r>
    </w:p>
    <w:p w14:paraId="2CF3BF80" w14:textId="77777777" w:rsidR="00E43038" w:rsidRDefault="00BA4ABB">
      <w:pPr>
        <w:pStyle w:val="BodyText"/>
        <w:spacing w:before="276"/>
      </w:pPr>
      <w:r>
        <w:t>The</w:t>
      </w:r>
      <w:r>
        <w:rPr>
          <w:spacing w:val="-8"/>
        </w:rPr>
        <w:t xml:space="preserve"> </w:t>
      </w:r>
      <w:r>
        <w:t>individual’s</w:t>
      </w:r>
      <w:r>
        <w:rPr>
          <w:spacing w:val="-6"/>
        </w:rPr>
        <w:t xml:space="preserve"> </w:t>
      </w:r>
      <w:r>
        <w:t>status</w:t>
      </w:r>
      <w:r>
        <w:rPr>
          <w:spacing w:val="-6"/>
        </w:rPr>
        <w:t xml:space="preserve"> </w:t>
      </w:r>
      <w:r>
        <w:t>will</w:t>
      </w:r>
      <w:r>
        <w:rPr>
          <w:spacing w:val="-5"/>
        </w:rPr>
        <w:t xml:space="preserve"> </w:t>
      </w:r>
      <w:r>
        <w:t>change</w:t>
      </w:r>
      <w:r>
        <w:rPr>
          <w:spacing w:val="-6"/>
        </w:rPr>
        <w:t xml:space="preserve"> </w:t>
      </w:r>
      <w:r>
        <w:t>to</w:t>
      </w:r>
      <w:r>
        <w:rPr>
          <w:spacing w:val="-6"/>
        </w:rPr>
        <w:t xml:space="preserve"> </w:t>
      </w:r>
      <w:r>
        <w:t>PES</w:t>
      </w:r>
      <w:r>
        <w:rPr>
          <w:spacing w:val="-5"/>
        </w:rPr>
        <w:t xml:space="preserve"> </w:t>
      </w:r>
      <w:r>
        <w:t>in</w:t>
      </w:r>
      <w:r>
        <w:rPr>
          <w:spacing w:val="-5"/>
        </w:rPr>
        <w:t xml:space="preserve"> </w:t>
      </w:r>
      <w:r>
        <w:rPr>
          <w:spacing w:val="-2"/>
        </w:rPr>
        <w:t>AWARE.</w:t>
      </w:r>
    </w:p>
    <w:p w14:paraId="2CF3BF81" w14:textId="77777777" w:rsidR="00E43038" w:rsidRDefault="00E43038">
      <w:pPr>
        <w:sectPr w:rsidR="00E43038">
          <w:headerReference w:type="default" r:id="rId135"/>
          <w:footerReference w:type="default" r:id="rId136"/>
          <w:pgSz w:w="12240" w:h="15840"/>
          <w:pgMar w:top="1360" w:right="1000" w:bottom="1020" w:left="1280" w:header="727" w:footer="832" w:gutter="0"/>
          <w:cols w:space="720"/>
        </w:sectPr>
      </w:pPr>
    </w:p>
    <w:p w14:paraId="2CF3BF82" w14:textId="77777777" w:rsidR="00E43038" w:rsidRDefault="00BA4ABB">
      <w:pPr>
        <w:pStyle w:val="BodyText"/>
        <w:spacing w:before="321" w:line="242" w:lineRule="auto"/>
      </w:pPr>
      <w:r>
        <w:lastRenderedPageBreak/>
        <w:t>The</w:t>
      </w:r>
      <w:r>
        <w:rPr>
          <w:spacing w:val="-5"/>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3"/>
        </w:rPr>
        <w:t xml:space="preserve"> </w:t>
      </w:r>
      <w:r>
        <w:t>will perform</w:t>
      </w:r>
      <w:r>
        <w:rPr>
          <w:spacing w:val="-3"/>
        </w:rPr>
        <w:t xml:space="preserve"> </w:t>
      </w:r>
      <w:r>
        <w:t>the following actions:</w:t>
      </w:r>
    </w:p>
    <w:p w14:paraId="2CF3BF83" w14:textId="77777777" w:rsidR="00E43038" w:rsidRDefault="00BA4ABB">
      <w:pPr>
        <w:pStyle w:val="ListParagraph"/>
        <w:numPr>
          <w:ilvl w:val="0"/>
          <w:numId w:val="3"/>
        </w:numPr>
        <w:tabs>
          <w:tab w:val="left" w:pos="880"/>
        </w:tabs>
        <w:spacing w:before="59" w:line="237" w:lineRule="auto"/>
        <w:ind w:right="810"/>
        <w:rPr>
          <w:sz w:val="28"/>
        </w:rPr>
      </w:pPr>
      <w:r>
        <w:rPr>
          <w:sz w:val="28"/>
        </w:rPr>
        <w:t>Complete</w:t>
      </w:r>
      <w:r>
        <w:rPr>
          <w:spacing w:val="-5"/>
          <w:sz w:val="28"/>
        </w:rPr>
        <w:t xml:space="preserve"> </w:t>
      </w:r>
      <w:r>
        <w:rPr>
          <w:sz w:val="28"/>
        </w:rPr>
        <w:t>the</w:t>
      </w:r>
      <w:r>
        <w:rPr>
          <w:spacing w:val="-6"/>
          <w:sz w:val="28"/>
        </w:rPr>
        <w:t xml:space="preserve"> </w:t>
      </w:r>
      <w:r>
        <w:rPr>
          <w:sz w:val="28"/>
        </w:rPr>
        <w:t>PES</w:t>
      </w:r>
      <w:r>
        <w:rPr>
          <w:spacing w:val="-8"/>
          <w:sz w:val="28"/>
        </w:rPr>
        <w:t xml:space="preserve"> </w:t>
      </w:r>
      <w:r>
        <w:rPr>
          <w:sz w:val="28"/>
        </w:rPr>
        <w:t>Plan</w:t>
      </w:r>
      <w:r>
        <w:rPr>
          <w:spacing w:val="-3"/>
          <w:sz w:val="28"/>
        </w:rPr>
        <w:t xml:space="preserve"> </w:t>
      </w:r>
      <w:r>
        <w:rPr>
          <w:sz w:val="28"/>
        </w:rPr>
        <w:t>documentation</w:t>
      </w:r>
      <w:r>
        <w:rPr>
          <w:spacing w:val="-3"/>
          <w:sz w:val="28"/>
        </w:rPr>
        <w:t xml:space="preserve"> </w:t>
      </w:r>
      <w:r>
        <w:rPr>
          <w:sz w:val="28"/>
        </w:rPr>
        <w:t>in</w:t>
      </w:r>
      <w:r>
        <w:rPr>
          <w:spacing w:val="-6"/>
          <w:sz w:val="28"/>
        </w:rPr>
        <w:t xml:space="preserve"> </w:t>
      </w:r>
      <w:r>
        <w:rPr>
          <w:sz w:val="28"/>
        </w:rPr>
        <w:t>accordance</w:t>
      </w:r>
      <w:r>
        <w:rPr>
          <w:spacing w:val="-8"/>
          <w:sz w:val="28"/>
        </w:rPr>
        <w:t xml:space="preserve"> </w:t>
      </w:r>
      <w:r>
        <w:rPr>
          <w:sz w:val="28"/>
        </w:rPr>
        <w:t>with</w:t>
      </w:r>
      <w:r>
        <w:rPr>
          <w:spacing w:val="-1"/>
          <w:sz w:val="28"/>
        </w:rPr>
        <w:t xml:space="preserve"> </w:t>
      </w:r>
      <w:hyperlink w:anchor="_bookmark6" w:history="1">
        <w:r w:rsidR="00E43038">
          <w:rPr>
            <w:color w:val="0000FF"/>
            <w:sz w:val="28"/>
            <w:u w:val="single" w:color="0000FF"/>
          </w:rPr>
          <w:t>Section</w:t>
        </w:r>
      </w:hyperlink>
      <w:r>
        <w:rPr>
          <w:color w:val="0000FF"/>
          <w:sz w:val="28"/>
        </w:rPr>
        <w:t xml:space="preserve"> </w:t>
      </w:r>
      <w:hyperlink w:anchor="_bookmark6" w:history="1">
        <w:r w:rsidR="00E43038">
          <w:rPr>
            <w:color w:val="0000FF"/>
            <w:spacing w:val="-2"/>
            <w:sz w:val="28"/>
            <w:u w:val="single" w:color="0000FF"/>
          </w:rPr>
          <w:t>3004</w:t>
        </w:r>
      </w:hyperlink>
      <w:r>
        <w:rPr>
          <w:spacing w:val="-2"/>
          <w:sz w:val="28"/>
        </w:rPr>
        <w:t>.</w:t>
      </w:r>
    </w:p>
    <w:p w14:paraId="2CF3BF84" w14:textId="77777777" w:rsidR="00E43038" w:rsidRDefault="00BA4ABB">
      <w:pPr>
        <w:pStyle w:val="ListParagraph"/>
        <w:numPr>
          <w:ilvl w:val="0"/>
          <w:numId w:val="3"/>
        </w:numPr>
        <w:tabs>
          <w:tab w:val="left" w:pos="880"/>
        </w:tabs>
        <w:spacing w:before="61"/>
        <w:rPr>
          <w:sz w:val="28"/>
        </w:rPr>
      </w:pPr>
      <w:r>
        <w:rPr>
          <w:sz w:val="28"/>
        </w:rPr>
        <w:t>Document</w:t>
      </w:r>
      <w:r>
        <w:rPr>
          <w:spacing w:val="-8"/>
          <w:sz w:val="28"/>
        </w:rPr>
        <w:t xml:space="preserve"> </w:t>
      </w:r>
      <w:r>
        <w:rPr>
          <w:sz w:val="28"/>
        </w:rPr>
        <w:t>the</w:t>
      </w:r>
      <w:r>
        <w:rPr>
          <w:spacing w:val="-7"/>
          <w:sz w:val="28"/>
        </w:rPr>
        <w:t xml:space="preserve"> </w:t>
      </w:r>
      <w:r>
        <w:rPr>
          <w:sz w:val="28"/>
        </w:rPr>
        <w:t>consumer’s</w:t>
      </w:r>
      <w:r>
        <w:rPr>
          <w:spacing w:val="-6"/>
          <w:sz w:val="28"/>
        </w:rPr>
        <w:t xml:space="preserve"> </w:t>
      </w:r>
      <w:r>
        <w:rPr>
          <w:sz w:val="28"/>
        </w:rPr>
        <w:t>progress</w:t>
      </w:r>
      <w:r>
        <w:rPr>
          <w:spacing w:val="-4"/>
          <w:sz w:val="28"/>
        </w:rPr>
        <w:t xml:space="preserve"> </w:t>
      </w:r>
      <w:r>
        <w:rPr>
          <w:sz w:val="28"/>
        </w:rPr>
        <w:t>in</w:t>
      </w:r>
      <w:r>
        <w:rPr>
          <w:spacing w:val="-8"/>
          <w:sz w:val="28"/>
        </w:rPr>
        <w:t xml:space="preserve"> </w:t>
      </w:r>
      <w:r>
        <w:rPr>
          <w:sz w:val="28"/>
        </w:rPr>
        <w:t>AWARE</w:t>
      </w:r>
      <w:r>
        <w:rPr>
          <w:spacing w:val="-7"/>
          <w:sz w:val="28"/>
        </w:rPr>
        <w:t xml:space="preserve"> </w:t>
      </w:r>
      <w:r>
        <w:rPr>
          <w:sz w:val="28"/>
        </w:rPr>
        <w:t>case</w:t>
      </w:r>
      <w:r>
        <w:rPr>
          <w:spacing w:val="-6"/>
          <w:sz w:val="28"/>
        </w:rPr>
        <w:t xml:space="preserve"> </w:t>
      </w:r>
      <w:r>
        <w:rPr>
          <w:spacing w:val="-2"/>
          <w:sz w:val="28"/>
        </w:rPr>
        <w:t>note(s).</w:t>
      </w:r>
    </w:p>
    <w:p w14:paraId="2CF3BF85" w14:textId="77777777" w:rsidR="00E43038" w:rsidRDefault="00E43038">
      <w:pPr>
        <w:pStyle w:val="BodyText"/>
        <w:spacing w:before="35"/>
        <w:ind w:left="0"/>
      </w:pPr>
    </w:p>
    <w:p w14:paraId="2CF3BF86" w14:textId="77777777" w:rsidR="00E43038" w:rsidRDefault="00BA4ABB">
      <w:pPr>
        <w:pStyle w:val="Heading2"/>
        <w:tabs>
          <w:tab w:val="left" w:pos="1600"/>
          <w:tab w:val="left" w:pos="6970"/>
        </w:tabs>
      </w:pPr>
      <w:bookmarkStart w:id="161" w:name="3082_Conditions_for_PES_Completion_or_En"/>
      <w:bookmarkStart w:id="162" w:name="_bookmark83"/>
      <w:bookmarkEnd w:id="161"/>
      <w:bookmarkEnd w:id="162"/>
      <w:r>
        <w:rPr>
          <w:spacing w:val="-4"/>
        </w:rPr>
        <w:t>3082</w:t>
      </w:r>
      <w:r>
        <w:tab/>
        <w:t>Conditions</w:t>
      </w:r>
      <w:r>
        <w:rPr>
          <w:spacing w:val="-8"/>
        </w:rPr>
        <w:t xml:space="preserve"> </w:t>
      </w:r>
      <w:r>
        <w:t>for</w:t>
      </w:r>
      <w:r>
        <w:rPr>
          <w:spacing w:val="-5"/>
        </w:rPr>
        <w:t xml:space="preserve"> </w:t>
      </w:r>
      <w:r>
        <w:t>PES</w:t>
      </w:r>
      <w:r>
        <w:rPr>
          <w:spacing w:val="-8"/>
        </w:rPr>
        <w:t xml:space="preserve"> </w:t>
      </w:r>
      <w:r>
        <w:t>Completion</w:t>
      </w:r>
      <w:r>
        <w:rPr>
          <w:spacing w:val="-3"/>
        </w:rPr>
        <w:t xml:space="preserve"> </w:t>
      </w:r>
      <w:r>
        <w:t>or</w:t>
      </w:r>
      <w:r>
        <w:rPr>
          <w:spacing w:val="-6"/>
        </w:rPr>
        <w:t xml:space="preserve"> </w:t>
      </w:r>
      <w:r>
        <w:rPr>
          <w:spacing w:val="-5"/>
        </w:rPr>
        <w:t>End</w:t>
      </w:r>
      <w:r>
        <w:tab/>
      </w:r>
      <w:r>
        <w:rPr>
          <w:spacing w:val="-2"/>
        </w:rPr>
        <w:t>(09/14)</w:t>
      </w:r>
    </w:p>
    <w:p w14:paraId="2CF3BF87" w14:textId="77777777" w:rsidR="00E43038" w:rsidRDefault="00BA4ABB">
      <w:pPr>
        <w:pStyle w:val="BodyText"/>
        <w:spacing w:before="281"/>
      </w:pPr>
      <w:r>
        <w:t>The Rehabilitation Counselor or designated district staff will document completion</w:t>
      </w:r>
      <w:r>
        <w:rPr>
          <w:spacing w:val="-2"/>
        </w:rPr>
        <w:t xml:space="preserve"> </w:t>
      </w:r>
      <w:r>
        <w:t>or end</w:t>
      </w:r>
      <w:r>
        <w:rPr>
          <w:spacing w:val="-4"/>
        </w:rPr>
        <w:t xml:space="preserve"> </w:t>
      </w:r>
      <w:r>
        <w:t>of</w:t>
      </w:r>
      <w:r>
        <w:rPr>
          <w:spacing w:val="-2"/>
        </w:rPr>
        <w:t xml:space="preserve"> </w:t>
      </w:r>
      <w:r>
        <w:t>the</w:t>
      </w:r>
      <w:r>
        <w:rPr>
          <w:spacing w:val="-3"/>
        </w:rPr>
        <w:t xml:space="preserve"> </w:t>
      </w:r>
      <w:r>
        <w:t>PES</w:t>
      </w:r>
      <w:r>
        <w:rPr>
          <w:spacing w:val="-4"/>
        </w:rPr>
        <w:t xml:space="preserve"> </w:t>
      </w:r>
      <w:r>
        <w:t>Plan</w:t>
      </w:r>
      <w:r>
        <w:rPr>
          <w:spacing w:val="-4"/>
        </w:rPr>
        <w:t xml:space="preserve"> </w:t>
      </w:r>
      <w:r>
        <w:t>in</w:t>
      </w:r>
      <w:r>
        <w:rPr>
          <w:spacing w:val="-6"/>
        </w:rPr>
        <w:t xml:space="preserve"> </w:t>
      </w:r>
      <w:r>
        <w:t>AWARE</w:t>
      </w:r>
      <w:r>
        <w:rPr>
          <w:spacing w:val="-2"/>
        </w:rPr>
        <w:t xml:space="preserve"> </w:t>
      </w:r>
      <w:r>
        <w:t>when</w:t>
      </w:r>
      <w:r>
        <w:rPr>
          <w:spacing w:val="-4"/>
        </w:rPr>
        <w:t xml:space="preserve"> </w:t>
      </w:r>
      <w:r>
        <w:t>one</w:t>
      </w:r>
      <w:r>
        <w:rPr>
          <w:spacing w:val="-4"/>
        </w:rPr>
        <w:t xml:space="preserve"> </w:t>
      </w:r>
      <w:r>
        <w:t>of</w:t>
      </w:r>
      <w:r>
        <w:rPr>
          <w:spacing w:val="-2"/>
        </w:rPr>
        <w:t xml:space="preserve"> </w:t>
      </w:r>
      <w:r>
        <w:t>the</w:t>
      </w:r>
      <w:r>
        <w:rPr>
          <w:spacing w:val="-4"/>
        </w:rPr>
        <w:t xml:space="preserve"> </w:t>
      </w:r>
      <w:r>
        <w:t>following conditions is present:</w:t>
      </w:r>
    </w:p>
    <w:p w14:paraId="2CF3BF88" w14:textId="77777777" w:rsidR="00E43038" w:rsidRDefault="00BA4ABB">
      <w:pPr>
        <w:pStyle w:val="ListParagraph"/>
        <w:numPr>
          <w:ilvl w:val="0"/>
          <w:numId w:val="3"/>
        </w:numPr>
        <w:tabs>
          <w:tab w:val="left" w:pos="880"/>
        </w:tabs>
        <w:spacing w:before="62" w:line="237" w:lineRule="auto"/>
        <w:ind w:right="659"/>
        <w:rPr>
          <w:sz w:val="28"/>
        </w:rPr>
      </w:pPr>
      <w:r>
        <w:rPr>
          <w:sz w:val="28"/>
        </w:rPr>
        <w:t>Services</w:t>
      </w:r>
      <w:r>
        <w:rPr>
          <w:spacing w:val="-3"/>
          <w:sz w:val="28"/>
        </w:rPr>
        <w:t xml:space="preserve"> </w:t>
      </w:r>
      <w:r>
        <w:rPr>
          <w:sz w:val="28"/>
        </w:rPr>
        <w:t>have</w:t>
      </w:r>
      <w:r>
        <w:rPr>
          <w:spacing w:val="-6"/>
          <w:sz w:val="28"/>
        </w:rPr>
        <w:t xml:space="preserve"> </w:t>
      </w:r>
      <w:r>
        <w:rPr>
          <w:sz w:val="28"/>
        </w:rPr>
        <w:t>been</w:t>
      </w:r>
      <w:r>
        <w:rPr>
          <w:spacing w:val="-3"/>
          <w:sz w:val="28"/>
        </w:rPr>
        <w:t xml:space="preserve"> </w:t>
      </w:r>
      <w:r>
        <w:rPr>
          <w:sz w:val="28"/>
        </w:rPr>
        <w:t>provided,</w:t>
      </w:r>
      <w:r>
        <w:rPr>
          <w:spacing w:val="-3"/>
          <w:sz w:val="28"/>
        </w:rPr>
        <w:t xml:space="preserve"> </w:t>
      </w:r>
      <w:r>
        <w:rPr>
          <w:sz w:val="28"/>
        </w:rPr>
        <w:t>and</w:t>
      </w:r>
      <w:r>
        <w:rPr>
          <w:spacing w:val="-6"/>
          <w:sz w:val="28"/>
        </w:rPr>
        <w:t xml:space="preserve"> </w:t>
      </w:r>
      <w:r>
        <w:rPr>
          <w:sz w:val="28"/>
        </w:rPr>
        <w:t>the</w:t>
      </w:r>
      <w:r>
        <w:rPr>
          <w:spacing w:val="-6"/>
          <w:sz w:val="28"/>
        </w:rPr>
        <w:t xml:space="preserve"> </w:t>
      </w:r>
      <w:r>
        <w:rPr>
          <w:sz w:val="28"/>
        </w:rPr>
        <w:t>consumer</w:t>
      </w:r>
      <w:r>
        <w:rPr>
          <w:spacing w:val="-6"/>
          <w:sz w:val="28"/>
        </w:rPr>
        <w:t xml:space="preserve"> </w:t>
      </w:r>
      <w:r>
        <w:rPr>
          <w:sz w:val="28"/>
        </w:rPr>
        <w:t>is</w:t>
      </w:r>
      <w:r>
        <w:rPr>
          <w:spacing w:val="-3"/>
          <w:sz w:val="28"/>
        </w:rPr>
        <w:t xml:space="preserve"> </w:t>
      </w:r>
      <w:r>
        <w:rPr>
          <w:sz w:val="28"/>
        </w:rPr>
        <w:t>able</w:t>
      </w:r>
      <w:r>
        <w:rPr>
          <w:spacing w:val="-6"/>
          <w:sz w:val="28"/>
        </w:rPr>
        <w:t xml:space="preserve"> </w:t>
      </w:r>
      <w:r>
        <w:rPr>
          <w:sz w:val="28"/>
        </w:rPr>
        <w:t>to</w:t>
      </w:r>
      <w:r>
        <w:rPr>
          <w:spacing w:val="-6"/>
          <w:sz w:val="28"/>
        </w:rPr>
        <w:t xml:space="preserve"> </w:t>
      </w:r>
      <w:r>
        <w:rPr>
          <w:sz w:val="28"/>
        </w:rPr>
        <w:t>maintain, regain, or advance in employment.</w:t>
      </w:r>
    </w:p>
    <w:p w14:paraId="2CF3BF89" w14:textId="77777777" w:rsidR="00E43038" w:rsidRDefault="00BA4ABB">
      <w:pPr>
        <w:pStyle w:val="ListParagraph"/>
        <w:numPr>
          <w:ilvl w:val="0"/>
          <w:numId w:val="3"/>
        </w:numPr>
        <w:tabs>
          <w:tab w:val="left" w:pos="880"/>
        </w:tabs>
        <w:spacing w:before="62"/>
        <w:rPr>
          <w:sz w:val="28"/>
        </w:rPr>
      </w:pPr>
      <w:r>
        <w:rPr>
          <w:sz w:val="28"/>
        </w:rPr>
        <w:t>Services</w:t>
      </w:r>
      <w:r>
        <w:rPr>
          <w:spacing w:val="-5"/>
          <w:sz w:val="28"/>
        </w:rPr>
        <w:t xml:space="preserve"> </w:t>
      </w:r>
      <w:r>
        <w:rPr>
          <w:sz w:val="28"/>
        </w:rPr>
        <w:t>needed</w:t>
      </w:r>
      <w:r>
        <w:rPr>
          <w:spacing w:val="-6"/>
          <w:sz w:val="28"/>
        </w:rPr>
        <w:t xml:space="preserve"> </w:t>
      </w:r>
      <w:r>
        <w:rPr>
          <w:sz w:val="28"/>
        </w:rPr>
        <w:t>are</w:t>
      </w:r>
      <w:r>
        <w:rPr>
          <w:spacing w:val="-2"/>
          <w:sz w:val="28"/>
        </w:rPr>
        <w:t xml:space="preserve"> </w:t>
      </w:r>
      <w:r>
        <w:rPr>
          <w:sz w:val="28"/>
        </w:rPr>
        <w:t>no</w:t>
      </w:r>
      <w:r>
        <w:rPr>
          <w:spacing w:val="-6"/>
          <w:sz w:val="28"/>
        </w:rPr>
        <w:t xml:space="preserve"> </w:t>
      </w:r>
      <w:r>
        <w:rPr>
          <w:sz w:val="28"/>
        </w:rPr>
        <w:t>longer</w:t>
      </w:r>
      <w:r>
        <w:rPr>
          <w:spacing w:val="-5"/>
          <w:sz w:val="28"/>
        </w:rPr>
        <w:t xml:space="preserve"> </w:t>
      </w:r>
      <w:r>
        <w:rPr>
          <w:sz w:val="28"/>
        </w:rPr>
        <w:t>limited</w:t>
      </w:r>
      <w:r>
        <w:rPr>
          <w:spacing w:val="-3"/>
          <w:sz w:val="28"/>
        </w:rPr>
        <w:t xml:space="preserve"> </w:t>
      </w:r>
      <w:r>
        <w:rPr>
          <w:sz w:val="28"/>
        </w:rPr>
        <w:t>in</w:t>
      </w:r>
      <w:r>
        <w:rPr>
          <w:spacing w:val="-3"/>
          <w:sz w:val="28"/>
        </w:rPr>
        <w:t xml:space="preserve"> </w:t>
      </w:r>
      <w:r>
        <w:rPr>
          <w:sz w:val="28"/>
        </w:rPr>
        <w:t>scope</w:t>
      </w:r>
      <w:r>
        <w:rPr>
          <w:spacing w:val="-5"/>
          <w:sz w:val="28"/>
        </w:rPr>
        <w:t xml:space="preserve"> </w:t>
      </w:r>
      <w:r>
        <w:rPr>
          <w:sz w:val="28"/>
        </w:rPr>
        <w:t>and</w:t>
      </w:r>
      <w:r>
        <w:rPr>
          <w:spacing w:val="-5"/>
          <w:sz w:val="28"/>
        </w:rPr>
        <w:t xml:space="preserve"> </w:t>
      </w:r>
      <w:r>
        <w:rPr>
          <w:spacing w:val="-2"/>
          <w:sz w:val="28"/>
        </w:rPr>
        <w:t>duration.</w:t>
      </w:r>
    </w:p>
    <w:p w14:paraId="2CF3BF8A" w14:textId="77777777" w:rsidR="00E43038" w:rsidRDefault="00BA4ABB">
      <w:pPr>
        <w:pStyle w:val="ListParagraph"/>
        <w:numPr>
          <w:ilvl w:val="0"/>
          <w:numId w:val="3"/>
        </w:numPr>
        <w:tabs>
          <w:tab w:val="left" w:pos="880"/>
        </w:tabs>
        <w:spacing w:before="57"/>
        <w:rPr>
          <w:sz w:val="28"/>
        </w:rPr>
      </w:pPr>
      <w:r>
        <w:rPr>
          <w:sz w:val="28"/>
        </w:rPr>
        <w:t>Services</w:t>
      </w:r>
      <w:r>
        <w:rPr>
          <w:spacing w:val="-4"/>
          <w:sz w:val="28"/>
        </w:rPr>
        <w:t xml:space="preserve"> </w:t>
      </w:r>
      <w:r>
        <w:rPr>
          <w:sz w:val="28"/>
        </w:rPr>
        <w:t>needed</w:t>
      </w:r>
      <w:r>
        <w:rPr>
          <w:spacing w:val="-7"/>
          <w:sz w:val="28"/>
        </w:rPr>
        <w:t xml:space="preserve"> </w:t>
      </w:r>
      <w:r>
        <w:rPr>
          <w:sz w:val="28"/>
        </w:rPr>
        <w:t>are</w:t>
      </w:r>
      <w:r>
        <w:rPr>
          <w:spacing w:val="-4"/>
          <w:sz w:val="28"/>
        </w:rPr>
        <w:t xml:space="preserve"> </w:t>
      </w:r>
      <w:r>
        <w:rPr>
          <w:sz w:val="28"/>
        </w:rPr>
        <w:t>complex</w:t>
      </w:r>
      <w:r>
        <w:rPr>
          <w:spacing w:val="-6"/>
          <w:sz w:val="28"/>
        </w:rPr>
        <w:t xml:space="preserve"> </w:t>
      </w:r>
      <w:r>
        <w:rPr>
          <w:sz w:val="28"/>
        </w:rPr>
        <w:t>and</w:t>
      </w:r>
      <w:r>
        <w:rPr>
          <w:spacing w:val="-6"/>
          <w:sz w:val="28"/>
        </w:rPr>
        <w:t xml:space="preserve"> </w:t>
      </w:r>
      <w:r>
        <w:rPr>
          <w:spacing w:val="-2"/>
          <w:sz w:val="28"/>
        </w:rPr>
        <w:t>comprehensive.</w:t>
      </w:r>
    </w:p>
    <w:p w14:paraId="2CF3BF8B" w14:textId="77777777" w:rsidR="00E43038" w:rsidRDefault="00BA4ABB">
      <w:pPr>
        <w:pStyle w:val="BodyText"/>
        <w:spacing w:before="279"/>
      </w:pPr>
      <w:r>
        <w:t>In</w:t>
      </w:r>
      <w:r>
        <w:rPr>
          <w:spacing w:val="-6"/>
        </w:rPr>
        <w:t xml:space="preserve"> </w:t>
      </w:r>
      <w:r>
        <w:t>accordance</w:t>
      </w:r>
      <w:r>
        <w:rPr>
          <w:spacing w:val="-6"/>
        </w:rPr>
        <w:t xml:space="preserve"> </w:t>
      </w:r>
      <w:r>
        <w:t>with</w:t>
      </w:r>
      <w:r>
        <w:rPr>
          <w:spacing w:val="-7"/>
        </w:rPr>
        <w:t xml:space="preserve"> </w:t>
      </w:r>
      <w:r>
        <w:t>CCR</w:t>
      </w:r>
      <w:r>
        <w:rPr>
          <w:spacing w:val="-5"/>
        </w:rPr>
        <w:t xml:space="preserve"> </w:t>
      </w:r>
      <w:r>
        <w:t>7176(e)</w:t>
      </w:r>
      <w:r>
        <w:rPr>
          <w:spacing w:val="-2"/>
        </w:rPr>
        <w:t xml:space="preserve"> </w:t>
      </w:r>
      <w:r>
        <w:t>that</w:t>
      </w:r>
      <w:r>
        <w:rPr>
          <w:spacing w:val="-4"/>
        </w:rPr>
        <w:t xml:space="preserve"> </w:t>
      </w:r>
      <w:r>
        <w:rPr>
          <w:spacing w:val="-2"/>
        </w:rPr>
        <w:t>states:</w:t>
      </w:r>
    </w:p>
    <w:p w14:paraId="2CF3BF8C" w14:textId="77777777" w:rsidR="00E43038" w:rsidRDefault="00BA4ABB">
      <w:pPr>
        <w:pStyle w:val="BodyText"/>
        <w:spacing w:before="119"/>
      </w:pPr>
      <w:r>
        <w:t>[Begin</w:t>
      </w:r>
      <w:r>
        <w:rPr>
          <w:spacing w:val="-6"/>
        </w:rPr>
        <w:t xml:space="preserve"> </w:t>
      </w:r>
      <w:r>
        <w:rPr>
          <w:spacing w:val="-2"/>
        </w:rPr>
        <w:t>Citation]</w:t>
      </w:r>
    </w:p>
    <w:p w14:paraId="2CF3BF8D" w14:textId="77777777" w:rsidR="00E43038" w:rsidRDefault="00BA4ABB">
      <w:pPr>
        <w:pStyle w:val="BodyText"/>
        <w:spacing w:before="120"/>
        <w:ind w:left="611" w:right="466"/>
      </w:pPr>
      <w:r>
        <w:t>“Post-employment services shall be terminated when the client’s suitable</w:t>
      </w:r>
      <w:r>
        <w:rPr>
          <w:spacing w:val="-5"/>
        </w:rPr>
        <w:t xml:space="preserve"> </w:t>
      </w:r>
      <w:r>
        <w:t>employment</w:t>
      </w:r>
      <w:r>
        <w:rPr>
          <w:spacing w:val="-1"/>
        </w:rPr>
        <w:t xml:space="preserve"> </w:t>
      </w:r>
      <w:r>
        <w:t>has</w:t>
      </w:r>
      <w:r>
        <w:rPr>
          <w:spacing w:val="-4"/>
        </w:rPr>
        <w:t xml:space="preserve"> </w:t>
      </w:r>
      <w:r>
        <w:t>been</w:t>
      </w:r>
      <w:r>
        <w:rPr>
          <w:spacing w:val="-7"/>
        </w:rPr>
        <w:t xml:space="preserve"> </w:t>
      </w:r>
      <w:r>
        <w:t>maintained</w:t>
      </w:r>
      <w:r>
        <w:rPr>
          <w:spacing w:val="-3"/>
        </w:rPr>
        <w:t xml:space="preserve"> </w:t>
      </w:r>
      <w:r>
        <w:t>or</w:t>
      </w:r>
      <w:r>
        <w:rPr>
          <w:spacing w:val="-4"/>
        </w:rPr>
        <w:t xml:space="preserve"> </w:t>
      </w:r>
      <w:r>
        <w:t>when</w:t>
      </w:r>
      <w:r>
        <w:rPr>
          <w:spacing w:val="-5"/>
        </w:rPr>
        <w:t xml:space="preserve"> </w:t>
      </w:r>
      <w:r>
        <w:t>a</w:t>
      </w:r>
      <w:r>
        <w:rPr>
          <w:spacing w:val="-2"/>
        </w:rPr>
        <w:t xml:space="preserve"> </w:t>
      </w:r>
      <w:r>
        <w:t>new</w:t>
      </w:r>
      <w:r>
        <w:rPr>
          <w:spacing w:val="-6"/>
        </w:rPr>
        <w:t xml:space="preserve"> </w:t>
      </w:r>
      <w:r>
        <w:t>evaluation</w:t>
      </w:r>
      <w:r>
        <w:rPr>
          <w:spacing w:val="-5"/>
        </w:rPr>
        <w:t xml:space="preserve"> </w:t>
      </w:r>
      <w:r>
        <w:t>of the client’s situation is deemed necessary.”</w:t>
      </w:r>
    </w:p>
    <w:p w14:paraId="2CF3BF8E" w14:textId="77777777" w:rsidR="00E43038" w:rsidRDefault="00BA4ABB">
      <w:pPr>
        <w:pStyle w:val="BodyText"/>
        <w:spacing w:before="121" w:line="448" w:lineRule="auto"/>
        <w:ind w:right="7785"/>
      </w:pPr>
      <w:r>
        <w:t>[End</w:t>
      </w:r>
      <w:r>
        <w:rPr>
          <w:spacing w:val="-20"/>
        </w:rPr>
        <w:t xml:space="preserve"> </w:t>
      </w:r>
      <w:r>
        <w:t xml:space="preserve">Citation] </w:t>
      </w:r>
      <w:hyperlink r:id="rId137">
        <w:r w:rsidR="00E43038">
          <w:rPr>
            <w:color w:val="0000FF"/>
            <w:u w:val="single" w:color="0000FF"/>
          </w:rPr>
          <w:t>Go to CCR</w:t>
        </w:r>
      </w:hyperlink>
      <w:r>
        <w:t>.</w:t>
      </w:r>
    </w:p>
    <w:p w14:paraId="2CF3BF8F" w14:textId="77777777" w:rsidR="00E43038" w:rsidRDefault="00BA4ABB">
      <w:pPr>
        <w:pStyle w:val="BodyText"/>
        <w:spacing w:before="1"/>
      </w:pPr>
      <w:r>
        <w:rPr>
          <w:u w:val="single"/>
        </w:rPr>
        <w:t>Documenting</w:t>
      </w:r>
      <w:r>
        <w:rPr>
          <w:spacing w:val="-5"/>
          <w:u w:val="single"/>
        </w:rPr>
        <w:t xml:space="preserve"> </w:t>
      </w:r>
      <w:r>
        <w:rPr>
          <w:u w:val="single"/>
        </w:rPr>
        <w:t>PES</w:t>
      </w:r>
      <w:r>
        <w:rPr>
          <w:spacing w:val="-7"/>
          <w:u w:val="single"/>
        </w:rPr>
        <w:t xml:space="preserve"> </w:t>
      </w:r>
      <w:r>
        <w:rPr>
          <w:u w:val="single"/>
        </w:rPr>
        <w:t>Completion</w:t>
      </w:r>
      <w:r>
        <w:rPr>
          <w:spacing w:val="-7"/>
          <w:u w:val="single"/>
        </w:rPr>
        <w:t xml:space="preserve"> </w:t>
      </w:r>
      <w:r>
        <w:rPr>
          <w:u w:val="single"/>
        </w:rPr>
        <w:t>or</w:t>
      </w:r>
      <w:r>
        <w:rPr>
          <w:spacing w:val="-4"/>
          <w:u w:val="single"/>
        </w:rPr>
        <w:t xml:space="preserve"> </w:t>
      </w:r>
      <w:r>
        <w:rPr>
          <w:spacing w:val="-5"/>
          <w:u w:val="single"/>
        </w:rPr>
        <w:t>End</w:t>
      </w:r>
    </w:p>
    <w:p w14:paraId="2CF3BF90" w14:textId="77777777" w:rsidR="00E43038" w:rsidRDefault="00BA4ABB">
      <w:pPr>
        <w:pStyle w:val="BodyText"/>
        <w:spacing w:before="278" w:line="242" w:lineRule="auto"/>
      </w:pPr>
      <w:r>
        <w:t>The</w:t>
      </w:r>
      <w:r>
        <w:rPr>
          <w:spacing w:val="-4"/>
        </w:rPr>
        <w:t xml:space="preserve"> </w:t>
      </w:r>
      <w:r>
        <w:t>Rehabilitation</w:t>
      </w:r>
      <w:r>
        <w:rPr>
          <w:spacing w:val="-5"/>
        </w:rPr>
        <w:t xml:space="preserve"> </w:t>
      </w:r>
      <w:r>
        <w:t>Counselor</w:t>
      </w:r>
      <w:r>
        <w:rPr>
          <w:spacing w:val="-5"/>
        </w:rPr>
        <w:t xml:space="preserve"> </w:t>
      </w:r>
      <w:r>
        <w:t>will</w:t>
      </w:r>
      <w:r>
        <w:rPr>
          <w:spacing w:val="-2"/>
        </w:rPr>
        <w:t xml:space="preserve"> </w:t>
      </w:r>
      <w:r>
        <w:t>document</w:t>
      </w:r>
      <w:r>
        <w:rPr>
          <w:spacing w:val="-3"/>
        </w:rPr>
        <w:t xml:space="preserve"> </w:t>
      </w:r>
      <w:r>
        <w:t>the</w:t>
      </w:r>
      <w:r>
        <w:rPr>
          <w:spacing w:val="-3"/>
        </w:rPr>
        <w:t xml:space="preserve"> </w:t>
      </w:r>
      <w:r>
        <w:t>end</w:t>
      </w:r>
      <w:r>
        <w:rPr>
          <w:spacing w:val="-4"/>
        </w:rPr>
        <w:t xml:space="preserve"> </w:t>
      </w:r>
      <w:r>
        <w:t>of</w:t>
      </w:r>
      <w:r>
        <w:rPr>
          <w:spacing w:val="-4"/>
        </w:rPr>
        <w:t xml:space="preserve"> </w:t>
      </w:r>
      <w:r>
        <w:t>PES</w:t>
      </w:r>
      <w:r>
        <w:rPr>
          <w:spacing w:val="-2"/>
        </w:rPr>
        <w:t xml:space="preserve"> </w:t>
      </w:r>
      <w:r>
        <w:t>in</w:t>
      </w:r>
      <w:r>
        <w:rPr>
          <w:spacing w:val="-5"/>
        </w:rPr>
        <w:t xml:space="preserve"> </w:t>
      </w:r>
      <w:r>
        <w:t>AWARE according to the AWARE Reference Guide.</w:t>
      </w:r>
    </w:p>
    <w:p w14:paraId="2CF3BF91" w14:textId="77777777" w:rsidR="00E43038" w:rsidRDefault="00BA4ABB">
      <w:pPr>
        <w:pStyle w:val="BodyText"/>
        <w:spacing w:before="274"/>
      </w:pPr>
      <w:r>
        <w:t>The</w:t>
      </w:r>
      <w:r>
        <w:rPr>
          <w:spacing w:val="-9"/>
        </w:rPr>
        <w:t xml:space="preserve"> </w:t>
      </w:r>
      <w:r>
        <w:t>individual’s</w:t>
      </w:r>
      <w:r>
        <w:rPr>
          <w:spacing w:val="-5"/>
        </w:rPr>
        <w:t xml:space="preserve"> </w:t>
      </w:r>
      <w:r>
        <w:t>status</w:t>
      </w:r>
      <w:r>
        <w:rPr>
          <w:spacing w:val="-7"/>
        </w:rPr>
        <w:t xml:space="preserve"> </w:t>
      </w:r>
      <w:r>
        <w:t>will</w:t>
      </w:r>
      <w:r>
        <w:rPr>
          <w:spacing w:val="-6"/>
        </w:rPr>
        <w:t xml:space="preserve"> </w:t>
      </w:r>
      <w:r>
        <w:t>change</w:t>
      </w:r>
      <w:r>
        <w:rPr>
          <w:spacing w:val="-6"/>
        </w:rPr>
        <w:t xml:space="preserve"> </w:t>
      </w:r>
      <w:r>
        <w:t>to</w:t>
      </w:r>
      <w:r>
        <w:rPr>
          <w:spacing w:val="-6"/>
        </w:rPr>
        <w:t xml:space="preserve"> </w:t>
      </w:r>
      <w:r>
        <w:t>PES-Closed</w:t>
      </w:r>
      <w:r>
        <w:rPr>
          <w:spacing w:val="-6"/>
        </w:rPr>
        <w:t xml:space="preserve"> </w:t>
      </w:r>
      <w:r>
        <w:t>in</w:t>
      </w:r>
      <w:r>
        <w:rPr>
          <w:spacing w:val="-6"/>
        </w:rPr>
        <w:t xml:space="preserve"> </w:t>
      </w:r>
      <w:r>
        <w:rPr>
          <w:spacing w:val="-2"/>
        </w:rPr>
        <w:t>AWARE.</w:t>
      </w:r>
    </w:p>
    <w:p w14:paraId="2CF3BF92" w14:textId="77777777" w:rsidR="00E43038" w:rsidRDefault="00E43038">
      <w:pPr>
        <w:sectPr w:rsidR="00E43038">
          <w:pgSz w:w="12240" w:h="15840"/>
          <w:pgMar w:top="1360" w:right="1000" w:bottom="1020" w:left="1280" w:header="727" w:footer="832" w:gutter="0"/>
          <w:cols w:space="720"/>
        </w:sectPr>
      </w:pPr>
    </w:p>
    <w:p w14:paraId="2CF3BF93" w14:textId="77777777" w:rsidR="00E43038" w:rsidRDefault="00BA4ABB">
      <w:pPr>
        <w:pStyle w:val="Heading1"/>
        <w:tabs>
          <w:tab w:val="left" w:pos="1600"/>
        </w:tabs>
      </w:pPr>
      <w:bookmarkStart w:id="163" w:name="3090_AUTHORIZING_GOODS_AND_SERVICES_(09/"/>
      <w:bookmarkStart w:id="164" w:name="_bookmark84"/>
      <w:bookmarkEnd w:id="163"/>
      <w:bookmarkEnd w:id="164"/>
      <w:r>
        <w:rPr>
          <w:spacing w:val="-4"/>
        </w:rPr>
        <w:lastRenderedPageBreak/>
        <w:t>3090</w:t>
      </w:r>
      <w:r>
        <w:tab/>
        <w:t>AUTHORIZING</w:t>
      </w:r>
      <w:r>
        <w:rPr>
          <w:spacing w:val="-7"/>
        </w:rPr>
        <w:t xml:space="preserve"> </w:t>
      </w:r>
      <w:r>
        <w:t>GOODS</w:t>
      </w:r>
      <w:r>
        <w:rPr>
          <w:spacing w:val="-10"/>
        </w:rPr>
        <w:t xml:space="preserve"> </w:t>
      </w:r>
      <w:r>
        <w:t>AND</w:t>
      </w:r>
      <w:r>
        <w:rPr>
          <w:spacing w:val="-8"/>
        </w:rPr>
        <w:t xml:space="preserve"> </w:t>
      </w:r>
      <w:r>
        <w:t>SERVICES</w:t>
      </w:r>
      <w:r>
        <w:rPr>
          <w:spacing w:val="-6"/>
        </w:rPr>
        <w:t xml:space="preserve"> </w:t>
      </w:r>
      <w:r>
        <w:rPr>
          <w:spacing w:val="-2"/>
        </w:rPr>
        <w:t>(09/14)</w:t>
      </w:r>
    </w:p>
    <w:p w14:paraId="2CF3BF94" w14:textId="77777777" w:rsidR="00E43038" w:rsidRDefault="00BA4ABB">
      <w:pPr>
        <w:pStyle w:val="BodyText"/>
        <w:spacing w:before="281"/>
        <w:ind w:right="498"/>
      </w:pPr>
      <w:r>
        <w:t>The</w:t>
      </w:r>
      <w:r>
        <w:rPr>
          <w:spacing w:val="-4"/>
        </w:rPr>
        <w:t xml:space="preserve"> </w:t>
      </w:r>
      <w:r>
        <w:t>DOR</w:t>
      </w:r>
      <w:r>
        <w:rPr>
          <w:spacing w:val="-2"/>
        </w:rPr>
        <w:t xml:space="preserve"> </w:t>
      </w:r>
      <w:r>
        <w:t>is</w:t>
      </w:r>
      <w:r>
        <w:rPr>
          <w:spacing w:val="-3"/>
        </w:rPr>
        <w:t xml:space="preserve"> </w:t>
      </w:r>
      <w:r>
        <w:t>committed</w:t>
      </w:r>
      <w:r>
        <w:rPr>
          <w:spacing w:val="-4"/>
        </w:rPr>
        <w:t xml:space="preserve"> </w:t>
      </w:r>
      <w:r>
        <w:t>to</w:t>
      </w:r>
      <w:r>
        <w:rPr>
          <w:spacing w:val="-4"/>
        </w:rPr>
        <w:t xml:space="preserve"> </w:t>
      </w:r>
      <w:r>
        <w:t>providing</w:t>
      </w:r>
      <w:r>
        <w:rPr>
          <w:spacing w:val="-4"/>
        </w:rPr>
        <w:t xml:space="preserve"> </w:t>
      </w:r>
      <w:r>
        <w:t>goods</w:t>
      </w:r>
      <w:r>
        <w:rPr>
          <w:spacing w:val="-3"/>
        </w:rPr>
        <w:t xml:space="preserve"> </w:t>
      </w:r>
      <w:r>
        <w:t>and</w:t>
      </w:r>
      <w:r>
        <w:rPr>
          <w:spacing w:val="-4"/>
        </w:rPr>
        <w:t xml:space="preserve"> </w:t>
      </w:r>
      <w:r>
        <w:t>services</w:t>
      </w:r>
      <w:r>
        <w:rPr>
          <w:spacing w:val="-5"/>
        </w:rPr>
        <w:t xml:space="preserve"> </w:t>
      </w:r>
      <w:r>
        <w:t>to</w:t>
      </w:r>
      <w:r>
        <w:rPr>
          <w:spacing w:val="-4"/>
        </w:rPr>
        <w:t xml:space="preserve"> </w:t>
      </w:r>
      <w:r>
        <w:t>consumers</w:t>
      </w:r>
      <w:r>
        <w:rPr>
          <w:spacing w:val="-3"/>
        </w:rPr>
        <w:t xml:space="preserve"> </w:t>
      </w:r>
      <w:r>
        <w:t>in</w:t>
      </w:r>
      <w:r>
        <w:rPr>
          <w:spacing w:val="-1"/>
        </w:rPr>
        <w:t xml:space="preserve"> </w:t>
      </w:r>
      <w:r>
        <w:t>an efficient, effective, and timely manner. The DOR shall provide goods and services determined necessary for completion of a consumer’s IPE as developed by the Rehabilitation Counselor in collaboration with the consumer and documented in the record of services.</w:t>
      </w:r>
    </w:p>
    <w:p w14:paraId="2CF3BF95" w14:textId="77777777" w:rsidR="00E43038" w:rsidRDefault="00BA4ABB">
      <w:pPr>
        <w:pStyle w:val="BodyText"/>
        <w:spacing w:before="281"/>
        <w:ind w:right="577"/>
      </w:pPr>
      <w:r>
        <w:t>The</w:t>
      </w:r>
      <w:r>
        <w:rPr>
          <w:spacing w:val="-5"/>
        </w:rPr>
        <w:t xml:space="preserve"> </w:t>
      </w:r>
      <w:r>
        <w:t>DOR</w:t>
      </w:r>
      <w:r>
        <w:rPr>
          <w:spacing w:val="-5"/>
        </w:rPr>
        <w:t xml:space="preserve"> </w:t>
      </w:r>
      <w:r>
        <w:t>shall</w:t>
      </w:r>
      <w:r>
        <w:rPr>
          <w:spacing w:val="-5"/>
        </w:rPr>
        <w:t xml:space="preserve"> </w:t>
      </w:r>
      <w:r>
        <w:t>follow</w:t>
      </w:r>
      <w:r>
        <w:rPr>
          <w:spacing w:val="-2"/>
        </w:rPr>
        <w:t xml:space="preserve"> </w:t>
      </w:r>
      <w:r>
        <w:t>procurement</w:t>
      </w:r>
      <w:r>
        <w:rPr>
          <w:spacing w:val="-4"/>
        </w:rPr>
        <w:t xml:space="preserve"> </w:t>
      </w:r>
      <w:r>
        <w:t>rules</w:t>
      </w:r>
      <w:r>
        <w:rPr>
          <w:spacing w:val="-2"/>
        </w:rPr>
        <w:t xml:space="preserve"> </w:t>
      </w:r>
      <w:r>
        <w:t>in</w:t>
      </w:r>
      <w:r>
        <w:rPr>
          <w:spacing w:val="-5"/>
        </w:rPr>
        <w:t xml:space="preserve"> </w:t>
      </w:r>
      <w:r>
        <w:t>accordance</w:t>
      </w:r>
      <w:r>
        <w:rPr>
          <w:spacing w:val="-5"/>
        </w:rPr>
        <w:t xml:space="preserve"> </w:t>
      </w:r>
      <w:r>
        <w:t>with</w:t>
      </w:r>
      <w:r>
        <w:rPr>
          <w:spacing w:val="-2"/>
        </w:rPr>
        <w:t xml:space="preserve"> </w:t>
      </w:r>
      <w:r>
        <w:t>RAM</w:t>
      </w:r>
      <w:r>
        <w:rPr>
          <w:spacing w:val="-5"/>
        </w:rPr>
        <w:t xml:space="preserve"> </w:t>
      </w:r>
      <w:r>
        <w:t>Chapter 9 and Department of General Services (DGS) rules.</w:t>
      </w:r>
    </w:p>
    <w:p w14:paraId="2CF3BF96" w14:textId="77777777" w:rsidR="00E43038" w:rsidRDefault="00BA4ABB">
      <w:pPr>
        <w:pStyle w:val="BodyText"/>
        <w:spacing w:before="281"/>
        <w:ind w:right="466"/>
      </w:pPr>
      <w:r>
        <w:t>The</w:t>
      </w:r>
      <w:r>
        <w:rPr>
          <w:spacing w:val="-3"/>
        </w:rPr>
        <w:t xml:space="preserve"> </w:t>
      </w:r>
      <w:r>
        <w:t>DOR</w:t>
      </w:r>
      <w:r>
        <w:rPr>
          <w:spacing w:val="-4"/>
        </w:rPr>
        <w:t xml:space="preserve"> </w:t>
      </w:r>
      <w:r>
        <w:t>shall</w:t>
      </w:r>
      <w:r>
        <w:rPr>
          <w:spacing w:val="-3"/>
        </w:rPr>
        <w:t xml:space="preserve"> </w:t>
      </w:r>
      <w:r>
        <w:t>ensure</w:t>
      </w:r>
      <w:r>
        <w:rPr>
          <w:spacing w:val="-4"/>
        </w:rPr>
        <w:t xml:space="preserve"> </w:t>
      </w:r>
      <w:r>
        <w:t>that</w:t>
      </w:r>
      <w:r>
        <w:rPr>
          <w:spacing w:val="-3"/>
        </w:rPr>
        <w:t xml:space="preserve"> </w:t>
      </w:r>
      <w:r>
        <w:t>any</w:t>
      </w:r>
      <w:r>
        <w:rPr>
          <w:spacing w:val="-3"/>
        </w:rPr>
        <w:t xml:space="preserve"> </w:t>
      </w:r>
      <w:r>
        <w:t>goods</w:t>
      </w:r>
      <w:r>
        <w:rPr>
          <w:spacing w:val="-5"/>
        </w:rPr>
        <w:t xml:space="preserve"> </w:t>
      </w:r>
      <w:r>
        <w:t>and</w:t>
      </w:r>
      <w:r>
        <w:rPr>
          <w:spacing w:val="-4"/>
        </w:rPr>
        <w:t xml:space="preserve"> </w:t>
      </w:r>
      <w:r>
        <w:t>services</w:t>
      </w:r>
      <w:r>
        <w:rPr>
          <w:spacing w:val="-3"/>
        </w:rPr>
        <w:t xml:space="preserve"> </w:t>
      </w:r>
      <w:r>
        <w:t>provided</w:t>
      </w:r>
      <w:r>
        <w:rPr>
          <w:spacing w:val="-2"/>
        </w:rPr>
        <w:t xml:space="preserve"> </w:t>
      </w:r>
      <w:r>
        <w:t>prior</w:t>
      </w:r>
      <w:r>
        <w:rPr>
          <w:spacing w:val="-6"/>
        </w:rPr>
        <w:t xml:space="preserve"> </w:t>
      </w:r>
      <w:r>
        <w:t>to</w:t>
      </w:r>
      <w:r>
        <w:rPr>
          <w:spacing w:val="-1"/>
        </w:rPr>
        <w:t xml:space="preserve"> </w:t>
      </w:r>
      <w:r>
        <w:t>IPE development, to an applicant or an eligible individual who is not yet receiving services under an IPE, are necessary to complete only the following activities:</w:t>
      </w:r>
    </w:p>
    <w:p w14:paraId="2CF3BF97" w14:textId="77777777" w:rsidR="00E43038" w:rsidRDefault="00BA4ABB">
      <w:pPr>
        <w:pStyle w:val="ListParagraph"/>
        <w:numPr>
          <w:ilvl w:val="0"/>
          <w:numId w:val="3"/>
        </w:numPr>
        <w:tabs>
          <w:tab w:val="left" w:pos="880"/>
        </w:tabs>
        <w:spacing w:before="61" w:line="237" w:lineRule="auto"/>
        <w:ind w:right="611"/>
        <w:rPr>
          <w:sz w:val="28"/>
        </w:rPr>
      </w:pPr>
      <w:r>
        <w:rPr>
          <w:sz w:val="28"/>
        </w:rPr>
        <w:t>An</w:t>
      </w:r>
      <w:r>
        <w:rPr>
          <w:spacing w:val="-3"/>
          <w:sz w:val="28"/>
        </w:rPr>
        <w:t xml:space="preserve"> </w:t>
      </w:r>
      <w:r>
        <w:rPr>
          <w:sz w:val="28"/>
        </w:rPr>
        <w:t>assessment</w:t>
      </w:r>
      <w:r>
        <w:rPr>
          <w:spacing w:val="-6"/>
          <w:sz w:val="28"/>
        </w:rPr>
        <w:t xml:space="preserve"> </w:t>
      </w:r>
      <w:r>
        <w:rPr>
          <w:sz w:val="28"/>
        </w:rPr>
        <w:t>for</w:t>
      </w:r>
      <w:r>
        <w:rPr>
          <w:spacing w:val="-5"/>
          <w:sz w:val="28"/>
        </w:rPr>
        <w:t xml:space="preserve"> </w:t>
      </w:r>
      <w:r>
        <w:rPr>
          <w:sz w:val="28"/>
        </w:rPr>
        <w:t>eligibility</w:t>
      </w:r>
      <w:r>
        <w:rPr>
          <w:spacing w:val="-4"/>
          <w:sz w:val="28"/>
        </w:rPr>
        <w:t xml:space="preserve"> </w:t>
      </w:r>
      <w:r>
        <w:rPr>
          <w:sz w:val="28"/>
        </w:rPr>
        <w:t>and</w:t>
      </w:r>
      <w:r>
        <w:rPr>
          <w:spacing w:val="-5"/>
          <w:sz w:val="28"/>
        </w:rPr>
        <w:t xml:space="preserve"> </w:t>
      </w:r>
      <w:r>
        <w:rPr>
          <w:sz w:val="28"/>
        </w:rPr>
        <w:t>priority</w:t>
      </w:r>
      <w:r>
        <w:rPr>
          <w:spacing w:val="-4"/>
          <w:sz w:val="28"/>
        </w:rPr>
        <w:t xml:space="preserve"> </w:t>
      </w:r>
      <w:r>
        <w:rPr>
          <w:sz w:val="28"/>
        </w:rPr>
        <w:t>category</w:t>
      </w:r>
      <w:r>
        <w:rPr>
          <w:spacing w:val="-4"/>
          <w:sz w:val="28"/>
        </w:rPr>
        <w:t xml:space="preserve"> </w:t>
      </w:r>
      <w:r>
        <w:rPr>
          <w:sz w:val="28"/>
        </w:rPr>
        <w:t>when</w:t>
      </w:r>
      <w:r>
        <w:rPr>
          <w:spacing w:val="-5"/>
          <w:sz w:val="28"/>
        </w:rPr>
        <w:t xml:space="preserve"> </w:t>
      </w:r>
      <w:r>
        <w:rPr>
          <w:sz w:val="28"/>
        </w:rPr>
        <w:t>existing</w:t>
      </w:r>
      <w:r>
        <w:rPr>
          <w:spacing w:val="-3"/>
          <w:sz w:val="28"/>
        </w:rPr>
        <w:t xml:space="preserve"> </w:t>
      </w:r>
      <w:r>
        <w:rPr>
          <w:sz w:val="28"/>
        </w:rPr>
        <w:t>data is unavailable, insufficient, or inappropriate.</w:t>
      </w:r>
    </w:p>
    <w:p w14:paraId="2CF3BF98" w14:textId="77777777" w:rsidR="00E43038" w:rsidRDefault="00BA4ABB">
      <w:pPr>
        <w:pStyle w:val="ListParagraph"/>
        <w:numPr>
          <w:ilvl w:val="0"/>
          <w:numId w:val="3"/>
        </w:numPr>
        <w:tabs>
          <w:tab w:val="left" w:pos="880"/>
        </w:tabs>
        <w:spacing w:before="64"/>
        <w:ind w:right="517"/>
        <w:rPr>
          <w:sz w:val="28"/>
        </w:rPr>
      </w:pPr>
      <w:r>
        <w:rPr>
          <w:sz w:val="28"/>
        </w:rPr>
        <w:t>A comprehensive assessment to determine the unique strengths, resources, priorities, concerns, abilities, capabilities, interests, and informed choice, including the need for supported employment, for development</w:t>
      </w:r>
      <w:r>
        <w:rPr>
          <w:spacing w:val="-4"/>
          <w:sz w:val="28"/>
        </w:rPr>
        <w:t xml:space="preserve"> </w:t>
      </w:r>
      <w:r>
        <w:rPr>
          <w:sz w:val="28"/>
        </w:rPr>
        <w:t>of</w:t>
      </w:r>
      <w:r>
        <w:rPr>
          <w:spacing w:val="-5"/>
          <w:sz w:val="28"/>
        </w:rPr>
        <w:t xml:space="preserve"> </w:t>
      </w:r>
      <w:r>
        <w:rPr>
          <w:sz w:val="28"/>
        </w:rPr>
        <w:t>an</w:t>
      </w:r>
      <w:r>
        <w:rPr>
          <w:spacing w:val="-7"/>
          <w:sz w:val="28"/>
        </w:rPr>
        <w:t xml:space="preserve"> </w:t>
      </w:r>
      <w:r>
        <w:rPr>
          <w:sz w:val="28"/>
        </w:rPr>
        <w:t>IPE</w:t>
      </w:r>
      <w:r>
        <w:rPr>
          <w:spacing w:val="-5"/>
          <w:sz w:val="28"/>
        </w:rPr>
        <w:t xml:space="preserve"> </w:t>
      </w:r>
      <w:r>
        <w:rPr>
          <w:sz w:val="28"/>
        </w:rPr>
        <w:t>when</w:t>
      </w:r>
      <w:r>
        <w:rPr>
          <w:spacing w:val="-3"/>
          <w:sz w:val="28"/>
        </w:rPr>
        <w:t xml:space="preserve"> </w:t>
      </w:r>
      <w:r>
        <w:rPr>
          <w:sz w:val="28"/>
        </w:rPr>
        <w:t>existing</w:t>
      </w:r>
      <w:r>
        <w:rPr>
          <w:spacing w:val="-6"/>
          <w:sz w:val="28"/>
        </w:rPr>
        <w:t xml:space="preserve"> </w:t>
      </w:r>
      <w:r>
        <w:rPr>
          <w:sz w:val="28"/>
        </w:rPr>
        <w:t>data</w:t>
      </w:r>
      <w:r>
        <w:rPr>
          <w:spacing w:val="-6"/>
          <w:sz w:val="28"/>
        </w:rPr>
        <w:t xml:space="preserve"> </w:t>
      </w:r>
      <w:r>
        <w:rPr>
          <w:sz w:val="28"/>
        </w:rPr>
        <w:t>is</w:t>
      </w:r>
      <w:r>
        <w:rPr>
          <w:spacing w:val="-5"/>
          <w:sz w:val="28"/>
        </w:rPr>
        <w:t xml:space="preserve"> </w:t>
      </w:r>
      <w:r>
        <w:rPr>
          <w:sz w:val="28"/>
        </w:rPr>
        <w:t>unavailable,</w:t>
      </w:r>
      <w:r>
        <w:rPr>
          <w:spacing w:val="-5"/>
          <w:sz w:val="28"/>
        </w:rPr>
        <w:t xml:space="preserve"> </w:t>
      </w:r>
      <w:r>
        <w:rPr>
          <w:sz w:val="28"/>
        </w:rPr>
        <w:t>insufficient, or inappropriate.</w:t>
      </w:r>
    </w:p>
    <w:p w14:paraId="2CF3BF99" w14:textId="77777777" w:rsidR="00E43038" w:rsidRDefault="00BA4ABB">
      <w:pPr>
        <w:pStyle w:val="BodyText"/>
        <w:spacing w:before="277"/>
        <w:ind w:right="498"/>
      </w:pPr>
      <w:r>
        <w:t>The DOR shall only purchase agreed-upon goods and services for an applicant</w:t>
      </w:r>
      <w:r>
        <w:rPr>
          <w:spacing w:val="-3"/>
        </w:rPr>
        <w:t xml:space="preserve"> </w:t>
      </w:r>
      <w:r>
        <w:t>or</w:t>
      </w:r>
      <w:r>
        <w:rPr>
          <w:spacing w:val="-5"/>
        </w:rPr>
        <w:t xml:space="preserve"> </w:t>
      </w:r>
      <w:r>
        <w:t>consumer</w:t>
      </w:r>
      <w:r>
        <w:rPr>
          <w:spacing w:val="-5"/>
        </w:rPr>
        <w:t xml:space="preserve"> </w:t>
      </w:r>
      <w:r>
        <w:t>at</w:t>
      </w:r>
      <w:r>
        <w:rPr>
          <w:spacing w:val="-6"/>
        </w:rPr>
        <w:t xml:space="preserve"> </w:t>
      </w:r>
      <w:r>
        <w:t>the</w:t>
      </w:r>
      <w:r>
        <w:rPr>
          <w:spacing w:val="-5"/>
        </w:rPr>
        <w:t xml:space="preserve"> </w:t>
      </w:r>
      <w:r>
        <w:t>time</w:t>
      </w:r>
      <w:r>
        <w:rPr>
          <w:spacing w:val="-5"/>
        </w:rPr>
        <w:t xml:space="preserve"> </w:t>
      </w:r>
      <w:r>
        <w:t>such</w:t>
      </w:r>
      <w:r>
        <w:rPr>
          <w:spacing w:val="-2"/>
        </w:rPr>
        <w:t xml:space="preserve"> </w:t>
      </w:r>
      <w:r>
        <w:t>goods</w:t>
      </w:r>
      <w:r>
        <w:rPr>
          <w:spacing w:val="-2"/>
        </w:rPr>
        <w:t xml:space="preserve"> </w:t>
      </w:r>
      <w:r>
        <w:t>and</w:t>
      </w:r>
      <w:r>
        <w:rPr>
          <w:spacing w:val="-5"/>
        </w:rPr>
        <w:t xml:space="preserve"> </w:t>
      </w:r>
      <w:r>
        <w:t>services</w:t>
      </w:r>
      <w:r>
        <w:rPr>
          <w:spacing w:val="-2"/>
        </w:rPr>
        <w:t xml:space="preserve"> </w:t>
      </w:r>
      <w:r>
        <w:t>are</w:t>
      </w:r>
      <w:r>
        <w:rPr>
          <w:spacing w:val="-2"/>
        </w:rPr>
        <w:t xml:space="preserve"> </w:t>
      </w:r>
      <w:r>
        <w:t>needed.</w:t>
      </w:r>
    </w:p>
    <w:p w14:paraId="2CF3BF9A" w14:textId="77777777" w:rsidR="00E43038" w:rsidRDefault="00BA4ABB">
      <w:pPr>
        <w:pStyle w:val="BodyText"/>
        <w:spacing w:before="280"/>
        <w:ind w:right="466"/>
      </w:pPr>
      <w:r>
        <w:t>The DOR shall ensure appropriate oversight of purchased services, including</w:t>
      </w:r>
      <w:r>
        <w:rPr>
          <w:spacing w:val="-7"/>
        </w:rPr>
        <w:t xml:space="preserve"> </w:t>
      </w:r>
      <w:r>
        <w:t>supporting</w:t>
      </w:r>
      <w:r>
        <w:rPr>
          <w:spacing w:val="-2"/>
        </w:rPr>
        <w:t xml:space="preserve"> </w:t>
      </w:r>
      <w:r>
        <w:t>documentation</w:t>
      </w:r>
      <w:r>
        <w:rPr>
          <w:spacing w:val="-5"/>
        </w:rPr>
        <w:t xml:space="preserve"> </w:t>
      </w:r>
      <w:r>
        <w:t>in</w:t>
      </w:r>
      <w:r>
        <w:rPr>
          <w:spacing w:val="-7"/>
        </w:rPr>
        <w:t xml:space="preserve"> </w:t>
      </w:r>
      <w:r>
        <w:t>the</w:t>
      </w:r>
      <w:r>
        <w:rPr>
          <w:spacing w:val="-5"/>
        </w:rPr>
        <w:t xml:space="preserve"> </w:t>
      </w:r>
      <w:r>
        <w:t>record</w:t>
      </w:r>
      <w:r>
        <w:rPr>
          <w:spacing w:val="-2"/>
        </w:rPr>
        <w:t xml:space="preserve"> </w:t>
      </w:r>
      <w:r>
        <w:t>of</w:t>
      </w:r>
      <w:r>
        <w:rPr>
          <w:spacing w:val="-3"/>
        </w:rPr>
        <w:t xml:space="preserve"> </w:t>
      </w:r>
      <w:r>
        <w:t>services,</w:t>
      </w:r>
      <w:r>
        <w:rPr>
          <w:spacing w:val="-4"/>
        </w:rPr>
        <w:t xml:space="preserve"> </w:t>
      </w:r>
      <w:r>
        <w:t>including</w:t>
      </w:r>
      <w:r>
        <w:rPr>
          <w:spacing w:val="-5"/>
        </w:rPr>
        <w:t xml:space="preserve"> </w:t>
      </w:r>
      <w:r>
        <w:t>but not limited to procurement documents, receipts, and verification of goods and services received.</w:t>
      </w:r>
    </w:p>
    <w:p w14:paraId="2CF3BF9B" w14:textId="77777777" w:rsidR="00E43038" w:rsidRDefault="00BA4ABB">
      <w:pPr>
        <w:pStyle w:val="BodyText"/>
        <w:spacing w:before="280"/>
        <w:ind w:right="441"/>
      </w:pPr>
      <w:r>
        <w:t>The</w:t>
      </w:r>
      <w:r>
        <w:rPr>
          <w:spacing w:val="-4"/>
        </w:rPr>
        <w:t xml:space="preserve"> </w:t>
      </w:r>
      <w:r>
        <w:t>DOR</w:t>
      </w:r>
      <w:r>
        <w:rPr>
          <w:spacing w:val="-4"/>
        </w:rPr>
        <w:t xml:space="preserve"> </w:t>
      </w:r>
      <w:r>
        <w:t>shall</w:t>
      </w:r>
      <w:r>
        <w:rPr>
          <w:spacing w:val="-4"/>
        </w:rPr>
        <w:t xml:space="preserve"> </w:t>
      </w:r>
      <w:r>
        <w:t>require</w:t>
      </w:r>
      <w:r>
        <w:rPr>
          <w:spacing w:val="-1"/>
        </w:rPr>
        <w:t xml:space="preserve"> </w:t>
      </w:r>
      <w:r>
        <w:t>receipts</w:t>
      </w:r>
      <w:r>
        <w:rPr>
          <w:spacing w:val="-4"/>
        </w:rPr>
        <w:t xml:space="preserve"> </w:t>
      </w:r>
      <w:r>
        <w:t>for</w:t>
      </w:r>
      <w:r>
        <w:rPr>
          <w:spacing w:val="-4"/>
        </w:rPr>
        <w:t xml:space="preserve"> </w:t>
      </w:r>
      <w:r>
        <w:t>books</w:t>
      </w:r>
      <w:r>
        <w:rPr>
          <w:spacing w:val="-3"/>
        </w:rPr>
        <w:t xml:space="preserve"> </w:t>
      </w:r>
      <w:r>
        <w:t>and</w:t>
      </w:r>
      <w:r>
        <w:rPr>
          <w:spacing w:val="-6"/>
        </w:rPr>
        <w:t xml:space="preserve"> </w:t>
      </w:r>
      <w:r>
        <w:t>supplies,</w:t>
      </w:r>
      <w:r>
        <w:rPr>
          <w:spacing w:val="-3"/>
        </w:rPr>
        <w:t xml:space="preserve"> </w:t>
      </w:r>
      <w:r>
        <w:t>including</w:t>
      </w:r>
      <w:r>
        <w:rPr>
          <w:spacing w:val="-6"/>
        </w:rPr>
        <w:t xml:space="preserve"> </w:t>
      </w:r>
      <w:r>
        <w:t>those</w:t>
      </w:r>
      <w:r>
        <w:rPr>
          <w:spacing w:val="-1"/>
        </w:rPr>
        <w:t xml:space="preserve"> </w:t>
      </w:r>
      <w:r>
        <w:t>paid with a bank draft. This policy supersedes RAM Chapter 12, the 2006 Bank Draft Expansion memo, the Bank Draft Reference Guide, and any other policies or documents that do not articulate these requirements.</w:t>
      </w:r>
    </w:p>
    <w:p w14:paraId="2CF3BF9C" w14:textId="77777777" w:rsidR="00E43038" w:rsidRDefault="00BA4ABB">
      <w:pPr>
        <w:pStyle w:val="BodyText"/>
        <w:spacing w:before="279"/>
      </w:pPr>
      <w:r>
        <w:t>The DOR shall require prior approval from a Team Manager, District Administrator,</w:t>
      </w:r>
      <w:r>
        <w:rPr>
          <w:spacing w:val="-4"/>
        </w:rPr>
        <w:t xml:space="preserve"> </w:t>
      </w:r>
      <w:r>
        <w:t>or</w:t>
      </w:r>
      <w:r>
        <w:rPr>
          <w:spacing w:val="-5"/>
        </w:rPr>
        <w:t xml:space="preserve"> </w:t>
      </w:r>
      <w:r>
        <w:t>other</w:t>
      </w:r>
      <w:r>
        <w:rPr>
          <w:spacing w:val="-3"/>
        </w:rPr>
        <w:t xml:space="preserve"> </w:t>
      </w:r>
      <w:r>
        <w:t>authorized</w:t>
      </w:r>
      <w:r>
        <w:rPr>
          <w:spacing w:val="-5"/>
        </w:rPr>
        <w:t xml:space="preserve"> </w:t>
      </w:r>
      <w:r>
        <w:t>staff</w:t>
      </w:r>
      <w:r>
        <w:rPr>
          <w:spacing w:val="-3"/>
        </w:rPr>
        <w:t xml:space="preserve"> </w:t>
      </w:r>
      <w:r>
        <w:t>when</w:t>
      </w:r>
      <w:r>
        <w:rPr>
          <w:spacing w:val="-3"/>
        </w:rPr>
        <w:t xml:space="preserve"> </w:t>
      </w:r>
      <w:r>
        <w:t>authorizing</w:t>
      </w:r>
      <w:r>
        <w:rPr>
          <w:spacing w:val="-7"/>
        </w:rPr>
        <w:t xml:space="preserve"> </w:t>
      </w:r>
      <w:r>
        <w:t>certain</w:t>
      </w:r>
      <w:r>
        <w:rPr>
          <w:spacing w:val="-5"/>
        </w:rPr>
        <w:t xml:space="preserve"> </w:t>
      </w:r>
      <w:r>
        <w:t>goods</w:t>
      </w:r>
      <w:r>
        <w:rPr>
          <w:spacing w:val="-4"/>
        </w:rPr>
        <w:t xml:space="preserve"> </w:t>
      </w:r>
      <w:r>
        <w:t xml:space="preserve">and services (see </w:t>
      </w:r>
      <w:hyperlink r:id="rId138">
        <w:r w:rsidR="00E43038">
          <w:rPr>
            <w:color w:val="0000FF"/>
            <w:u w:val="single" w:color="0000FF"/>
          </w:rPr>
          <w:t>RAM Chapter 12</w:t>
        </w:r>
      </w:hyperlink>
      <w:r>
        <w:t>, Exhibit A and Exhibit C).</w:t>
      </w:r>
    </w:p>
    <w:p w14:paraId="2CF3BF9D" w14:textId="77777777" w:rsidR="00E43038" w:rsidRDefault="00E43038">
      <w:pPr>
        <w:sectPr w:rsidR="00E43038">
          <w:headerReference w:type="default" r:id="rId139"/>
          <w:footerReference w:type="default" r:id="rId140"/>
          <w:pgSz w:w="12240" w:h="15840"/>
          <w:pgMar w:top="1360" w:right="1000" w:bottom="1020" w:left="1280" w:header="727" w:footer="832" w:gutter="0"/>
          <w:cols w:space="720"/>
        </w:sectPr>
      </w:pPr>
    </w:p>
    <w:p w14:paraId="2CF3BF9E" w14:textId="77777777" w:rsidR="00E43038" w:rsidRDefault="00BA4ABB">
      <w:pPr>
        <w:pStyle w:val="BodyText"/>
        <w:spacing w:before="321" w:line="242" w:lineRule="auto"/>
      </w:pPr>
      <w:r>
        <w:lastRenderedPageBreak/>
        <w:t>The</w:t>
      </w:r>
      <w:r>
        <w:rPr>
          <w:spacing w:val="-4"/>
        </w:rPr>
        <w:t xml:space="preserve"> </w:t>
      </w:r>
      <w:r>
        <w:t>policies</w:t>
      </w:r>
      <w:r>
        <w:rPr>
          <w:spacing w:val="-3"/>
        </w:rPr>
        <w:t xml:space="preserve"> </w:t>
      </w:r>
      <w:r>
        <w:t>in</w:t>
      </w:r>
      <w:r>
        <w:rPr>
          <w:spacing w:val="-4"/>
        </w:rPr>
        <w:t xml:space="preserve"> </w:t>
      </w:r>
      <w:r>
        <w:t>this</w:t>
      </w:r>
      <w:r>
        <w:rPr>
          <w:spacing w:val="-4"/>
        </w:rPr>
        <w:t xml:space="preserve"> </w:t>
      </w:r>
      <w:r>
        <w:t>section</w:t>
      </w:r>
      <w:r>
        <w:rPr>
          <w:spacing w:val="-4"/>
        </w:rPr>
        <w:t xml:space="preserve"> </w:t>
      </w:r>
      <w:r>
        <w:t>apply</w:t>
      </w:r>
      <w:r>
        <w:rPr>
          <w:spacing w:val="-3"/>
        </w:rPr>
        <w:t xml:space="preserve"> </w:t>
      </w:r>
      <w:r>
        <w:t>to</w:t>
      </w:r>
      <w:r>
        <w:rPr>
          <w:spacing w:val="-4"/>
        </w:rPr>
        <w:t xml:space="preserve"> </w:t>
      </w:r>
      <w:r>
        <w:t>both</w:t>
      </w:r>
      <w:r>
        <w:rPr>
          <w:spacing w:val="-4"/>
        </w:rPr>
        <w:t xml:space="preserve"> </w:t>
      </w:r>
      <w:r>
        <w:t>medical</w:t>
      </w:r>
      <w:r>
        <w:rPr>
          <w:spacing w:val="-1"/>
        </w:rPr>
        <w:t xml:space="preserve"> </w:t>
      </w:r>
      <w:r>
        <w:t>or</w:t>
      </w:r>
      <w:r>
        <w:rPr>
          <w:spacing w:val="-4"/>
        </w:rPr>
        <w:t xml:space="preserve"> </w:t>
      </w:r>
      <w:r>
        <w:t>non-medical</w:t>
      </w:r>
      <w:r>
        <w:rPr>
          <w:spacing w:val="-4"/>
        </w:rPr>
        <w:t xml:space="preserve"> </w:t>
      </w:r>
      <w:r>
        <w:t>goods</w:t>
      </w:r>
      <w:r>
        <w:rPr>
          <w:spacing w:val="-3"/>
        </w:rPr>
        <w:t xml:space="preserve"> </w:t>
      </w:r>
      <w:r>
        <w:t xml:space="preserve">and </w:t>
      </w:r>
      <w:r>
        <w:rPr>
          <w:spacing w:val="-2"/>
        </w:rPr>
        <w:t>services.</w:t>
      </w:r>
    </w:p>
    <w:p w14:paraId="2CF3BF9F" w14:textId="77777777" w:rsidR="00E43038" w:rsidRDefault="00BA4ABB">
      <w:pPr>
        <w:pStyle w:val="BodyText"/>
        <w:spacing w:before="274"/>
      </w:pPr>
      <w:r>
        <w:t>Authority:</w:t>
      </w:r>
      <w:r>
        <w:rPr>
          <w:spacing w:val="-7"/>
        </w:rPr>
        <w:t xml:space="preserve"> </w:t>
      </w:r>
      <w:r>
        <w:t>34</w:t>
      </w:r>
      <w:r>
        <w:rPr>
          <w:spacing w:val="-6"/>
        </w:rPr>
        <w:t xml:space="preserve"> </w:t>
      </w:r>
      <w:r>
        <w:t>CFR</w:t>
      </w:r>
      <w:r>
        <w:rPr>
          <w:spacing w:val="-3"/>
        </w:rPr>
        <w:t xml:space="preserve"> </w:t>
      </w:r>
      <w:r>
        <w:t>361.5(b)(10),</w:t>
      </w:r>
      <w:r>
        <w:rPr>
          <w:spacing w:val="-2"/>
        </w:rPr>
        <w:t xml:space="preserve"> </w:t>
      </w:r>
      <w:r>
        <w:t>361.12, 361.13,</w:t>
      </w:r>
      <w:r>
        <w:rPr>
          <w:spacing w:val="-4"/>
        </w:rPr>
        <w:t xml:space="preserve"> </w:t>
      </w:r>
      <w:r>
        <w:t>361.45,</w:t>
      </w:r>
      <w:r>
        <w:rPr>
          <w:spacing w:val="68"/>
        </w:rPr>
        <w:t xml:space="preserve"> </w:t>
      </w:r>
      <w:r>
        <w:t>361.46,</w:t>
      </w:r>
      <w:r>
        <w:rPr>
          <w:spacing w:val="-2"/>
        </w:rPr>
        <w:t xml:space="preserve"> 361.53,</w:t>
      </w:r>
    </w:p>
    <w:p w14:paraId="2CF3BFA0" w14:textId="77777777" w:rsidR="00E43038" w:rsidRDefault="00BA4ABB">
      <w:pPr>
        <w:pStyle w:val="BodyText"/>
        <w:spacing w:before="2" w:line="322" w:lineRule="exact"/>
      </w:pPr>
      <w:r>
        <w:t>and</w:t>
      </w:r>
      <w:r>
        <w:rPr>
          <w:spacing w:val="-5"/>
        </w:rPr>
        <w:t xml:space="preserve"> </w:t>
      </w:r>
      <w:r>
        <w:t>361.54;</w:t>
      </w:r>
      <w:r>
        <w:rPr>
          <w:spacing w:val="-5"/>
        </w:rPr>
        <w:t xml:space="preserve"> </w:t>
      </w:r>
      <w:r>
        <w:t>CCR,</w:t>
      </w:r>
      <w:r>
        <w:rPr>
          <w:spacing w:val="-5"/>
        </w:rPr>
        <w:t xml:space="preserve"> </w:t>
      </w:r>
      <w:r>
        <w:t>title</w:t>
      </w:r>
      <w:r>
        <w:rPr>
          <w:spacing w:val="-6"/>
        </w:rPr>
        <w:t xml:space="preserve"> </w:t>
      </w:r>
      <w:r>
        <w:t>9,</w:t>
      </w:r>
      <w:r>
        <w:rPr>
          <w:spacing w:val="-5"/>
        </w:rPr>
        <w:t xml:space="preserve"> </w:t>
      </w:r>
      <w:r>
        <w:t>sections</w:t>
      </w:r>
      <w:r>
        <w:rPr>
          <w:spacing w:val="1"/>
        </w:rPr>
        <w:t xml:space="preserve"> </w:t>
      </w:r>
      <w:r>
        <w:t>7006,</w:t>
      </w:r>
      <w:r>
        <w:rPr>
          <w:spacing w:val="-3"/>
        </w:rPr>
        <w:t xml:space="preserve"> </w:t>
      </w:r>
      <w:r>
        <w:t>7013.2,</w:t>
      </w:r>
      <w:r>
        <w:rPr>
          <w:spacing w:val="-5"/>
        </w:rPr>
        <w:t xml:space="preserve"> </w:t>
      </w:r>
      <w:r>
        <w:t>7024.7,</w:t>
      </w:r>
      <w:r>
        <w:rPr>
          <w:spacing w:val="-7"/>
        </w:rPr>
        <w:t xml:space="preserve"> </w:t>
      </w:r>
      <w:r>
        <w:t xml:space="preserve">7028.4, </w:t>
      </w:r>
      <w:r>
        <w:rPr>
          <w:spacing w:val="-2"/>
        </w:rPr>
        <w:t>7122,</w:t>
      </w:r>
    </w:p>
    <w:p w14:paraId="2CF3BFA1" w14:textId="77777777" w:rsidR="00E43038" w:rsidRDefault="00BA4ABB">
      <w:pPr>
        <w:pStyle w:val="BodyText"/>
      </w:pPr>
      <w:r>
        <w:t>7149,</w:t>
      </w:r>
      <w:r>
        <w:rPr>
          <w:spacing w:val="-6"/>
        </w:rPr>
        <w:t xml:space="preserve"> </w:t>
      </w:r>
      <w:r>
        <w:t>7154,</w:t>
      </w:r>
      <w:r>
        <w:rPr>
          <w:spacing w:val="-1"/>
        </w:rPr>
        <w:t xml:space="preserve"> </w:t>
      </w:r>
      <w:r>
        <w:t>7155,</w:t>
      </w:r>
      <w:r>
        <w:rPr>
          <w:spacing w:val="-4"/>
        </w:rPr>
        <w:t xml:space="preserve"> </w:t>
      </w:r>
      <w:r>
        <w:t>7156,</w:t>
      </w:r>
      <w:r>
        <w:rPr>
          <w:spacing w:val="-3"/>
        </w:rPr>
        <w:t xml:space="preserve"> </w:t>
      </w:r>
      <w:r>
        <w:t>7190, 7191,</w:t>
      </w:r>
      <w:r>
        <w:rPr>
          <w:spacing w:val="-5"/>
        </w:rPr>
        <w:t xml:space="preserve"> </w:t>
      </w:r>
      <w:r>
        <w:t>7192,</w:t>
      </w:r>
      <w:r>
        <w:rPr>
          <w:spacing w:val="-3"/>
        </w:rPr>
        <w:t xml:space="preserve"> </w:t>
      </w:r>
      <w:r>
        <w:t>7193, 7196,</w:t>
      </w:r>
      <w:r>
        <w:rPr>
          <w:spacing w:val="-4"/>
        </w:rPr>
        <w:t xml:space="preserve"> </w:t>
      </w:r>
      <w:r>
        <w:t>7197,</w:t>
      </w:r>
      <w:r>
        <w:rPr>
          <w:spacing w:val="-3"/>
        </w:rPr>
        <w:t xml:space="preserve"> </w:t>
      </w:r>
      <w:r>
        <w:t>and</w:t>
      </w:r>
      <w:r>
        <w:rPr>
          <w:spacing w:val="-4"/>
        </w:rPr>
        <w:t xml:space="preserve"> </w:t>
      </w:r>
      <w:r>
        <w:rPr>
          <w:spacing w:val="-2"/>
        </w:rPr>
        <w:t>7198.</w:t>
      </w:r>
    </w:p>
    <w:p w14:paraId="2CF3BFA2" w14:textId="77777777" w:rsidR="00E43038" w:rsidRDefault="00E43038">
      <w:pPr>
        <w:pStyle w:val="BodyText"/>
        <w:spacing w:before="280"/>
      </w:pPr>
      <w:hyperlink r:id="rId141">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FA3" w14:textId="77777777" w:rsidR="00E43038" w:rsidRDefault="00E43038">
      <w:pPr>
        <w:pStyle w:val="BodyText"/>
        <w:spacing w:before="38"/>
        <w:ind w:left="0"/>
      </w:pPr>
    </w:p>
    <w:p w14:paraId="2CF3BFA4" w14:textId="77777777" w:rsidR="00E43038" w:rsidRDefault="00BA4ABB">
      <w:pPr>
        <w:pStyle w:val="Heading2"/>
        <w:tabs>
          <w:tab w:val="left" w:pos="1600"/>
        </w:tabs>
      </w:pPr>
      <w:bookmarkStart w:id="165" w:name="3091_Process_for_Authorizing_Goods_and_S"/>
      <w:bookmarkStart w:id="166" w:name="_bookmark85"/>
      <w:bookmarkEnd w:id="165"/>
      <w:bookmarkEnd w:id="166"/>
      <w:r>
        <w:rPr>
          <w:spacing w:val="-4"/>
        </w:rPr>
        <w:t>3091</w:t>
      </w:r>
      <w:r>
        <w:tab/>
        <w:t>Process</w:t>
      </w:r>
      <w:r>
        <w:rPr>
          <w:spacing w:val="-10"/>
        </w:rPr>
        <w:t xml:space="preserve"> </w:t>
      </w:r>
      <w:r>
        <w:t>for</w:t>
      </w:r>
      <w:r>
        <w:rPr>
          <w:spacing w:val="-5"/>
        </w:rPr>
        <w:t xml:space="preserve"> </w:t>
      </w:r>
      <w:r>
        <w:t>Authorizing</w:t>
      </w:r>
      <w:r>
        <w:rPr>
          <w:spacing w:val="-6"/>
        </w:rPr>
        <w:t xml:space="preserve"> </w:t>
      </w:r>
      <w:r>
        <w:t>Goods</w:t>
      </w:r>
      <w:r>
        <w:rPr>
          <w:spacing w:val="-7"/>
        </w:rPr>
        <w:t xml:space="preserve"> </w:t>
      </w:r>
      <w:r>
        <w:t>and</w:t>
      </w:r>
      <w:r>
        <w:rPr>
          <w:spacing w:val="-8"/>
        </w:rPr>
        <w:t xml:space="preserve"> </w:t>
      </w:r>
      <w:r>
        <w:t>Services</w:t>
      </w:r>
      <w:r>
        <w:rPr>
          <w:spacing w:val="-5"/>
        </w:rPr>
        <w:t xml:space="preserve"> </w:t>
      </w:r>
      <w:r>
        <w:rPr>
          <w:spacing w:val="-2"/>
        </w:rPr>
        <w:t>(09/14)</w:t>
      </w:r>
    </w:p>
    <w:p w14:paraId="2CF3BFA5" w14:textId="77777777" w:rsidR="00E43038" w:rsidRDefault="00BA4ABB">
      <w:pPr>
        <w:pStyle w:val="BodyText"/>
        <w:spacing w:before="281"/>
        <w:ind w:right="466"/>
      </w:pPr>
      <w:r>
        <w:t>The</w:t>
      </w:r>
      <w:r>
        <w:rPr>
          <w:spacing w:val="-4"/>
        </w:rPr>
        <w:t xml:space="preserve"> </w:t>
      </w:r>
      <w:r>
        <w:t>DOR</w:t>
      </w:r>
      <w:r>
        <w:rPr>
          <w:spacing w:val="-4"/>
        </w:rPr>
        <w:t xml:space="preserve"> </w:t>
      </w:r>
      <w:r>
        <w:t>districts</w:t>
      </w:r>
      <w:r>
        <w:rPr>
          <w:spacing w:val="-5"/>
        </w:rPr>
        <w:t xml:space="preserve"> </w:t>
      </w:r>
      <w:r>
        <w:t>will</w:t>
      </w:r>
      <w:r>
        <w:rPr>
          <w:spacing w:val="-2"/>
        </w:rPr>
        <w:t xml:space="preserve"> </w:t>
      </w:r>
      <w:r>
        <w:t>adhere</w:t>
      </w:r>
      <w:r>
        <w:rPr>
          <w:spacing w:val="-5"/>
        </w:rPr>
        <w:t xml:space="preserve"> </w:t>
      </w:r>
      <w:r>
        <w:t>to</w:t>
      </w:r>
      <w:r>
        <w:rPr>
          <w:spacing w:val="-5"/>
        </w:rPr>
        <w:t xml:space="preserve"> </w:t>
      </w:r>
      <w:r>
        <w:t>the</w:t>
      </w:r>
      <w:r>
        <w:rPr>
          <w:spacing w:val="-5"/>
        </w:rPr>
        <w:t xml:space="preserve"> </w:t>
      </w:r>
      <w:r>
        <w:t>following</w:t>
      </w:r>
      <w:r>
        <w:rPr>
          <w:spacing w:val="-5"/>
        </w:rPr>
        <w:t xml:space="preserve"> </w:t>
      </w:r>
      <w:r>
        <w:t>process</w:t>
      </w:r>
      <w:r>
        <w:rPr>
          <w:spacing w:val="-5"/>
        </w:rPr>
        <w:t xml:space="preserve"> </w:t>
      </w:r>
      <w:r>
        <w:t>to</w:t>
      </w:r>
      <w:r>
        <w:rPr>
          <w:spacing w:val="-2"/>
        </w:rPr>
        <w:t xml:space="preserve"> </w:t>
      </w:r>
      <w:r>
        <w:t>“authorize”</w:t>
      </w:r>
      <w:r>
        <w:rPr>
          <w:spacing w:val="-1"/>
        </w:rPr>
        <w:t xml:space="preserve"> </w:t>
      </w:r>
      <w:r>
        <w:t>goods and services:</w:t>
      </w:r>
    </w:p>
    <w:p w14:paraId="2CF3BFA6" w14:textId="77777777" w:rsidR="00E43038" w:rsidRDefault="00BA4ABB">
      <w:pPr>
        <w:pStyle w:val="ListParagraph"/>
        <w:numPr>
          <w:ilvl w:val="0"/>
          <w:numId w:val="3"/>
        </w:numPr>
        <w:tabs>
          <w:tab w:val="left" w:pos="880"/>
        </w:tabs>
        <w:spacing w:before="59"/>
        <w:ind w:right="1347"/>
        <w:rPr>
          <w:sz w:val="28"/>
        </w:rPr>
      </w:pPr>
      <w:r>
        <w:rPr>
          <w:sz w:val="28"/>
        </w:rPr>
        <w:t>The Rehabilitation Counselor will use an individual's record of services</w:t>
      </w:r>
      <w:r>
        <w:rPr>
          <w:spacing w:val="-4"/>
          <w:sz w:val="28"/>
        </w:rPr>
        <w:t xml:space="preserve"> </w:t>
      </w:r>
      <w:r>
        <w:rPr>
          <w:sz w:val="28"/>
        </w:rPr>
        <w:t>case</w:t>
      </w:r>
      <w:r>
        <w:rPr>
          <w:spacing w:val="-5"/>
          <w:sz w:val="28"/>
        </w:rPr>
        <w:t xml:space="preserve"> </w:t>
      </w:r>
      <w:r>
        <w:rPr>
          <w:sz w:val="28"/>
        </w:rPr>
        <w:t>notes</w:t>
      </w:r>
      <w:r>
        <w:rPr>
          <w:spacing w:val="-3"/>
          <w:sz w:val="28"/>
        </w:rPr>
        <w:t xml:space="preserve"> </w:t>
      </w:r>
      <w:r>
        <w:rPr>
          <w:sz w:val="28"/>
        </w:rPr>
        <w:t>and</w:t>
      </w:r>
      <w:r>
        <w:rPr>
          <w:spacing w:val="-5"/>
          <w:sz w:val="28"/>
        </w:rPr>
        <w:t xml:space="preserve"> </w:t>
      </w:r>
      <w:r>
        <w:rPr>
          <w:sz w:val="28"/>
        </w:rPr>
        <w:t>the</w:t>
      </w:r>
      <w:r>
        <w:rPr>
          <w:spacing w:val="-5"/>
          <w:sz w:val="28"/>
        </w:rPr>
        <w:t xml:space="preserve"> </w:t>
      </w:r>
      <w:r>
        <w:rPr>
          <w:sz w:val="28"/>
        </w:rPr>
        <w:t>IPE</w:t>
      </w:r>
      <w:r>
        <w:rPr>
          <w:spacing w:val="-7"/>
          <w:sz w:val="28"/>
        </w:rPr>
        <w:t xml:space="preserve"> </w:t>
      </w:r>
      <w:r>
        <w:rPr>
          <w:sz w:val="28"/>
        </w:rPr>
        <w:t>to</w:t>
      </w:r>
      <w:r>
        <w:rPr>
          <w:spacing w:val="-3"/>
          <w:sz w:val="28"/>
        </w:rPr>
        <w:t xml:space="preserve"> </w:t>
      </w:r>
      <w:r>
        <w:rPr>
          <w:sz w:val="28"/>
        </w:rPr>
        <w:t>document</w:t>
      </w:r>
      <w:r>
        <w:rPr>
          <w:spacing w:val="-6"/>
          <w:sz w:val="28"/>
        </w:rPr>
        <w:t xml:space="preserve"> </w:t>
      </w:r>
      <w:r>
        <w:rPr>
          <w:sz w:val="28"/>
        </w:rPr>
        <w:t>the</w:t>
      </w:r>
      <w:r>
        <w:rPr>
          <w:spacing w:val="-3"/>
          <w:sz w:val="28"/>
        </w:rPr>
        <w:t xml:space="preserve"> </w:t>
      </w:r>
      <w:r>
        <w:rPr>
          <w:sz w:val="28"/>
        </w:rPr>
        <w:t>necessity</w:t>
      </w:r>
      <w:r>
        <w:rPr>
          <w:spacing w:val="-4"/>
          <w:sz w:val="28"/>
        </w:rPr>
        <w:t xml:space="preserve"> </w:t>
      </w:r>
      <w:r>
        <w:rPr>
          <w:sz w:val="28"/>
        </w:rPr>
        <w:t>for issuance of goods and services.</w:t>
      </w:r>
    </w:p>
    <w:p w14:paraId="2CF3BFA7" w14:textId="77777777" w:rsidR="00E43038" w:rsidRDefault="00BA4ABB">
      <w:pPr>
        <w:pStyle w:val="ListParagraph"/>
        <w:numPr>
          <w:ilvl w:val="0"/>
          <w:numId w:val="3"/>
        </w:numPr>
        <w:tabs>
          <w:tab w:val="left" w:pos="880"/>
        </w:tabs>
        <w:spacing w:before="57"/>
        <w:ind w:right="810"/>
        <w:rPr>
          <w:sz w:val="28"/>
        </w:rPr>
      </w:pPr>
      <w:r>
        <w:rPr>
          <w:sz w:val="28"/>
        </w:rPr>
        <w:t>The</w:t>
      </w:r>
      <w:r>
        <w:rPr>
          <w:spacing w:val="-5"/>
          <w:sz w:val="28"/>
        </w:rPr>
        <w:t xml:space="preserve"> </w:t>
      </w:r>
      <w:r>
        <w:rPr>
          <w:sz w:val="28"/>
        </w:rPr>
        <w:t>Rehabilitation</w:t>
      </w:r>
      <w:r>
        <w:rPr>
          <w:spacing w:val="-5"/>
          <w:sz w:val="28"/>
        </w:rPr>
        <w:t xml:space="preserve"> </w:t>
      </w:r>
      <w:r>
        <w:rPr>
          <w:sz w:val="28"/>
        </w:rPr>
        <w:t>Counselor</w:t>
      </w:r>
      <w:r>
        <w:rPr>
          <w:spacing w:val="-5"/>
          <w:sz w:val="28"/>
        </w:rPr>
        <w:t xml:space="preserve"> </w:t>
      </w:r>
      <w:r>
        <w:rPr>
          <w:sz w:val="28"/>
        </w:rPr>
        <w:t>or</w:t>
      </w:r>
      <w:r>
        <w:rPr>
          <w:spacing w:val="-5"/>
          <w:sz w:val="28"/>
        </w:rPr>
        <w:t xml:space="preserve"> </w:t>
      </w:r>
      <w:r>
        <w:rPr>
          <w:sz w:val="28"/>
        </w:rPr>
        <w:t>designated</w:t>
      </w:r>
      <w:r>
        <w:rPr>
          <w:spacing w:val="-5"/>
          <w:sz w:val="28"/>
        </w:rPr>
        <w:t xml:space="preserve"> </w:t>
      </w:r>
      <w:r>
        <w:rPr>
          <w:sz w:val="28"/>
        </w:rPr>
        <w:t>district</w:t>
      </w:r>
      <w:r>
        <w:rPr>
          <w:spacing w:val="-3"/>
          <w:sz w:val="28"/>
        </w:rPr>
        <w:t xml:space="preserve"> </w:t>
      </w:r>
      <w:r>
        <w:rPr>
          <w:sz w:val="28"/>
        </w:rPr>
        <w:t>staff</w:t>
      </w:r>
      <w:r>
        <w:rPr>
          <w:spacing w:val="-3"/>
          <w:sz w:val="28"/>
        </w:rPr>
        <w:t xml:space="preserve"> </w:t>
      </w:r>
      <w:r>
        <w:rPr>
          <w:sz w:val="28"/>
        </w:rPr>
        <w:t>will</w:t>
      </w:r>
      <w:r>
        <w:rPr>
          <w:spacing w:val="-5"/>
          <w:sz w:val="28"/>
        </w:rPr>
        <w:t xml:space="preserve"> </w:t>
      </w:r>
      <w:r>
        <w:rPr>
          <w:sz w:val="28"/>
        </w:rPr>
        <w:t>use</w:t>
      </w:r>
      <w:r>
        <w:rPr>
          <w:spacing w:val="-5"/>
          <w:sz w:val="28"/>
        </w:rPr>
        <w:t xml:space="preserve"> </w:t>
      </w:r>
      <w:r>
        <w:rPr>
          <w:sz w:val="28"/>
        </w:rPr>
        <w:t>an AWARE</w:t>
      </w:r>
      <w:r>
        <w:rPr>
          <w:spacing w:val="-4"/>
          <w:sz w:val="28"/>
        </w:rPr>
        <w:t xml:space="preserve"> </w:t>
      </w:r>
      <w:r>
        <w:rPr>
          <w:sz w:val="28"/>
        </w:rPr>
        <w:t>“Activity</w:t>
      </w:r>
      <w:r>
        <w:rPr>
          <w:spacing w:val="-4"/>
          <w:sz w:val="28"/>
        </w:rPr>
        <w:t xml:space="preserve"> </w:t>
      </w:r>
      <w:r>
        <w:rPr>
          <w:sz w:val="28"/>
        </w:rPr>
        <w:t>Due”</w:t>
      </w:r>
      <w:r>
        <w:rPr>
          <w:spacing w:val="-4"/>
          <w:sz w:val="28"/>
        </w:rPr>
        <w:t xml:space="preserve"> </w:t>
      </w:r>
      <w:r>
        <w:rPr>
          <w:sz w:val="28"/>
        </w:rPr>
        <w:t>to</w:t>
      </w:r>
      <w:r>
        <w:rPr>
          <w:spacing w:val="-1"/>
          <w:sz w:val="28"/>
        </w:rPr>
        <w:t xml:space="preserve"> </w:t>
      </w:r>
      <w:r>
        <w:rPr>
          <w:sz w:val="28"/>
        </w:rPr>
        <w:t>document</w:t>
      </w:r>
      <w:r>
        <w:rPr>
          <w:spacing w:val="-2"/>
          <w:sz w:val="28"/>
        </w:rPr>
        <w:t xml:space="preserve"> </w:t>
      </w:r>
      <w:r>
        <w:rPr>
          <w:sz w:val="28"/>
        </w:rPr>
        <w:t>the</w:t>
      </w:r>
      <w:r>
        <w:rPr>
          <w:spacing w:val="-1"/>
          <w:sz w:val="28"/>
        </w:rPr>
        <w:t xml:space="preserve"> </w:t>
      </w:r>
      <w:r>
        <w:rPr>
          <w:sz w:val="28"/>
        </w:rPr>
        <w:t>request</w:t>
      </w:r>
      <w:r>
        <w:rPr>
          <w:spacing w:val="-2"/>
          <w:sz w:val="28"/>
        </w:rPr>
        <w:t xml:space="preserve"> </w:t>
      </w:r>
      <w:r>
        <w:rPr>
          <w:sz w:val="28"/>
        </w:rPr>
        <w:t>to</w:t>
      </w:r>
      <w:r>
        <w:rPr>
          <w:spacing w:val="-4"/>
          <w:sz w:val="28"/>
        </w:rPr>
        <w:t xml:space="preserve"> </w:t>
      </w:r>
      <w:r>
        <w:rPr>
          <w:sz w:val="28"/>
        </w:rPr>
        <w:t>purchase</w:t>
      </w:r>
      <w:r>
        <w:rPr>
          <w:spacing w:val="-1"/>
          <w:sz w:val="28"/>
        </w:rPr>
        <w:t xml:space="preserve"> </w:t>
      </w:r>
      <w:r>
        <w:rPr>
          <w:sz w:val="28"/>
        </w:rPr>
        <w:t xml:space="preserve">goods and services, or to reissue a previously purchased item from the </w:t>
      </w:r>
      <w:r>
        <w:rPr>
          <w:spacing w:val="-2"/>
          <w:sz w:val="28"/>
        </w:rPr>
        <w:t>storeroom.</w:t>
      </w:r>
    </w:p>
    <w:p w14:paraId="2CF3BFA8" w14:textId="77777777" w:rsidR="00E43038" w:rsidRDefault="00BA4ABB">
      <w:pPr>
        <w:pStyle w:val="ListParagraph"/>
        <w:numPr>
          <w:ilvl w:val="0"/>
          <w:numId w:val="3"/>
        </w:numPr>
        <w:tabs>
          <w:tab w:val="left" w:pos="880"/>
        </w:tabs>
        <w:spacing w:before="63" w:line="237" w:lineRule="auto"/>
        <w:ind w:right="830"/>
        <w:rPr>
          <w:sz w:val="28"/>
        </w:rPr>
      </w:pPr>
      <w:r>
        <w:rPr>
          <w:sz w:val="28"/>
        </w:rPr>
        <w:t>Designated</w:t>
      </w:r>
      <w:r>
        <w:rPr>
          <w:spacing w:val="-5"/>
          <w:sz w:val="28"/>
        </w:rPr>
        <w:t xml:space="preserve"> </w:t>
      </w:r>
      <w:r>
        <w:rPr>
          <w:sz w:val="28"/>
        </w:rPr>
        <w:t>district</w:t>
      </w:r>
      <w:r>
        <w:rPr>
          <w:spacing w:val="-7"/>
          <w:sz w:val="28"/>
        </w:rPr>
        <w:t xml:space="preserve"> </w:t>
      </w:r>
      <w:r>
        <w:rPr>
          <w:sz w:val="28"/>
        </w:rPr>
        <w:t>support</w:t>
      </w:r>
      <w:r>
        <w:rPr>
          <w:spacing w:val="-5"/>
          <w:sz w:val="28"/>
        </w:rPr>
        <w:t xml:space="preserve"> </w:t>
      </w:r>
      <w:r>
        <w:rPr>
          <w:sz w:val="28"/>
        </w:rPr>
        <w:t>staff</w:t>
      </w:r>
      <w:r>
        <w:rPr>
          <w:spacing w:val="-5"/>
          <w:sz w:val="28"/>
        </w:rPr>
        <w:t xml:space="preserve"> </w:t>
      </w:r>
      <w:r>
        <w:rPr>
          <w:sz w:val="28"/>
        </w:rPr>
        <w:t>will</w:t>
      </w:r>
      <w:r>
        <w:rPr>
          <w:spacing w:val="-4"/>
          <w:sz w:val="28"/>
        </w:rPr>
        <w:t xml:space="preserve"> </w:t>
      </w:r>
      <w:r>
        <w:rPr>
          <w:sz w:val="28"/>
        </w:rPr>
        <w:t>use</w:t>
      </w:r>
      <w:r>
        <w:rPr>
          <w:spacing w:val="-4"/>
          <w:sz w:val="28"/>
        </w:rPr>
        <w:t xml:space="preserve"> </w:t>
      </w:r>
      <w:r>
        <w:rPr>
          <w:sz w:val="28"/>
        </w:rPr>
        <w:t>an</w:t>
      </w:r>
      <w:r>
        <w:rPr>
          <w:spacing w:val="-7"/>
          <w:sz w:val="28"/>
        </w:rPr>
        <w:t xml:space="preserve"> </w:t>
      </w:r>
      <w:r>
        <w:rPr>
          <w:sz w:val="28"/>
        </w:rPr>
        <w:t>appropriate</w:t>
      </w:r>
      <w:r>
        <w:rPr>
          <w:spacing w:val="-7"/>
          <w:sz w:val="28"/>
        </w:rPr>
        <w:t xml:space="preserve"> </w:t>
      </w:r>
      <w:r>
        <w:rPr>
          <w:sz w:val="28"/>
        </w:rPr>
        <w:t>authorizing document to record the issuance of goods and services.</w:t>
      </w:r>
    </w:p>
    <w:p w14:paraId="2CF3BFA9" w14:textId="77777777" w:rsidR="00E43038" w:rsidRDefault="00BA4ABB">
      <w:pPr>
        <w:pStyle w:val="BodyText"/>
        <w:spacing w:before="281"/>
        <w:ind w:right="466"/>
      </w:pPr>
      <w:r>
        <w:t>While</w:t>
      </w:r>
      <w:r>
        <w:rPr>
          <w:spacing w:val="-6"/>
        </w:rPr>
        <w:t xml:space="preserve"> </w:t>
      </w:r>
      <w:r>
        <w:t>the</w:t>
      </w:r>
      <w:r>
        <w:rPr>
          <w:spacing w:val="-6"/>
        </w:rPr>
        <w:t xml:space="preserve"> </w:t>
      </w:r>
      <w:r>
        <w:t>Rehabilitation</w:t>
      </w:r>
      <w:r>
        <w:rPr>
          <w:spacing w:val="-6"/>
        </w:rPr>
        <w:t xml:space="preserve"> </w:t>
      </w:r>
      <w:r>
        <w:t>Counselor</w:t>
      </w:r>
      <w:r>
        <w:rPr>
          <w:spacing w:val="-3"/>
        </w:rPr>
        <w:t xml:space="preserve"> </w:t>
      </w:r>
      <w:r>
        <w:t>determines</w:t>
      </w:r>
      <w:r>
        <w:rPr>
          <w:spacing w:val="-5"/>
        </w:rPr>
        <w:t xml:space="preserve"> </w:t>
      </w:r>
      <w:r>
        <w:t>whether</w:t>
      </w:r>
      <w:r>
        <w:rPr>
          <w:spacing w:val="-3"/>
        </w:rPr>
        <w:t xml:space="preserve"> </w:t>
      </w:r>
      <w:r>
        <w:t>goods</w:t>
      </w:r>
      <w:r>
        <w:rPr>
          <w:spacing w:val="-5"/>
        </w:rPr>
        <w:t xml:space="preserve"> </w:t>
      </w:r>
      <w:r>
        <w:t>and</w:t>
      </w:r>
      <w:r>
        <w:rPr>
          <w:spacing w:val="-6"/>
        </w:rPr>
        <w:t xml:space="preserve"> </w:t>
      </w:r>
      <w:r>
        <w:t>services are necessary, designated district support staff may request clarification of the Activity Due as necessary to complete an authorizing document.</w:t>
      </w:r>
    </w:p>
    <w:p w14:paraId="2CF3BFAA" w14:textId="77777777" w:rsidR="00E43038" w:rsidRDefault="00BA4ABB">
      <w:pPr>
        <w:pStyle w:val="BodyText"/>
        <w:spacing w:before="280"/>
        <w:ind w:right="466"/>
      </w:pPr>
      <w:r>
        <w:t>Team managers will review cases to ensure proper documentation and timely</w:t>
      </w:r>
      <w:r>
        <w:rPr>
          <w:spacing w:val="-6"/>
        </w:rPr>
        <w:t xml:space="preserve"> </w:t>
      </w:r>
      <w:r>
        <w:t>completion</w:t>
      </w:r>
      <w:r>
        <w:rPr>
          <w:spacing w:val="-4"/>
        </w:rPr>
        <w:t xml:space="preserve"> </w:t>
      </w:r>
      <w:r>
        <w:t>of</w:t>
      </w:r>
      <w:r>
        <w:rPr>
          <w:spacing w:val="-2"/>
        </w:rPr>
        <w:t xml:space="preserve"> </w:t>
      </w:r>
      <w:r>
        <w:t>Activity</w:t>
      </w:r>
      <w:r>
        <w:rPr>
          <w:spacing w:val="-5"/>
        </w:rPr>
        <w:t xml:space="preserve"> </w:t>
      </w:r>
      <w:r>
        <w:t>Dues,</w:t>
      </w:r>
      <w:r>
        <w:rPr>
          <w:spacing w:val="-4"/>
        </w:rPr>
        <w:t xml:space="preserve"> </w:t>
      </w:r>
      <w:r>
        <w:t>including</w:t>
      </w:r>
      <w:r>
        <w:rPr>
          <w:spacing w:val="-4"/>
        </w:rPr>
        <w:t xml:space="preserve"> </w:t>
      </w:r>
      <w:r>
        <w:t>notation</w:t>
      </w:r>
      <w:r>
        <w:rPr>
          <w:spacing w:val="-6"/>
        </w:rPr>
        <w:t xml:space="preserve"> </w:t>
      </w:r>
      <w:r>
        <w:t>of</w:t>
      </w:r>
      <w:r>
        <w:rPr>
          <w:spacing w:val="-5"/>
        </w:rPr>
        <w:t xml:space="preserve"> </w:t>
      </w:r>
      <w:r>
        <w:t>“completed”</w:t>
      </w:r>
      <w:r>
        <w:rPr>
          <w:spacing w:val="-6"/>
        </w:rPr>
        <w:t xml:space="preserve"> </w:t>
      </w:r>
      <w:r>
        <w:t>status.</w:t>
      </w:r>
    </w:p>
    <w:p w14:paraId="2CF3BFAB" w14:textId="77777777" w:rsidR="00E43038" w:rsidRDefault="00BA4ABB">
      <w:pPr>
        <w:pStyle w:val="BodyText"/>
        <w:spacing w:before="280"/>
        <w:ind w:right="466"/>
      </w:pPr>
      <w:r>
        <w:t>District</w:t>
      </w:r>
      <w:r>
        <w:rPr>
          <w:spacing w:val="-4"/>
        </w:rPr>
        <w:t xml:space="preserve"> </w:t>
      </w:r>
      <w:r>
        <w:t>managers</w:t>
      </w:r>
      <w:r>
        <w:rPr>
          <w:spacing w:val="-6"/>
        </w:rPr>
        <w:t xml:space="preserve"> </w:t>
      </w:r>
      <w:r>
        <w:t>will</w:t>
      </w:r>
      <w:r>
        <w:rPr>
          <w:spacing w:val="-4"/>
        </w:rPr>
        <w:t xml:space="preserve"> </w:t>
      </w:r>
      <w:r>
        <w:t>be</w:t>
      </w:r>
      <w:r>
        <w:rPr>
          <w:spacing w:val="-6"/>
        </w:rPr>
        <w:t xml:space="preserve"> </w:t>
      </w:r>
      <w:r>
        <w:t>responsible</w:t>
      </w:r>
      <w:r>
        <w:rPr>
          <w:spacing w:val="-6"/>
        </w:rPr>
        <w:t xml:space="preserve"> </w:t>
      </w:r>
      <w:r>
        <w:t>for</w:t>
      </w:r>
      <w:r>
        <w:rPr>
          <w:spacing w:val="-2"/>
        </w:rPr>
        <w:t xml:space="preserve"> </w:t>
      </w:r>
      <w:r>
        <w:t>reviewing</w:t>
      </w:r>
      <w:r>
        <w:rPr>
          <w:spacing w:val="-6"/>
        </w:rPr>
        <w:t xml:space="preserve"> </w:t>
      </w:r>
      <w:r>
        <w:t>authorizing</w:t>
      </w:r>
      <w:r>
        <w:rPr>
          <w:spacing w:val="-6"/>
        </w:rPr>
        <w:t xml:space="preserve"> </w:t>
      </w:r>
      <w:r>
        <w:t xml:space="preserve">documents, as necessary, to ensure that designated district support staff accurately interprets requested goods and services according to the Activity Due format in </w:t>
      </w:r>
      <w:hyperlink w:anchor="_bookmark86" w:history="1">
        <w:r w:rsidR="00E43038">
          <w:rPr>
            <w:color w:val="0000FF"/>
            <w:u w:val="single" w:color="0000FF"/>
          </w:rPr>
          <w:t>Section 3092</w:t>
        </w:r>
      </w:hyperlink>
      <w:r>
        <w:t>.</w:t>
      </w:r>
    </w:p>
    <w:p w14:paraId="2CF3BFAC" w14:textId="77777777" w:rsidR="00E43038" w:rsidRDefault="00BA4ABB">
      <w:pPr>
        <w:pStyle w:val="BodyText"/>
        <w:spacing w:before="280"/>
        <w:ind w:right="466"/>
      </w:pPr>
      <w:r>
        <w:t>Refer</w:t>
      </w:r>
      <w:r>
        <w:rPr>
          <w:spacing w:val="-4"/>
        </w:rPr>
        <w:t xml:space="preserve"> </w:t>
      </w:r>
      <w:r>
        <w:t>to</w:t>
      </w:r>
      <w:r>
        <w:rPr>
          <w:spacing w:val="-3"/>
        </w:rPr>
        <w:t xml:space="preserve"> </w:t>
      </w:r>
      <w:r>
        <w:t>policies</w:t>
      </w:r>
      <w:r>
        <w:rPr>
          <w:spacing w:val="-3"/>
        </w:rPr>
        <w:t xml:space="preserve"> </w:t>
      </w:r>
      <w:r>
        <w:t>in</w:t>
      </w:r>
      <w:r>
        <w:rPr>
          <w:spacing w:val="-5"/>
        </w:rPr>
        <w:t xml:space="preserve"> </w:t>
      </w:r>
      <w:hyperlink r:id="rId142">
        <w:r w:rsidR="00E43038">
          <w:rPr>
            <w:color w:val="0000FF"/>
            <w:u w:val="single" w:color="0000FF"/>
          </w:rPr>
          <w:t>RAM</w:t>
        </w:r>
        <w:r w:rsidR="00E43038">
          <w:rPr>
            <w:color w:val="0000FF"/>
            <w:spacing w:val="-2"/>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9</w:t>
        </w:r>
      </w:hyperlink>
      <w:r>
        <w:rPr>
          <w:color w:val="0000FF"/>
          <w:spacing w:val="-2"/>
        </w:rPr>
        <w:t xml:space="preserve"> </w:t>
      </w:r>
      <w:r>
        <w:t>for</w:t>
      </w:r>
      <w:r>
        <w:rPr>
          <w:spacing w:val="-6"/>
        </w:rPr>
        <w:t xml:space="preserve"> </w:t>
      </w:r>
      <w:r>
        <w:t>procurement;</w:t>
      </w:r>
      <w:r>
        <w:rPr>
          <w:spacing w:val="-2"/>
        </w:rPr>
        <w:t xml:space="preserve"> </w:t>
      </w:r>
      <w:hyperlink r:id="rId143">
        <w:r w:rsidR="00E43038">
          <w:rPr>
            <w:color w:val="0000FF"/>
            <w:u w:val="single" w:color="0000FF"/>
          </w:rPr>
          <w:t>RAM</w:t>
        </w:r>
        <w:r w:rsidR="00E43038">
          <w:rPr>
            <w:color w:val="0000FF"/>
            <w:spacing w:val="-2"/>
            <w:u w:val="single" w:color="0000FF"/>
          </w:rPr>
          <w:t xml:space="preserve"> </w:t>
        </w:r>
        <w:r w:rsidR="00E43038">
          <w:rPr>
            <w:color w:val="0000FF"/>
            <w:u w:val="single" w:color="0000FF"/>
          </w:rPr>
          <w:t>Chapter</w:t>
        </w:r>
        <w:r w:rsidR="00E43038">
          <w:rPr>
            <w:color w:val="0000FF"/>
            <w:spacing w:val="-4"/>
            <w:u w:val="single" w:color="0000FF"/>
          </w:rPr>
          <w:t xml:space="preserve"> </w:t>
        </w:r>
        <w:r w:rsidR="00E43038">
          <w:rPr>
            <w:color w:val="0000FF"/>
            <w:u w:val="single" w:color="0000FF"/>
          </w:rPr>
          <w:t>10</w:t>
        </w:r>
      </w:hyperlink>
      <w:r>
        <w:rPr>
          <w:color w:val="0000FF"/>
          <w:spacing w:val="-2"/>
        </w:rPr>
        <w:t xml:space="preserve"> </w:t>
      </w:r>
      <w:r>
        <w:t xml:space="preserve">for accounting fund sources, codes and records; </w:t>
      </w:r>
      <w:hyperlink r:id="rId144">
        <w:r w:rsidR="00E43038">
          <w:rPr>
            <w:color w:val="0000FF"/>
            <w:u w:val="single" w:color="0000FF"/>
          </w:rPr>
          <w:t>RAM Chapter 11</w:t>
        </w:r>
      </w:hyperlink>
      <w:r>
        <w:rPr>
          <w:color w:val="0000FF"/>
        </w:rPr>
        <w:t xml:space="preserve"> </w:t>
      </w:r>
      <w:r>
        <w:t xml:space="preserve">for encumbering and disencumbering; </w:t>
      </w:r>
      <w:hyperlink r:id="rId145">
        <w:r w:rsidR="00E43038">
          <w:rPr>
            <w:color w:val="0000FF"/>
            <w:u w:val="single" w:color="0000FF"/>
          </w:rPr>
          <w:t>RAM Chapter 12</w:t>
        </w:r>
      </w:hyperlink>
      <w:r>
        <w:rPr>
          <w:color w:val="0000FF"/>
        </w:rPr>
        <w:t xml:space="preserve"> </w:t>
      </w:r>
      <w:r>
        <w:t xml:space="preserve">authorizing case service expenditures; and, </w:t>
      </w:r>
      <w:hyperlink r:id="rId146">
        <w:r w:rsidR="00E43038">
          <w:rPr>
            <w:color w:val="0000FF"/>
            <w:u w:val="single" w:color="0000FF"/>
          </w:rPr>
          <w:t>RAM Chapter 15</w:t>
        </w:r>
      </w:hyperlink>
      <w:r>
        <w:rPr>
          <w:color w:val="0000FF"/>
        </w:rPr>
        <w:t xml:space="preserve"> </w:t>
      </w:r>
      <w:r>
        <w:t>for case service property.</w:t>
      </w:r>
    </w:p>
    <w:p w14:paraId="2CF3BFAD" w14:textId="77777777" w:rsidR="00E43038" w:rsidRDefault="00E43038">
      <w:pPr>
        <w:sectPr w:rsidR="00E43038">
          <w:pgSz w:w="12240" w:h="15840"/>
          <w:pgMar w:top="1360" w:right="1000" w:bottom="1020" w:left="1280" w:header="727" w:footer="832" w:gutter="0"/>
          <w:cols w:space="720"/>
        </w:sectPr>
      </w:pPr>
    </w:p>
    <w:p w14:paraId="2CF3BFAE" w14:textId="77777777" w:rsidR="00E43038" w:rsidRDefault="00BA4ABB">
      <w:pPr>
        <w:pStyle w:val="Heading2"/>
        <w:tabs>
          <w:tab w:val="left" w:pos="1600"/>
        </w:tabs>
        <w:spacing w:before="321"/>
      </w:pPr>
      <w:bookmarkStart w:id="167" w:name="3092_Activity_Due_Format_(12/16)_"/>
      <w:bookmarkStart w:id="168" w:name="_bookmark86"/>
      <w:bookmarkEnd w:id="167"/>
      <w:bookmarkEnd w:id="168"/>
      <w:r>
        <w:rPr>
          <w:spacing w:val="-4"/>
        </w:rPr>
        <w:lastRenderedPageBreak/>
        <w:t>3092</w:t>
      </w:r>
      <w:r>
        <w:tab/>
        <w:t>Activity</w:t>
      </w:r>
      <w:r>
        <w:rPr>
          <w:spacing w:val="-7"/>
        </w:rPr>
        <w:t xml:space="preserve"> </w:t>
      </w:r>
      <w:r>
        <w:t>Due</w:t>
      </w:r>
      <w:r>
        <w:rPr>
          <w:spacing w:val="-7"/>
        </w:rPr>
        <w:t xml:space="preserve"> </w:t>
      </w:r>
      <w:r>
        <w:t>Format</w:t>
      </w:r>
      <w:r>
        <w:rPr>
          <w:spacing w:val="-1"/>
        </w:rPr>
        <w:t xml:space="preserve"> </w:t>
      </w:r>
      <w:r>
        <w:rPr>
          <w:spacing w:val="-2"/>
        </w:rPr>
        <w:t>(12/16)</w:t>
      </w:r>
    </w:p>
    <w:p w14:paraId="2CF3BFAF" w14:textId="77777777" w:rsidR="00E43038" w:rsidRDefault="00BA4ABB">
      <w:pPr>
        <w:pStyle w:val="BodyText"/>
        <w:spacing w:before="281"/>
        <w:ind w:right="466"/>
      </w:pPr>
      <w:r>
        <w:t>A consistent statewide Activity Due format supports the effective and efficient communication of procurement information. An “Activity Due” is a screen in AWARE typically used to communicate procurement requests (and other requests, actions, or information) to designated district support staff.</w:t>
      </w:r>
      <w:r>
        <w:rPr>
          <w:spacing w:val="-4"/>
        </w:rPr>
        <w:t xml:space="preserve"> </w:t>
      </w:r>
      <w:r>
        <w:t>The</w:t>
      </w:r>
      <w:r>
        <w:rPr>
          <w:spacing w:val="-6"/>
        </w:rPr>
        <w:t xml:space="preserve"> </w:t>
      </w:r>
      <w:r>
        <w:t>Rehabilitation</w:t>
      </w:r>
      <w:r>
        <w:rPr>
          <w:spacing w:val="-6"/>
        </w:rPr>
        <w:t xml:space="preserve"> </w:t>
      </w:r>
      <w:r>
        <w:t>Counselor</w:t>
      </w:r>
      <w:r>
        <w:rPr>
          <w:spacing w:val="-1"/>
        </w:rPr>
        <w:t xml:space="preserve"> </w:t>
      </w:r>
      <w:r>
        <w:t>or</w:t>
      </w:r>
      <w:r>
        <w:rPr>
          <w:spacing w:val="-5"/>
        </w:rPr>
        <w:t xml:space="preserve"> </w:t>
      </w:r>
      <w:r>
        <w:t>designated</w:t>
      </w:r>
      <w:r>
        <w:rPr>
          <w:spacing w:val="-6"/>
        </w:rPr>
        <w:t xml:space="preserve"> </w:t>
      </w:r>
      <w:r>
        <w:t>district</w:t>
      </w:r>
      <w:r>
        <w:rPr>
          <w:spacing w:val="-4"/>
        </w:rPr>
        <w:t xml:space="preserve"> </w:t>
      </w:r>
      <w:r>
        <w:t>staff also</w:t>
      </w:r>
      <w:r>
        <w:rPr>
          <w:spacing w:val="-5"/>
        </w:rPr>
        <w:t xml:space="preserve"> </w:t>
      </w:r>
      <w:r>
        <w:t>uses</w:t>
      </w:r>
      <w:r>
        <w:rPr>
          <w:spacing w:val="-5"/>
        </w:rPr>
        <w:t xml:space="preserve"> </w:t>
      </w:r>
      <w:r>
        <w:t>the Activity Due to transmit “prior approval” requests to, and receive documented approval from, Team Managers and other approving officials.</w:t>
      </w:r>
    </w:p>
    <w:p w14:paraId="2CF3BFB0" w14:textId="77777777" w:rsidR="00E43038" w:rsidRDefault="00BA4ABB">
      <w:pPr>
        <w:pStyle w:val="BodyText"/>
        <w:spacing w:before="281"/>
        <w:ind w:right="466"/>
      </w:pPr>
      <w:r>
        <w:t>The Rehabilitation Counselor or designated district staff will create an Activity</w:t>
      </w:r>
      <w:r>
        <w:rPr>
          <w:spacing w:val="-5"/>
        </w:rPr>
        <w:t xml:space="preserve"> </w:t>
      </w:r>
      <w:r>
        <w:t>Due.</w:t>
      </w:r>
      <w:r>
        <w:rPr>
          <w:spacing w:val="-4"/>
        </w:rPr>
        <w:t xml:space="preserve"> </w:t>
      </w:r>
      <w:r>
        <w:t>The</w:t>
      </w:r>
      <w:r>
        <w:rPr>
          <w:spacing w:val="-3"/>
        </w:rPr>
        <w:t xml:space="preserve"> </w:t>
      </w:r>
      <w:r>
        <w:t>following</w:t>
      </w:r>
      <w:r>
        <w:rPr>
          <w:spacing w:val="-4"/>
        </w:rPr>
        <w:t xml:space="preserve"> </w:t>
      </w:r>
      <w:r>
        <w:t>headings,</w:t>
      </w:r>
      <w:r>
        <w:rPr>
          <w:spacing w:val="-3"/>
        </w:rPr>
        <w:t xml:space="preserve"> </w:t>
      </w:r>
      <w:r>
        <w:t>as</w:t>
      </w:r>
      <w:r>
        <w:rPr>
          <w:spacing w:val="-2"/>
        </w:rPr>
        <w:t xml:space="preserve"> </w:t>
      </w:r>
      <w:r>
        <w:t>appropriate,</w:t>
      </w:r>
      <w:r>
        <w:rPr>
          <w:spacing w:val="-4"/>
        </w:rPr>
        <w:t xml:space="preserve"> </w:t>
      </w:r>
      <w:r>
        <w:t>will</w:t>
      </w:r>
      <w:r>
        <w:rPr>
          <w:spacing w:val="-5"/>
        </w:rPr>
        <w:t xml:space="preserve"> </w:t>
      </w:r>
      <w:r>
        <w:t>be</w:t>
      </w:r>
      <w:r>
        <w:rPr>
          <w:spacing w:val="-2"/>
        </w:rPr>
        <w:t xml:space="preserve"> </w:t>
      </w:r>
      <w:r>
        <w:t>included</w:t>
      </w:r>
      <w:r>
        <w:rPr>
          <w:spacing w:val="-5"/>
        </w:rPr>
        <w:t xml:space="preserve"> </w:t>
      </w:r>
      <w:r>
        <w:t>in</w:t>
      </w:r>
      <w:r>
        <w:rPr>
          <w:spacing w:val="-5"/>
        </w:rPr>
        <w:t xml:space="preserve"> </w:t>
      </w:r>
      <w:r>
        <w:t>the Activity Due:</w:t>
      </w:r>
    </w:p>
    <w:p w14:paraId="2CF3BFB1" w14:textId="77777777" w:rsidR="00E43038" w:rsidRDefault="00BA4ABB">
      <w:pPr>
        <w:pStyle w:val="ListParagraph"/>
        <w:numPr>
          <w:ilvl w:val="0"/>
          <w:numId w:val="1"/>
        </w:numPr>
        <w:tabs>
          <w:tab w:val="left" w:pos="1067"/>
        </w:tabs>
        <w:spacing w:before="61"/>
        <w:ind w:hanging="506"/>
        <w:jc w:val="left"/>
        <w:rPr>
          <w:sz w:val="28"/>
        </w:rPr>
      </w:pPr>
      <w:r>
        <w:rPr>
          <w:sz w:val="28"/>
        </w:rPr>
        <w:t>Fund</w:t>
      </w:r>
      <w:r>
        <w:rPr>
          <w:spacing w:val="-4"/>
          <w:sz w:val="28"/>
        </w:rPr>
        <w:t xml:space="preserve"> </w:t>
      </w:r>
      <w:r>
        <w:rPr>
          <w:spacing w:val="-2"/>
          <w:sz w:val="28"/>
        </w:rPr>
        <w:t>Source</w:t>
      </w:r>
    </w:p>
    <w:p w14:paraId="2CF3BFB2" w14:textId="77777777" w:rsidR="00E43038" w:rsidRDefault="00BA4ABB">
      <w:pPr>
        <w:pStyle w:val="ListParagraph"/>
        <w:numPr>
          <w:ilvl w:val="0"/>
          <w:numId w:val="1"/>
        </w:numPr>
        <w:tabs>
          <w:tab w:val="left" w:pos="1067"/>
        </w:tabs>
        <w:spacing w:before="60"/>
        <w:ind w:hanging="506"/>
        <w:jc w:val="left"/>
        <w:rPr>
          <w:sz w:val="28"/>
        </w:rPr>
      </w:pPr>
      <w:r>
        <w:rPr>
          <w:spacing w:val="-2"/>
          <w:sz w:val="28"/>
        </w:rPr>
        <w:t>Goods/Services</w:t>
      </w:r>
    </w:p>
    <w:p w14:paraId="2CF3BFB3" w14:textId="77777777" w:rsidR="00E43038" w:rsidRDefault="00BA4ABB">
      <w:pPr>
        <w:pStyle w:val="ListParagraph"/>
        <w:numPr>
          <w:ilvl w:val="0"/>
          <w:numId w:val="1"/>
        </w:numPr>
        <w:tabs>
          <w:tab w:val="left" w:pos="1067"/>
        </w:tabs>
        <w:spacing w:before="59"/>
        <w:ind w:hanging="506"/>
        <w:jc w:val="left"/>
        <w:rPr>
          <w:sz w:val="28"/>
        </w:rPr>
      </w:pPr>
      <w:r>
        <w:rPr>
          <w:spacing w:val="-2"/>
          <w:sz w:val="28"/>
        </w:rPr>
        <w:t>Vendor</w:t>
      </w:r>
    </w:p>
    <w:p w14:paraId="2CF3BFB4" w14:textId="77777777" w:rsidR="00E43038" w:rsidRDefault="00BA4ABB">
      <w:pPr>
        <w:pStyle w:val="ListParagraph"/>
        <w:numPr>
          <w:ilvl w:val="0"/>
          <w:numId w:val="1"/>
        </w:numPr>
        <w:tabs>
          <w:tab w:val="left" w:pos="1067"/>
        </w:tabs>
        <w:spacing w:before="60"/>
        <w:ind w:hanging="506"/>
        <w:jc w:val="left"/>
        <w:rPr>
          <w:sz w:val="28"/>
        </w:rPr>
      </w:pPr>
      <w:r>
        <w:rPr>
          <w:spacing w:val="-2"/>
          <w:sz w:val="28"/>
        </w:rPr>
        <w:t>Cost/Units</w:t>
      </w:r>
    </w:p>
    <w:p w14:paraId="2CF3BFB5" w14:textId="77777777" w:rsidR="00E43038" w:rsidRDefault="00BA4ABB">
      <w:pPr>
        <w:pStyle w:val="ListParagraph"/>
        <w:numPr>
          <w:ilvl w:val="0"/>
          <w:numId w:val="1"/>
        </w:numPr>
        <w:tabs>
          <w:tab w:val="left" w:pos="1067"/>
        </w:tabs>
        <w:spacing w:before="60"/>
        <w:ind w:hanging="506"/>
        <w:jc w:val="left"/>
        <w:rPr>
          <w:sz w:val="28"/>
        </w:rPr>
      </w:pPr>
      <w:r>
        <w:rPr>
          <w:sz w:val="28"/>
        </w:rPr>
        <w:t>Service</w:t>
      </w:r>
      <w:r>
        <w:rPr>
          <w:spacing w:val="-7"/>
          <w:sz w:val="28"/>
        </w:rPr>
        <w:t xml:space="preserve"> </w:t>
      </w:r>
      <w:r>
        <w:rPr>
          <w:spacing w:val="-4"/>
          <w:sz w:val="28"/>
        </w:rPr>
        <w:t>Dates</w:t>
      </w:r>
    </w:p>
    <w:p w14:paraId="2CF3BFB6" w14:textId="77777777" w:rsidR="00E43038" w:rsidRDefault="00BA4ABB">
      <w:pPr>
        <w:pStyle w:val="ListParagraph"/>
        <w:numPr>
          <w:ilvl w:val="0"/>
          <w:numId w:val="1"/>
        </w:numPr>
        <w:tabs>
          <w:tab w:val="left" w:pos="1067"/>
        </w:tabs>
        <w:spacing w:before="59"/>
        <w:ind w:hanging="506"/>
        <w:jc w:val="left"/>
        <w:rPr>
          <w:sz w:val="28"/>
        </w:rPr>
      </w:pPr>
      <w:r>
        <w:rPr>
          <w:sz w:val="28"/>
        </w:rPr>
        <w:t>Special</w:t>
      </w:r>
      <w:r>
        <w:rPr>
          <w:spacing w:val="-4"/>
          <w:sz w:val="28"/>
        </w:rPr>
        <w:t xml:space="preserve"> </w:t>
      </w:r>
      <w:r>
        <w:rPr>
          <w:spacing w:val="-2"/>
          <w:sz w:val="28"/>
        </w:rPr>
        <w:t>Instructions</w:t>
      </w:r>
    </w:p>
    <w:p w14:paraId="2CF3BFB7" w14:textId="77777777" w:rsidR="00E43038" w:rsidRDefault="00BA4ABB">
      <w:pPr>
        <w:pStyle w:val="ListParagraph"/>
        <w:numPr>
          <w:ilvl w:val="0"/>
          <w:numId w:val="1"/>
        </w:numPr>
        <w:tabs>
          <w:tab w:val="left" w:pos="1067"/>
        </w:tabs>
        <w:spacing w:before="60"/>
        <w:ind w:hanging="506"/>
        <w:jc w:val="left"/>
        <w:rPr>
          <w:sz w:val="28"/>
        </w:rPr>
      </w:pPr>
      <w:r>
        <w:rPr>
          <w:sz w:val="28"/>
        </w:rPr>
        <w:t>Comparable</w:t>
      </w:r>
      <w:r>
        <w:rPr>
          <w:spacing w:val="-8"/>
          <w:sz w:val="28"/>
        </w:rPr>
        <w:t xml:space="preserve"> </w:t>
      </w:r>
      <w:r>
        <w:rPr>
          <w:sz w:val="28"/>
        </w:rPr>
        <w:t>Services</w:t>
      </w:r>
      <w:r>
        <w:rPr>
          <w:spacing w:val="-8"/>
          <w:sz w:val="28"/>
        </w:rPr>
        <w:t xml:space="preserve"> </w:t>
      </w:r>
      <w:r>
        <w:rPr>
          <w:sz w:val="28"/>
        </w:rPr>
        <w:t>And</w:t>
      </w:r>
      <w:r>
        <w:rPr>
          <w:spacing w:val="-7"/>
          <w:sz w:val="28"/>
        </w:rPr>
        <w:t xml:space="preserve"> </w:t>
      </w:r>
      <w:r>
        <w:rPr>
          <w:spacing w:val="-2"/>
          <w:sz w:val="28"/>
        </w:rPr>
        <w:t>Benefits</w:t>
      </w:r>
    </w:p>
    <w:p w14:paraId="2CF3BFB8" w14:textId="77777777" w:rsidR="00E43038" w:rsidRDefault="00BA4ABB">
      <w:pPr>
        <w:pStyle w:val="ListParagraph"/>
        <w:numPr>
          <w:ilvl w:val="0"/>
          <w:numId w:val="1"/>
        </w:numPr>
        <w:tabs>
          <w:tab w:val="left" w:pos="1067"/>
        </w:tabs>
        <w:spacing w:before="62"/>
        <w:ind w:hanging="506"/>
        <w:jc w:val="left"/>
        <w:rPr>
          <w:sz w:val="28"/>
        </w:rPr>
      </w:pPr>
      <w:r>
        <w:rPr>
          <w:sz w:val="28"/>
        </w:rPr>
        <w:t>Financial</w:t>
      </w:r>
      <w:r>
        <w:rPr>
          <w:spacing w:val="-10"/>
          <w:sz w:val="28"/>
        </w:rPr>
        <w:t xml:space="preserve"> </w:t>
      </w:r>
      <w:r>
        <w:rPr>
          <w:spacing w:val="-2"/>
          <w:sz w:val="28"/>
        </w:rPr>
        <w:t>Participation</w:t>
      </w:r>
    </w:p>
    <w:p w14:paraId="2CF3BFB9" w14:textId="77777777" w:rsidR="00E43038" w:rsidRDefault="00BA4ABB">
      <w:pPr>
        <w:pStyle w:val="ListParagraph"/>
        <w:numPr>
          <w:ilvl w:val="0"/>
          <w:numId w:val="1"/>
        </w:numPr>
        <w:tabs>
          <w:tab w:val="left" w:pos="1067"/>
        </w:tabs>
        <w:spacing w:before="60"/>
        <w:ind w:hanging="506"/>
        <w:jc w:val="left"/>
        <w:rPr>
          <w:sz w:val="28"/>
        </w:rPr>
      </w:pPr>
      <w:r>
        <w:rPr>
          <w:spacing w:val="-2"/>
          <w:sz w:val="28"/>
        </w:rPr>
        <w:t>Approvals</w:t>
      </w:r>
    </w:p>
    <w:p w14:paraId="2CF3BFBA" w14:textId="77777777" w:rsidR="00E43038" w:rsidRDefault="00BA4ABB">
      <w:pPr>
        <w:pStyle w:val="ListParagraph"/>
        <w:numPr>
          <w:ilvl w:val="0"/>
          <w:numId w:val="1"/>
        </w:numPr>
        <w:tabs>
          <w:tab w:val="left" w:pos="1067"/>
        </w:tabs>
        <w:spacing w:before="60"/>
        <w:ind w:hanging="662"/>
        <w:jc w:val="left"/>
        <w:rPr>
          <w:sz w:val="28"/>
        </w:rPr>
      </w:pPr>
      <w:r>
        <w:rPr>
          <w:spacing w:val="-2"/>
          <w:sz w:val="28"/>
        </w:rPr>
        <w:t>Rationale/Justification</w:t>
      </w:r>
    </w:p>
    <w:p w14:paraId="2CF3BFBB" w14:textId="77777777" w:rsidR="00E43038" w:rsidRDefault="00BA4ABB">
      <w:pPr>
        <w:pStyle w:val="BodyText"/>
        <w:spacing w:before="280"/>
        <w:ind w:right="498"/>
      </w:pPr>
      <w:r>
        <w:t>For</w:t>
      </w:r>
      <w:r>
        <w:rPr>
          <w:spacing w:val="-5"/>
        </w:rPr>
        <w:t xml:space="preserve"> </w:t>
      </w:r>
      <w:r>
        <w:t>A.T.</w:t>
      </w:r>
      <w:r>
        <w:rPr>
          <w:spacing w:val="-2"/>
        </w:rPr>
        <w:t xml:space="preserve"> </w:t>
      </w:r>
      <w:r>
        <w:t>purposes,</w:t>
      </w:r>
      <w:r>
        <w:rPr>
          <w:spacing w:val="-2"/>
        </w:rPr>
        <w:t xml:space="preserve"> </w:t>
      </w:r>
      <w:r>
        <w:t>refer</w:t>
      </w:r>
      <w:r>
        <w:rPr>
          <w:spacing w:val="-5"/>
        </w:rPr>
        <w:t xml:space="preserve"> </w:t>
      </w:r>
      <w:r>
        <w:t>to</w:t>
      </w:r>
      <w:r>
        <w:rPr>
          <w:spacing w:val="-4"/>
        </w:rPr>
        <w:t xml:space="preserve"> </w:t>
      </w:r>
      <w:hyperlink r:id="rId147">
        <w:r w:rsidR="00E43038">
          <w:rPr>
            <w:color w:val="0000FF"/>
            <w:u w:val="single" w:color="0000FF"/>
          </w:rPr>
          <w:t>Exhibit</w:t>
        </w:r>
        <w:r w:rsidR="00E43038">
          <w:rPr>
            <w:color w:val="0000FF"/>
            <w:spacing w:val="-3"/>
            <w:u w:val="single" w:color="0000FF"/>
          </w:rPr>
          <w:t xml:space="preserve"> </w:t>
        </w:r>
        <w:r w:rsidR="00E43038">
          <w:rPr>
            <w:color w:val="0000FF"/>
            <w:u w:val="single" w:color="0000FF"/>
          </w:rPr>
          <w:t>E</w:t>
        </w:r>
      </w:hyperlink>
      <w:r>
        <w:rPr>
          <w:color w:val="0000FF"/>
          <w:spacing w:val="-4"/>
        </w:rPr>
        <w:t xml:space="preserve"> </w:t>
      </w:r>
      <w:r>
        <w:t>for</w:t>
      </w:r>
      <w:r>
        <w:rPr>
          <w:spacing w:val="-2"/>
        </w:rPr>
        <w:t xml:space="preserve"> </w:t>
      </w:r>
      <w:r>
        <w:t>detailed</w:t>
      </w:r>
      <w:r>
        <w:rPr>
          <w:spacing w:val="-5"/>
        </w:rPr>
        <w:t xml:space="preserve"> </w:t>
      </w:r>
      <w:r>
        <w:t>description</w:t>
      </w:r>
      <w:r>
        <w:rPr>
          <w:spacing w:val="-2"/>
        </w:rPr>
        <w:t xml:space="preserve"> </w:t>
      </w:r>
      <w:r>
        <w:t>and</w:t>
      </w:r>
      <w:r>
        <w:rPr>
          <w:spacing w:val="-5"/>
        </w:rPr>
        <w:t xml:space="preserve"> </w:t>
      </w:r>
      <w:r>
        <w:t>required order of information.</w:t>
      </w:r>
    </w:p>
    <w:p w14:paraId="2CF3BFBC" w14:textId="77777777" w:rsidR="00E43038" w:rsidRDefault="00BA4ABB">
      <w:pPr>
        <w:pStyle w:val="BodyText"/>
        <w:spacing w:before="321"/>
      </w:pPr>
      <w:r>
        <w:t>The</w:t>
      </w:r>
      <w:r>
        <w:rPr>
          <w:spacing w:val="-8"/>
        </w:rPr>
        <w:t xml:space="preserve"> </w:t>
      </w:r>
      <w:r>
        <w:t>Activity</w:t>
      </w:r>
      <w:r>
        <w:rPr>
          <w:spacing w:val="-4"/>
        </w:rPr>
        <w:t xml:space="preserve"> </w:t>
      </w:r>
      <w:r>
        <w:t>Due</w:t>
      </w:r>
      <w:r>
        <w:rPr>
          <w:spacing w:val="-3"/>
        </w:rPr>
        <w:t xml:space="preserve"> </w:t>
      </w:r>
      <w:r>
        <w:t>may</w:t>
      </w:r>
      <w:r>
        <w:rPr>
          <w:spacing w:val="-2"/>
        </w:rPr>
        <w:t xml:space="preserve"> </w:t>
      </w:r>
      <w:r>
        <w:t>also</w:t>
      </w:r>
      <w:r>
        <w:rPr>
          <w:spacing w:val="-5"/>
        </w:rPr>
        <w:t xml:space="preserve"> </w:t>
      </w:r>
      <w:r>
        <w:t>include,</w:t>
      </w:r>
      <w:r>
        <w:rPr>
          <w:spacing w:val="-3"/>
        </w:rPr>
        <w:t xml:space="preserve"> </w:t>
      </w:r>
      <w:r>
        <w:t>but</w:t>
      </w:r>
      <w:r>
        <w:rPr>
          <w:spacing w:val="-4"/>
        </w:rPr>
        <w:t xml:space="preserve"> </w:t>
      </w:r>
      <w:r>
        <w:t>is</w:t>
      </w:r>
      <w:r>
        <w:rPr>
          <w:spacing w:val="-4"/>
        </w:rPr>
        <w:t xml:space="preserve"> </w:t>
      </w:r>
      <w:r>
        <w:t>not</w:t>
      </w:r>
      <w:r>
        <w:rPr>
          <w:spacing w:val="-1"/>
        </w:rPr>
        <w:t xml:space="preserve"> </w:t>
      </w:r>
      <w:r>
        <w:t>limited</w:t>
      </w:r>
      <w:r>
        <w:rPr>
          <w:spacing w:val="-5"/>
        </w:rPr>
        <w:t xml:space="preserve"> </w:t>
      </w:r>
      <w:r>
        <w:t>to</w:t>
      </w:r>
      <w:r>
        <w:rPr>
          <w:spacing w:val="-7"/>
        </w:rPr>
        <w:t xml:space="preserve"> </w:t>
      </w:r>
      <w:r>
        <w:t>the</w:t>
      </w:r>
      <w:r>
        <w:rPr>
          <w:spacing w:val="-5"/>
        </w:rPr>
        <w:t xml:space="preserve"> </w:t>
      </w:r>
      <w:r>
        <w:rPr>
          <w:spacing w:val="-2"/>
        </w:rPr>
        <w:t>following:</w:t>
      </w:r>
    </w:p>
    <w:p w14:paraId="2CF3BFBD" w14:textId="77777777" w:rsidR="00E43038" w:rsidRDefault="00BA4ABB">
      <w:pPr>
        <w:pStyle w:val="ListParagraph"/>
        <w:numPr>
          <w:ilvl w:val="1"/>
          <w:numId w:val="1"/>
        </w:numPr>
        <w:tabs>
          <w:tab w:val="left" w:pos="880"/>
        </w:tabs>
        <w:spacing w:before="0"/>
        <w:rPr>
          <w:sz w:val="28"/>
        </w:rPr>
      </w:pPr>
      <w:r>
        <w:rPr>
          <w:sz w:val="28"/>
        </w:rPr>
        <w:t>Contract</w:t>
      </w:r>
      <w:r>
        <w:rPr>
          <w:spacing w:val="-4"/>
          <w:sz w:val="28"/>
        </w:rPr>
        <w:t xml:space="preserve"> </w:t>
      </w:r>
      <w:r>
        <w:rPr>
          <w:sz w:val="28"/>
        </w:rPr>
        <w:t>number</w:t>
      </w:r>
      <w:r>
        <w:rPr>
          <w:spacing w:val="-4"/>
          <w:sz w:val="28"/>
        </w:rPr>
        <w:t xml:space="preserve"> </w:t>
      </w:r>
      <w:r>
        <w:rPr>
          <w:sz w:val="28"/>
        </w:rPr>
        <w:t>or</w:t>
      </w:r>
      <w:r>
        <w:rPr>
          <w:spacing w:val="-5"/>
          <w:sz w:val="28"/>
        </w:rPr>
        <w:t xml:space="preserve"> </w:t>
      </w:r>
      <w:r>
        <w:rPr>
          <w:sz w:val="28"/>
        </w:rPr>
        <w:t>provider</w:t>
      </w:r>
      <w:r>
        <w:rPr>
          <w:spacing w:val="-5"/>
          <w:sz w:val="28"/>
        </w:rPr>
        <w:t xml:space="preserve"> </w:t>
      </w:r>
      <w:r>
        <w:rPr>
          <w:spacing w:val="-4"/>
          <w:sz w:val="28"/>
        </w:rPr>
        <w:t>name.</w:t>
      </w:r>
    </w:p>
    <w:p w14:paraId="2CF3BFBE" w14:textId="77777777" w:rsidR="00E43038" w:rsidRDefault="00BA4ABB">
      <w:pPr>
        <w:pStyle w:val="ListParagraph"/>
        <w:numPr>
          <w:ilvl w:val="1"/>
          <w:numId w:val="1"/>
        </w:numPr>
        <w:tabs>
          <w:tab w:val="left" w:pos="880"/>
        </w:tabs>
        <w:ind w:right="763"/>
        <w:rPr>
          <w:sz w:val="28"/>
        </w:rPr>
      </w:pPr>
      <w:r>
        <w:rPr>
          <w:sz w:val="28"/>
        </w:rPr>
        <w:t>Description of special circumstances justifying a preferred vendor. For</w:t>
      </w:r>
      <w:r>
        <w:rPr>
          <w:spacing w:val="-5"/>
          <w:sz w:val="28"/>
        </w:rPr>
        <w:t xml:space="preserve"> </w:t>
      </w:r>
      <w:r>
        <w:rPr>
          <w:sz w:val="28"/>
        </w:rPr>
        <w:t>example,</w:t>
      </w:r>
      <w:r>
        <w:rPr>
          <w:spacing w:val="-4"/>
          <w:sz w:val="28"/>
        </w:rPr>
        <w:t xml:space="preserve"> </w:t>
      </w:r>
      <w:r>
        <w:rPr>
          <w:sz w:val="28"/>
        </w:rPr>
        <w:t>a</w:t>
      </w:r>
      <w:r>
        <w:rPr>
          <w:spacing w:val="-5"/>
          <w:sz w:val="28"/>
        </w:rPr>
        <w:t xml:space="preserve"> </w:t>
      </w:r>
      <w:r>
        <w:rPr>
          <w:sz w:val="28"/>
        </w:rPr>
        <w:t>consumer</w:t>
      </w:r>
      <w:r>
        <w:rPr>
          <w:spacing w:val="-2"/>
          <w:sz w:val="28"/>
        </w:rPr>
        <w:t xml:space="preserve"> </w:t>
      </w:r>
      <w:r>
        <w:rPr>
          <w:sz w:val="28"/>
        </w:rPr>
        <w:t>may</w:t>
      </w:r>
      <w:r>
        <w:rPr>
          <w:spacing w:val="-3"/>
          <w:sz w:val="28"/>
        </w:rPr>
        <w:t xml:space="preserve"> </w:t>
      </w:r>
      <w:r>
        <w:rPr>
          <w:sz w:val="28"/>
        </w:rPr>
        <w:t>have</w:t>
      </w:r>
      <w:r>
        <w:rPr>
          <w:spacing w:val="-2"/>
          <w:sz w:val="28"/>
        </w:rPr>
        <w:t xml:space="preserve"> </w:t>
      </w:r>
      <w:r>
        <w:rPr>
          <w:sz w:val="28"/>
        </w:rPr>
        <w:t>a</w:t>
      </w:r>
      <w:r>
        <w:rPr>
          <w:spacing w:val="-7"/>
          <w:sz w:val="28"/>
        </w:rPr>
        <w:t xml:space="preserve"> </w:t>
      </w:r>
      <w:r>
        <w:rPr>
          <w:sz w:val="28"/>
        </w:rPr>
        <w:t>severe</w:t>
      </w:r>
      <w:r>
        <w:rPr>
          <w:spacing w:val="-1"/>
          <w:sz w:val="28"/>
        </w:rPr>
        <w:t xml:space="preserve"> </w:t>
      </w:r>
      <w:r>
        <w:rPr>
          <w:sz w:val="28"/>
        </w:rPr>
        <w:t>impairment</w:t>
      </w:r>
      <w:r>
        <w:rPr>
          <w:spacing w:val="-6"/>
          <w:sz w:val="28"/>
        </w:rPr>
        <w:t xml:space="preserve"> </w:t>
      </w:r>
      <w:r>
        <w:rPr>
          <w:sz w:val="28"/>
        </w:rPr>
        <w:t>and</w:t>
      </w:r>
      <w:r>
        <w:rPr>
          <w:spacing w:val="-5"/>
          <w:sz w:val="28"/>
        </w:rPr>
        <w:t xml:space="preserve"> </w:t>
      </w:r>
      <w:r>
        <w:rPr>
          <w:sz w:val="28"/>
        </w:rPr>
        <w:t>must receive follow-up visits by a provider within 25 miles from home.</w:t>
      </w:r>
    </w:p>
    <w:p w14:paraId="2CF3BFBF" w14:textId="77777777" w:rsidR="00E43038" w:rsidRDefault="00BA4ABB">
      <w:pPr>
        <w:pStyle w:val="ListParagraph"/>
        <w:numPr>
          <w:ilvl w:val="1"/>
          <w:numId w:val="1"/>
        </w:numPr>
        <w:tabs>
          <w:tab w:val="left" w:pos="880"/>
        </w:tabs>
        <w:spacing w:before="60"/>
        <w:ind w:right="620"/>
        <w:rPr>
          <w:sz w:val="28"/>
        </w:rPr>
      </w:pPr>
      <w:r>
        <w:rPr>
          <w:sz w:val="28"/>
        </w:rPr>
        <w:t>Cost</w:t>
      </w:r>
      <w:r>
        <w:rPr>
          <w:spacing w:val="-3"/>
          <w:sz w:val="28"/>
        </w:rPr>
        <w:t xml:space="preserve"> </w:t>
      </w:r>
      <w:r>
        <w:rPr>
          <w:sz w:val="28"/>
        </w:rPr>
        <w:t>details</w:t>
      </w:r>
      <w:r>
        <w:rPr>
          <w:spacing w:val="-5"/>
          <w:sz w:val="28"/>
        </w:rPr>
        <w:t xml:space="preserve"> </w:t>
      </w:r>
      <w:r>
        <w:rPr>
          <w:sz w:val="28"/>
        </w:rPr>
        <w:t>for</w:t>
      </w:r>
      <w:r>
        <w:rPr>
          <w:spacing w:val="-4"/>
          <w:sz w:val="28"/>
        </w:rPr>
        <w:t xml:space="preserve"> </w:t>
      </w:r>
      <w:r>
        <w:rPr>
          <w:sz w:val="28"/>
        </w:rPr>
        <w:t>goods</w:t>
      </w:r>
      <w:r>
        <w:rPr>
          <w:spacing w:val="-2"/>
          <w:sz w:val="28"/>
        </w:rPr>
        <w:t xml:space="preserve"> </w:t>
      </w:r>
      <w:r>
        <w:rPr>
          <w:sz w:val="28"/>
        </w:rPr>
        <w:t>and</w:t>
      </w:r>
      <w:r>
        <w:rPr>
          <w:spacing w:val="-5"/>
          <w:sz w:val="28"/>
        </w:rPr>
        <w:t xml:space="preserve"> </w:t>
      </w:r>
      <w:r>
        <w:rPr>
          <w:sz w:val="28"/>
        </w:rPr>
        <w:t>services.</w:t>
      </w:r>
      <w:r>
        <w:rPr>
          <w:spacing w:val="-3"/>
          <w:sz w:val="28"/>
        </w:rPr>
        <w:t xml:space="preserve"> </w:t>
      </w:r>
      <w:r>
        <w:rPr>
          <w:sz w:val="28"/>
        </w:rPr>
        <w:t>The</w:t>
      </w:r>
      <w:r>
        <w:rPr>
          <w:spacing w:val="-2"/>
          <w:sz w:val="28"/>
        </w:rPr>
        <w:t xml:space="preserve"> </w:t>
      </w:r>
      <w:r>
        <w:rPr>
          <w:sz w:val="28"/>
        </w:rPr>
        <w:t>Rehabilitation</w:t>
      </w:r>
      <w:r>
        <w:rPr>
          <w:spacing w:val="-5"/>
          <w:sz w:val="28"/>
        </w:rPr>
        <w:t xml:space="preserve"> </w:t>
      </w:r>
      <w:r>
        <w:rPr>
          <w:sz w:val="28"/>
        </w:rPr>
        <w:t>Counselor</w:t>
      </w:r>
      <w:r>
        <w:rPr>
          <w:spacing w:val="-4"/>
          <w:sz w:val="28"/>
        </w:rPr>
        <w:t xml:space="preserve"> </w:t>
      </w:r>
      <w:r>
        <w:rPr>
          <w:sz w:val="28"/>
        </w:rPr>
        <w:t>or designated district staff may leave this out if a cost is not available because of bid requirements.</w:t>
      </w:r>
    </w:p>
    <w:p w14:paraId="2CF3BFC0" w14:textId="77777777" w:rsidR="00E43038" w:rsidRDefault="00BA4ABB">
      <w:pPr>
        <w:pStyle w:val="ListParagraph"/>
        <w:numPr>
          <w:ilvl w:val="1"/>
          <w:numId w:val="1"/>
        </w:numPr>
        <w:tabs>
          <w:tab w:val="left" w:pos="880"/>
        </w:tabs>
        <w:spacing w:before="56"/>
        <w:rPr>
          <w:sz w:val="28"/>
        </w:rPr>
      </w:pPr>
      <w:r>
        <w:rPr>
          <w:sz w:val="28"/>
        </w:rPr>
        <w:t>Medical</w:t>
      </w:r>
      <w:r>
        <w:rPr>
          <w:spacing w:val="-9"/>
          <w:sz w:val="28"/>
        </w:rPr>
        <w:t xml:space="preserve"> </w:t>
      </w:r>
      <w:r>
        <w:rPr>
          <w:sz w:val="28"/>
        </w:rPr>
        <w:t>insurance</w:t>
      </w:r>
      <w:r>
        <w:rPr>
          <w:spacing w:val="-5"/>
          <w:sz w:val="28"/>
        </w:rPr>
        <w:t xml:space="preserve"> </w:t>
      </w:r>
      <w:r>
        <w:rPr>
          <w:spacing w:val="-2"/>
          <w:sz w:val="28"/>
        </w:rPr>
        <w:t>information.</w:t>
      </w:r>
    </w:p>
    <w:p w14:paraId="2CF3BFC1" w14:textId="77777777" w:rsidR="00E43038" w:rsidRDefault="00E43038">
      <w:pPr>
        <w:rPr>
          <w:sz w:val="28"/>
        </w:rPr>
        <w:sectPr w:rsidR="00E43038">
          <w:pgSz w:w="12240" w:h="15840"/>
          <w:pgMar w:top="1360" w:right="1000" w:bottom="1020" w:left="1280" w:header="727" w:footer="832" w:gutter="0"/>
          <w:cols w:space="720"/>
        </w:sectPr>
      </w:pPr>
    </w:p>
    <w:p w14:paraId="2CF3BFC2" w14:textId="77777777" w:rsidR="00E43038" w:rsidRDefault="00E43038">
      <w:pPr>
        <w:pStyle w:val="BodyText"/>
        <w:spacing w:before="2"/>
        <w:ind w:left="0"/>
      </w:pPr>
    </w:p>
    <w:p w14:paraId="2CF3BFC3" w14:textId="77777777" w:rsidR="00E43038" w:rsidRDefault="00BA4ABB">
      <w:pPr>
        <w:pStyle w:val="ListParagraph"/>
        <w:numPr>
          <w:ilvl w:val="1"/>
          <w:numId w:val="1"/>
        </w:numPr>
        <w:tabs>
          <w:tab w:val="left" w:pos="880"/>
        </w:tabs>
        <w:spacing w:before="0" w:line="237" w:lineRule="auto"/>
        <w:ind w:right="1113"/>
        <w:rPr>
          <w:sz w:val="28"/>
        </w:rPr>
      </w:pPr>
      <w:r>
        <w:rPr>
          <w:sz w:val="28"/>
        </w:rPr>
        <w:t>Treatment</w:t>
      </w:r>
      <w:r>
        <w:rPr>
          <w:spacing w:val="-5"/>
          <w:sz w:val="28"/>
        </w:rPr>
        <w:t xml:space="preserve"> </w:t>
      </w:r>
      <w:r>
        <w:rPr>
          <w:sz w:val="28"/>
        </w:rPr>
        <w:t>authorization</w:t>
      </w:r>
      <w:r>
        <w:rPr>
          <w:spacing w:val="-6"/>
          <w:sz w:val="28"/>
        </w:rPr>
        <w:t xml:space="preserve"> </w:t>
      </w:r>
      <w:r>
        <w:rPr>
          <w:sz w:val="28"/>
        </w:rPr>
        <w:t>request</w:t>
      </w:r>
      <w:r>
        <w:rPr>
          <w:spacing w:val="-4"/>
          <w:sz w:val="28"/>
        </w:rPr>
        <w:t xml:space="preserve"> </w:t>
      </w:r>
      <w:r>
        <w:rPr>
          <w:sz w:val="28"/>
        </w:rPr>
        <w:t>(often</w:t>
      </w:r>
      <w:r>
        <w:rPr>
          <w:spacing w:val="-6"/>
          <w:sz w:val="28"/>
        </w:rPr>
        <w:t xml:space="preserve"> </w:t>
      </w:r>
      <w:r>
        <w:rPr>
          <w:sz w:val="28"/>
        </w:rPr>
        <w:t>referred</w:t>
      </w:r>
      <w:r>
        <w:rPr>
          <w:spacing w:val="-6"/>
          <w:sz w:val="28"/>
        </w:rPr>
        <w:t xml:space="preserve"> </w:t>
      </w:r>
      <w:r>
        <w:rPr>
          <w:sz w:val="28"/>
        </w:rPr>
        <w:t>to</w:t>
      </w:r>
      <w:r>
        <w:rPr>
          <w:spacing w:val="-6"/>
          <w:sz w:val="28"/>
        </w:rPr>
        <w:t xml:space="preserve"> </w:t>
      </w:r>
      <w:r>
        <w:rPr>
          <w:sz w:val="28"/>
        </w:rPr>
        <w:t>as</w:t>
      </w:r>
      <w:r>
        <w:rPr>
          <w:spacing w:val="-3"/>
          <w:sz w:val="28"/>
        </w:rPr>
        <w:t xml:space="preserve"> </w:t>
      </w:r>
      <w:r>
        <w:rPr>
          <w:sz w:val="28"/>
        </w:rPr>
        <w:t>a</w:t>
      </w:r>
      <w:r>
        <w:rPr>
          <w:spacing w:val="-6"/>
          <w:sz w:val="28"/>
        </w:rPr>
        <w:t xml:space="preserve"> </w:t>
      </w:r>
      <w:r>
        <w:rPr>
          <w:sz w:val="28"/>
        </w:rPr>
        <w:t>“TAR”)</w:t>
      </w:r>
      <w:r>
        <w:rPr>
          <w:spacing w:val="-6"/>
          <w:sz w:val="28"/>
        </w:rPr>
        <w:t xml:space="preserve"> </w:t>
      </w:r>
      <w:r>
        <w:rPr>
          <w:sz w:val="28"/>
        </w:rPr>
        <w:t>to utilize medical comparable benefits.</w:t>
      </w:r>
    </w:p>
    <w:p w14:paraId="2CF3BFC4" w14:textId="77777777" w:rsidR="00E43038" w:rsidRDefault="00BA4ABB">
      <w:pPr>
        <w:pStyle w:val="ListParagraph"/>
        <w:numPr>
          <w:ilvl w:val="1"/>
          <w:numId w:val="1"/>
        </w:numPr>
        <w:tabs>
          <w:tab w:val="left" w:pos="880"/>
        </w:tabs>
        <w:spacing w:before="64"/>
        <w:rPr>
          <w:sz w:val="28"/>
        </w:rPr>
      </w:pPr>
      <w:r>
        <w:rPr>
          <w:sz w:val="28"/>
        </w:rPr>
        <w:t>Other</w:t>
      </w:r>
      <w:r>
        <w:rPr>
          <w:spacing w:val="-8"/>
          <w:sz w:val="28"/>
        </w:rPr>
        <w:t xml:space="preserve"> </w:t>
      </w:r>
      <w:r>
        <w:rPr>
          <w:sz w:val="28"/>
        </w:rPr>
        <w:t>procurement</w:t>
      </w:r>
      <w:r>
        <w:rPr>
          <w:spacing w:val="-5"/>
          <w:sz w:val="28"/>
        </w:rPr>
        <w:t xml:space="preserve"> </w:t>
      </w:r>
      <w:r>
        <w:rPr>
          <w:spacing w:val="-2"/>
          <w:sz w:val="28"/>
        </w:rPr>
        <w:t>information.</w:t>
      </w:r>
    </w:p>
    <w:p w14:paraId="2CF3BFC5" w14:textId="77777777" w:rsidR="00E43038" w:rsidRDefault="00BA4ABB">
      <w:pPr>
        <w:pStyle w:val="BodyText"/>
        <w:spacing w:before="276"/>
        <w:ind w:right="498"/>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perform</w:t>
      </w:r>
      <w:r>
        <w:rPr>
          <w:spacing w:val="-4"/>
        </w:rPr>
        <w:t xml:space="preserve"> </w:t>
      </w:r>
      <w:r>
        <w:t>the following actions when creating the AWARE Activity Due:</w:t>
      </w:r>
    </w:p>
    <w:p w14:paraId="2CF3BFC6" w14:textId="77777777" w:rsidR="00E43038" w:rsidRDefault="00BA4ABB">
      <w:pPr>
        <w:pStyle w:val="ListParagraph"/>
        <w:numPr>
          <w:ilvl w:val="1"/>
          <w:numId w:val="1"/>
        </w:numPr>
        <w:tabs>
          <w:tab w:val="left" w:pos="880"/>
        </w:tabs>
        <w:spacing w:before="62" w:line="342" w:lineRule="exact"/>
        <w:rPr>
          <w:sz w:val="28"/>
        </w:rPr>
      </w:pPr>
      <w:r>
        <w:rPr>
          <w:sz w:val="28"/>
        </w:rPr>
        <w:t>Give</w:t>
      </w:r>
      <w:r>
        <w:rPr>
          <w:spacing w:val="-6"/>
          <w:sz w:val="28"/>
        </w:rPr>
        <w:t xml:space="preserve"> </w:t>
      </w:r>
      <w:r>
        <w:rPr>
          <w:sz w:val="28"/>
        </w:rPr>
        <w:t>the</w:t>
      </w:r>
      <w:r>
        <w:rPr>
          <w:spacing w:val="-6"/>
          <w:sz w:val="28"/>
        </w:rPr>
        <w:t xml:space="preserve"> </w:t>
      </w:r>
      <w:r>
        <w:rPr>
          <w:sz w:val="28"/>
        </w:rPr>
        <w:t>Activity</w:t>
      </w:r>
      <w:r>
        <w:rPr>
          <w:spacing w:val="-4"/>
          <w:sz w:val="28"/>
        </w:rPr>
        <w:t xml:space="preserve"> </w:t>
      </w:r>
      <w:r>
        <w:rPr>
          <w:sz w:val="28"/>
        </w:rPr>
        <w:t>Due</w:t>
      </w:r>
      <w:r>
        <w:rPr>
          <w:spacing w:val="-3"/>
          <w:sz w:val="28"/>
        </w:rPr>
        <w:t xml:space="preserve"> </w:t>
      </w:r>
      <w:r>
        <w:rPr>
          <w:sz w:val="28"/>
        </w:rPr>
        <w:t>a</w:t>
      </w:r>
      <w:r>
        <w:rPr>
          <w:spacing w:val="-5"/>
          <w:sz w:val="28"/>
        </w:rPr>
        <w:t xml:space="preserve"> </w:t>
      </w:r>
      <w:r>
        <w:rPr>
          <w:sz w:val="28"/>
        </w:rPr>
        <w:t>meaningful</w:t>
      </w:r>
      <w:r>
        <w:rPr>
          <w:spacing w:val="-6"/>
          <w:sz w:val="28"/>
        </w:rPr>
        <w:t xml:space="preserve"> </w:t>
      </w:r>
      <w:r>
        <w:rPr>
          <w:sz w:val="28"/>
        </w:rPr>
        <w:t>title,</w:t>
      </w:r>
      <w:r>
        <w:rPr>
          <w:spacing w:val="-4"/>
          <w:sz w:val="28"/>
        </w:rPr>
        <w:t xml:space="preserve"> </w:t>
      </w:r>
      <w:r>
        <w:rPr>
          <w:sz w:val="28"/>
        </w:rPr>
        <w:t>such</w:t>
      </w:r>
      <w:r>
        <w:rPr>
          <w:spacing w:val="-6"/>
          <w:sz w:val="28"/>
        </w:rPr>
        <w:t xml:space="preserve"> </w:t>
      </w:r>
      <w:r>
        <w:rPr>
          <w:sz w:val="28"/>
        </w:rPr>
        <w:t>as</w:t>
      </w:r>
      <w:r>
        <w:rPr>
          <w:spacing w:val="-5"/>
          <w:sz w:val="28"/>
        </w:rPr>
        <w:t xml:space="preserve"> </w:t>
      </w:r>
      <w:r>
        <w:rPr>
          <w:sz w:val="28"/>
        </w:rPr>
        <w:t>“Authorization</w:t>
      </w:r>
      <w:r>
        <w:rPr>
          <w:spacing w:val="2"/>
          <w:sz w:val="28"/>
        </w:rPr>
        <w:t xml:space="preserve"> </w:t>
      </w:r>
      <w:r>
        <w:rPr>
          <w:spacing w:val="-10"/>
          <w:sz w:val="28"/>
        </w:rPr>
        <w:t>–</w:t>
      </w:r>
    </w:p>
    <w:p w14:paraId="2CF3BFC7" w14:textId="77777777" w:rsidR="00E43038" w:rsidRDefault="00BA4ABB">
      <w:pPr>
        <w:pStyle w:val="BodyText"/>
        <w:ind w:left="880" w:right="456"/>
      </w:pPr>
      <w:r>
        <w:t>&lt;xxx&gt;.” The title may identify the specific goods or services authorized,</w:t>
      </w:r>
      <w:r>
        <w:rPr>
          <w:spacing w:val="-2"/>
        </w:rPr>
        <w:t xml:space="preserve"> </w:t>
      </w:r>
      <w:r>
        <w:t>as</w:t>
      </w:r>
      <w:r>
        <w:rPr>
          <w:spacing w:val="-4"/>
        </w:rPr>
        <w:t xml:space="preserve"> </w:t>
      </w:r>
      <w:r>
        <w:t>well</w:t>
      </w:r>
      <w:r>
        <w:rPr>
          <w:spacing w:val="-4"/>
        </w:rPr>
        <w:t xml:space="preserve"> </w:t>
      </w:r>
      <w:r>
        <w:t>as</w:t>
      </w:r>
      <w:r>
        <w:rPr>
          <w:spacing w:val="-4"/>
        </w:rPr>
        <w:t xml:space="preserve"> </w:t>
      </w:r>
      <w:r>
        <w:t>the</w:t>
      </w:r>
      <w:r>
        <w:rPr>
          <w:spacing w:val="-5"/>
        </w:rPr>
        <w:t xml:space="preserve"> </w:t>
      </w:r>
      <w:r>
        <w:t>vendor</w:t>
      </w:r>
      <w:r>
        <w:rPr>
          <w:spacing w:val="-5"/>
        </w:rPr>
        <w:t xml:space="preserve"> </w:t>
      </w:r>
      <w:r>
        <w:t>and</w:t>
      </w:r>
      <w:r>
        <w:rPr>
          <w:spacing w:val="-5"/>
        </w:rPr>
        <w:t xml:space="preserve"> </w:t>
      </w:r>
      <w:r>
        <w:t>the</w:t>
      </w:r>
      <w:r>
        <w:rPr>
          <w:spacing w:val="-3"/>
        </w:rPr>
        <w:t xml:space="preserve"> </w:t>
      </w:r>
      <w:r>
        <w:t>service</w:t>
      </w:r>
      <w:r>
        <w:rPr>
          <w:spacing w:val="-5"/>
        </w:rPr>
        <w:t xml:space="preserve"> </w:t>
      </w:r>
      <w:r>
        <w:t>dates. For</w:t>
      </w:r>
      <w:r>
        <w:rPr>
          <w:spacing w:val="-2"/>
        </w:rPr>
        <w:t xml:space="preserve"> </w:t>
      </w:r>
      <w:r>
        <w:t>example, an Activity Due titled, “Tuition—ABC College, Fall 2014” would indicate the designated district staff is authorizing payment of tuition at ABC College for the Fall 2014 term.</w:t>
      </w:r>
    </w:p>
    <w:p w14:paraId="2CF3BFC8" w14:textId="77777777" w:rsidR="00E43038" w:rsidRDefault="00BA4ABB">
      <w:pPr>
        <w:pStyle w:val="ListParagraph"/>
        <w:numPr>
          <w:ilvl w:val="1"/>
          <w:numId w:val="1"/>
        </w:numPr>
        <w:tabs>
          <w:tab w:val="left" w:pos="880"/>
        </w:tabs>
        <w:ind w:right="697"/>
        <w:rPr>
          <w:sz w:val="28"/>
        </w:rPr>
      </w:pPr>
      <w:r>
        <w:rPr>
          <w:sz w:val="28"/>
        </w:rPr>
        <w:t>Provide sufficient clarity and specificity to allow designated district support</w:t>
      </w:r>
      <w:r>
        <w:rPr>
          <w:spacing w:val="-4"/>
          <w:sz w:val="28"/>
        </w:rPr>
        <w:t xml:space="preserve"> </w:t>
      </w:r>
      <w:r>
        <w:rPr>
          <w:sz w:val="28"/>
        </w:rPr>
        <w:t>staff</w:t>
      </w:r>
      <w:r>
        <w:rPr>
          <w:spacing w:val="-4"/>
          <w:sz w:val="28"/>
        </w:rPr>
        <w:t xml:space="preserve"> </w:t>
      </w:r>
      <w:r>
        <w:rPr>
          <w:sz w:val="28"/>
        </w:rPr>
        <w:t>to</w:t>
      </w:r>
      <w:r>
        <w:rPr>
          <w:spacing w:val="-6"/>
          <w:sz w:val="28"/>
        </w:rPr>
        <w:t xml:space="preserve"> </w:t>
      </w:r>
      <w:r>
        <w:rPr>
          <w:sz w:val="28"/>
        </w:rPr>
        <w:t>accurately</w:t>
      </w:r>
      <w:r>
        <w:rPr>
          <w:spacing w:val="-5"/>
          <w:sz w:val="28"/>
        </w:rPr>
        <w:t xml:space="preserve"> </w:t>
      </w:r>
      <w:r>
        <w:rPr>
          <w:sz w:val="28"/>
        </w:rPr>
        <w:t>complete</w:t>
      </w:r>
      <w:r>
        <w:rPr>
          <w:spacing w:val="-6"/>
          <w:sz w:val="28"/>
        </w:rPr>
        <w:t xml:space="preserve"> </w:t>
      </w:r>
      <w:r>
        <w:rPr>
          <w:sz w:val="28"/>
        </w:rPr>
        <w:t>the</w:t>
      </w:r>
      <w:r>
        <w:rPr>
          <w:spacing w:val="-3"/>
          <w:sz w:val="28"/>
        </w:rPr>
        <w:t xml:space="preserve"> </w:t>
      </w:r>
      <w:r>
        <w:rPr>
          <w:sz w:val="28"/>
        </w:rPr>
        <w:t>authorizing</w:t>
      </w:r>
      <w:r>
        <w:rPr>
          <w:spacing w:val="-6"/>
          <w:sz w:val="28"/>
        </w:rPr>
        <w:t xml:space="preserve"> </w:t>
      </w:r>
      <w:r>
        <w:rPr>
          <w:sz w:val="28"/>
        </w:rPr>
        <w:t>document(s) for the requested goods and services.</w:t>
      </w:r>
    </w:p>
    <w:p w14:paraId="2CF3BFC9" w14:textId="77777777" w:rsidR="00E43038" w:rsidRDefault="00BA4ABB">
      <w:pPr>
        <w:pStyle w:val="BodyText"/>
        <w:spacing w:before="277" w:line="242" w:lineRule="auto"/>
        <w:ind w:right="1289"/>
      </w:pPr>
      <w:r>
        <w:t>Refer</w:t>
      </w:r>
      <w:r>
        <w:rPr>
          <w:spacing w:val="-5"/>
        </w:rPr>
        <w:t xml:space="preserve"> </w:t>
      </w:r>
      <w:r>
        <w:t>to</w:t>
      </w:r>
      <w:r>
        <w:rPr>
          <w:spacing w:val="-4"/>
        </w:rPr>
        <w:t xml:space="preserve"> </w:t>
      </w:r>
      <w:hyperlink r:id="rId148">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11</w:t>
        </w:r>
      </w:hyperlink>
      <w:r>
        <w:rPr>
          <w:color w:val="0000FF"/>
          <w:spacing w:val="-3"/>
        </w:rPr>
        <w:t xml:space="preserve"> </w:t>
      </w:r>
      <w:r>
        <w:t>for</w:t>
      </w:r>
      <w:r>
        <w:rPr>
          <w:spacing w:val="-5"/>
        </w:rPr>
        <w:t xml:space="preserve"> </w:t>
      </w:r>
      <w:r>
        <w:t>more</w:t>
      </w:r>
      <w:r>
        <w:rPr>
          <w:spacing w:val="-3"/>
        </w:rPr>
        <w:t xml:space="preserve"> </w:t>
      </w:r>
      <w:r>
        <w:t>information</w:t>
      </w:r>
      <w:r>
        <w:rPr>
          <w:spacing w:val="-5"/>
        </w:rPr>
        <w:t xml:space="preserve"> </w:t>
      </w:r>
      <w:r>
        <w:t>on</w:t>
      </w:r>
      <w:r>
        <w:rPr>
          <w:spacing w:val="-3"/>
        </w:rPr>
        <w:t xml:space="preserve"> </w:t>
      </w:r>
      <w:r>
        <w:t>authorizing, encumbering, and disencumbering.</w:t>
      </w:r>
    </w:p>
    <w:p w14:paraId="2CF3BFCA" w14:textId="77777777" w:rsidR="00E43038" w:rsidRDefault="00E43038">
      <w:pPr>
        <w:pStyle w:val="BodyText"/>
        <w:spacing w:before="33"/>
        <w:ind w:left="0"/>
      </w:pPr>
    </w:p>
    <w:p w14:paraId="2CF3BFCB" w14:textId="77777777" w:rsidR="00E43038" w:rsidRDefault="00BA4ABB">
      <w:pPr>
        <w:pStyle w:val="Heading2"/>
        <w:tabs>
          <w:tab w:val="left" w:pos="1600"/>
        </w:tabs>
      </w:pPr>
      <w:bookmarkStart w:id="169" w:name="3093_Identifying_Prior_Approval_Requirem"/>
      <w:bookmarkStart w:id="170" w:name="_bookmark87"/>
      <w:bookmarkEnd w:id="169"/>
      <w:bookmarkEnd w:id="170"/>
      <w:r>
        <w:rPr>
          <w:spacing w:val="-4"/>
        </w:rPr>
        <w:t>3093</w:t>
      </w:r>
      <w:r>
        <w:tab/>
        <w:t>Identifying</w:t>
      </w:r>
      <w:r>
        <w:rPr>
          <w:spacing w:val="-13"/>
        </w:rPr>
        <w:t xml:space="preserve"> </w:t>
      </w:r>
      <w:r>
        <w:t>Prior</w:t>
      </w:r>
      <w:r>
        <w:rPr>
          <w:spacing w:val="-11"/>
        </w:rPr>
        <w:t xml:space="preserve"> </w:t>
      </w:r>
      <w:r>
        <w:t>Approval</w:t>
      </w:r>
      <w:r>
        <w:rPr>
          <w:spacing w:val="-10"/>
        </w:rPr>
        <w:t xml:space="preserve"> </w:t>
      </w:r>
      <w:r>
        <w:t>Requirements</w:t>
      </w:r>
      <w:r>
        <w:rPr>
          <w:spacing w:val="-5"/>
        </w:rPr>
        <w:t xml:space="preserve"> </w:t>
      </w:r>
      <w:r>
        <w:rPr>
          <w:spacing w:val="-2"/>
        </w:rPr>
        <w:t>(09/14)</w:t>
      </w:r>
    </w:p>
    <w:p w14:paraId="2CF3BFCC" w14:textId="77777777" w:rsidR="00E43038" w:rsidRDefault="00BA4ABB">
      <w:pPr>
        <w:pStyle w:val="BodyText"/>
        <w:spacing w:before="281"/>
      </w:pPr>
      <w:r>
        <w:t>The</w:t>
      </w:r>
      <w:r>
        <w:rPr>
          <w:spacing w:val="-6"/>
        </w:rPr>
        <w:t xml:space="preserve"> </w:t>
      </w:r>
      <w:r>
        <w:t>Rehabilitation</w:t>
      </w:r>
      <w:r>
        <w:rPr>
          <w:spacing w:val="-6"/>
        </w:rPr>
        <w:t xml:space="preserve"> </w:t>
      </w:r>
      <w:r>
        <w:t>Counselor</w:t>
      </w:r>
      <w:r>
        <w:rPr>
          <w:spacing w:val="-6"/>
        </w:rPr>
        <w:t xml:space="preserve"> </w:t>
      </w:r>
      <w:r>
        <w:t>and</w:t>
      </w:r>
      <w:r>
        <w:rPr>
          <w:spacing w:val="-6"/>
        </w:rPr>
        <w:t xml:space="preserve"> </w:t>
      </w:r>
      <w:r>
        <w:t>designated</w:t>
      </w:r>
      <w:r>
        <w:rPr>
          <w:spacing w:val="-5"/>
        </w:rPr>
        <w:t xml:space="preserve"> </w:t>
      </w:r>
      <w:r>
        <w:t>district</w:t>
      </w:r>
      <w:r>
        <w:rPr>
          <w:spacing w:val="-4"/>
        </w:rPr>
        <w:t xml:space="preserve"> </w:t>
      </w:r>
      <w:r>
        <w:t>staff</w:t>
      </w:r>
      <w:r>
        <w:rPr>
          <w:spacing w:val="-4"/>
        </w:rPr>
        <w:t xml:space="preserve"> </w:t>
      </w:r>
      <w:r>
        <w:t>will</w:t>
      </w:r>
      <w:r>
        <w:rPr>
          <w:spacing w:val="-6"/>
        </w:rPr>
        <w:t xml:space="preserve"> </w:t>
      </w:r>
      <w:r>
        <w:t>perform</w:t>
      </w:r>
      <w:r>
        <w:rPr>
          <w:spacing w:val="-4"/>
        </w:rPr>
        <w:t xml:space="preserve"> </w:t>
      </w:r>
      <w:r>
        <w:t>the following actions:</w:t>
      </w:r>
    </w:p>
    <w:p w14:paraId="2CF3BFCD" w14:textId="77777777" w:rsidR="00E43038" w:rsidRDefault="00BA4ABB">
      <w:pPr>
        <w:pStyle w:val="ListParagraph"/>
        <w:numPr>
          <w:ilvl w:val="1"/>
          <w:numId w:val="1"/>
        </w:numPr>
        <w:tabs>
          <w:tab w:val="left" w:pos="880"/>
        </w:tabs>
        <w:spacing w:before="63" w:line="237" w:lineRule="auto"/>
        <w:ind w:right="1045"/>
        <w:rPr>
          <w:sz w:val="28"/>
        </w:rPr>
      </w:pPr>
      <w:r>
        <w:rPr>
          <w:sz w:val="28"/>
        </w:rPr>
        <w:t>Determine</w:t>
      </w:r>
      <w:r>
        <w:rPr>
          <w:spacing w:val="-5"/>
          <w:sz w:val="28"/>
        </w:rPr>
        <w:t xml:space="preserve"> </w:t>
      </w:r>
      <w:r>
        <w:rPr>
          <w:sz w:val="28"/>
        </w:rPr>
        <w:t>whether</w:t>
      </w:r>
      <w:r>
        <w:rPr>
          <w:spacing w:val="-7"/>
          <w:sz w:val="28"/>
        </w:rPr>
        <w:t xml:space="preserve"> </w:t>
      </w:r>
      <w:r>
        <w:rPr>
          <w:sz w:val="28"/>
        </w:rPr>
        <w:t>the</w:t>
      </w:r>
      <w:r>
        <w:rPr>
          <w:spacing w:val="-3"/>
          <w:sz w:val="28"/>
        </w:rPr>
        <w:t xml:space="preserve"> </w:t>
      </w:r>
      <w:r>
        <w:rPr>
          <w:sz w:val="28"/>
        </w:rPr>
        <w:t>good</w:t>
      </w:r>
      <w:r>
        <w:rPr>
          <w:spacing w:val="-5"/>
          <w:sz w:val="28"/>
        </w:rPr>
        <w:t xml:space="preserve"> </w:t>
      </w:r>
      <w:r>
        <w:rPr>
          <w:sz w:val="28"/>
        </w:rPr>
        <w:t>or</w:t>
      </w:r>
      <w:r>
        <w:rPr>
          <w:spacing w:val="-5"/>
          <w:sz w:val="28"/>
        </w:rPr>
        <w:t xml:space="preserve"> </w:t>
      </w:r>
      <w:r>
        <w:rPr>
          <w:sz w:val="28"/>
        </w:rPr>
        <w:t>service</w:t>
      </w:r>
      <w:r>
        <w:rPr>
          <w:spacing w:val="-5"/>
          <w:sz w:val="28"/>
        </w:rPr>
        <w:t xml:space="preserve"> </w:t>
      </w:r>
      <w:r>
        <w:rPr>
          <w:sz w:val="28"/>
        </w:rPr>
        <w:t>requires</w:t>
      </w:r>
      <w:r>
        <w:rPr>
          <w:spacing w:val="-4"/>
          <w:sz w:val="28"/>
        </w:rPr>
        <w:t xml:space="preserve"> </w:t>
      </w:r>
      <w:r>
        <w:rPr>
          <w:sz w:val="28"/>
        </w:rPr>
        <w:t>prior</w:t>
      </w:r>
      <w:r>
        <w:rPr>
          <w:spacing w:val="-5"/>
          <w:sz w:val="28"/>
        </w:rPr>
        <w:t xml:space="preserve"> </w:t>
      </w:r>
      <w:r>
        <w:rPr>
          <w:sz w:val="28"/>
        </w:rPr>
        <w:t>approval(s) before preparing an authorizing document.</w:t>
      </w:r>
    </w:p>
    <w:p w14:paraId="2CF3BFCE" w14:textId="77777777" w:rsidR="00E43038" w:rsidRDefault="00BA4ABB">
      <w:pPr>
        <w:pStyle w:val="ListParagraph"/>
        <w:numPr>
          <w:ilvl w:val="1"/>
          <w:numId w:val="1"/>
        </w:numPr>
        <w:tabs>
          <w:tab w:val="left" w:pos="880"/>
        </w:tabs>
        <w:spacing w:before="64" w:line="237" w:lineRule="auto"/>
        <w:ind w:right="1000"/>
        <w:rPr>
          <w:sz w:val="28"/>
        </w:rPr>
      </w:pPr>
      <w:r>
        <w:rPr>
          <w:sz w:val="28"/>
        </w:rPr>
        <w:t>Obtain</w:t>
      </w:r>
      <w:r>
        <w:rPr>
          <w:spacing w:val="-6"/>
          <w:sz w:val="28"/>
        </w:rPr>
        <w:t xml:space="preserve"> </w:t>
      </w:r>
      <w:r>
        <w:rPr>
          <w:sz w:val="28"/>
        </w:rPr>
        <w:t>all</w:t>
      </w:r>
      <w:r>
        <w:rPr>
          <w:spacing w:val="-6"/>
          <w:sz w:val="28"/>
        </w:rPr>
        <w:t xml:space="preserve"> </w:t>
      </w:r>
      <w:r>
        <w:rPr>
          <w:sz w:val="28"/>
        </w:rPr>
        <w:t>necessary</w:t>
      </w:r>
      <w:r>
        <w:rPr>
          <w:spacing w:val="-1"/>
          <w:sz w:val="28"/>
        </w:rPr>
        <w:t xml:space="preserve"> </w:t>
      </w:r>
      <w:r>
        <w:rPr>
          <w:sz w:val="28"/>
        </w:rPr>
        <w:t>prior</w:t>
      </w:r>
      <w:r>
        <w:rPr>
          <w:spacing w:val="-6"/>
          <w:sz w:val="28"/>
        </w:rPr>
        <w:t xml:space="preserve"> </w:t>
      </w:r>
      <w:r>
        <w:rPr>
          <w:sz w:val="28"/>
        </w:rPr>
        <w:t>approvals</w:t>
      </w:r>
      <w:r>
        <w:rPr>
          <w:spacing w:val="-4"/>
          <w:sz w:val="28"/>
        </w:rPr>
        <w:t xml:space="preserve"> </w:t>
      </w:r>
      <w:r>
        <w:rPr>
          <w:sz w:val="28"/>
        </w:rPr>
        <w:t>before</w:t>
      </w:r>
      <w:r>
        <w:rPr>
          <w:spacing w:val="-6"/>
          <w:sz w:val="28"/>
        </w:rPr>
        <w:t xml:space="preserve"> </w:t>
      </w:r>
      <w:r>
        <w:rPr>
          <w:sz w:val="28"/>
        </w:rPr>
        <w:t>forwarding</w:t>
      </w:r>
      <w:r>
        <w:rPr>
          <w:spacing w:val="-6"/>
          <w:sz w:val="28"/>
        </w:rPr>
        <w:t xml:space="preserve"> </w:t>
      </w:r>
      <w:r>
        <w:rPr>
          <w:sz w:val="28"/>
        </w:rPr>
        <w:t>an</w:t>
      </w:r>
      <w:r>
        <w:rPr>
          <w:spacing w:val="-6"/>
          <w:sz w:val="28"/>
        </w:rPr>
        <w:t xml:space="preserve"> </w:t>
      </w:r>
      <w:r>
        <w:rPr>
          <w:sz w:val="28"/>
        </w:rPr>
        <w:t>Activity Due to designated district support staff.</w:t>
      </w:r>
    </w:p>
    <w:p w14:paraId="2CF3BFCF" w14:textId="77777777" w:rsidR="00E43038" w:rsidRDefault="00BA4ABB">
      <w:pPr>
        <w:pStyle w:val="BodyText"/>
        <w:spacing w:before="281"/>
      </w:pPr>
      <w:r>
        <w:t>Designated</w:t>
      </w:r>
      <w:r>
        <w:rPr>
          <w:spacing w:val="-7"/>
        </w:rPr>
        <w:t xml:space="preserve"> </w:t>
      </w:r>
      <w:r>
        <w:t>district</w:t>
      </w:r>
      <w:r>
        <w:rPr>
          <w:spacing w:val="-8"/>
        </w:rPr>
        <w:t xml:space="preserve"> </w:t>
      </w:r>
      <w:r>
        <w:t>support</w:t>
      </w:r>
      <w:r>
        <w:rPr>
          <w:spacing w:val="-6"/>
        </w:rPr>
        <w:t xml:space="preserve"> </w:t>
      </w:r>
      <w:r>
        <w:t>staff</w:t>
      </w:r>
      <w:r>
        <w:rPr>
          <w:spacing w:val="-6"/>
        </w:rPr>
        <w:t xml:space="preserve"> </w:t>
      </w:r>
      <w:r>
        <w:t>will</w:t>
      </w:r>
      <w:r>
        <w:rPr>
          <w:spacing w:val="-5"/>
        </w:rPr>
        <w:t xml:space="preserve"> </w:t>
      </w:r>
      <w:r>
        <w:t>perform</w:t>
      </w:r>
      <w:r>
        <w:rPr>
          <w:spacing w:val="-6"/>
        </w:rPr>
        <w:t xml:space="preserve"> </w:t>
      </w:r>
      <w:r>
        <w:t>the</w:t>
      </w:r>
      <w:r>
        <w:rPr>
          <w:spacing w:val="-8"/>
        </w:rPr>
        <w:t xml:space="preserve"> </w:t>
      </w:r>
      <w:r>
        <w:t>following</w:t>
      </w:r>
      <w:r>
        <w:rPr>
          <w:spacing w:val="-7"/>
        </w:rPr>
        <w:t xml:space="preserve"> </w:t>
      </w:r>
      <w:r>
        <w:rPr>
          <w:spacing w:val="-2"/>
        </w:rPr>
        <w:t>actions:</w:t>
      </w:r>
    </w:p>
    <w:p w14:paraId="2CF3BFD0" w14:textId="77777777" w:rsidR="00E43038" w:rsidRDefault="00BA4ABB">
      <w:pPr>
        <w:pStyle w:val="ListParagraph"/>
        <w:numPr>
          <w:ilvl w:val="1"/>
          <w:numId w:val="1"/>
        </w:numPr>
        <w:tabs>
          <w:tab w:val="left" w:pos="880"/>
        </w:tabs>
        <w:spacing w:before="60"/>
        <w:ind w:right="986"/>
        <w:rPr>
          <w:sz w:val="28"/>
        </w:rPr>
      </w:pPr>
      <w:r>
        <w:rPr>
          <w:sz w:val="28"/>
        </w:rPr>
        <w:t>Review</w:t>
      </w:r>
      <w:r>
        <w:rPr>
          <w:spacing w:val="-6"/>
          <w:sz w:val="28"/>
        </w:rPr>
        <w:t xml:space="preserve"> </w:t>
      </w:r>
      <w:r>
        <w:rPr>
          <w:sz w:val="28"/>
        </w:rPr>
        <w:t>the</w:t>
      </w:r>
      <w:r>
        <w:rPr>
          <w:spacing w:val="-5"/>
          <w:sz w:val="28"/>
        </w:rPr>
        <w:t xml:space="preserve"> </w:t>
      </w:r>
      <w:r>
        <w:rPr>
          <w:sz w:val="28"/>
        </w:rPr>
        <w:t>authorizing</w:t>
      </w:r>
      <w:r>
        <w:rPr>
          <w:spacing w:val="-5"/>
          <w:sz w:val="28"/>
        </w:rPr>
        <w:t xml:space="preserve"> </w:t>
      </w:r>
      <w:r>
        <w:rPr>
          <w:sz w:val="28"/>
        </w:rPr>
        <w:t>Activity</w:t>
      </w:r>
      <w:r>
        <w:rPr>
          <w:spacing w:val="-4"/>
          <w:sz w:val="28"/>
        </w:rPr>
        <w:t xml:space="preserve"> </w:t>
      </w:r>
      <w:r>
        <w:rPr>
          <w:sz w:val="28"/>
        </w:rPr>
        <w:t>Due</w:t>
      </w:r>
      <w:r>
        <w:rPr>
          <w:spacing w:val="-5"/>
          <w:sz w:val="28"/>
        </w:rPr>
        <w:t xml:space="preserve"> </w:t>
      </w:r>
      <w:r>
        <w:rPr>
          <w:sz w:val="28"/>
        </w:rPr>
        <w:t>to</w:t>
      </w:r>
      <w:r>
        <w:rPr>
          <w:spacing w:val="-5"/>
          <w:sz w:val="28"/>
        </w:rPr>
        <w:t xml:space="preserve"> </w:t>
      </w:r>
      <w:r>
        <w:rPr>
          <w:sz w:val="28"/>
        </w:rPr>
        <w:t>verify</w:t>
      </w:r>
      <w:r>
        <w:rPr>
          <w:spacing w:val="-4"/>
          <w:sz w:val="28"/>
        </w:rPr>
        <w:t xml:space="preserve"> </w:t>
      </w:r>
      <w:r>
        <w:rPr>
          <w:sz w:val="28"/>
        </w:rPr>
        <w:t>that</w:t>
      </w:r>
      <w:r>
        <w:rPr>
          <w:spacing w:val="-1"/>
          <w:sz w:val="28"/>
        </w:rPr>
        <w:t xml:space="preserve"> </w:t>
      </w:r>
      <w:r>
        <w:rPr>
          <w:sz w:val="28"/>
        </w:rPr>
        <w:t>all</w:t>
      </w:r>
      <w:r>
        <w:rPr>
          <w:spacing w:val="-2"/>
          <w:sz w:val="28"/>
        </w:rPr>
        <w:t xml:space="preserve"> </w:t>
      </w:r>
      <w:r>
        <w:rPr>
          <w:sz w:val="28"/>
        </w:rPr>
        <w:t>required</w:t>
      </w:r>
      <w:r>
        <w:rPr>
          <w:spacing w:val="-3"/>
          <w:sz w:val="28"/>
        </w:rPr>
        <w:t xml:space="preserve"> </w:t>
      </w:r>
      <w:r>
        <w:rPr>
          <w:sz w:val="28"/>
        </w:rPr>
        <w:t>prior approvals are included.</w:t>
      </w:r>
    </w:p>
    <w:p w14:paraId="2CF3BFD1" w14:textId="77777777" w:rsidR="00E43038" w:rsidRDefault="00BA4ABB">
      <w:pPr>
        <w:pStyle w:val="ListParagraph"/>
        <w:numPr>
          <w:ilvl w:val="1"/>
          <w:numId w:val="1"/>
        </w:numPr>
        <w:tabs>
          <w:tab w:val="left" w:pos="880"/>
        </w:tabs>
        <w:spacing w:before="61" w:line="237" w:lineRule="auto"/>
        <w:ind w:right="988"/>
        <w:rPr>
          <w:sz w:val="28"/>
        </w:rPr>
      </w:pPr>
      <w:r>
        <w:rPr>
          <w:sz w:val="28"/>
        </w:rPr>
        <w:t>Reassign</w:t>
      </w:r>
      <w:r>
        <w:rPr>
          <w:spacing w:val="-5"/>
          <w:sz w:val="28"/>
        </w:rPr>
        <w:t xml:space="preserve"> </w:t>
      </w:r>
      <w:r>
        <w:rPr>
          <w:sz w:val="28"/>
        </w:rPr>
        <w:t>the</w:t>
      </w:r>
      <w:r>
        <w:rPr>
          <w:spacing w:val="-5"/>
          <w:sz w:val="28"/>
        </w:rPr>
        <w:t xml:space="preserve"> </w:t>
      </w:r>
      <w:r>
        <w:rPr>
          <w:sz w:val="28"/>
        </w:rPr>
        <w:t>Activity</w:t>
      </w:r>
      <w:r>
        <w:rPr>
          <w:spacing w:val="-5"/>
          <w:sz w:val="28"/>
        </w:rPr>
        <w:t xml:space="preserve"> </w:t>
      </w:r>
      <w:proofErr w:type="gramStart"/>
      <w:r>
        <w:rPr>
          <w:sz w:val="28"/>
        </w:rPr>
        <w:t>Due</w:t>
      </w:r>
      <w:r>
        <w:rPr>
          <w:spacing w:val="-3"/>
          <w:sz w:val="28"/>
        </w:rPr>
        <w:t xml:space="preserve"> </w:t>
      </w:r>
      <w:r>
        <w:rPr>
          <w:sz w:val="28"/>
        </w:rPr>
        <w:t>back</w:t>
      </w:r>
      <w:proofErr w:type="gramEnd"/>
      <w:r>
        <w:rPr>
          <w:spacing w:val="-4"/>
          <w:sz w:val="28"/>
        </w:rPr>
        <w:t xml:space="preserve"> </w:t>
      </w:r>
      <w:r>
        <w:rPr>
          <w:sz w:val="28"/>
        </w:rPr>
        <w:t>to</w:t>
      </w:r>
      <w:r>
        <w:rPr>
          <w:spacing w:val="-5"/>
          <w:sz w:val="28"/>
        </w:rPr>
        <w:t xml:space="preserve"> </w:t>
      </w:r>
      <w:r>
        <w:rPr>
          <w:sz w:val="28"/>
        </w:rPr>
        <w:t>the</w:t>
      </w:r>
      <w:r>
        <w:rPr>
          <w:spacing w:val="-5"/>
          <w:sz w:val="28"/>
        </w:rPr>
        <w:t xml:space="preserve"> </w:t>
      </w:r>
      <w:r>
        <w:rPr>
          <w:sz w:val="28"/>
        </w:rPr>
        <w:t>Rehabilitation</w:t>
      </w:r>
      <w:r>
        <w:rPr>
          <w:spacing w:val="-5"/>
          <w:sz w:val="28"/>
        </w:rPr>
        <w:t xml:space="preserve"> </w:t>
      </w:r>
      <w:r>
        <w:rPr>
          <w:sz w:val="28"/>
        </w:rPr>
        <w:t>Counselor</w:t>
      </w:r>
      <w:r>
        <w:rPr>
          <w:spacing w:val="-5"/>
          <w:sz w:val="28"/>
        </w:rPr>
        <w:t xml:space="preserve"> </w:t>
      </w:r>
      <w:r>
        <w:rPr>
          <w:sz w:val="28"/>
        </w:rPr>
        <w:t>or designated district staff if prior approvals are not completed.</w:t>
      </w:r>
    </w:p>
    <w:p w14:paraId="2CF3BFD2" w14:textId="77777777" w:rsidR="00E43038" w:rsidRDefault="00BA4ABB">
      <w:pPr>
        <w:pStyle w:val="ListParagraph"/>
        <w:numPr>
          <w:ilvl w:val="1"/>
          <w:numId w:val="1"/>
        </w:numPr>
        <w:tabs>
          <w:tab w:val="left" w:pos="880"/>
        </w:tabs>
        <w:spacing w:before="61"/>
        <w:rPr>
          <w:sz w:val="28"/>
        </w:rPr>
      </w:pPr>
      <w:r>
        <w:rPr>
          <w:sz w:val="28"/>
        </w:rPr>
        <w:t>Contact</w:t>
      </w:r>
      <w:r>
        <w:rPr>
          <w:spacing w:val="-4"/>
          <w:sz w:val="28"/>
        </w:rPr>
        <w:t xml:space="preserve"> </w:t>
      </w:r>
      <w:r>
        <w:rPr>
          <w:sz w:val="28"/>
        </w:rPr>
        <w:t>the</w:t>
      </w:r>
      <w:r>
        <w:rPr>
          <w:spacing w:val="-8"/>
          <w:sz w:val="28"/>
        </w:rPr>
        <w:t xml:space="preserve"> </w:t>
      </w:r>
      <w:r>
        <w:rPr>
          <w:sz w:val="28"/>
        </w:rPr>
        <w:t>Team</w:t>
      </w:r>
      <w:r>
        <w:rPr>
          <w:spacing w:val="-3"/>
          <w:sz w:val="28"/>
        </w:rPr>
        <w:t xml:space="preserve"> </w:t>
      </w:r>
      <w:r>
        <w:rPr>
          <w:sz w:val="28"/>
        </w:rPr>
        <w:t>Manager,</w:t>
      </w:r>
      <w:r>
        <w:rPr>
          <w:spacing w:val="-5"/>
          <w:sz w:val="28"/>
        </w:rPr>
        <w:t xml:space="preserve"> </w:t>
      </w:r>
      <w:r>
        <w:rPr>
          <w:sz w:val="28"/>
        </w:rPr>
        <w:t>as</w:t>
      </w:r>
      <w:r>
        <w:rPr>
          <w:spacing w:val="-4"/>
          <w:sz w:val="28"/>
        </w:rPr>
        <w:t xml:space="preserve"> </w:t>
      </w:r>
      <w:r>
        <w:rPr>
          <w:spacing w:val="-2"/>
          <w:sz w:val="28"/>
        </w:rPr>
        <w:t>appropriate.</w:t>
      </w:r>
    </w:p>
    <w:p w14:paraId="2CF3BFD3" w14:textId="77777777" w:rsidR="00E43038" w:rsidRDefault="00BA4ABB">
      <w:pPr>
        <w:pStyle w:val="BodyText"/>
        <w:spacing w:before="279"/>
        <w:ind w:right="577"/>
      </w:pPr>
      <w:r>
        <w:t xml:space="preserve">Refer to </w:t>
      </w:r>
      <w:hyperlink r:id="rId149">
        <w:r w:rsidR="00E43038">
          <w:rPr>
            <w:color w:val="0000FF"/>
            <w:u w:val="single" w:color="0000FF"/>
          </w:rPr>
          <w:t>RAM Chapter 12, Exhibit A</w:t>
        </w:r>
      </w:hyperlink>
      <w:r>
        <w:rPr>
          <w:color w:val="0000FF"/>
        </w:rPr>
        <w:t xml:space="preserve"> </w:t>
      </w:r>
      <w:r>
        <w:t>—Services that Require Prior Approval,</w:t>
      </w:r>
      <w:r>
        <w:rPr>
          <w:spacing w:val="-4"/>
        </w:rPr>
        <w:t xml:space="preserve"> </w:t>
      </w:r>
      <w:r>
        <w:t>and</w:t>
      </w:r>
      <w:r>
        <w:rPr>
          <w:spacing w:val="-5"/>
        </w:rPr>
        <w:t xml:space="preserve"> </w:t>
      </w:r>
      <w:hyperlink r:id="rId150">
        <w:r w:rsidR="00E43038">
          <w:rPr>
            <w:color w:val="0000FF"/>
            <w:u w:val="single" w:color="0000FF"/>
          </w:rPr>
          <w:t>RAM</w:t>
        </w:r>
        <w:r w:rsidR="00E43038">
          <w:rPr>
            <w:color w:val="0000FF"/>
            <w:spacing w:val="-3"/>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12,</w:t>
        </w:r>
        <w:r w:rsidR="00E43038">
          <w:rPr>
            <w:color w:val="0000FF"/>
            <w:spacing w:val="-4"/>
            <w:u w:val="single" w:color="0000FF"/>
          </w:rPr>
          <w:t xml:space="preserve"> </w:t>
        </w:r>
        <w:r w:rsidR="00E43038">
          <w:rPr>
            <w:color w:val="0000FF"/>
            <w:u w:val="single" w:color="0000FF"/>
          </w:rPr>
          <w:t>Exhibit</w:t>
        </w:r>
        <w:r w:rsidR="00E43038">
          <w:rPr>
            <w:color w:val="0000FF"/>
            <w:spacing w:val="-3"/>
            <w:u w:val="single" w:color="0000FF"/>
          </w:rPr>
          <w:t xml:space="preserve"> </w:t>
        </w:r>
        <w:r w:rsidR="00E43038">
          <w:rPr>
            <w:color w:val="0000FF"/>
            <w:u w:val="single" w:color="0000FF"/>
          </w:rPr>
          <w:t>C</w:t>
        </w:r>
      </w:hyperlink>
      <w:r>
        <w:t>—Medical</w:t>
      </w:r>
      <w:r>
        <w:rPr>
          <w:spacing w:val="-5"/>
        </w:rPr>
        <w:t xml:space="preserve"> </w:t>
      </w:r>
      <w:r>
        <w:t>Services</w:t>
      </w:r>
      <w:r>
        <w:rPr>
          <w:spacing w:val="-6"/>
        </w:rPr>
        <w:t xml:space="preserve"> </w:t>
      </w:r>
      <w:r>
        <w:t>that</w:t>
      </w:r>
      <w:r>
        <w:rPr>
          <w:spacing w:val="-6"/>
        </w:rPr>
        <w:t xml:space="preserve"> </w:t>
      </w:r>
      <w:r>
        <w:t>Require Prior Approval.</w:t>
      </w:r>
    </w:p>
    <w:p w14:paraId="2CF3BFD4" w14:textId="77777777" w:rsidR="00E43038" w:rsidRDefault="00E43038">
      <w:pPr>
        <w:sectPr w:rsidR="00E43038">
          <w:pgSz w:w="12240" w:h="15840"/>
          <w:pgMar w:top="1360" w:right="1000" w:bottom="1020" w:left="1280" w:header="727" w:footer="832" w:gutter="0"/>
          <w:cols w:space="720"/>
        </w:sectPr>
      </w:pPr>
    </w:p>
    <w:p w14:paraId="2CF3BFD5" w14:textId="77777777" w:rsidR="00E43038" w:rsidRDefault="00BA4ABB">
      <w:pPr>
        <w:pStyle w:val="Heading2"/>
        <w:tabs>
          <w:tab w:val="left" w:pos="1600"/>
        </w:tabs>
        <w:spacing w:before="321"/>
      </w:pPr>
      <w:bookmarkStart w:id="171" w:name="3094_Bank_Drafts_Requirements_(09/14)_"/>
      <w:bookmarkStart w:id="172" w:name="_bookmark88"/>
      <w:bookmarkEnd w:id="171"/>
      <w:bookmarkEnd w:id="172"/>
      <w:r>
        <w:rPr>
          <w:spacing w:val="-4"/>
        </w:rPr>
        <w:lastRenderedPageBreak/>
        <w:t>3094</w:t>
      </w:r>
      <w:r>
        <w:tab/>
        <w:t>Bank</w:t>
      </w:r>
      <w:r>
        <w:rPr>
          <w:spacing w:val="-10"/>
        </w:rPr>
        <w:t xml:space="preserve"> </w:t>
      </w:r>
      <w:r>
        <w:t>Drafts</w:t>
      </w:r>
      <w:r>
        <w:rPr>
          <w:spacing w:val="-8"/>
        </w:rPr>
        <w:t xml:space="preserve"> </w:t>
      </w:r>
      <w:r>
        <w:t>Requirements</w:t>
      </w:r>
      <w:r>
        <w:rPr>
          <w:spacing w:val="-6"/>
        </w:rPr>
        <w:t xml:space="preserve"> </w:t>
      </w:r>
      <w:r>
        <w:rPr>
          <w:spacing w:val="-2"/>
        </w:rPr>
        <w:t>(09/14)</w:t>
      </w:r>
    </w:p>
    <w:p w14:paraId="2CF3BFD6" w14:textId="77777777" w:rsidR="00E43038" w:rsidRDefault="00BA4ABB">
      <w:pPr>
        <w:pStyle w:val="BodyText"/>
        <w:spacing w:before="281"/>
        <w:ind w:right="577"/>
      </w:pPr>
      <w:r>
        <w:t>The</w:t>
      </w:r>
      <w:r>
        <w:rPr>
          <w:spacing w:val="-6"/>
        </w:rPr>
        <w:t xml:space="preserve"> </w:t>
      </w:r>
      <w:r>
        <w:t>bank</w:t>
      </w:r>
      <w:r>
        <w:rPr>
          <w:spacing w:val="-3"/>
        </w:rPr>
        <w:t xml:space="preserve"> </w:t>
      </w:r>
      <w:r>
        <w:t>draft</w:t>
      </w:r>
      <w:r>
        <w:rPr>
          <w:spacing w:val="-2"/>
        </w:rPr>
        <w:t xml:space="preserve"> </w:t>
      </w:r>
      <w:r>
        <w:t>policies</w:t>
      </w:r>
      <w:r>
        <w:rPr>
          <w:spacing w:val="-3"/>
        </w:rPr>
        <w:t xml:space="preserve"> </w:t>
      </w:r>
      <w:r>
        <w:t>described</w:t>
      </w:r>
      <w:r>
        <w:rPr>
          <w:spacing w:val="-6"/>
        </w:rPr>
        <w:t xml:space="preserve"> </w:t>
      </w:r>
      <w:r>
        <w:t>in</w:t>
      </w:r>
      <w:r>
        <w:rPr>
          <w:spacing w:val="-6"/>
        </w:rPr>
        <w:t xml:space="preserve"> </w:t>
      </w:r>
      <w:r>
        <w:t>this</w:t>
      </w:r>
      <w:r>
        <w:rPr>
          <w:spacing w:val="-5"/>
        </w:rPr>
        <w:t xml:space="preserve"> </w:t>
      </w:r>
      <w:r>
        <w:t>section</w:t>
      </w:r>
      <w:r>
        <w:rPr>
          <w:spacing w:val="-6"/>
        </w:rPr>
        <w:t xml:space="preserve"> </w:t>
      </w:r>
      <w:r>
        <w:t>supersede</w:t>
      </w:r>
      <w:r>
        <w:rPr>
          <w:spacing w:val="-3"/>
        </w:rPr>
        <w:t xml:space="preserve"> </w:t>
      </w:r>
      <w:r>
        <w:t>RAM</w:t>
      </w:r>
      <w:r>
        <w:rPr>
          <w:spacing w:val="-6"/>
        </w:rPr>
        <w:t xml:space="preserve"> </w:t>
      </w:r>
      <w:r>
        <w:t xml:space="preserve">Chapter 12, the 2006 Bank Draft Expansion memo, the Bank Draft Reference Guide, and any other policies or documents that do not articulate these </w:t>
      </w:r>
      <w:r>
        <w:rPr>
          <w:spacing w:val="-2"/>
        </w:rPr>
        <w:t>requirements.</w:t>
      </w:r>
    </w:p>
    <w:p w14:paraId="2CF3BFD7" w14:textId="77777777" w:rsidR="00E43038" w:rsidRDefault="00BA4ABB">
      <w:pPr>
        <w:pStyle w:val="BodyText"/>
        <w:spacing w:before="281"/>
      </w:pPr>
      <w:r>
        <w:t>The</w:t>
      </w:r>
      <w:r>
        <w:rPr>
          <w:spacing w:val="-5"/>
        </w:rPr>
        <w:t xml:space="preserve"> </w:t>
      </w:r>
      <w:r>
        <w:t>VRSD</w:t>
      </w:r>
      <w:r>
        <w:rPr>
          <w:spacing w:val="-5"/>
        </w:rPr>
        <w:t xml:space="preserve"> </w:t>
      </w:r>
      <w:r>
        <w:t>team</w:t>
      </w:r>
      <w:r>
        <w:rPr>
          <w:spacing w:val="-3"/>
        </w:rPr>
        <w:t xml:space="preserve"> </w:t>
      </w:r>
      <w:r>
        <w:t>will</w:t>
      </w:r>
      <w:r>
        <w:rPr>
          <w:spacing w:val="-1"/>
        </w:rPr>
        <w:t xml:space="preserve"> </w:t>
      </w:r>
      <w:r>
        <w:t>perform</w:t>
      </w:r>
      <w:r>
        <w:rPr>
          <w:spacing w:val="-3"/>
        </w:rPr>
        <w:t xml:space="preserve"> </w:t>
      </w:r>
      <w:r>
        <w:t>the</w:t>
      </w:r>
      <w:r>
        <w:rPr>
          <w:spacing w:val="-5"/>
        </w:rPr>
        <w:t xml:space="preserve"> </w:t>
      </w:r>
      <w:r>
        <w:t>following</w:t>
      </w:r>
      <w:r>
        <w:rPr>
          <w:spacing w:val="-3"/>
        </w:rPr>
        <w:t xml:space="preserve"> </w:t>
      </w:r>
      <w:r>
        <w:t>actions</w:t>
      </w:r>
      <w:r>
        <w:rPr>
          <w:spacing w:val="-4"/>
        </w:rPr>
        <w:t xml:space="preserve"> </w:t>
      </w:r>
      <w:r>
        <w:t>to</w:t>
      </w:r>
      <w:r>
        <w:rPr>
          <w:spacing w:val="-5"/>
        </w:rPr>
        <w:t xml:space="preserve"> </w:t>
      </w:r>
      <w:r>
        <w:t>use</w:t>
      </w:r>
      <w:r>
        <w:rPr>
          <w:spacing w:val="-2"/>
        </w:rPr>
        <w:t xml:space="preserve"> </w:t>
      </w:r>
      <w:r>
        <w:t>bank</w:t>
      </w:r>
      <w:r>
        <w:rPr>
          <w:spacing w:val="-4"/>
        </w:rPr>
        <w:t xml:space="preserve"> </w:t>
      </w:r>
      <w:r>
        <w:t>drafts appropriately as a method of payment:</w:t>
      </w:r>
    </w:p>
    <w:p w14:paraId="2CF3BFD8" w14:textId="77777777" w:rsidR="00E43038" w:rsidRDefault="00BA4ABB">
      <w:pPr>
        <w:pStyle w:val="ListParagraph"/>
        <w:numPr>
          <w:ilvl w:val="1"/>
          <w:numId w:val="1"/>
        </w:numPr>
        <w:tabs>
          <w:tab w:val="left" w:pos="880"/>
        </w:tabs>
        <w:spacing w:before="60"/>
        <w:ind w:right="454"/>
        <w:rPr>
          <w:sz w:val="28"/>
        </w:rPr>
      </w:pPr>
      <w:r>
        <w:rPr>
          <w:sz w:val="28"/>
        </w:rPr>
        <w:t>Make efforts to use a DR 297D P</w:t>
      </w:r>
      <w:r>
        <w:t xml:space="preserve">URCHASING </w:t>
      </w:r>
      <w:r>
        <w:rPr>
          <w:sz w:val="28"/>
        </w:rPr>
        <w:t>A</w:t>
      </w:r>
      <w:r>
        <w:t>UTHORITY</w:t>
      </w:r>
      <w:r>
        <w:rPr>
          <w:sz w:val="28"/>
        </w:rPr>
        <w:t>/P</w:t>
      </w:r>
      <w:r>
        <w:t xml:space="preserve">URCHASE </w:t>
      </w:r>
      <w:r>
        <w:rPr>
          <w:sz w:val="28"/>
        </w:rPr>
        <w:t>O</w:t>
      </w:r>
      <w:r>
        <w:t xml:space="preserve">RDER </w:t>
      </w:r>
      <w:r>
        <w:rPr>
          <w:sz w:val="28"/>
        </w:rPr>
        <w:t>or</w:t>
      </w:r>
      <w:r>
        <w:rPr>
          <w:spacing w:val="-2"/>
          <w:sz w:val="28"/>
        </w:rPr>
        <w:t xml:space="preserve"> </w:t>
      </w:r>
      <w:r>
        <w:rPr>
          <w:sz w:val="28"/>
        </w:rPr>
        <w:t>the</w:t>
      </w:r>
      <w:r>
        <w:rPr>
          <w:spacing w:val="-4"/>
          <w:sz w:val="28"/>
        </w:rPr>
        <w:t xml:space="preserve"> </w:t>
      </w:r>
      <w:r>
        <w:rPr>
          <w:sz w:val="28"/>
        </w:rPr>
        <w:t>consumer</w:t>
      </w:r>
      <w:r>
        <w:rPr>
          <w:spacing w:val="-4"/>
          <w:sz w:val="28"/>
        </w:rPr>
        <w:t xml:space="preserve"> </w:t>
      </w:r>
      <w:r>
        <w:rPr>
          <w:sz w:val="28"/>
        </w:rPr>
        <w:t>Cal-Card</w:t>
      </w:r>
      <w:r>
        <w:rPr>
          <w:spacing w:val="-4"/>
          <w:sz w:val="28"/>
        </w:rPr>
        <w:t xml:space="preserve"> </w:t>
      </w:r>
      <w:r>
        <w:rPr>
          <w:sz w:val="28"/>
        </w:rPr>
        <w:t>in</w:t>
      </w:r>
      <w:r>
        <w:rPr>
          <w:spacing w:val="-2"/>
          <w:sz w:val="28"/>
        </w:rPr>
        <w:t xml:space="preserve"> </w:t>
      </w:r>
      <w:r>
        <w:rPr>
          <w:sz w:val="28"/>
        </w:rPr>
        <w:t>lieu</w:t>
      </w:r>
      <w:r>
        <w:rPr>
          <w:spacing w:val="-3"/>
          <w:sz w:val="28"/>
        </w:rPr>
        <w:t xml:space="preserve"> </w:t>
      </w:r>
      <w:r>
        <w:rPr>
          <w:sz w:val="28"/>
        </w:rPr>
        <w:t>of</w:t>
      </w:r>
      <w:r>
        <w:rPr>
          <w:spacing w:val="-3"/>
          <w:sz w:val="28"/>
        </w:rPr>
        <w:t xml:space="preserve"> </w:t>
      </w:r>
      <w:r>
        <w:rPr>
          <w:sz w:val="28"/>
        </w:rPr>
        <w:t>a</w:t>
      </w:r>
      <w:r>
        <w:rPr>
          <w:spacing w:val="-4"/>
          <w:sz w:val="28"/>
        </w:rPr>
        <w:t xml:space="preserve"> </w:t>
      </w:r>
      <w:r>
        <w:rPr>
          <w:sz w:val="28"/>
        </w:rPr>
        <w:t>bank</w:t>
      </w:r>
      <w:r>
        <w:rPr>
          <w:spacing w:val="-2"/>
          <w:sz w:val="28"/>
        </w:rPr>
        <w:t xml:space="preserve"> </w:t>
      </w:r>
      <w:r>
        <w:rPr>
          <w:sz w:val="28"/>
        </w:rPr>
        <w:t>draft.</w:t>
      </w:r>
      <w:r>
        <w:rPr>
          <w:spacing w:val="-4"/>
          <w:sz w:val="28"/>
        </w:rPr>
        <w:t xml:space="preserve"> </w:t>
      </w:r>
      <w:r>
        <w:rPr>
          <w:sz w:val="28"/>
        </w:rPr>
        <w:t>The</w:t>
      </w:r>
      <w:r>
        <w:rPr>
          <w:spacing w:val="-4"/>
          <w:sz w:val="28"/>
        </w:rPr>
        <w:t xml:space="preserve"> </w:t>
      </w:r>
      <w:r>
        <w:rPr>
          <w:sz w:val="28"/>
        </w:rPr>
        <w:t>team</w:t>
      </w:r>
      <w:r>
        <w:rPr>
          <w:spacing w:val="-3"/>
          <w:sz w:val="28"/>
        </w:rPr>
        <w:t xml:space="preserve"> </w:t>
      </w:r>
      <w:r>
        <w:rPr>
          <w:sz w:val="28"/>
        </w:rPr>
        <w:t>will only use a bank draft when no other method of payment is possible.</w:t>
      </w:r>
    </w:p>
    <w:p w14:paraId="2CF3BFD9" w14:textId="77777777" w:rsidR="00E43038" w:rsidRDefault="00BA4ABB">
      <w:pPr>
        <w:pStyle w:val="ListParagraph"/>
        <w:numPr>
          <w:ilvl w:val="1"/>
          <w:numId w:val="1"/>
        </w:numPr>
        <w:tabs>
          <w:tab w:val="left" w:pos="880"/>
        </w:tabs>
        <w:ind w:right="583"/>
        <w:rPr>
          <w:sz w:val="28"/>
        </w:rPr>
      </w:pPr>
      <w:r>
        <w:rPr>
          <w:sz w:val="28"/>
        </w:rPr>
        <w:t>Work</w:t>
      </w:r>
      <w:r>
        <w:rPr>
          <w:spacing w:val="-5"/>
          <w:sz w:val="28"/>
        </w:rPr>
        <w:t xml:space="preserve"> </w:t>
      </w:r>
      <w:r>
        <w:rPr>
          <w:sz w:val="28"/>
        </w:rPr>
        <w:t>collaboratively</w:t>
      </w:r>
      <w:r>
        <w:rPr>
          <w:spacing w:val="-5"/>
          <w:sz w:val="28"/>
        </w:rPr>
        <w:t xml:space="preserve"> </w:t>
      </w:r>
      <w:r>
        <w:rPr>
          <w:sz w:val="28"/>
        </w:rPr>
        <w:t>with</w:t>
      </w:r>
      <w:r>
        <w:rPr>
          <w:spacing w:val="-3"/>
          <w:sz w:val="28"/>
        </w:rPr>
        <w:t xml:space="preserve"> </w:t>
      </w:r>
      <w:r>
        <w:rPr>
          <w:sz w:val="28"/>
        </w:rPr>
        <w:t>each</w:t>
      </w:r>
      <w:r>
        <w:rPr>
          <w:spacing w:val="-8"/>
          <w:sz w:val="28"/>
        </w:rPr>
        <w:t xml:space="preserve"> </w:t>
      </w:r>
      <w:r>
        <w:rPr>
          <w:sz w:val="28"/>
        </w:rPr>
        <w:t>consumer</w:t>
      </w:r>
      <w:r>
        <w:rPr>
          <w:spacing w:val="-6"/>
          <w:sz w:val="28"/>
        </w:rPr>
        <w:t xml:space="preserve"> </w:t>
      </w:r>
      <w:r>
        <w:rPr>
          <w:sz w:val="28"/>
        </w:rPr>
        <w:t>to</w:t>
      </w:r>
      <w:r>
        <w:rPr>
          <w:spacing w:val="-8"/>
          <w:sz w:val="28"/>
        </w:rPr>
        <w:t xml:space="preserve"> </w:t>
      </w:r>
      <w:r>
        <w:rPr>
          <w:sz w:val="28"/>
        </w:rPr>
        <w:t>facilitate</w:t>
      </w:r>
      <w:r>
        <w:rPr>
          <w:spacing w:val="-6"/>
          <w:sz w:val="28"/>
        </w:rPr>
        <w:t xml:space="preserve"> </w:t>
      </w:r>
      <w:r>
        <w:rPr>
          <w:sz w:val="28"/>
        </w:rPr>
        <w:t>timely</w:t>
      </w:r>
      <w:r>
        <w:rPr>
          <w:spacing w:val="-5"/>
          <w:sz w:val="28"/>
        </w:rPr>
        <w:t xml:space="preserve"> </w:t>
      </w:r>
      <w:r>
        <w:rPr>
          <w:sz w:val="28"/>
        </w:rPr>
        <w:t xml:space="preserve">provision of required books and supplies, including use of a “standard allowance” in accordance with </w:t>
      </w:r>
      <w:hyperlink r:id="rId151">
        <w:r w:rsidR="00E43038">
          <w:rPr>
            <w:color w:val="0000FF"/>
            <w:sz w:val="28"/>
            <w:u w:val="single" w:color="0000FF"/>
          </w:rPr>
          <w:t>RAM Chapter 12</w:t>
        </w:r>
      </w:hyperlink>
      <w:r>
        <w:rPr>
          <w:sz w:val="28"/>
        </w:rPr>
        <w:t>.</w:t>
      </w:r>
    </w:p>
    <w:p w14:paraId="2CF3BFDA" w14:textId="77777777" w:rsidR="00E43038" w:rsidRDefault="00BA4ABB">
      <w:pPr>
        <w:pStyle w:val="ListParagraph"/>
        <w:numPr>
          <w:ilvl w:val="1"/>
          <w:numId w:val="1"/>
        </w:numPr>
        <w:tabs>
          <w:tab w:val="left" w:pos="880"/>
        </w:tabs>
        <w:spacing w:before="59"/>
        <w:ind w:right="856"/>
        <w:rPr>
          <w:sz w:val="28"/>
        </w:rPr>
      </w:pPr>
      <w:r>
        <w:rPr>
          <w:sz w:val="28"/>
        </w:rPr>
        <w:t>Collect</w:t>
      </w:r>
      <w:r>
        <w:rPr>
          <w:spacing w:val="-4"/>
          <w:sz w:val="28"/>
        </w:rPr>
        <w:t xml:space="preserve"> </w:t>
      </w:r>
      <w:r>
        <w:rPr>
          <w:sz w:val="28"/>
        </w:rPr>
        <w:t>receipts</w:t>
      </w:r>
      <w:r>
        <w:rPr>
          <w:spacing w:val="-6"/>
          <w:sz w:val="28"/>
        </w:rPr>
        <w:t xml:space="preserve"> </w:t>
      </w:r>
      <w:r>
        <w:rPr>
          <w:sz w:val="28"/>
        </w:rPr>
        <w:t>for</w:t>
      </w:r>
      <w:r>
        <w:rPr>
          <w:spacing w:val="-4"/>
          <w:sz w:val="28"/>
        </w:rPr>
        <w:t xml:space="preserve"> </w:t>
      </w:r>
      <w:r>
        <w:rPr>
          <w:i/>
          <w:sz w:val="28"/>
        </w:rPr>
        <w:t>all</w:t>
      </w:r>
      <w:r>
        <w:rPr>
          <w:i/>
          <w:spacing w:val="-3"/>
          <w:sz w:val="28"/>
        </w:rPr>
        <w:t xml:space="preserve"> </w:t>
      </w:r>
      <w:r>
        <w:rPr>
          <w:sz w:val="28"/>
        </w:rPr>
        <w:t>bank</w:t>
      </w:r>
      <w:r>
        <w:rPr>
          <w:spacing w:val="-5"/>
          <w:sz w:val="28"/>
        </w:rPr>
        <w:t xml:space="preserve"> </w:t>
      </w:r>
      <w:r>
        <w:rPr>
          <w:sz w:val="28"/>
        </w:rPr>
        <w:t>drafts—including</w:t>
      </w:r>
      <w:r>
        <w:rPr>
          <w:spacing w:val="-4"/>
          <w:sz w:val="28"/>
        </w:rPr>
        <w:t xml:space="preserve"> </w:t>
      </w:r>
      <w:r>
        <w:rPr>
          <w:sz w:val="28"/>
        </w:rPr>
        <w:t>bank</w:t>
      </w:r>
      <w:r>
        <w:rPr>
          <w:spacing w:val="-5"/>
          <w:sz w:val="28"/>
        </w:rPr>
        <w:t xml:space="preserve"> </w:t>
      </w:r>
      <w:r>
        <w:rPr>
          <w:sz w:val="28"/>
        </w:rPr>
        <w:t>drafts</w:t>
      </w:r>
      <w:r>
        <w:rPr>
          <w:spacing w:val="-5"/>
          <w:sz w:val="28"/>
        </w:rPr>
        <w:t xml:space="preserve"> </w:t>
      </w:r>
      <w:r>
        <w:rPr>
          <w:sz w:val="28"/>
        </w:rPr>
        <w:t>for</w:t>
      </w:r>
      <w:r>
        <w:rPr>
          <w:spacing w:val="-3"/>
          <w:sz w:val="28"/>
        </w:rPr>
        <w:t xml:space="preserve"> </w:t>
      </w:r>
      <w:r>
        <w:rPr>
          <w:sz w:val="28"/>
        </w:rPr>
        <w:t>books and supplies—</w:t>
      </w:r>
      <w:r>
        <w:rPr>
          <w:sz w:val="28"/>
          <w:u w:val="single"/>
        </w:rPr>
        <w:t>within 30 days</w:t>
      </w:r>
      <w:r>
        <w:rPr>
          <w:sz w:val="28"/>
        </w:rPr>
        <w:t>. In rare cases, the Rehabilitation Counselor may approve a longer time due to exceptional circumstances and</w:t>
      </w:r>
      <w:r>
        <w:rPr>
          <w:spacing w:val="-2"/>
          <w:sz w:val="28"/>
        </w:rPr>
        <w:t xml:space="preserve"> </w:t>
      </w:r>
      <w:r>
        <w:rPr>
          <w:sz w:val="28"/>
        </w:rPr>
        <w:t>document the reason in the record of services.</w:t>
      </w:r>
    </w:p>
    <w:p w14:paraId="2CF3BFDB" w14:textId="77777777" w:rsidR="00E43038" w:rsidRDefault="00BA4ABB">
      <w:pPr>
        <w:pStyle w:val="BodyText"/>
        <w:spacing w:before="277"/>
        <w:ind w:right="498"/>
      </w:pPr>
      <w:r>
        <w:t>The</w:t>
      </w:r>
      <w:r>
        <w:rPr>
          <w:spacing w:val="-6"/>
        </w:rPr>
        <w:t xml:space="preserve"> </w:t>
      </w:r>
      <w:r>
        <w:t>Rehabilitation</w:t>
      </w:r>
      <w:r>
        <w:rPr>
          <w:spacing w:val="-6"/>
        </w:rPr>
        <w:t xml:space="preserve"> </w:t>
      </w:r>
      <w:r>
        <w:t>Counselor</w:t>
      </w:r>
      <w:r>
        <w:rPr>
          <w:spacing w:val="-6"/>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perform</w:t>
      </w:r>
      <w:r>
        <w:rPr>
          <w:spacing w:val="-4"/>
        </w:rPr>
        <w:t xml:space="preserve"> </w:t>
      </w:r>
      <w:r>
        <w:t>the following actions to collect bank draft receipts:</w:t>
      </w:r>
    </w:p>
    <w:p w14:paraId="2CF3BFDC" w14:textId="77777777" w:rsidR="00E43038" w:rsidRDefault="00BA4ABB">
      <w:pPr>
        <w:pStyle w:val="ListParagraph"/>
        <w:numPr>
          <w:ilvl w:val="1"/>
          <w:numId w:val="1"/>
        </w:numPr>
        <w:tabs>
          <w:tab w:val="left" w:pos="880"/>
        </w:tabs>
        <w:spacing w:before="63" w:line="237" w:lineRule="auto"/>
        <w:ind w:right="580"/>
        <w:rPr>
          <w:sz w:val="28"/>
        </w:rPr>
      </w:pPr>
      <w:r>
        <w:rPr>
          <w:sz w:val="28"/>
        </w:rPr>
        <w:t>Notify</w:t>
      </w:r>
      <w:r>
        <w:rPr>
          <w:spacing w:val="-4"/>
          <w:sz w:val="28"/>
        </w:rPr>
        <w:t xml:space="preserve"> </w:t>
      </w:r>
      <w:r>
        <w:rPr>
          <w:sz w:val="28"/>
        </w:rPr>
        <w:t>the</w:t>
      </w:r>
      <w:r>
        <w:rPr>
          <w:spacing w:val="-5"/>
          <w:sz w:val="28"/>
        </w:rPr>
        <w:t xml:space="preserve"> </w:t>
      </w:r>
      <w:r>
        <w:rPr>
          <w:sz w:val="28"/>
        </w:rPr>
        <w:t>consumer</w:t>
      </w:r>
      <w:r>
        <w:rPr>
          <w:spacing w:val="-2"/>
          <w:sz w:val="28"/>
        </w:rPr>
        <w:t xml:space="preserve"> </w:t>
      </w:r>
      <w:r>
        <w:rPr>
          <w:sz w:val="28"/>
        </w:rPr>
        <w:t>of</w:t>
      </w:r>
      <w:r>
        <w:rPr>
          <w:spacing w:val="-4"/>
          <w:sz w:val="28"/>
        </w:rPr>
        <w:t xml:space="preserve"> </w:t>
      </w:r>
      <w:r>
        <w:rPr>
          <w:sz w:val="28"/>
        </w:rPr>
        <w:t>his</w:t>
      </w:r>
      <w:r>
        <w:rPr>
          <w:spacing w:val="-4"/>
          <w:sz w:val="28"/>
        </w:rPr>
        <w:t xml:space="preserve"> </w:t>
      </w:r>
      <w:r>
        <w:rPr>
          <w:sz w:val="28"/>
        </w:rPr>
        <w:t>or</w:t>
      </w:r>
      <w:r>
        <w:rPr>
          <w:spacing w:val="-2"/>
          <w:sz w:val="28"/>
        </w:rPr>
        <w:t xml:space="preserve"> </w:t>
      </w:r>
      <w:r>
        <w:rPr>
          <w:sz w:val="28"/>
        </w:rPr>
        <w:t>her</w:t>
      </w:r>
      <w:r>
        <w:rPr>
          <w:spacing w:val="-2"/>
          <w:sz w:val="28"/>
        </w:rPr>
        <w:t xml:space="preserve"> </w:t>
      </w:r>
      <w:r>
        <w:rPr>
          <w:sz w:val="28"/>
        </w:rPr>
        <w:t>responsibilities</w:t>
      </w:r>
      <w:r>
        <w:rPr>
          <w:spacing w:val="-4"/>
          <w:sz w:val="28"/>
        </w:rPr>
        <w:t xml:space="preserve"> </w:t>
      </w:r>
      <w:r>
        <w:rPr>
          <w:sz w:val="28"/>
        </w:rPr>
        <w:t>to</w:t>
      </w:r>
      <w:r>
        <w:rPr>
          <w:spacing w:val="-5"/>
          <w:sz w:val="28"/>
        </w:rPr>
        <w:t xml:space="preserve"> </w:t>
      </w:r>
      <w:r>
        <w:rPr>
          <w:sz w:val="28"/>
        </w:rPr>
        <w:t>submit</w:t>
      </w:r>
      <w:r>
        <w:rPr>
          <w:spacing w:val="-3"/>
          <w:sz w:val="28"/>
        </w:rPr>
        <w:t xml:space="preserve"> </w:t>
      </w:r>
      <w:r>
        <w:rPr>
          <w:sz w:val="28"/>
        </w:rPr>
        <w:t>bank</w:t>
      </w:r>
      <w:r>
        <w:rPr>
          <w:spacing w:val="-4"/>
          <w:sz w:val="28"/>
        </w:rPr>
        <w:t xml:space="preserve"> </w:t>
      </w:r>
      <w:r>
        <w:rPr>
          <w:sz w:val="28"/>
        </w:rPr>
        <w:t xml:space="preserve">draft receipts </w:t>
      </w:r>
      <w:r>
        <w:rPr>
          <w:sz w:val="28"/>
          <w:u w:val="single"/>
        </w:rPr>
        <w:t>within 30 days</w:t>
      </w:r>
      <w:r>
        <w:rPr>
          <w:sz w:val="28"/>
        </w:rPr>
        <w:t>.</w:t>
      </w:r>
    </w:p>
    <w:p w14:paraId="2CF3BFDD" w14:textId="77777777" w:rsidR="00E43038" w:rsidRDefault="00BA4ABB">
      <w:pPr>
        <w:pStyle w:val="ListParagraph"/>
        <w:numPr>
          <w:ilvl w:val="1"/>
          <w:numId w:val="1"/>
        </w:numPr>
        <w:tabs>
          <w:tab w:val="left" w:pos="880"/>
        </w:tabs>
        <w:spacing w:before="61"/>
        <w:rPr>
          <w:sz w:val="28"/>
        </w:rPr>
      </w:pPr>
      <w:r>
        <w:rPr>
          <w:sz w:val="28"/>
        </w:rPr>
        <w:t>Review</w:t>
      </w:r>
      <w:r>
        <w:rPr>
          <w:spacing w:val="-12"/>
          <w:sz w:val="28"/>
        </w:rPr>
        <w:t xml:space="preserve"> </w:t>
      </w:r>
      <w:r>
        <w:rPr>
          <w:sz w:val="28"/>
        </w:rPr>
        <w:t>the</w:t>
      </w:r>
      <w:r>
        <w:rPr>
          <w:spacing w:val="-6"/>
          <w:sz w:val="28"/>
        </w:rPr>
        <w:t xml:space="preserve"> </w:t>
      </w:r>
      <w:r>
        <w:rPr>
          <w:sz w:val="28"/>
        </w:rPr>
        <w:t>consumer</w:t>
      </w:r>
      <w:r>
        <w:rPr>
          <w:spacing w:val="-5"/>
          <w:sz w:val="28"/>
        </w:rPr>
        <w:t xml:space="preserve"> </w:t>
      </w:r>
      <w:proofErr w:type="gramStart"/>
      <w:r>
        <w:rPr>
          <w:sz w:val="28"/>
        </w:rPr>
        <w:t>responsibilities</w:t>
      </w:r>
      <w:r>
        <w:rPr>
          <w:spacing w:val="-5"/>
          <w:sz w:val="28"/>
        </w:rPr>
        <w:t xml:space="preserve"> </w:t>
      </w:r>
      <w:r>
        <w:rPr>
          <w:sz w:val="28"/>
        </w:rPr>
        <w:t>as</w:t>
      </w:r>
      <w:proofErr w:type="gramEnd"/>
      <w:r>
        <w:rPr>
          <w:spacing w:val="-5"/>
          <w:sz w:val="28"/>
        </w:rPr>
        <w:t xml:space="preserve"> </w:t>
      </w:r>
      <w:r>
        <w:rPr>
          <w:sz w:val="28"/>
        </w:rPr>
        <w:t>described</w:t>
      </w:r>
      <w:r>
        <w:rPr>
          <w:spacing w:val="-6"/>
          <w:sz w:val="28"/>
        </w:rPr>
        <w:t xml:space="preserve"> </w:t>
      </w:r>
      <w:r>
        <w:rPr>
          <w:sz w:val="28"/>
        </w:rPr>
        <w:t>in</w:t>
      </w:r>
      <w:r>
        <w:rPr>
          <w:spacing w:val="-8"/>
          <w:sz w:val="28"/>
        </w:rPr>
        <w:t xml:space="preserve"> </w:t>
      </w:r>
      <w:r>
        <w:rPr>
          <w:sz w:val="28"/>
        </w:rPr>
        <w:t>the</w:t>
      </w:r>
      <w:r>
        <w:rPr>
          <w:spacing w:val="-8"/>
          <w:sz w:val="28"/>
        </w:rPr>
        <w:t xml:space="preserve"> </w:t>
      </w:r>
      <w:r>
        <w:rPr>
          <w:spacing w:val="-4"/>
          <w:sz w:val="28"/>
        </w:rPr>
        <w:t>IPE.</w:t>
      </w:r>
    </w:p>
    <w:p w14:paraId="2CF3BFDE" w14:textId="77777777" w:rsidR="00E43038" w:rsidRDefault="00BA4ABB">
      <w:pPr>
        <w:pStyle w:val="ListParagraph"/>
        <w:numPr>
          <w:ilvl w:val="1"/>
          <w:numId w:val="1"/>
        </w:numPr>
        <w:tabs>
          <w:tab w:val="left" w:pos="880"/>
        </w:tabs>
        <w:ind w:right="483"/>
        <w:rPr>
          <w:sz w:val="28"/>
        </w:rPr>
      </w:pPr>
      <w:r>
        <w:rPr>
          <w:sz w:val="28"/>
        </w:rPr>
        <w:t>Document</w:t>
      </w:r>
      <w:r>
        <w:rPr>
          <w:spacing w:val="-4"/>
          <w:sz w:val="28"/>
        </w:rPr>
        <w:t xml:space="preserve"> </w:t>
      </w:r>
      <w:r>
        <w:rPr>
          <w:sz w:val="28"/>
        </w:rPr>
        <w:t>in</w:t>
      </w:r>
      <w:r>
        <w:rPr>
          <w:spacing w:val="-5"/>
          <w:sz w:val="28"/>
        </w:rPr>
        <w:t xml:space="preserve"> </w:t>
      </w:r>
      <w:r>
        <w:rPr>
          <w:sz w:val="28"/>
        </w:rPr>
        <w:t>a</w:t>
      </w:r>
      <w:r>
        <w:rPr>
          <w:spacing w:val="-2"/>
          <w:sz w:val="28"/>
        </w:rPr>
        <w:t xml:space="preserve"> </w:t>
      </w:r>
      <w:r>
        <w:rPr>
          <w:sz w:val="28"/>
        </w:rPr>
        <w:t>record</w:t>
      </w:r>
      <w:r>
        <w:rPr>
          <w:spacing w:val="-2"/>
          <w:sz w:val="28"/>
        </w:rPr>
        <w:t xml:space="preserve"> </w:t>
      </w:r>
      <w:r>
        <w:rPr>
          <w:sz w:val="28"/>
        </w:rPr>
        <w:t>of</w:t>
      </w:r>
      <w:r>
        <w:rPr>
          <w:spacing w:val="-3"/>
          <w:sz w:val="28"/>
        </w:rPr>
        <w:t xml:space="preserve"> </w:t>
      </w:r>
      <w:r>
        <w:rPr>
          <w:sz w:val="28"/>
        </w:rPr>
        <w:t>services</w:t>
      </w:r>
      <w:r>
        <w:rPr>
          <w:spacing w:val="-4"/>
          <w:sz w:val="28"/>
        </w:rPr>
        <w:t xml:space="preserve"> </w:t>
      </w:r>
      <w:r>
        <w:rPr>
          <w:sz w:val="28"/>
        </w:rPr>
        <w:t>case</w:t>
      </w:r>
      <w:r>
        <w:rPr>
          <w:spacing w:val="-7"/>
          <w:sz w:val="28"/>
        </w:rPr>
        <w:t xml:space="preserve"> </w:t>
      </w:r>
      <w:r>
        <w:rPr>
          <w:sz w:val="28"/>
        </w:rPr>
        <w:t>note</w:t>
      </w:r>
      <w:r>
        <w:rPr>
          <w:spacing w:val="-5"/>
          <w:sz w:val="28"/>
        </w:rPr>
        <w:t xml:space="preserve"> </w:t>
      </w:r>
      <w:r>
        <w:rPr>
          <w:sz w:val="28"/>
        </w:rPr>
        <w:t>if</w:t>
      </w:r>
      <w:r>
        <w:rPr>
          <w:spacing w:val="-3"/>
          <w:sz w:val="28"/>
        </w:rPr>
        <w:t xml:space="preserve"> </w:t>
      </w:r>
      <w:r>
        <w:rPr>
          <w:sz w:val="28"/>
        </w:rPr>
        <w:t>there</w:t>
      </w:r>
      <w:r>
        <w:rPr>
          <w:spacing w:val="-5"/>
          <w:sz w:val="28"/>
        </w:rPr>
        <w:t xml:space="preserve"> </w:t>
      </w:r>
      <w:r>
        <w:rPr>
          <w:sz w:val="28"/>
        </w:rPr>
        <w:t xml:space="preserve">are discrepancies between the authorization and the items purchased, or no receipt </w:t>
      </w:r>
      <w:r>
        <w:rPr>
          <w:spacing w:val="-2"/>
          <w:sz w:val="28"/>
        </w:rPr>
        <w:t>submitted.</w:t>
      </w:r>
    </w:p>
    <w:p w14:paraId="2CF3BFDF" w14:textId="77777777" w:rsidR="00E43038" w:rsidRDefault="00BA4ABB">
      <w:pPr>
        <w:pStyle w:val="ListParagraph"/>
        <w:numPr>
          <w:ilvl w:val="1"/>
          <w:numId w:val="1"/>
        </w:numPr>
        <w:tabs>
          <w:tab w:val="left" w:pos="880"/>
        </w:tabs>
        <w:spacing w:before="62" w:line="237" w:lineRule="auto"/>
        <w:ind w:right="887"/>
        <w:rPr>
          <w:sz w:val="28"/>
        </w:rPr>
      </w:pPr>
      <w:r>
        <w:rPr>
          <w:sz w:val="28"/>
        </w:rPr>
        <w:t>Document</w:t>
      </w:r>
      <w:r>
        <w:rPr>
          <w:spacing w:val="-4"/>
          <w:sz w:val="28"/>
        </w:rPr>
        <w:t xml:space="preserve"> </w:t>
      </w:r>
      <w:r>
        <w:rPr>
          <w:sz w:val="28"/>
        </w:rPr>
        <w:t>the</w:t>
      </w:r>
      <w:r>
        <w:rPr>
          <w:spacing w:val="-3"/>
          <w:sz w:val="28"/>
        </w:rPr>
        <w:t xml:space="preserve"> </w:t>
      </w:r>
      <w:r>
        <w:rPr>
          <w:sz w:val="28"/>
        </w:rPr>
        <w:t>reason</w:t>
      </w:r>
      <w:r>
        <w:rPr>
          <w:spacing w:val="-3"/>
          <w:sz w:val="28"/>
        </w:rPr>
        <w:t xml:space="preserve"> </w:t>
      </w:r>
      <w:r>
        <w:rPr>
          <w:sz w:val="28"/>
        </w:rPr>
        <w:t>why</w:t>
      </w:r>
      <w:r>
        <w:rPr>
          <w:spacing w:val="-3"/>
          <w:sz w:val="28"/>
        </w:rPr>
        <w:t xml:space="preserve"> </w:t>
      </w:r>
      <w:r>
        <w:rPr>
          <w:sz w:val="28"/>
        </w:rPr>
        <w:t>a</w:t>
      </w:r>
      <w:r>
        <w:rPr>
          <w:spacing w:val="-5"/>
          <w:sz w:val="28"/>
        </w:rPr>
        <w:t xml:space="preserve"> </w:t>
      </w:r>
      <w:r>
        <w:rPr>
          <w:sz w:val="28"/>
        </w:rPr>
        <w:t>receipt</w:t>
      </w:r>
      <w:r>
        <w:rPr>
          <w:spacing w:val="-6"/>
          <w:sz w:val="28"/>
        </w:rPr>
        <w:t xml:space="preserve"> </w:t>
      </w:r>
      <w:r>
        <w:rPr>
          <w:sz w:val="28"/>
        </w:rPr>
        <w:t>cannot</w:t>
      </w:r>
      <w:r>
        <w:rPr>
          <w:spacing w:val="-3"/>
          <w:sz w:val="28"/>
        </w:rPr>
        <w:t xml:space="preserve"> </w:t>
      </w:r>
      <w:r>
        <w:rPr>
          <w:sz w:val="28"/>
        </w:rPr>
        <w:t>be</w:t>
      </w:r>
      <w:r>
        <w:rPr>
          <w:spacing w:val="-5"/>
          <w:sz w:val="28"/>
        </w:rPr>
        <w:t xml:space="preserve"> </w:t>
      </w:r>
      <w:r>
        <w:rPr>
          <w:sz w:val="28"/>
        </w:rPr>
        <w:t>submitted</w:t>
      </w:r>
      <w:r>
        <w:rPr>
          <w:spacing w:val="-5"/>
          <w:sz w:val="28"/>
        </w:rPr>
        <w:t xml:space="preserve"> </w:t>
      </w:r>
      <w:r>
        <w:rPr>
          <w:sz w:val="28"/>
          <w:u w:val="single"/>
        </w:rPr>
        <w:t>within</w:t>
      </w:r>
      <w:r>
        <w:rPr>
          <w:spacing w:val="-3"/>
          <w:sz w:val="28"/>
          <w:u w:val="single"/>
        </w:rPr>
        <w:t xml:space="preserve"> </w:t>
      </w:r>
      <w:r>
        <w:rPr>
          <w:sz w:val="28"/>
          <w:u w:val="single"/>
        </w:rPr>
        <w:t>30</w:t>
      </w:r>
      <w:r>
        <w:rPr>
          <w:sz w:val="28"/>
        </w:rPr>
        <w:t xml:space="preserve"> </w:t>
      </w:r>
      <w:r>
        <w:rPr>
          <w:sz w:val="28"/>
          <w:u w:val="single"/>
        </w:rPr>
        <w:t>days</w:t>
      </w:r>
      <w:r>
        <w:rPr>
          <w:sz w:val="28"/>
        </w:rPr>
        <w:t>, in rare cases.</w:t>
      </w:r>
    </w:p>
    <w:p w14:paraId="2CF3BFE0" w14:textId="77777777" w:rsidR="00E43038" w:rsidRDefault="00BA4ABB">
      <w:pPr>
        <w:pStyle w:val="ListParagraph"/>
        <w:numPr>
          <w:ilvl w:val="1"/>
          <w:numId w:val="1"/>
        </w:numPr>
        <w:tabs>
          <w:tab w:val="left" w:pos="880"/>
        </w:tabs>
        <w:spacing w:before="65" w:line="237" w:lineRule="auto"/>
        <w:ind w:right="739"/>
        <w:rPr>
          <w:sz w:val="28"/>
        </w:rPr>
      </w:pPr>
      <w:r>
        <w:rPr>
          <w:sz w:val="28"/>
        </w:rPr>
        <w:t>Create</w:t>
      </w:r>
      <w:r>
        <w:rPr>
          <w:spacing w:val="-2"/>
          <w:sz w:val="28"/>
        </w:rPr>
        <w:t xml:space="preserve"> </w:t>
      </w:r>
      <w:r>
        <w:rPr>
          <w:sz w:val="28"/>
        </w:rPr>
        <w:t>a</w:t>
      </w:r>
      <w:r>
        <w:rPr>
          <w:spacing w:val="-7"/>
          <w:sz w:val="28"/>
        </w:rPr>
        <w:t xml:space="preserve"> </w:t>
      </w:r>
      <w:r>
        <w:rPr>
          <w:sz w:val="28"/>
        </w:rPr>
        <w:t>custom</w:t>
      </w:r>
      <w:r>
        <w:rPr>
          <w:spacing w:val="-4"/>
          <w:sz w:val="28"/>
        </w:rPr>
        <w:t xml:space="preserve"> </w:t>
      </w:r>
      <w:r>
        <w:rPr>
          <w:sz w:val="28"/>
        </w:rPr>
        <w:t>Activity</w:t>
      </w:r>
      <w:r>
        <w:rPr>
          <w:spacing w:val="-5"/>
          <w:sz w:val="28"/>
        </w:rPr>
        <w:t xml:space="preserve"> </w:t>
      </w:r>
      <w:r>
        <w:rPr>
          <w:sz w:val="28"/>
        </w:rPr>
        <w:t>Due</w:t>
      </w:r>
      <w:r>
        <w:rPr>
          <w:spacing w:val="-5"/>
          <w:sz w:val="28"/>
        </w:rPr>
        <w:t xml:space="preserve"> </w:t>
      </w:r>
      <w:r>
        <w:rPr>
          <w:sz w:val="28"/>
        </w:rPr>
        <w:t>to</w:t>
      </w:r>
      <w:r>
        <w:rPr>
          <w:spacing w:val="-5"/>
          <w:sz w:val="28"/>
        </w:rPr>
        <w:t xml:space="preserve"> </w:t>
      </w:r>
      <w:r>
        <w:rPr>
          <w:sz w:val="28"/>
        </w:rPr>
        <w:t>the</w:t>
      </w:r>
      <w:r>
        <w:rPr>
          <w:spacing w:val="-2"/>
          <w:sz w:val="28"/>
        </w:rPr>
        <w:t xml:space="preserve"> </w:t>
      </w:r>
      <w:r>
        <w:rPr>
          <w:sz w:val="28"/>
        </w:rPr>
        <w:t>designated</w:t>
      </w:r>
      <w:r>
        <w:rPr>
          <w:spacing w:val="-5"/>
          <w:sz w:val="28"/>
        </w:rPr>
        <w:t xml:space="preserve"> </w:t>
      </w:r>
      <w:r>
        <w:rPr>
          <w:sz w:val="28"/>
        </w:rPr>
        <w:t>district</w:t>
      </w:r>
      <w:r>
        <w:rPr>
          <w:spacing w:val="-5"/>
          <w:sz w:val="28"/>
        </w:rPr>
        <w:t xml:space="preserve"> </w:t>
      </w:r>
      <w:r>
        <w:rPr>
          <w:sz w:val="28"/>
        </w:rPr>
        <w:t>support</w:t>
      </w:r>
      <w:r>
        <w:rPr>
          <w:spacing w:val="-4"/>
          <w:sz w:val="28"/>
        </w:rPr>
        <w:t xml:space="preserve"> </w:t>
      </w:r>
      <w:r>
        <w:rPr>
          <w:sz w:val="28"/>
        </w:rPr>
        <w:t>staff with the new date for submission of receipts, if extended.</w:t>
      </w:r>
    </w:p>
    <w:p w14:paraId="2CF3BFE1" w14:textId="77777777" w:rsidR="00E43038" w:rsidRDefault="00BA4ABB">
      <w:pPr>
        <w:pStyle w:val="ListParagraph"/>
        <w:numPr>
          <w:ilvl w:val="1"/>
          <w:numId w:val="1"/>
        </w:numPr>
        <w:tabs>
          <w:tab w:val="left" w:pos="880"/>
        </w:tabs>
        <w:spacing w:before="61"/>
        <w:rPr>
          <w:sz w:val="28"/>
        </w:rPr>
      </w:pPr>
      <w:r>
        <w:rPr>
          <w:sz w:val="28"/>
        </w:rPr>
        <w:t>Monitor</w:t>
      </w:r>
      <w:r>
        <w:rPr>
          <w:spacing w:val="-7"/>
          <w:sz w:val="28"/>
        </w:rPr>
        <w:t xml:space="preserve"> </w:t>
      </w:r>
      <w:r>
        <w:rPr>
          <w:sz w:val="28"/>
        </w:rPr>
        <w:t>Activity</w:t>
      </w:r>
      <w:r>
        <w:rPr>
          <w:spacing w:val="-4"/>
          <w:sz w:val="28"/>
        </w:rPr>
        <w:t xml:space="preserve"> </w:t>
      </w:r>
      <w:r>
        <w:rPr>
          <w:sz w:val="28"/>
        </w:rPr>
        <w:t>Dues</w:t>
      </w:r>
      <w:r>
        <w:rPr>
          <w:spacing w:val="-3"/>
          <w:sz w:val="28"/>
        </w:rPr>
        <w:t xml:space="preserve"> </w:t>
      </w:r>
      <w:r>
        <w:rPr>
          <w:sz w:val="28"/>
        </w:rPr>
        <w:t>related</w:t>
      </w:r>
      <w:r>
        <w:rPr>
          <w:spacing w:val="-5"/>
          <w:sz w:val="28"/>
        </w:rPr>
        <w:t xml:space="preserve"> </w:t>
      </w:r>
      <w:r>
        <w:rPr>
          <w:sz w:val="28"/>
        </w:rPr>
        <w:t>to</w:t>
      </w:r>
      <w:r>
        <w:rPr>
          <w:spacing w:val="-4"/>
          <w:sz w:val="28"/>
        </w:rPr>
        <w:t xml:space="preserve"> </w:t>
      </w:r>
      <w:r>
        <w:rPr>
          <w:sz w:val="28"/>
        </w:rPr>
        <w:t>bank</w:t>
      </w:r>
      <w:r>
        <w:rPr>
          <w:spacing w:val="-5"/>
          <w:sz w:val="28"/>
        </w:rPr>
        <w:t xml:space="preserve"> </w:t>
      </w:r>
      <w:r>
        <w:rPr>
          <w:sz w:val="28"/>
        </w:rPr>
        <w:t>drafts</w:t>
      </w:r>
      <w:r>
        <w:rPr>
          <w:spacing w:val="-4"/>
          <w:sz w:val="28"/>
        </w:rPr>
        <w:t xml:space="preserve"> </w:t>
      </w:r>
      <w:r>
        <w:rPr>
          <w:sz w:val="28"/>
        </w:rPr>
        <w:t>in</w:t>
      </w:r>
      <w:r>
        <w:rPr>
          <w:spacing w:val="-4"/>
          <w:sz w:val="28"/>
        </w:rPr>
        <w:t xml:space="preserve"> </w:t>
      </w:r>
      <w:r>
        <w:rPr>
          <w:spacing w:val="-2"/>
          <w:sz w:val="28"/>
        </w:rPr>
        <w:t>AWARE.</w:t>
      </w:r>
    </w:p>
    <w:p w14:paraId="2CF3BFE2" w14:textId="77777777" w:rsidR="00E43038" w:rsidRDefault="00BA4ABB">
      <w:pPr>
        <w:pStyle w:val="BodyText"/>
        <w:spacing w:before="278"/>
      </w:pPr>
      <w:r>
        <w:t>Designated</w:t>
      </w:r>
      <w:r>
        <w:rPr>
          <w:spacing w:val="-8"/>
        </w:rPr>
        <w:t xml:space="preserve"> </w:t>
      </w:r>
      <w:r>
        <w:t>district</w:t>
      </w:r>
      <w:r>
        <w:rPr>
          <w:spacing w:val="-8"/>
        </w:rPr>
        <w:t xml:space="preserve"> </w:t>
      </w:r>
      <w:r>
        <w:t>support</w:t>
      </w:r>
      <w:r>
        <w:rPr>
          <w:spacing w:val="-6"/>
        </w:rPr>
        <w:t xml:space="preserve"> </w:t>
      </w:r>
      <w:r>
        <w:t>staff</w:t>
      </w:r>
      <w:r>
        <w:rPr>
          <w:spacing w:val="-6"/>
        </w:rPr>
        <w:t xml:space="preserve"> </w:t>
      </w:r>
      <w:r>
        <w:t>will</w:t>
      </w:r>
      <w:r>
        <w:rPr>
          <w:spacing w:val="-2"/>
        </w:rPr>
        <w:t xml:space="preserve"> </w:t>
      </w:r>
      <w:r>
        <w:t>perform</w:t>
      </w:r>
      <w:r>
        <w:rPr>
          <w:spacing w:val="-6"/>
        </w:rPr>
        <w:t xml:space="preserve"> </w:t>
      </w:r>
      <w:r>
        <w:t>the</w:t>
      </w:r>
      <w:r>
        <w:rPr>
          <w:spacing w:val="-8"/>
        </w:rPr>
        <w:t xml:space="preserve"> </w:t>
      </w:r>
      <w:r>
        <w:t>following</w:t>
      </w:r>
      <w:r>
        <w:rPr>
          <w:spacing w:val="-7"/>
        </w:rPr>
        <w:t xml:space="preserve"> </w:t>
      </w:r>
      <w:r>
        <w:rPr>
          <w:spacing w:val="-2"/>
        </w:rPr>
        <w:t>actions:</w:t>
      </w:r>
    </w:p>
    <w:p w14:paraId="2CF3BFE3" w14:textId="77777777" w:rsidR="00E43038" w:rsidRDefault="00BA4ABB">
      <w:pPr>
        <w:pStyle w:val="ListParagraph"/>
        <w:numPr>
          <w:ilvl w:val="1"/>
          <w:numId w:val="1"/>
        </w:numPr>
        <w:tabs>
          <w:tab w:val="left" w:pos="880"/>
        </w:tabs>
        <w:spacing w:before="63" w:line="237" w:lineRule="auto"/>
        <w:ind w:right="855"/>
        <w:rPr>
          <w:sz w:val="28"/>
        </w:rPr>
      </w:pPr>
      <w:r>
        <w:rPr>
          <w:sz w:val="28"/>
        </w:rPr>
        <w:t>Review</w:t>
      </w:r>
      <w:r>
        <w:rPr>
          <w:spacing w:val="-6"/>
          <w:sz w:val="28"/>
        </w:rPr>
        <w:t xml:space="preserve"> </w:t>
      </w:r>
      <w:r>
        <w:rPr>
          <w:sz w:val="28"/>
        </w:rPr>
        <w:t>the</w:t>
      </w:r>
      <w:r>
        <w:rPr>
          <w:spacing w:val="-5"/>
          <w:sz w:val="28"/>
        </w:rPr>
        <w:t xml:space="preserve"> </w:t>
      </w:r>
      <w:r>
        <w:rPr>
          <w:sz w:val="28"/>
        </w:rPr>
        <w:t>Activity</w:t>
      </w:r>
      <w:r>
        <w:rPr>
          <w:spacing w:val="-4"/>
          <w:sz w:val="28"/>
        </w:rPr>
        <w:t xml:space="preserve"> </w:t>
      </w:r>
      <w:r>
        <w:rPr>
          <w:sz w:val="28"/>
        </w:rPr>
        <w:t>Due</w:t>
      </w:r>
      <w:r>
        <w:rPr>
          <w:spacing w:val="-5"/>
          <w:sz w:val="28"/>
        </w:rPr>
        <w:t xml:space="preserve"> </w:t>
      </w:r>
      <w:r>
        <w:rPr>
          <w:sz w:val="28"/>
        </w:rPr>
        <w:t>list</w:t>
      </w:r>
      <w:r>
        <w:rPr>
          <w:spacing w:val="-3"/>
          <w:sz w:val="28"/>
        </w:rPr>
        <w:t xml:space="preserve"> </w:t>
      </w:r>
      <w:r>
        <w:rPr>
          <w:sz w:val="28"/>
        </w:rPr>
        <w:t>of</w:t>
      </w:r>
      <w:r>
        <w:rPr>
          <w:spacing w:val="-4"/>
          <w:sz w:val="28"/>
        </w:rPr>
        <w:t xml:space="preserve"> </w:t>
      </w:r>
      <w:r>
        <w:rPr>
          <w:sz w:val="28"/>
        </w:rPr>
        <w:t>consumers who</w:t>
      </w:r>
      <w:r>
        <w:rPr>
          <w:spacing w:val="-4"/>
          <w:sz w:val="28"/>
        </w:rPr>
        <w:t xml:space="preserve"> </w:t>
      </w:r>
      <w:r>
        <w:rPr>
          <w:sz w:val="28"/>
        </w:rPr>
        <w:t>have</w:t>
      </w:r>
      <w:r>
        <w:rPr>
          <w:spacing w:val="-5"/>
          <w:sz w:val="28"/>
        </w:rPr>
        <w:t xml:space="preserve"> </w:t>
      </w:r>
      <w:r>
        <w:rPr>
          <w:sz w:val="28"/>
        </w:rPr>
        <w:t>received</w:t>
      </w:r>
      <w:r>
        <w:rPr>
          <w:spacing w:val="-5"/>
          <w:sz w:val="28"/>
        </w:rPr>
        <w:t xml:space="preserve"> </w:t>
      </w:r>
      <w:r>
        <w:rPr>
          <w:sz w:val="28"/>
        </w:rPr>
        <w:t xml:space="preserve">bank </w:t>
      </w:r>
      <w:r>
        <w:rPr>
          <w:spacing w:val="-2"/>
          <w:sz w:val="28"/>
        </w:rPr>
        <w:t>drafts.</w:t>
      </w:r>
    </w:p>
    <w:p w14:paraId="2CF3BFE4"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FE5" w14:textId="77777777" w:rsidR="00E43038" w:rsidRDefault="00E43038">
      <w:pPr>
        <w:pStyle w:val="BodyText"/>
        <w:spacing w:before="2"/>
        <w:ind w:left="0"/>
      </w:pPr>
    </w:p>
    <w:p w14:paraId="2CF3BFE6" w14:textId="77777777" w:rsidR="00E43038" w:rsidRDefault="00BA4ABB">
      <w:pPr>
        <w:pStyle w:val="ListParagraph"/>
        <w:numPr>
          <w:ilvl w:val="1"/>
          <w:numId w:val="1"/>
        </w:numPr>
        <w:tabs>
          <w:tab w:val="left" w:pos="880"/>
        </w:tabs>
        <w:spacing w:before="0" w:line="237" w:lineRule="auto"/>
        <w:ind w:right="450"/>
        <w:rPr>
          <w:sz w:val="28"/>
        </w:rPr>
      </w:pPr>
      <w:r>
        <w:rPr>
          <w:sz w:val="28"/>
        </w:rPr>
        <w:t>Collect</w:t>
      </w:r>
      <w:r>
        <w:rPr>
          <w:spacing w:val="-2"/>
          <w:sz w:val="28"/>
        </w:rPr>
        <w:t xml:space="preserve"> </w:t>
      </w:r>
      <w:r>
        <w:rPr>
          <w:sz w:val="28"/>
        </w:rPr>
        <w:t>and</w:t>
      </w:r>
      <w:r>
        <w:rPr>
          <w:spacing w:val="-4"/>
          <w:sz w:val="28"/>
        </w:rPr>
        <w:t xml:space="preserve"> </w:t>
      </w:r>
      <w:r>
        <w:rPr>
          <w:sz w:val="28"/>
        </w:rPr>
        <w:t>file</w:t>
      </w:r>
      <w:r>
        <w:rPr>
          <w:spacing w:val="-3"/>
          <w:sz w:val="28"/>
        </w:rPr>
        <w:t xml:space="preserve"> </w:t>
      </w:r>
      <w:r>
        <w:rPr>
          <w:sz w:val="28"/>
        </w:rPr>
        <w:t>the</w:t>
      </w:r>
      <w:r>
        <w:rPr>
          <w:spacing w:val="-6"/>
          <w:sz w:val="28"/>
        </w:rPr>
        <w:t xml:space="preserve"> </w:t>
      </w:r>
      <w:r>
        <w:rPr>
          <w:sz w:val="28"/>
        </w:rPr>
        <w:t>bank</w:t>
      </w:r>
      <w:r>
        <w:rPr>
          <w:spacing w:val="-3"/>
          <w:sz w:val="28"/>
        </w:rPr>
        <w:t xml:space="preserve"> </w:t>
      </w:r>
      <w:r>
        <w:rPr>
          <w:sz w:val="28"/>
        </w:rPr>
        <w:t>draft</w:t>
      </w:r>
      <w:r>
        <w:rPr>
          <w:spacing w:val="-2"/>
          <w:sz w:val="28"/>
        </w:rPr>
        <w:t xml:space="preserve"> </w:t>
      </w:r>
      <w:r>
        <w:rPr>
          <w:sz w:val="28"/>
        </w:rPr>
        <w:t>receipts</w:t>
      </w:r>
      <w:r>
        <w:rPr>
          <w:spacing w:val="-4"/>
          <w:sz w:val="28"/>
        </w:rPr>
        <w:t xml:space="preserve"> </w:t>
      </w:r>
      <w:r>
        <w:rPr>
          <w:sz w:val="28"/>
        </w:rPr>
        <w:t>for</w:t>
      </w:r>
      <w:r>
        <w:rPr>
          <w:spacing w:val="-4"/>
          <w:sz w:val="28"/>
        </w:rPr>
        <w:t xml:space="preserve"> </w:t>
      </w:r>
      <w:r>
        <w:rPr>
          <w:sz w:val="28"/>
        </w:rPr>
        <w:t>each</w:t>
      </w:r>
      <w:r>
        <w:rPr>
          <w:spacing w:val="-6"/>
          <w:sz w:val="28"/>
        </w:rPr>
        <w:t xml:space="preserve"> </w:t>
      </w:r>
      <w:r>
        <w:rPr>
          <w:sz w:val="28"/>
        </w:rPr>
        <w:t>consumer.</w:t>
      </w:r>
      <w:r>
        <w:rPr>
          <w:spacing w:val="-2"/>
          <w:sz w:val="28"/>
        </w:rPr>
        <w:t xml:space="preserve"> </w:t>
      </w:r>
      <w:r>
        <w:rPr>
          <w:sz w:val="28"/>
        </w:rPr>
        <w:t>Acceptable receipts may be paper or electronic.</w:t>
      </w:r>
    </w:p>
    <w:p w14:paraId="2CF3BFE7" w14:textId="77777777" w:rsidR="00E43038" w:rsidRDefault="00BA4ABB">
      <w:pPr>
        <w:pStyle w:val="ListParagraph"/>
        <w:numPr>
          <w:ilvl w:val="1"/>
          <w:numId w:val="1"/>
        </w:numPr>
        <w:tabs>
          <w:tab w:val="left" w:pos="880"/>
        </w:tabs>
        <w:spacing w:before="64"/>
        <w:rPr>
          <w:sz w:val="28"/>
        </w:rPr>
      </w:pPr>
      <w:r>
        <w:rPr>
          <w:sz w:val="28"/>
        </w:rPr>
        <w:t>Contact</w:t>
      </w:r>
      <w:r>
        <w:rPr>
          <w:spacing w:val="-5"/>
          <w:sz w:val="28"/>
        </w:rPr>
        <w:t xml:space="preserve"> </w:t>
      </w:r>
      <w:r>
        <w:rPr>
          <w:sz w:val="28"/>
        </w:rPr>
        <w:t>the</w:t>
      </w:r>
      <w:r>
        <w:rPr>
          <w:spacing w:val="-7"/>
          <w:sz w:val="28"/>
        </w:rPr>
        <w:t xml:space="preserve"> </w:t>
      </w:r>
      <w:r>
        <w:rPr>
          <w:sz w:val="28"/>
        </w:rPr>
        <w:t>consumer</w:t>
      </w:r>
      <w:r>
        <w:rPr>
          <w:spacing w:val="-4"/>
          <w:sz w:val="28"/>
        </w:rPr>
        <w:t xml:space="preserve"> </w:t>
      </w:r>
      <w:r>
        <w:rPr>
          <w:sz w:val="28"/>
        </w:rPr>
        <w:t>with</w:t>
      </w:r>
      <w:r>
        <w:rPr>
          <w:spacing w:val="-5"/>
          <w:sz w:val="28"/>
        </w:rPr>
        <w:t xml:space="preserve"> </w:t>
      </w:r>
      <w:r>
        <w:rPr>
          <w:sz w:val="28"/>
        </w:rPr>
        <w:t>a</w:t>
      </w:r>
      <w:r>
        <w:rPr>
          <w:spacing w:val="-4"/>
          <w:sz w:val="28"/>
        </w:rPr>
        <w:t xml:space="preserve"> </w:t>
      </w:r>
      <w:r>
        <w:rPr>
          <w:sz w:val="28"/>
        </w:rPr>
        <w:t>reminder prior</w:t>
      </w:r>
      <w:r>
        <w:rPr>
          <w:spacing w:val="-5"/>
          <w:sz w:val="28"/>
        </w:rPr>
        <w:t xml:space="preserve"> </w:t>
      </w:r>
      <w:r>
        <w:rPr>
          <w:sz w:val="28"/>
        </w:rPr>
        <w:t>to</w:t>
      </w:r>
      <w:r>
        <w:rPr>
          <w:spacing w:val="-5"/>
          <w:sz w:val="28"/>
        </w:rPr>
        <w:t xml:space="preserve"> </w:t>
      </w:r>
      <w:r>
        <w:rPr>
          <w:sz w:val="28"/>
        </w:rPr>
        <w:t>the</w:t>
      </w:r>
      <w:r>
        <w:rPr>
          <w:spacing w:val="-5"/>
          <w:sz w:val="28"/>
        </w:rPr>
        <w:t xml:space="preserve"> </w:t>
      </w:r>
      <w:r>
        <w:rPr>
          <w:sz w:val="28"/>
        </w:rPr>
        <w:t>30-day</w:t>
      </w:r>
      <w:r>
        <w:rPr>
          <w:spacing w:val="-3"/>
          <w:sz w:val="28"/>
        </w:rPr>
        <w:t xml:space="preserve"> </w:t>
      </w:r>
      <w:r>
        <w:rPr>
          <w:spacing w:val="-2"/>
          <w:sz w:val="28"/>
        </w:rPr>
        <w:t>deadline.</w:t>
      </w:r>
    </w:p>
    <w:p w14:paraId="2CF3BFE8" w14:textId="77777777" w:rsidR="00E43038" w:rsidRDefault="00BA4ABB">
      <w:pPr>
        <w:pStyle w:val="ListParagraph"/>
        <w:numPr>
          <w:ilvl w:val="1"/>
          <w:numId w:val="1"/>
        </w:numPr>
        <w:tabs>
          <w:tab w:val="left" w:pos="880"/>
        </w:tabs>
        <w:ind w:right="1015"/>
        <w:rPr>
          <w:sz w:val="28"/>
        </w:rPr>
      </w:pPr>
      <w:r>
        <w:rPr>
          <w:sz w:val="28"/>
        </w:rPr>
        <w:t>Notify the Rehabilitation Counselor if there are discrepancies between</w:t>
      </w:r>
      <w:r>
        <w:rPr>
          <w:spacing w:val="-6"/>
          <w:sz w:val="28"/>
        </w:rPr>
        <w:t xml:space="preserve"> </w:t>
      </w:r>
      <w:r>
        <w:rPr>
          <w:sz w:val="28"/>
        </w:rPr>
        <w:t>the</w:t>
      </w:r>
      <w:r>
        <w:rPr>
          <w:spacing w:val="-6"/>
          <w:sz w:val="28"/>
        </w:rPr>
        <w:t xml:space="preserve"> </w:t>
      </w:r>
      <w:r>
        <w:rPr>
          <w:sz w:val="28"/>
        </w:rPr>
        <w:t>authorization</w:t>
      </w:r>
      <w:r>
        <w:rPr>
          <w:spacing w:val="-4"/>
          <w:sz w:val="28"/>
        </w:rPr>
        <w:t xml:space="preserve"> </w:t>
      </w:r>
      <w:r>
        <w:rPr>
          <w:sz w:val="28"/>
        </w:rPr>
        <w:t>and</w:t>
      </w:r>
      <w:r>
        <w:rPr>
          <w:spacing w:val="-6"/>
          <w:sz w:val="28"/>
        </w:rPr>
        <w:t xml:space="preserve"> </w:t>
      </w:r>
      <w:r>
        <w:rPr>
          <w:sz w:val="28"/>
        </w:rPr>
        <w:t>the</w:t>
      </w:r>
      <w:r>
        <w:rPr>
          <w:spacing w:val="-6"/>
          <w:sz w:val="28"/>
        </w:rPr>
        <w:t xml:space="preserve"> </w:t>
      </w:r>
      <w:r>
        <w:rPr>
          <w:sz w:val="28"/>
        </w:rPr>
        <w:t>items</w:t>
      </w:r>
      <w:r>
        <w:rPr>
          <w:spacing w:val="-3"/>
          <w:sz w:val="28"/>
        </w:rPr>
        <w:t xml:space="preserve"> </w:t>
      </w:r>
      <w:r>
        <w:rPr>
          <w:sz w:val="28"/>
        </w:rPr>
        <w:t>purchased,</w:t>
      </w:r>
      <w:r>
        <w:rPr>
          <w:spacing w:val="-5"/>
          <w:sz w:val="28"/>
        </w:rPr>
        <w:t xml:space="preserve"> </w:t>
      </w:r>
      <w:r>
        <w:rPr>
          <w:sz w:val="28"/>
        </w:rPr>
        <w:t>or</w:t>
      </w:r>
      <w:r>
        <w:rPr>
          <w:spacing w:val="-3"/>
          <w:sz w:val="28"/>
        </w:rPr>
        <w:t xml:space="preserve"> </w:t>
      </w:r>
      <w:r>
        <w:rPr>
          <w:sz w:val="28"/>
        </w:rPr>
        <w:t>no</w:t>
      </w:r>
      <w:r>
        <w:rPr>
          <w:spacing w:val="-6"/>
          <w:sz w:val="28"/>
        </w:rPr>
        <w:t xml:space="preserve"> </w:t>
      </w:r>
      <w:r>
        <w:rPr>
          <w:sz w:val="28"/>
        </w:rPr>
        <w:t xml:space="preserve">receipt </w:t>
      </w:r>
      <w:r>
        <w:rPr>
          <w:spacing w:val="-2"/>
          <w:sz w:val="28"/>
        </w:rPr>
        <w:t>submitted.</w:t>
      </w:r>
    </w:p>
    <w:p w14:paraId="2CF3BFE9" w14:textId="77777777" w:rsidR="00E43038" w:rsidRDefault="00BA4ABB">
      <w:pPr>
        <w:pStyle w:val="BodyText"/>
        <w:spacing w:before="277"/>
      </w:pPr>
      <w:r>
        <w:t>The</w:t>
      </w:r>
      <w:r>
        <w:rPr>
          <w:spacing w:val="-4"/>
        </w:rPr>
        <w:t xml:space="preserve"> </w:t>
      </w:r>
      <w:r>
        <w:t>Team</w:t>
      </w:r>
      <w:r>
        <w:rPr>
          <w:spacing w:val="-5"/>
        </w:rPr>
        <w:t xml:space="preserve"> </w:t>
      </w:r>
      <w:r>
        <w:t>Manager</w:t>
      </w:r>
      <w:r>
        <w:rPr>
          <w:spacing w:val="-1"/>
        </w:rPr>
        <w:t xml:space="preserve"> </w:t>
      </w:r>
      <w:r>
        <w:t>case</w:t>
      </w:r>
      <w:r>
        <w:rPr>
          <w:spacing w:val="-5"/>
        </w:rPr>
        <w:t xml:space="preserve"> </w:t>
      </w:r>
      <w:r>
        <w:t>review</w:t>
      </w:r>
      <w:r>
        <w:rPr>
          <w:spacing w:val="-4"/>
        </w:rPr>
        <w:t xml:space="preserve"> </w:t>
      </w:r>
      <w:r>
        <w:t>will</w:t>
      </w:r>
      <w:r>
        <w:rPr>
          <w:spacing w:val="-5"/>
        </w:rPr>
        <w:t xml:space="preserve"> </w:t>
      </w:r>
      <w:r>
        <w:t>include</w:t>
      </w:r>
      <w:r>
        <w:rPr>
          <w:spacing w:val="-5"/>
        </w:rPr>
        <w:t xml:space="preserve"> </w:t>
      </w:r>
      <w:r>
        <w:t>an</w:t>
      </w:r>
      <w:r>
        <w:rPr>
          <w:spacing w:val="-5"/>
        </w:rPr>
        <w:t xml:space="preserve"> </w:t>
      </w:r>
      <w:r>
        <w:t>examination</w:t>
      </w:r>
      <w:r>
        <w:rPr>
          <w:spacing w:val="-1"/>
        </w:rPr>
        <w:t xml:space="preserve"> </w:t>
      </w:r>
      <w:r>
        <w:t>of</w:t>
      </w:r>
      <w:r>
        <w:rPr>
          <w:spacing w:val="-4"/>
        </w:rPr>
        <w:t xml:space="preserve"> </w:t>
      </w:r>
      <w:r>
        <w:t>bank</w:t>
      </w:r>
      <w:r>
        <w:rPr>
          <w:spacing w:val="-4"/>
        </w:rPr>
        <w:t xml:space="preserve"> </w:t>
      </w:r>
      <w:r>
        <w:t>draft receipts, including those for books and supplies.</w:t>
      </w:r>
    </w:p>
    <w:p w14:paraId="2CF3BFEA" w14:textId="77777777" w:rsidR="00E43038" w:rsidRDefault="00BA4ABB">
      <w:pPr>
        <w:pStyle w:val="BodyText"/>
        <w:spacing w:before="281"/>
        <w:ind w:right="466"/>
      </w:pPr>
      <w:r>
        <w:t>Refer</w:t>
      </w:r>
      <w:r>
        <w:rPr>
          <w:spacing w:val="-5"/>
        </w:rPr>
        <w:t xml:space="preserve"> </w:t>
      </w:r>
      <w:r>
        <w:t>to</w:t>
      </w:r>
      <w:r>
        <w:rPr>
          <w:spacing w:val="-5"/>
        </w:rPr>
        <w:t xml:space="preserve"> </w:t>
      </w:r>
      <w:r>
        <w:t>the</w:t>
      </w:r>
      <w:r>
        <w:rPr>
          <w:spacing w:val="-5"/>
        </w:rPr>
        <w:t xml:space="preserve"> </w:t>
      </w:r>
      <w:r>
        <w:t>Exhibit</w:t>
      </w:r>
      <w:r>
        <w:rPr>
          <w:spacing w:val="-3"/>
        </w:rPr>
        <w:t xml:space="preserve"> </w:t>
      </w:r>
      <w:r>
        <w:t>A,</w:t>
      </w:r>
      <w:r>
        <w:rPr>
          <w:spacing w:val="-4"/>
        </w:rPr>
        <w:t xml:space="preserve"> </w:t>
      </w:r>
      <w:r>
        <w:t>Attachment</w:t>
      </w:r>
      <w:r>
        <w:rPr>
          <w:spacing w:val="-3"/>
        </w:rPr>
        <w:t xml:space="preserve"> </w:t>
      </w:r>
      <w:r>
        <w:t>C—Documentation</w:t>
      </w:r>
      <w:r>
        <w:rPr>
          <w:spacing w:val="-7"/>
        </w:rPr>
        <w:t xml:space="preserve"> </w:t>
      </w:r>
      <w:r>
        <w:t>Required</w:t>
      </w:r>
      <w:r>
        <w:rPr>
          <w:spacing w:val="-3"/>
        </w:rPr>
        <w:t xml:space="preserve"> </w:t>
      </w:r>
      <w:r>
        <w:t>in</w:t>
      </w:r>
      <w:r>
        <w:rPr>
          <w:spacing w:val="-7"/>
        </w:rPr>
        <w:t xml:space="preserve"> </w:t>
      </w:r>
      <w:r>
        <w:t>the Hardcopy Record of Services.</w:t>
      </w:r>
    </w:p>
    <w:p w14:paraId="2CF3BFEB" w14:textId="77777777" w:rsidR="00E43038" w:rsidRDefault="00E43038">
      <w:pPr>
        <w:pStyle w:val="BodyText"/>
        <w:spacing w:before="37"/>
        <w:ind w:left="0"/>
      </w:pPr>
    </w:p>
    <w:p w14:paraId="2CF3BFEC" w14:textId="77777777" w:rsidR="00E43038" w:rsidRDefault="00BA4ABB">
      <w:pPr>
        <w:pStyle w:val="Heading2"/>
        <w:tabs>
          <w:tab w:val="left" w:pos="1600"/>
        </w:tabs>
      </w:pPr>
      <w:bookmarkStart w:id="173" w:name="3095_Financial_Participation_(09/14)_"/>
      <w:bookmarkStart w:id="174" w:name="_bookmark89"/>
      <w:bookmarkEnd w:id="173"/>
      <w:bookmarkEnd w:id="174"/>
      <w:r>
        <w:rPr>
          <w:spacing w:val="-4"/>
        </w:rPr>
        <w:t>3095</w:t>
      </w:r>
      <w:r>
        <w:tab/>
        <w:t>Financial</w:t>
      </w:r>
      <w:r>
        <w:rPr>
          <w:spacing w:val="-11"/>
        </w:rPr>
        <w:t xml:space="preserve"> </w:t>
      </w:r>
      <w:r>
        <w:t>Participation</w:t>
      </w:r>
      <w:r>
        <w:rPr>
          <w:spacing w:val="-10"/>
        </w:rPr>
        <w:t xml:space="preserve"> </w:t>
      </w:r>
      <w:r>
        <w:rPr>
          <w:spacing w:val="-2"/>
        </w:rPr>
        <w:t>(09/14)</w:t>
      </w:r>
    </w:p>
    <w:p w14:paraId="2CF3BFED" w14:textId="77777777" w:rsidR="00E43038" w:rsidRDefault="00BA4ABB">
      <w:pPr>
        <w:pStyle w:val="BodyText"/>
        <w:spacing w:before="281"/>
      </w:pPr>
      <w:r>
        <w:t>The</w:t>
      </w:r>
      <w:r>
        <w:rPr>
          <w:spacing w:val="-6"/>
        </w:rPr>
        <w:t xml:space="preserve"> </w:t>
      </w:r>
      <w:r>
        <w:t>Rehabilitation</w:t>
      </w:r>
      <w:r>
        <w:rPr>
          <w:spacing w:val="-6"/>
        </w:rPr>
        <w:t xml:space="preserve"> </w:t>
      </w:r>
      <w:r>
        <w:t>Counselor</w:t>
      </w:r>
      <w:r>
        <w:rPr>
          <w:spacing w:val="-6"/>
        </w:rPr>
        <w:t xml:space="preserve"> </w:t>
      </w:r>
      <w:r>
        <w:t>and</w:t>
      </w:r>
      <w:r>
        <w:rPr>
          <w:spacing w:val="-6"/>
        </w:rPr>
        <w:t xml:space="preserve"> </w:t>
      </w:r>
      <w:r>
        <w:t>designated</w:t>
      </w:r>
      <w:r>
        <w:rPr>
          <w:spacing w:val="-5"/>
        </w:rPr>
        <w:t xml:space="preserve"> </w:t>
      </w:r>
      <w:r>
        <w:t>district</w:t>
      </w:r>
      <w:r>
        <w:rPr>
          <w:spacing w:val="-4"/>
        </w:rPr>
        <w:t xml:space="preserve"> </w:t>
      </w:r>
      <w:r>
        <w:t>staff</w:t>
      </w:r>
      <w:r>
        <w:rPr>
          <w:spacing w:val="-4"/>
        </w:rPr>
        <w:t xml:space="preserve"> </w:t>
      </w:r>
      <w:r>
        <w:t>will apply</w:t>
      </w:r>
      <w:r>
        <w:rPr>
          <w:spacing w:val="-4"/>
        </w:rPr>
        <w:t xml:space="preserve"> </w:t>
      </w:r>
      <w:r>
        <w:t>the following regulations for financial participation:</w:t>
      </w:r>
    </w:p>
    <w:p w14:paraId="2CF3BFEE" w14:textId="77777777" w:rsidR="00E43038" w:rsidRDefault="00BA4ABB">
      <w:pPr>
        <w:pStyle w:val="ListParagraph"/>
        <w:numPr>
          <w:ilvl w:val="1"/>
          <w:numId w:val="1"/>
        </w:numPr>
        <w:tabs>
          <w:tab w:val="left" w:pos="880"/>
        </w:tabs>
        <w:spacing w:before="59"/>
        <w:rPr>
          <w:sz w:val="28"/>
        </w:rPr>
      </w:pPr>
      <w:r>
        <w:rPr>
          <w:sz w:val="28"/>
        </w:rPr>
        <w:t>Client</w:t>
      </w:r>
      <w:r>
        <w:rPr>
          <w:spacing w:val="-9"/>
          <w:sz w:val="28"/>
        </w:rPr>
        <w:t xml:space="preserve"> </w:t>
      </w:r>
      <w:r>
        <w:rPr>
          <w:sz w:val="28"/>
        </w:rPr>
        <w:t>Financial</w:t>
      </w:r>
      <w:r>
        <w:rPr>
          <w:spacing w:val="-7"/>
          <w:sz w:val="28"/>
        </w:rPr>
        <w:t xml:space="preserve"> </w:t>
      </w:r>
      <w:r>
        <w:rPr>
          <w:sz w:val="28"/>
        </w:rPr>
        <w:t>Participation</w:t>
      </w:r>
      <w:r>
        <w:rPr>
          <w:spacing w:val="-3"/>
          <w:sz w:val="28"/>
        </w:rPr>
        <w:t xml:space="preserve"> </w:t>
      </w:r>
      <w:r>
        <w:rPr>
          <w:sz w:val="28"/>
        </w:rPr>
        <w:t>–</w:t>
      </w:r>
      <w:r>
        <w:rPr>
          <w:spacing w:val="-8"/>
          <w:sz w:val="28"/>
        </w:rPr>
        <w:t xml:space="preserve"> </w:t>
      </w:r>
      <w:r>
        <w:rPr>
          <w:sz w:val="28"/>
        </w:rPr>
        <w:t>General</w:t>
      </w:r>
      <w:r>
        <w:rPr>
          <w:spacing w:val="-8"/>
          <w:sz w:val="28"/>
        </w:rPr>
        <w:t xml:space="preserve"> </w:t>
      </w:r>
      <w:r>
        <w:rPr>
          <w:sz w:val="28"/>
        </w:rPr>
        <w:t>(CCR</w:t>
      </w:r>
      <w:r>
        <w:rPr>
          <w:spacing w:val="-6"/>
          <w:sz w:val="28"/>
        </w:rPr>
        <w:t xml:space="preserve"> </w:t>
      </w:r>
      <w:r>
        <w:rPr>
          <w:spacing w:val="-2"/>
          <w:sz w:val="28"/>
        </w:rPr>
        <w:t>7190).</w:t>
      </w:r>
    </w:p>
    <w:p w14:paraId="2CF3BFEF" w14:textId="77777777" w:rsidR="00E43038" w:rsidRDefault="00BA4ABB">
      <w:pPr>
        <w:pStyle w:val="ListParagraph"/>
        <w:numPr>
          <w:ilvl w:val="1"/>
          <w:numId w:val="1"/>
        </w:numPr>
        <w:tabs>
          <w:tab w:val="left" w:pos="880"/>
        </w:tabs>
        <w:rPr>
          <w:sz w:val="28"/>
        </w:rPr>
      </w:pPr>
      <w:r>
        <w:rPr>
          <w:sz w:val="28"/>
        </w:rPr>
        <w:t>Exemptions</w:t>
      </w:r>
      <w:r>
        <w:rPr>
          <w:spacing w:val="-11"/>
          <w:sz w:val="28"/>
        </w:rPr>
        <w:t xml:space="preserve"> </w:t>
      </w:r>
      <w:r>
        <w:rPr>
          <w:sz w:val="28"/>
        </w:rPr>
        <w:t>from</w:t>
      </w:r>
      <w:r>
        <w:rPr>
          <w:spacing w:val="-6"/>
          <w:sz w:val="28"/>
        </w:rPr>
        <w:t xml:space="preserve"> </w:t>
      </w:r>
      <w:r>
        <w:rPr>
          <w:sz w:val="28"/>
        </w:rPr>
        <w:t>Client</w:t>
      </w:r>
      <w:r>
        <w:rPr>
          <w:spacing w:val="-7"/>
          <w:sz w:val="28"/>
        </w:rPr>
        <w:t xml:space="preserve"> </w:t>
      </w:r>
      <w:r>
        <w:rPr>
          <w:sz w:val="28"/>
        </w:rPr>
        <w:t>Financial</w:t>
      </w:r>
      <w:r>
        <w:rPr>
          <w:spacing w:val="-6"/>
          <w:sz w:val="28"/>
        </w:rPr>
        <w:t xml:space="preserve"> </w:t>
      </w:r>
      <w:r>
        <w:rPr>
          <w:sz w:val="28"/>
        </w:rPr>
        <w:t>Participation</w:t>
      </w:r>
      <w:r>
        <w:rPr>
          <w:spacing w:val="-7"/>
          <w:sz w:val="28"/>
        </w:rPr>
        <w:t xml:space="preserve"> </w:t>
      </w:r>
      <w:r>
        <w:rPr>
          <w:sz w:val="28"/>
        </w:rPr>
        <w:t>(CCR</w:t>
      </w:r>
      <w:r>
        <w:rPr>
          <w:spacing w:val="-7"/>
          <w:sz w:val="28"/>
        </w:rPr>
        <w:t xml:space="preserve"> </w:t>
      </w:r>
      <w:r>
        <w:rPr>
          <w:spacing w:val="-2"/>
          <w:sz w:val="28"/>
        </w:rPr>
        <w:t>7191).</w:t>
      </w:r>
    </w:p>
    <w:p w14:paraId="2CF3BFF0" w14:textId="77777777" w:rsidR="00E43038" w:rsidRDefault="00BA4ABB">
      <w:pPr>
        <w:pStyle w:val="ListParagraph"/>
        <w:numPr>
          <w:ilvl w:val="1"/>
          <w:numId w:val="1"/>
        </w:numPr>
        <w:tabs>
          <w:tab w:val="left" w:pos="880"/>
        </w:tabs>
        <w:rPr>
          <w:sz w:val="28"/>
        </w:rPr>
      </w:pPr>
      <w:r>
        <w:rPr>
          <w:sz w:val="28"/>
        </w:rPr>
        <w:t>Computation</w:t>
      </w:r>
      <w:r>
        <w:rPr>
          <w:spacing w:val="-10"/>
          <w:sz w:val="28"/>
        </w:rPr>
        <w:t xml:space="preserve"> </w:t>
      </w:r>
      <w:r>
        <w:rPr>
          <w:sz w:val="28"/>
        </w:rPr>
        <w:t>of</w:t>
      </w:r>
      <w:r>
        <w:rPr>
          <w:spacing w:val="-6"/>
          <w:sz w:val="28"/>
        </w:rPr>
        <w:t xml:space="preserve"> </w:t>
      </w:r>
      <w:r>
        <w:rPr>
          <w:sz w:val="28"/>
        </w:rPr>
        <w:t>Client</w:t>
      </w:r>
      <w:r>
        <w:rPr>
          <w:spacing w:val="-6"/>
          <w:sz w:val="28"/>
        </w:rPr>
        <w:t xml:space="preserve"> </w:t>
      </w:r>
      <w:r>
        <w:rPr>
          <w:sz w:val="28"/>
        </w:rPr>
        <w:t>Financial</w:t>
      </w:r>
      <w:r>
        <w:rPr>
          <w:spacing w:val="-8"/>
          <w:sz w:val="28"/>
        </w:rPr>
        <w:t xml:space="preserve"> </w:t>
      </w:r>
      <w:r>
        <w:rPr>
          <w:sz w:val="28"/>
        </w:rPr>
        <w:t>Participation</w:t>
      </w:r>
      <w:r>
        <w:rPr>
          <w:spacing w:val="-7"/>
          <w:sz w:val="28"/>
        </w:rPr>
        <w:t xml:space="preserve"> </w:t>
      </w:r>
      <w:r>
        <w:rPr>
          <w:sz w:val="28"/>
        </w:rPr>
        <w:t>(CCR</w:t>
      </w:r>
      <w:r>
        <w:rPr>
          <w:spacing w:val="-3"/>
          <w:sz w:val="28"/>
        </w:rPr>
        <w:t xml:space="preserve"> </w:t>
      </w:r>
      <w:r>
        <w:rPr>
          <w:spacing w:val="-2"/>
          <w:sz w:val="28"/>
        </w:rPr>
        <w:t>7192).</w:t>
      </w:r>
    </w:p>
    <w:p w14:paraId="2CF3BFF1" w14:textId="77777777" w:rsidR="00E43038" w:rsidRDefault="00BA4ABB">
      <w:pPr>
        <w:pStyle w:val="ListParagraph"/>
        <w:numPr>
          <w:ilvl w:val="1"/>
          <w:numId w:val="1"/>
        </w:numPr>
        <w:tabs>
          <w:tab w:val="left" w:pos="880"/>
        </w:tabs>
        <w:rPr>
          <w:sz w:val="28"/>
        </w:rPr>
      </w:pPr>
      <w:r>
        <w:rPr>
          <w:sz w:val="28"/>
        </w:rPr>
        <w:t>Client</w:t>
      </w:r>
      <w:r>
        <w:rPr>
          <w:spacing w:val="-7"/>
          <w:sz w:val="28"/>
        </w:rPr>
        <w:t xml:space="preserve"> </w:t>
      </w:r>
      <w:r>
        <w:rPr>
          <w:sz w:val="28"/>
        </w:rPr>
        <w:t>Financial</w:t>
      </w:r>
      <w:r>
        <w:rPr>
          <w:spacing w:val="-9"/>
          <w:sz w:val="28"/>
        </w:rPr>
        <w:t xml:space="preserve"> </w:t>
      </w:r>
      <w:r>
        <w:rPr>
          <w:sz w:val="28"/>
        </w:rPr>
        <w:t>Participation</w:t>
      </w:r>
      <w:r>
        <w:rPr>
          <w:spacing w:val="-3"/>
          <w:sz w:val="28"/>
        </w:rPr>
        <w:t xml:space="preserve"> </w:t>
      </w:r>
      <w:r>
        <w:rPr>
          <w:sz w:val="28"/>
        </w:rPr>
        <w:t>–</w:t>
      </w:r>
      <w:r>
        <w:rPr>
          <w:spacing w:val="-8"/>
          <w:sz w:val="28"/>
        </w:rPr>
        <w:t xml:space="preserve"> </w:t>
      </w:r>
      <w:r>
        <w:rPr>
          <w:sz w:val="28"/>
        </w:rPr>
        <w:t>Payment</w:t>
      </w:r>
      <w:r>
        <w:rPr>
          <w:spacing w:val="-5"/>
          <w:sz w:val="28"/>
        </w:rPr>
        <w:t xml:space="preserve"> </w:t>
      </w:r>
      <w:r>
        <w:rPr>
          <w:sz w:val="28"/>
        </w:rPr>
        <w:t>(CCR</w:t>
      </w:r>
      <w:r>
        <w:rPr>
          <w:spacing w:val="-5"/>
          <w:sz w:val="28"/>
        </w:rPr>
        <w:t xml:space="preserve"> </w:t>
      </w:r>
      <w:r>
        <w:rPr>
          <w:spacing w:val="-2"/>
          <w:sz w:val="28"/>
        </w:rPr>
        <w:t>7193).</w:t>
      </w:r>
    </w:p>
    <w:p w14:paraId="2CF3BFF2" w14:textId="77777777" w:rsidR="00E43038" w:rsidRDefault="00BA4ABB">
      <w:pPr>
        <w:pStyle w:val="BodyText"/>
        <w:spacing w:before="278"/>
      </w:pPr>
      <w:r>
        <w:t>The</w:t>
      </w:r>
      <w:r>
        <w:rPr>
          <w:spacing w:val="-10"/>
        </w:rPr>
        <w:t xml:space="preserve"> </w:t>
      </w:r>
      <w:r>
        <w:t>VRSD</w:t>
      </w:r>
      <w:r>
        <w:rPr>
          <w:spacing w:val="-7"/>
        </w:rPr>
        <w:t xml:space="preserve"> </w:t>
      </w:r>
      <w:r>
        <w:t>team</w:t>
      </w:r>
      <w:r>
        <w:rPr>
          <w:spacing w:val="-5"/>
        </w:rPr>
        <w:t xml:space="preserve"> </w:t>
      </w:r>
      <w:r>
        <w:t>will</w:t>
      </w:r>
      <w:r>
        <w:rPr>
          <w:spacing w:val="-4"/>
        </w:rPr>
        <w:t xml:space="preserve"> </w:t>
      </w:r>
      <w:r>
        <w:t>track</w:t>
      </w:r>
      <w:r>
        <w:rPr>
          <w:spacing w:val="-6"/>
        </w:rPr>
        <w:t xml:space="preserve"> </w:t>
      </w:r>
      <w:r>
        <w:t>completion</w:t>
      </w:r>
      <w:r>
        <w:rPr>
          <w:spacing w:val="-7"/>
        </w:rPr>
        <w:t xml:space="preserve"> </w:t>
      </w:r>
      <w:r>
        <w:t>of</w:t>
      </w:r>
      <w:r>
        <w:rPr>
          <w:spacing w:val="-5"/>
        </w:rPr>
        <w:t xml:space="preserve"> </w:t>
      </w:r>
      <w:r>
        <w:t>financial</w:t>
      </w:r>
      <w:r>
        <w:rPr>
          <w:spacing w:val="-7"/>
        </w:rPr>
        <w:t xml:space="preserve"> </w:t>
      </w:r>
      <w:r>
        <w:t>participation</w:t>
      </w:r>
      <w:r>
        <w:rPr>
          <w:spacing w:val="-5"/>
        </w:rPr>
        <w:t xml:space="preserve"> </w:t>
      </w:r>
      <w:r>
        <w:rPr>
          <w:spacing w:val="-2"/>
        </w:rPr>
        <w:t>documents.</w:t>
      </w:r>
    </w:p>
    <w:p w14:paraId="2CF3BFF3" w14:textId="77777777" w:rsidR="00E43038" w:rsidRDefault="00BA4ABB">
      <w:pPr>
        <w:pStyle w:val="BodyText"/>
        <w:spacing w:before="281"/>
      </w:pPr>
      <w:r>
        <w:t>The</w:t>
      </w:r>
      <w:r>
        <w:rPr>
          <w:spacing w:val="-6"/>
        </w:rPr>
        <w:t xml:space="preserve"> </w:t>
      </w:r>
      <w:r>
        <w:t>Team</w:t>
      </w:r>
      <w:r>
        <w:rPr>
          <w:spacing w:val="-6"/>
        </w:rPr>
        <w:t xml:space="preserve"> </w:t>
      </w:r>
      <w:r>
        <w:t>Manager</w:t>
      </w:r>
      <w:r>
        <w:rPr>
          <w:spacing w:val="-3"/>
        </w:rPr>
        <w:t xml:space="preserve"> </w:t>
      </w:r>
      <w:r>
        <w:t>will</w:t>
      </w:r>
      <w:r>
        <w:rPr>
          <w:spacing w:val="-1"/>
        </w:rPr>
        <w:t xml:space="preserve"> </w:t>
      </w:r>
      <w:r>
        <w:t>independently</w:t>
      </w:r>
      <w:r>
        <w:rPr>
          <w:spacing w:val="-5"/>
        </w:rPr>
        <w:t xml:space="preserve"> </w:t>
      </w:r>
      <w:r>
        <w:t>review</w:t>
      </w:r>
      <w:r>
        <w:rPr>
          <w:spacing w:val="-7"/>
        </w:rPr>
        <w:t xml:space="preserve"> </w:t>
      </w:r>
      <w:r>
        <w:t>cases,</w:t>
      </w:r>
      <w:r>
        <w:rPr>
          <w:spacing w:val="-2"/>
        </w:rPr>
        <w:t xml:space="preserve"> </w:t>
      </w:r>
      <w:r>
        <w:t>monitor</w:t>
      </w:r>
      <w:r>
        <w:rPr>
          <w:spacing w:val="-6"/>
        </w:rPr>
        <w:t xml:space="preserve"> </w:t>
      </w:r>
      <w:r>
        <w:t>financial participation, and take appropriate action to ensure compliance.</w:t>
      </w:r>
    </w:p>
    <w:p w14:paraId="2CF3BFF4" w14:textId="77777777" w:rsidR="00E43038" w:rsidRDefault="00BA4ABB">
      <w:pPr>
        <w:pStyle w:val="BodyText"/>
        <w:spacing w:before="280"/>
        <w:ind w:right="1289"/>
      </w:pPr>
      <w:r>
        <w:t>Refer</w:t>
      </w:r>
      <w:r>
        <w:rPr>
          <w:spacing w:val="-5"/>
        </w:rPr>
        <w:t xml:space="preserve"> </w:t>
      </w:r>
      <w:r>
        <w:t>to</w:t>
      </w:r>
      <w:r>
        <w:rPr>
          <w:spacing w:val="-4"/>
        </w:rPr>
        <w:t xml:space="preserve"> </w:t>
      </w:r>
      <w:hyperlink r:id="rId152">
        <w:r w:rsidR="00E43038">
          <w:rPr>
            <w:color w:val="0000FF"/>
            <w:u w:val="single" w:color="0000FF"/>
          </w:rPr>
          <w:t>RAM</w:t>
        </w:r>
        <w:r w:rsidR="00E43038">
          <w:rPr>
            <w:color w:val="0000FF"/>
            <w:spacing w:val="-5"/>
            <w:u w:val="single" w:color="0000FF"/>
          </w:rPr>
          <w:t xml:space="preserve"> </w:t>
        </w:r>
        <w:r w:rsidR="00E43038">
          <w:rPr>
            <w:color w:val="0000FF"/>
            <w:u w:val="single" w:color="0000FF"/>
          </w:rPr>
          <w:t>Chapter</w:t>
        </w:r>
        <w:r w:rsidR="00E43038">
          <w:rPr>
            <w:color w:val="0000FF"/>
            <w:spacing w:val="-5"/>
            <w:u w:val="single" w:color="0000FF"/>
          </w:rPr>
          <w:t xml:space="preserve"> </w:t>
        </w:r>
        <w:r w:rsidR="00E43038">
          <w:rPr>
            <w:color w:val="0000FF"/>
            <w:u w:val="single" w:color="0000FF"/>
          </w:rPr>
          <w:t>17</w:t>
        </w:r>
      </w:hyperlink>
      <w:r>
        <w:rPr>
          <w:color w:val="0000FF"/>
          <w:spacing w:val="-3"/>
        </w:rPr>
        <w:t xml:space="preserve"> </w:t>
      </w:r>
      <w:r>
        <w:t>for</w:t>
      </w:r>
      <w:r>
        <w:rPr>
          <w:spacing w:val="-5"/>
        </w:rPr>
        <w:t xml:space="preserve"> </w:t>
      </w:r>
      <w:r>
        <w:t>information</w:t>
      </w:r>
      <w:r>
        <w:rPr>
          <w:spacing w:val="-2"/>
        </w:rPr>
        <w:t xml:space="preserve"> </w:t>
      </w:r>
      <w:r>
        <w:t>on</w:t>
      </w:r>
      <w:r>
        <w:rPr>
          <w:spacing w:val="-5"/>
        </w:rPr>
        <w:t xml:space="preserve"> </w:t>
      </w:r>
      <w:r>
        <w:t>processing</w:t>
      </w:r>
      <w:r>
        <w:rPr>
          <w:spacing w:val="-5"/>
        </w:rPr>
        <w:t xml:space="preserve"> </w:t>
      </w:r>
      <w:r>
        <w:t>payments</w:t>
      </w:r>
      <w:r>
        <w:rPr>
          <w:spacing w:val="-4"/>
        </w:rPr>
        <w:t xml:space="preserve"> </w:t>
      </w:r>
      <w:r>
        <w:t>of consumer financial participation to the DOR.</w:t>
      </w:r>
    </w:p>
    <w:p w14:paraId="2CF3BFF5" w14:textId="77777777" w:rsidR="00E43038" w:rsidRDefault="00E43038">
      <w:pPr>
        <w:pStyle w:val="BodyText"/>
        <w:spacing w:before="280"/>
      </w:pPr>
      <w:hyperlink r:id="rId153">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BFF6" w14:textId="77777777" w:rsidR="00E43038" w:rsidRDefault="00BA4ABB">
      <w:pPr>
        <w:pStyle w:val="BodyText"/>
        <w:spacing w:before="278"/>
      </w:pPr>
      <w:r>
        <w:rPr>
          <w:u w:val="single"/>
        </w:rPr>
        <w:t>Documenting</w:t>
      </w:r>
      <w:r>
        <w:rPr>
          <w:spacing w:val="-11"/>
          <w:u w:val="single"/>
        </w:rPr>
        <w:t xml:space="preserve"> </w:t>
      </w:r>
      <w:r>
        <w:rPr>
          <w:u w:val="single"/>
        </w:rPr>
        <w:t>Financial</w:t>
      </w:r>
      <w:r>
        <w:rPr>
          <w:spacing w:val="-10"/>
          <w:u w:val="single"/>
        </w:rPr>
        <w:t xml:space="preserve"> </w:t>
      </w:r>
      <w:r>
        <w:rPr>
          <w:spacing w:val="-2"/>
          <w:u w:val="single"/>
        </w:rPr>
        <w:t>Participation</w:t>
      </w:r>
    </w:p>
    <w:p w14:paraId="2CF3BFF7" w14:textId="77777777" w:rsidR="00E43038" w:rsidRDefault="00BA4ABB">
      <w:pPr>
        <w:pStyle w:val="BodyText"/>
        <w:spacing w:before="281"/>
      </w:pPr>
      <w:r>
        <w:t>The</w:t>
      </w:r>
      <w:r>
        <w:rPr>
          <w:spacing w:val="-5"/>
        </w:rPr>
        <w:t xml:space="preserve"> </w:t>
      </w:r>
      <w:r>
        <w:t>Rehabilitation</w:t>
      </w:r>
      <w:r>
        <w:rPr>
          <w:spacing w:val="-6"/>
        </w:rPr>
        <w:t xml:space="preserve"> </w:t>
      </w:r>
      <w:r>
        <w:t>Counselor</w:t>
      </w:r>
      <w:r>
        <w:rPr>
          <w:spacing w:val="-3"/>
        </w:rPr>
        <w:t xml:space="preserve"> </w:t>
      </w:r>
      <w:r>
        <w:t>or</w:t>
      </w:r>
      <w:r>
        <w:rPr>
          <w:spacing w:val="-6"/>
        </w:rPr>
        <w:t xml:space="preserve"> </w:t>
      </w:r>
      <w:r>
        <w:t>designated</w:t>
      </w:r>
      <w:r>
        <w:rPr>
          <w:spacing w:val="-6"/>
        </w:rPr>
        <w:t xml:space="preserve"> </w:t>
      </w:r>
      <w:r>
        <w:t>district</w:t>
      </w:r>
      <w:r>
        <w:rPr>
          <w:spacing w:val="-4"/>
        </w:rPr>
        <w:t xml:space="preserve"> </w:t>
      </w:r>
      <w:r>
        <w:t>staff</w:t>
      </w:r>
      <w:r>
        <w:rPr>
          <w:spacing w:val="-4"/>
        </w:rPr>
        <w:t xml:space="preserve"> </w:t>
      </w:r>
      <w:r>
        <w:t>will</w:t>
      </w:r>
      <w:r>
        <w:rPr>
          <w:spacing w:val="-6"/>
        </w:rPr>
        <w:t xml:space="preserve"> </w:t>
      </w:r>
      <w:r>
        <w:t>perform</w:t>
      </w:r>
      <w:r>
        <w:rPr>
          <w:spacing w:val="-4"/>
        </w:rPr>
        <w:t xml:space="preserve"> </w:t>
      </w:r>
      <w:r>
        <w:t>the following actions:</w:t>
      </w:r>
    </w:p>
    <w:p w14:paraId="2CF3BFF8" w14:textId="77777777" w:rsidR="00E43038" w:rsidRDefault="00BA4ABB">
      <w:pPr>
        <w:pStyle w:val="ListParagraph"/>
        <w:numPr>
          <w:ilvl w:val="1"/>
          <w:numId w:val="1"/>
        </w:numPr>
        <w:tabs>
          <w:tab w:val="left" w:pos="880"/>
        </w:tabs>
        <w:spacing w:before="65" w:line="237" w:lineRule="auto"/>
        <w:ind w:right="497"/>
        <w:rPr>
          <w:sz w:val="28"/>
        </w:rPr>
      </w:pPr>
      <w:r>
        <w:rPr>
          <w:sz w:val="28"/>
        </w:rPr>
        <w:t>Document</w:t>
      </w:r>
      <w:r>
        <w:rPr>
          <w:spacing w:val="-5"/>
          <w:sz w:val="28"/>
        </w:rPr>
        <w:t xml:space="preserve"> </w:t>
      </w:r>
      <w:r>
        <w:rPr>
          <w:sz w:val="28"/>
        </w:rPr>
        <w:t>the</w:t>
      </w:r>
      <w:r>
        <w:rPr>
          <w:spacing w:val="-6"/>
          <w:sz w:val="28"/>
        </w:rPr>
        <w:t xml:space="preserve"> </w:t>
      </w:r>
      <w:r>
        <w:rPr>
          <w:sz w:val="28"/>
        </w:rPr>
        <w:t>consumer's</w:t>
      </w:r>
      <w:r>
        <w:rPr>
          <w:spacing w:val="-3"/>
          <w:sz w:val="28"/>
        </w:rPr>
        <w:t xml:space="preserve"> </w:t>
      </w:r>
      <w:r>
        <w:rPr>
          <w:sz w:val="28"/>
        </w:rPr>
        <w:t>receipt</w:t>
      </w:r>
      <w:r>
        <w:rPr>
          <w:spacing w:val="-4"/>
          <w:sz w:val="28"/>
        </w:rPr>
        <w:t xml:space="preserve"> </w:t>
      </w:r>
      <w:r>
        <w:rPr>
          <w:sz w:val="28"/>
        </w:rPr>
        <w:t>of</w:t>
      </w:r>
      <w:r>
        <w:rPr>
          <w:spacing w:val="-5"/>
          <w:sz w:val="28"/>
        </w:rPr>
        <w:t xml:space="preserve"> </w:t>
      </w:r>
      <w:r>
        <w:rPr>
          <w:sz w:val="28"/>
        </w:rPr>
        <w:t>public</w:t>
      </w:r>
      <w:r>
        <w:rPr>
          <w:spacing w:val="-5"/>
          <w:sz w:val="28"/>
        </w:rPr>
        <w:t xml:space="preserve"> </w:t>
      </w:r>
      <w:r>
        <w:rPr>
          <w:sz w:val="28"/>
        </w:rPr>
        <w:t>assistance</w:t>
      </w:r>
      <w:r>
        <w:rPr>
          <w:spacing w:val="-6"/>
          <w:sz w:val="28"/>
        </w:rPr>
        <w:t xml:space="preserve"> </w:t>
      </w:r>
      <w:r>
        <w:rPr>
          <w:sz w:val="28"/>
        </w:rPr>
        <w:t>and</w:t>
      </w:r>
      <w:r>
        <w:rPr>
          <w:spacing w:val="-8"/>
          <w:sz w:val="28"/>
        </w:rPr>
        <w:t xml:space="preserve"> </w:t>
      </w:r>
      <w:r>
        <w:rPr>
          <w:sz w:val="28"/>
        </w:rPr>
        <w:t>benefits</w:t>
      </w:r>
      <w:r>
        <w:rPr>
          <w:spacing w:val="-5"/>
          <w:sz w:val="28"/>
        </w:rPr>
        <w:t xml:space="preserve"> </w:t>
      </w:r>
      <w:r>
        <w:rPr>
          <w:sz w:val="28"/>
        </w:rPr>
        <w:t>in AWARE according to the AWARE Reference Guide.</w:t>
      </w:r>
    </w:p>
    <w:p w14:paraId="2CF3BFF9" w14:textId="77777777" w:rsidR="00E43038" w:rsidRDefault="00E43038">
      <w:pPr>
        <w:spacing w:line="237" w:lineRule="auto"/>
        <w:rPr>
          <w:sz w:val="28"/>
        </w:rPr>
        <w:sectPr w:rsidR="00E43038">
          <w:pgSz w:w="12240" w:h="15840"/>
          <w:pgMar w:top="1360" w:right="1000" w:bottom="1020" w:left="1280" w:header="727" w:footer="832" w:gutter="0"/>
          <w:cols w:space="720"/>
        </w:sectPr>
      </w:pPr>
    </w:p>
    <w:p w14:paraId="2CF3BFFA" w14:textId="77777777" w:rsidR="00E43038" w:rsidRDefault="00E43038">
      <w:pPr>
        <w:pStyle w:val="BodyText"/>
        <w:spacing w:before="2"/>
        <w:ind w:left="0"/>
      </w:pPr>
    </w:p>
    <w:p w14:paraId="2CF3BFFB" w14:textId="77777777" w:rsidR="00E43038" w:rsidRDefault="00BA4ABB">
      <w:pPr>
        <w:pStyle w:val="ListParagraph"/>
        <w:numPr>
          <w:ilvl w:val="1"/>
          <w:numId w:val="1"/>
        </w:numPr>
        <w:tabs>
          <w:tab w:val="left" w:pos="880"/>
        </w:tabs>
        <w:spacing w:before="0" w:line="237" w:lineRule="auto"/>
        <w:ind w:right="866"/>
        <w:rPr>
          <w:sz w:val="28"/>
        </w:rPr>
      </w:pPr>
      <w:r>
        <w:rPr>
          <w:sz w:val="28"/>
        </w:rPr>
        <w:t>Complete</w:t>
      </w:r>
      <w:r>
        <w:rPr>
          <w:spacing w:val="-5"/>
          <w:sz w:val="28"/>
        </w:rPr>
        <w:t xml:space="preserve"> </w:t>
      </w:r>
      <w:r>
        <w:rPr>
          <w:sz w:val="28"/>
        </w:rPr>
        <w:t>the</w:t>
      </w:r>
      <w:r>
        <w:rPr>
          <w:spacing w:val="-5"/>
          <w:sz w:val="28"/>
        </w:rPr>
        <w:t xml:space="preserve"> </w:t>
      </w:r>
      <w:r>
        <w:rPr>
          <w:sz w:val="28"/>
        </w:rPr>
        <w:t>DR</w:t>
      </w:r>
      <w:r>
        <w:rPr>
          <w:spacing w:val="-4"/>
          <w:sz w:val="28"/>
        </w:rPr>
        <w:t xml:space="preserve"> </w:t>
      </w:r>
      <w:r>
        <w:rPr>
          <w:sz w:val="28"/>
        </w:rPr>
        <w:t>233</w:t>
      </w:r>
      <w:r>
        <w:rPr>
          <w:spacing w:val="-1"/>
          <w:sz w:val="28"/>
        </w:rPr>
        <w:t xml:space="preserve"> </w:t>
      </w:r>
      <w:r>
        <w:rPr>
          <w:sz w:val="28"/>
        </w:rPr>
        <w:t>S</w:t>
      </w:r>
      <w:r>
        <w:t xml:space="preserve">TATEMENT </w:t>
      </w:r>
      <w:r>
        <w:rPr>
          <w:sz w:val="28"/>
        </w:rPr>
        <w:t>O</w:t>
      </w:r>
      <w:r>
        <w:t xml:space="preserve">F </w:t>
      </w:r>
      <w:r>
        <w:rPr>
          <w:sz w:val="28"/>
        </w:rPr>
        <w:t>F</w:t>
      </w:r>
      <w:r>
        <w:t xml:space="preserve">INANCIAL </w:t>
      </w:r>
      <w:r>
        <w:rPr>
          <w:sz w:val="28"/>
        </w:rPr>
        <w:t>S</w:t>
      </w:r>
      <w:r>
        <w:t xml:space="preserve">TATUS </w:t>
      </w:r>
      <w:r>
        <w:rPr>
          <w:sz w:val="28"/>
        </w:rPr>
        <w:t>form</w:t>
      </w:r>
      <w:r>
        <w:rPr>
          <w:spacing w:val="-3"/>
          <w:sz w:val="28"/>
        </w:rPr>
        <w:t xml:space="preserve"> </w:t>
      </w:r>
      <w:r>
        <w:rPr>
          <w:sz w:val="28"/>
        </w:rPr>
        <w:t>when financial participation applies.</w:t>
      </w:r>
    </w:p>
    <w:p w14:paraId="2CF3BFFC" w14:textId="77777777" w:rsidR="00E43038" w:rsidRDefault="00BA4ABB">
      <w:pPr>
        <w:pStyle w:val="ListParagraph"/>
        <w:numPr>
          <w:ilvl w:val="1"/>
          <w:numId w:val="1"/>
        </w:numPr>
        <w:tabs>
          <w:tab w:val="left" w:pos="880"/>
        </w:tabs>
        <w:spacing w:before="67" w:line="237" w:lineRule="auto"/>
        <w:ind w:right="1187"/>
        <w:rPr>
          <w:sz w:val="28"/>
        </w:rPr>
      </w:pPr>
      <w:r>
        <w:rPr>
          <w:sz w:val="28"/>
        </w:rPr>
        <w:t>Document</w:t>
      </w:r>
      <w:r>
        <w:rPr>
          <w:spacing w:val="-5"/>
          <w:sz w:val="28"/>
        </w:rPr>
        <w:t xml:space="preserve"> </w:t>
      </w:r>
      <w:r>
        <w:rPr>
          <w:sz w:val="28"/>
        </w:rPr>
        <w:t>that</w:t>
      </w:r>
      <w:r>
        <w:rPr>
          <w:spacing w:val="-5"/>
          <w:sz w:val="28"/>
        </w:rPr>
        <w:t xml:space="preserve"> </w:t>
      </w:r>
      <w:r>
        <w:rPr>
          <w:sz w:val="28"/>
        </w:rPr>
        <w:t>the</w:t>
      </w:r>
      <w:r>
        <w:rPr>
          <w:spacing w:val="-6"/>
          <w:sz w:val="28"/>
        </w:rPr>
        <w:t xml:space="preserve"> </w:t>
      </w:r>
      <w:r>
        <w:rPr>
          <w:sz w:val="28"/>
        </w:rPr>
        <w:t>service</w:t>
      </w:r>
      <w:r>
        <w:rPr>
          <w:spacing w:val="-6"/>
          <w:sz w:val="28"/>
        </w:rPr>
        <w:t xml:space="preserve"> </w:t>
      </w:r>
      <w:r>
        <w:rPr>
          <w:sz w:val="28"/>
        </w:rPr>
        <w:t>provided</w:t>
      </w:r>
      <w:r>
        <w:rPr>
          <w:spacing w:val="-6"/>
          <w:sz w:val="28"/>
        </w:rPr>
        <w:t xml:space="preserve"> </w:t>
      </w:r>
      <w:r>
        <w:rPr>
          <w:sz w:val="28"/>
        </w:rPr>
        <w:t>is</w:t>
      </w:r>
      <w:r>
        <w:rPr>
          <w:spacing w:val="-5"/>
          <w:sz w:val="28"/>
        </w:rPr>
        <w:t xml:space="preserve"> </w:t>
      </w:r>
      <w:r>
        <w:rPr>
          <w:sz w:val="28"/>
        </w:rPr>
        <w:t>not</w:t>
      </w:r>
      <w:r>
        <w:rPr>
          <w:spacing w:val="-3"/>
          <w:sz w:val="28"/>
        </w:rPr>
        <w:t xml:space="preserve"> </w:t>
      </w:r>
      <w:r>
        <w:rPr>
          <w:sz w:val="28"/>
        </w:rPr>
        <w:t>exempt</w:t>
      </w:r>
      <w:r>
        <w:rPr>
          <w:spacing w:val="-4"/>
          <w:sz w:val="28"/>
        </w:rPr>
        <w:t xml:space="preserve"> </w:t>
      </w:r>
      <w:r>
        <w:rPr>
          <w:sz w:val="28"/>
        </w:rPr>
        <w:t>from</w:t>
      </w:r>
      <w:r>
        <w:rPr>
          <w:spacing w:val="-5"/>
          <w:sz w:val="28"/>
        </w:rPr>
        <w:t xml:space="preserve"> </w:t>
      </w:r>
      <w:r>
        <w:rPr>
          <w:sz w:val="28"/>
        </w:rPr>
        <w:t>financial participation in AWARE.</w:t>
      </w:r>
    </w:p>
    <w:p w14:paraId="2CF3BFFD" w14:textId="77777777" w:rsidR="00E43038" w:rsidRDefault="00BA4ABB">
      <w:pPr>
        <w:pStyle w:val="ListParagraph"/>
        <w:numPr>
          <w:ilvl w:val="1"/>
          <w:numId w:val="1"/>
        </w:numPr>
        <w:tabs>
          <w:tab w:val="left" w:pos="880"/>
        </w:tabs>
        <w:spacing w:before="64" w:line="237" w:lineRule="auto"/>
        <w:ind w:right="1267"/>
        <w:rPr>
          <w:sz w:val="28"/>
        </w:rPr>
      </w:pPr>
      <w:r>
        <w:rPr>
          <w:sz w:val="28"/>
        </w:rPr>
        <w:t>Document</w:t>
      </w:r>
      <w:r>
        <w:rPr>
          <w:spacing w:val="-6"/>
          <w:sz w:val="28"/>
        </w:rPr>
        <w:t xml:space="preserve"> </w:t>
      </w:r>
      <w:r>
        <w:rPr>
          <w:sz w:val="28"/>
        </w:rPr>
        <w:t>financial</w:t>
      </w:r>
      <w:r>
        <w:rPr>
          <w:spacing w:val="-7"/>
          <w:sz w:val="28"/>
        </w:rPr>
        <w:t xml:space="preserve"> </w:t>
      </w:r>
      <w:r>
        <w:rPr>
          <w:sz w:val="28"/>
        </w:rPr>
        <w:t>participation</w:t>
      </w:r>
      <w:r>
        <w:rPr>
          <w:spacing w:val="-7"/>
          <w:sz w:val="28"/>
        </w:rPr>
        <w:t xml:space="preserve"> </w:t>
      </w:r>
      <w:r>
        <w:rPr>
          <w:sz w:val="28"/>
        </w:rPr>
        <w:t>received</w:t>
      </w:r>
      <w:r>
        <w:rPr>
          <w:spacing w:val="-5"/>
          <w:sz w:val="28"/>
        </w:rPr>
        <w:t xml:space="preserve"> </w:t>
      </w:r>
      <w:r>
        <w:rPr>
          <w:sz w:val="28"/>
        </w:rPr>
        <w:t>from</w:t>
      </w:r>
      <w:r>
        <w:rPr>
          <w:spacing w:val="-7"/>
          <w:sz w:val="28"/>
        </w:rPr>
        <w:t xml:space="preserve"> </w:t>
      </w:r>
      <w:r>
        <w:rPr>
          <w:sz w:val="28"/>
        </w:rPr>
        <w:t>the</w:t>
      </w:r>
      <w:r>
        <w:rPr>
          <w:spacing w:val="-7"/>
          <w:sz w:val="28"/>
        </w:rPr>
        <w:t xml:space="preserve"> </w:t>
      </w:r>
      <w:r>
        <w:rPr>
          <w:sz w:val="28"/>
        </w:rPr>
        <w:t>consumer</w:t>
      </w:r>
      <w:r>
        <w:rPr>
          <w:spacing w:val="-7"/>
          <w:sz w:val="28"/>
        </w:rPr>
        <w:t xml:space="preserve"> </w:t>
      </w:r>
      <w:r>
        <w:rPr>
          <w:sz w:val="28"/>
        </w:rPr>
        <w:t>in AWARE according to the AWARE Reference Guide.</w:t>
      </w:r>
    </w:p>
    <w:p w14:paraId="2CF3BFFE" w14:textId="77777777" w:rsidR="00E43038" w:rsidRDefault="00E43038">
      <w:pPr>
        <w:pStyle w:val="BodyText"/>
        <w:spacing w:before="39"/>
        <w:ind w:left="0"/>
      </w:pPr>
    </w:p>
    <w:p w14:paraId="2CF3BFFF" w14:textId="77777777" w:rsidR="00E43038" w:rsidRDefault="00BA4ABB">
      <w:pPr>
        <w:pStyle w:val="Heading2"/>
        <w:tabs>
          <w:tab w:val="left" w:pos="1600"/>
        </w:tabs>
      </w:pPr>
      <w:bookmarkStart w:id="175" w:name="3096_Comparable_Services_and_Benefits_(0"/>
      <w:bookmarkStart w:id="176" w:name="_bookmark90"/>
      <w:bookmarkEnd w:id="175"/>
      <w:bookmarkEnd w:id="176"/>
      <w:r>
        <w:rPr>
          <w:spacing w:val="-4"/>
        </w:rPr>
        <w:t>3096</w:t>
      </w:r>
      <w:r>
        <w:tab/>
        <w:t>Comparable</w:t>
      </w:r>
      <w:r>
        <w:rPr>
          <w:spacing w:val="-9"/>
        </w:rPr>
        <w:t xml:space="preserve"> </w:t>
      </w:r>
      <w:r>
        <w:t>Services</w:t>
      </w:r>
      <w:r>
        <w:rPr>
          <w:spacing w:val="-7"/>
        </w:rPr>
        <w:t xml:space="preserve"> </w:t>
      </w:r>
      <w:r>
        <w:t>and</w:t>
      </w:r>
      <w:r>
        <w:rPr>
          <w:spacing w:val="-9"/>
        </w:rPr>
        <w:t xml:space="preserve"> </w:t>
      </w:r>
      <w:r>
        <w:t>Benefits</w:t>
      </w:r>
      <w:r>
        <w:rPr>
          <w:spacing w:val="-6"/>
        </w:rPr>
        <w:t xml:space="preserve"> </w:t>
      </w:r>
      <w:r>
        <w:rPr>
          <w:spacing w:val="-2"/>
        </w:rPr>
        <w:t>(09/14)</w:t>
      </w:r>
    </w:p>
    <w:p w14:paraId="2CF3C000" w14:textId="77777777" w:rsidR="00E43038" w:rsidRDefault="00BA4ABB">
      <w:pPr>
        <w:pStyle w:val="BodyText"/>
        <w:spacing w:before="280"/>
        <w:ind w:right="466"/>
      </w:pPr>
      <w:r>
        <w:t>The VRSD team will proactively assist the consumer to identify and apply for</w:t>
      </w:r>
      <w:r>
        <w:rPr>
          <w:spacing w:val="-5"/>
        </w:rPr>
        <w:t xml:space="preserve"> </w:t>
      </w:r>
      <w:r>
        <w:t>sources</w:t>
      </w:r>
      <w:r>
        <w:rPr>
          <w:spacing w:val="-4"/>
        </w:rPr>
        <w:t xml:space="preserve"> </w:t>
      </w:r>
      <w:r>
        <w:t>of</w:t>
      </w:r>
      <w:r>
        <w:rPr>
          <w:spacing w:val="-4"/>
        </w:rPr>
        <w:t xml:space="preserve"> </w:t>
      </w:r>
      <w:r>
        <w:t>comparable</w:t>
      </w:r>
      <w:r>
        <w:rPr>
          <w:spacing w:val="-5"/>
        </w:rPr>
        <w:t xml:space="preserve"> </w:t>
      </w:r>
      <w:r>
        <w:t>services</w:t>
      </w:r>
      <w:r>
        <w:rPr>
          <w:spacing w:val="-4"/>
        </w:rPr>
        <w:t xml:space="preserve"> </w:t>
      </w:r>
      <w:r>
        <w:t>and</w:t>
      </w:r>
      <w:r>
        <w:rPr>
          <w:spacing w:val="-2"/>
        </w:rPr>
        <w:t xml:space="preserve"> </w:t>
      </w:r>
      <w:r>
        <w:t>benefits</w:t>
      </w:r>
      <w:r>
        <w:rPr>
          <w:spacing w:val="-4"/>
        </w:rPr>
        <w:t xml:space="preserve"> </w:t>
      </w:r>
      <w:r>
        <w:t>prior</w:t>
      </w:r>
      <w:r>
        <w:rPr>
          <w:spacing w:val="-5"/>
        </w:rPr>
        <w:t xml:space="preserve"> </w:t>
      </w:r>
      <w:r>
        <w:t>to</w:t>
      </w:r>
      <w:r>
        <w:rPr>
          <w:spacing w:val="-5"/>
        </w:rPr>
        <w:t xml:space="preserve"> </w:t>
      </w:r>
      <w:proofErr w:type="gramStart"/>
      <w:r>
        <w:t>plan</w:t>
      </w:r>
      <w:proofErr w:type="gramEnd"/>
      <w:r>
        <w:rPr>
          <w:spacing w:val="-3"/>
        </w:rPr>
        <w:t xml:space="preserve"> </w:t>
      </w:r>
      <w:r>
        <w:t>development. The goal is to assist the consumer in obtaining and utilizing comparable services and benefits at the time needed to participate in VR services.</w:t>
      </w:r>
    </w:p>
    <w:p w14:paraId="2CF3C001" w14:textId="77777777" w:rsidR="00E43038" w:rsidRDefault="00BA4ABB">
      <w:pPr>
        <w:pStyle w:val="BodyText"/>
        <w:spacing w:before="280"/>
      </w:pPr>
      <w:r>
        <w:t>The</w:t>
      </w:r>
      <w:r>
        <w:rPr>
          <w:spacing w:val="-5"/>
        </w:rPr>
        <w:t xml:space="preserve"> </w:t>
      </w:r>
      <w:r>
        <w:t>Rehabilitation</w:t>
      </w:r>
      <w:r>
        <w:rPr>
          <w:spacing w:val="-5"/>
        </w:rPr>
        <w:t xml:space="preserve"> </w:t>
      </w:r>
      <w:r>
        <w:t>Counselor</w:t>
      </w:r>
      <w:r>
        <w:rPr>
          <w:spacing w:val="-5"/>
        </w:rPr>
        <w:t xml:space="preserve"> </w:t>
      </w:r>
      <w:r>
        <w:t>and</w:t>
      </w:r>
      <w:r>
        <w:rPr>
          <w:spacing w:val="-5"/>
        </w:rPr>
        <w:t xml:space="preserve"> </w:t>
      </w:r>
      <w:r>
        <w:t>designated</w:t>
      </w:r>
      <w:r>
        <w:rPr>
          <w:spacing w:val="-4"/>
        </w:rPr>
        <w:t xml:space="preserve"> </w:t>
      </w:r>
      <w:r>
        <w:t>district</w:t>
      </w:r>
      <w:r>
        <w:rPr>
          <w:spacing w:val="-3"/>
        </w:rPr>
        <w:t xml:space="preserve"> </w:t>
      </w:r>
      <w:r>
        <w:t>staff</w:t>
      </w:r>
      <w:r>
        <w:rPr>
          <w:spacing w:val="-3"/>
        </w:rPr>
        <w:t xml:space="preserve"> </w:t>
      </w:r>
      <w:r>
        <w:t>will</w:t>
      </w:r>
      <w:r>
        <w:rPr>
          <w:spacing w:val="-5"/>
        </w:rPr>
        <w:t xml:space="preserve"> </w:t>
      </w:r>
      <w:r>
        <w:t>apply</w:t>
      </w:r>
      <w:r>
        <w:rPr>
          <w:spacing w:val="-4"/>
        </w:rPr>
        <w:t xml:space="preserve"> </w:t>
      </w:r>
      <w:r>
        <w:t>the following regulations for comparable services and benefits:</w:t>
      </w:r>
    </w:p>
    <w:p w14:paraId="2CF3C002" w14:textId="77777777" w:rsidR="00E43038" w:rsidRDefault="00BA4ABB">
      <w:pPr>
        <w:pStyle w:val="ListParagraph"/>
        <w:numPr>
          <w:ilvl w:val="1"/>
          <w:numId w:val="1"/>
        </w:numPr>
        <w:tabs>
          <w:tab w:val="left" w:pos="880"/>
        </w:tabs>
        <w:spacing w:before="60"/>
        <w:rPr>
          <w:sz w:val="28"/>
        </w:rPr>
      </w:pPr>
      <w:r>
        <w:rPr>
          <w:sz w:val="28"/>
        </w:rPr>
        <w:t>General</w:t>
      </w:r>
      <w:r>
        <w:rPr>
          <w:spacing w:val="-10"/>
          <w:sz w:val="28"/>
        </w:rPr>
        <w:t xml:space="preserve"> </w:t>
      </w:r>
      <w:r>
        <w:rPr>
          <w:sz w:val="28"/>
        </w:rPr>
        <w:t>Requirements</w:t>
      </w:r>
      <w:r>
        <w:rPr>
          <w:spacing w:val="-8"/>
          <w:sz w:val="28"/>
        </w:rPr>
        <w:t xml:space="preserve"> </w:t>
      </w:r>
      <w:r>
        <w:rPr>
          <w:sz w:val="28"/>
        </w:rPr>
        <w:t>(CCR</w:t>
      </w:r>
      <w:r>
        <w:rPr>
          <w:spacing w:val="-8"/>
          <w:sz w:val="28"/>
        </w:rPr>
        <w:t xml:space="preserve"> </w:t>
      </w:r>
      <w:r>
        <w:rPr>
          <w:spacing w:val="-2"/>
          <w:sz w:val="28"/>
        </w:rPr>
        <w:t>7196).</w:t>
      </w:r>
    </w:p>
    <w:p w14:paraId="2CF3C003" w14:textId="77777777" w:rsidR="00E43038" w:rsidRDefault="00BA4ABB">
      <w:pPr>
        <w:pStyle w:val="ListParagraph"/>
        <w:numPr>
          <w:ilvl w:val="1"/>
          <w:numId w:val="1"/>
        </w:numPr>
        <w:tabs>
          <w:tab w:val="left" w:pos="880"/>
        </w:tabs>
        <w:spacing w:before="57"/>
        <w:rPr>
          <w:sz w:val="28"/>
        </w:rPr>
      </w:pPr>
      <w:r>
        <w:rPr>
          <w:sz w:val="28"/>
        </w:rPr>
        <w:t>Exemptions</w:t>
      </w:r>
      <w:r>
        <w:rPr>
          <w:spacing w:val="-6"/>
          <w:sz w:val="28"/>
        </w:rPr>
        <w:t xml:space="preserve"> </w:t>
      </w:r>
      <w:r>
        <w:rPr>
          <w:sz w:val="28"/>
        </w:rPr>
        <w:t>(CCR</w:t>
      </w:r>
      <w:r>
        <w:rPr>
          <w:spacing w:val="-6"/>
          <w:sz w:val="28"/>
        </w:rPr>
        <w:t xml:space="preserve"> </w:t>
      </w:r>
      <w:r>
        <w:rPr>
          <w:spacing w:val="-2"/>
          <w:sz w:val="28"/>
        </w:rPr>
        <w:t>7196(b)).</w:t>
      </w:r>
    </w:p>
    <w:p w14:paraId="2CF3C004" w14:textId="77777777" w:rsidR="00E43038" w:rsidRDefault="00BA4ABB">
      <w:pPr>
        <w:pStyle w:val="ListParagraph"/>
        <w:numPr>
          <w:ilvl w:val="1"/>
          <w:numId w:val="1"/>
        </w:numPr>
        <w:tabs>
          <w:tab w:val="left" w:pos="880"/>
        </w:tabs>
        <w:spacing w:before="61" w:line="237" w:lineRule="auto"/>
        <w:ind w:right="1064"/>
        <w:rPr>
          <w:sz w:val="28"/>
        </w:rPr>
      </w:pPr>
      <w:r>
        <w:rPr>
          <w:sz w:val="28"/>
        </w:rPr>
        <w:t>Additional</w:t>
      </w:r>
      <w:r>
        <w:rPr>
          <w:spacing w:val="-6"/>
          <w:sz w:val="28"/>
        </w:rPr>
        <w:t xml:space="preserve"> </w:t>
      </w:r>
      <w:r>
        <w:rPr>
          <w:sz w:val="28"/>
        </w:rPr>
        <w:t>Requirements</w:t>
      </w:r>
      <w:r>
        <w:rPr>
          <w:spacing w:val="-4"/>
          <w:sz w:val="28"/>
        </w:rPr>
        <w:t xml:space="preserve"> </w:t>
      </w:r>
      <w:r>
        <w:rPr>
          <w:sz w:val="28"/>
        </w:rPr>
        <w:t>–</w:t>
      </w:r>
      <w:r>
        <w:rPr>
          <w:spacing w:val="-7"/>
          <w:sz w:val="28"/>
        </w:rPr>
        <w:t xml:space="preserve"> </w:t>
      </w:r>
      <w:r>
        <w:rPr>
          <w:sz w:val="28"/>
        </w:rPr>
        <w:t>Institutions</w:t>
      </w:r>
      <w:r>
        <w:rPr>
          <w:spacing w:val="-6"/>
          <w:sz w:val="28"/>
        </w:rPr>
        <w:t xml:space="preserve"> </w:t>
      </w:r>
      <w:r>
        <w:rPr>
          <w:sz w:val="28"/>
        </w:rPr>
        <w:t>of</w:t>
      </w:r>
      <w:r>
        <w:rPr>
          <w:spacing w:val="-8"/>
          <w:sz w:val="28"/>
        </w:rPr>
        <w:t xml:space="preserve"> </w:t>
      </w:r>
      <w:r>
        <w:rPr>
          <w:sz w:val="28"/>
        </w:rPr>
        <w:t>Higher</w:t>
      </w:r>
      <w:r>
        <w:rPr>
          <w:spacing w:val="-7"/>
          <w:sz w:val="28"/>
        </w:rPr>
        <w:t xml:space="preserve"> </w:t>
      </w:r>
      <w:r>
        <w:rPr>
          <w:sz w:val="28"/>
        </w:rPr>
        <w:t>Education</w:t>
      </w:r>
      <w:r>
        <w:rPr>
          <w:spacing w:val="-4"/>
          <w:sz w:val="28"/>
        </w:rPr>
        <w:t xml:space="preserve"> </w:t>
      </w:r>
      <w:r>
        <w:rPr>
          <w:sz w:val="28"/>
        </w:rPr>
        <w:t xml:space="preserve">(CCR </w:t>
      </w:r>
      <w:r>
        <w:rPr>
          <w:spacing w:val="-2"/>
          <w:sz w:val="28"/>
        </w:rPr>
        <w:t>7197).</w:t>
      </w:r>
    </w:p>
    <w:p w14:paraId="2CF3C005" w14:textId="77777777" w:rsidR="00E43038" w:rsidRDefault="00BA4ABB">
      <w:pPr>
        <w:pStyle w:val="ListParagraph"/>
        <w:numPr>
          <w:ilvl w:val="1"/>
          <w:numId w:val="1"/>
        </w:numPr>
        <w:tabs>
          <w:tab w:val="left" w:pos="880"/>
        </w:tabs>
        <w:spacing w:before="64"/>
        <w:rPr>
          <w:sz w:val="28"/>
        </w:rPr>
      </w:pPr>
      <w:r>
        <w:rPr>
          <w:sz w:val="28"/>
        </w:rPr>
        <w:t>Extreme</w:t>
      </w:r>
      <w:r>
        <w:rPr>
          <w:spacing w:val="-7"/>
          <w:sz w:val="28"/>
        </w:rPr>
        <w:t xml:space="preserve"> </w:t>
      </w:r>
      <w:r>
        <w:rPr>
          <w:sz w:val="28"/>
        </w:rPr>
        <w:t>Medical</w:t>
      </w:r>
      <w:r>
        <w:rPr>
          <w:spacing w:val="-7"/>
          <w:sz w:val="28"/>
        </w:rPr>
        <w:t xml:space="preserve"> </w:t>
      </w:r>
      <w:r>
        <w:rPr>
          <w:sz w:val="28"/>
        </w:rPr>
        <w:t>Risk</w:t>
      </w:r>
      <w:r>
        <w:rPr>
          <w:spacing w:val="-6"/>
          <w:sz w:val="28"/>
        </w:rPr>
        <w:t xml:space="preserve"> </w:t>
      </w:r>
      <w:r>
        <w:rPr>
          <w:sz w:val="28"/>
        </w:rPr>
        <w:t>(CCR</w:t>
      </w:r>
      <w:r>
        <w:rPr>
          <w:spacing w:val="-5"/>
          <w:sz w:val="28"/>
        </w:rPr>
        <w:t xml:space="preserve"> </w:t>
      </w:r>
      <w:r>
        <w:rPr>
          <w:spacing w:val="-2"/>
          <w:sz w:val="28"/>
        </w:rPr>
        <w:t>7197).</w:t>
      </w:r>
    </w:p>
    <w:p w14:paraId="2CF3C006" w14:textId="77777777" w:rsidR="00E43038" w:rsidRDefault="00BA4ABB">
      <w:pPr>
        <w:pStyle w:val="BodyText"/>
        <w:spacing w:before="276"/>
        <w:ind w:right="577"/>
      </w:pPr>
      <w:r>
        <w:t>Comparable</w:t>
      </w:r>
      <w:r>
        <w:rPr>
          <w:spacing w:val="-5"/>
        </w:rPr>
        <w:t xml:space="preserve"> </w:t>
      </w:r>
      <w:r>
        <w:t>services and</w:t>
      </w:r>
      <w:r>
        <w:rPr>
          <w:spacing w:val="-2"/>
        </w:rPr>
        <w:t xml:space="preserve"> </w:t>
      </w:r>
      <w:r>
        <w:t>benefits</w:t>
      </w:r>
      <w:r>
        <w:rPr>
          <w:spacing w:val="-3"/>
        </w:rPr>
        <w:t xml:space="preserve"> </w:t>
      </w:r>
      <w:r>
        <w:t>must</w:t>
      </w:r>
      <w:r>
        <w:rPr>
          <w:spacing w:val="-2"/>
        </w:rPr>
        <w:t xml:space="preserve"> </w:t>
      </w:r>
      <w:r>
        <w:t>be</w:t>
      </w:r>
      <w:r>
        <w:rPr>
          <w:spacing w:val="-4"/>
        </w:rPr>
        <w:t xml:space="preserve"> </w:t>
      </w:r>
      <w:r>
        <w:t>utilized,</w:t>
      </w:r>
      <w:r>
        <w:rPr>
          <w:spacing w:val="-3"/>
        </w:rPr>
        <w:t xml:space="preserve"> </w:t>
      </w:r>
      <w:r>
        <w:t>unless</w:t>
      </w:r>
      <w:r>
        <w:rPr>
          <w:spacing w:val="-3"/>
        </w:rPr>
        <w:t xml:space="preserve"> </w:t>
      </w:r>
      <w:r>
        <w:t>coordination</w:t>
      </w:r>
      <w:r>
        <w:rPr>
          <w:spacing w:val="-1"/>
        </w:rPr>
        <w:t xml:space="preserve"> </w:t>
      </w:r>
      <w:r>
        <w:t>of services</w:t>
      </w:r>
      <w:r>
        <w:rPr>
          <w:spacing w:val="-5"/>
        </w:rPr>
        <w:t xml:space="preserve"> </w:t>
      </w:r>
      <w:r>
        <w:t>and</w:t>
      </w:r>
      <w:r>
        <w:rPr>
          <w:spacing w:val="-6"/>
        </w:rPr>
        <w:t xml:space="preserve"> </w:t>
      </w:r>
      <w:r>
        <w:t>benefits</w:t>
      </w:r>
      <w:r>
        <w:rPr>
          <w:spacing w:val="-6"/>
        </w:rPr>
        <w:t xml:space="preserve"> </w:t>
      </w:r>
      <w:r>
        <w:t>would</w:t>
      </w:r>
      <w:r>
        <w:rPr>
          <w:spacing w:val="-6"/>
        </w:rPr>
        <w:t xml:space="preserve"> </w:t>
      </w:r>
      <w:r>
        <w:t>interrupt</w:t>
      </w:r>
      <w:r>
        <w:rPr>
          <w:spacing w:val="-2"/>
        </w:rPr>
        <w:t xml:space="preserve"> </w:t>
      </w:r>
      <w:r>
        <w:t>or</w:t>
      </w:r>
      <w:r>
        <w:rPr>
          <w:spacing w:val="-3"/>
        </w:rPr>
        <w:t xml:space="preserve"> </w:t>
      </w:r>
      <w:r>
        <w:t>delay</w:t>
      </w:r>
      <w:r>
        <w:rPr>
          <w:spacing w:val="-5"/>
        </w:rPr>
        <w:t xml:space="preserve"> </w:t>
      </w:r>
      <w:r>
        <w:t>the</w:t>
      </w:r>
      <w:r>
        <w:rPr>
          <w:spacing w:val="-6"/>
        </w:rPr>
        <w:t xml:space="preserve"> </w:t>
      </w:r>
      <w:r>
        <w:t>provision</w:t>
      </w:r>
      <w:r>
        <w:rPr>
          <w:spacing w:val="-3"/>
        </w:rPr>
        <w:t xml:space="preserve"> </w:t>
      </w:r>
      <w:r>
        <w:t>of</w:t>
      </w:r>
      <w:r>
        <w:rPr>
          <w:spacing w:val="-5"/>
        </w:rPr>
        <w:t xml:space="preserve"> </w:t>
      </w:r>
      <w:r>
        <w:t>VR</w:t>
      </w:r>
      <w:r>
        <w:rPr>
          <w:spacing w:val="-5"/>
        </w:rPr>
        <w:t xml:space="preserve"> </w:t>
      </w:r>
      <w:r>
        <w:t xml:space="preserve">services to a consumer who is determined to be at extreme medical risk, based on medical evidence provided by an appropriate, qualified medical </w:t>
      </w:r>
      <w:r>
        <w:rPr>
          <w:spacing w:val="-2"/>
        </w:rPr>
        <w:t>professional.</w:t>
      </w:r>
    </w:p>
    <w:p w14:paraId="2CF3C007" w14:textId="77777777" w:rsidR="00E43038" w:rsidRDefault="00BA4ABB">
      <w:pPr>
        <w:pStyle w:val="BodyText"/>
        <w:spacing w:before="281"/>
        <w:ind w:right="498"/>
      </w:pPr>
      <w:r>
        <w:t>In addition, CCR 7029.7(b)(6) states that consumers have a right to “receive</w:t>
      </w:r>
      <w:r>
        <w:rPr>
          <w:spacing w:val="-6"/>
        </w:rPr>
        <w:t xml:space="preserve"> </w:t>
      </w:r>
      <w:r>
        <w:t>appropriate</w:t>
      </w:r>
      <w:r>
        <w:rPr>
          <w:spacing w:val="-3"/>
        </w:rPr>
        <w:t xml:space="preserve"> </w:t>
      </w:r>
      <w:r>
        <w:t>services</w:t>
      </w:r>
      <w:r>
        <w:rPr>
          <w:spacing w:val="-5"/>
        </w:rPr>
        <w:t xml:space="preserve"> </w:t>
      </w:r>
      <w:r>
        <w:t>without</w:t>
      </w:r>
      <w:r>
        <w:rPr>
          <w:spacing w:val="-4"/>
        </w:rPr>
        <w:t xml:space="preserve"> </w:t>
      </w:r>
      <w:r>
        <w:t>undue</w:t>
      </w:r>
      <w:r>
        <w:rPr>
          <w:spacing w:val="-4"/>
        </w:rPr>
        <w:t xml:space="preserve"> </w:t>
      </w:r>
      <w:r>
        <w:t>delay,</w:t>
      </w:r>
      <w:r>
        <w:rPr>
          <w:spacing w:val="-2"/>
        </w:rPr>
        <w:t xml:space="preserve"> </w:t>
      </w:r>
      <w:r>
        <w:t>except</w:t>
      </w:r>
      <w:r>
        <w:rPr>
          <w:spacing w:val="-4"/>
        </w:rPr>
        <w:t xml:space="preserve"> </w:t>
      </w:r>
      <w:r>
        <w:t>where</w:t>
      </w:r>
      <w:r>
        <w:rPr>
          <w:spacing w:val="-8"/>
        </w:rPr>
        <w:t xml:space="preserve"> </w:t>
      </w:r>
      <w:r>
        <w:t>the</w:t>
      </w:r>
      <w:r>
        <w:rPr>
          <w:spacing w:val="-4"/>
        </w:rPr>
        <w:t xml:space="preserve"> </w:t>
      </w:r>
      <w:r>
        <w:t>delay results from circumstances beyond the Department’s control, such as the absence of training openings at schools or facilities, or unanticipated changes in the program due to new information or conditions.”</w:t>
      </w:r>
    </w:p>
    <w:p w14:paraId="2CF3C008" w14:textId="77777777" w:rsidR="00E43038" w:rsidRDefault="00BA4ABB">
      <w:pPr>
        <w:pStyle w:val="BodyText"/>
        <w:spacing w:before="280"/>
      </w:pPr>
      <w:r>
        <w:t>The</w:t>
      </w:r>
      <w:r>
        <w:rPr>
          <w:spacing w:val="-6"/>
        </w:rPr>
        <w:t xml:space="preserve"> </w:t>
      </w:r>
      <w:r>
        <w:t>VRSD</w:t>
      </w:r>
      <w:r>
        <w:rPr>
          <w:spacing w:val="-6"/>
        </w:rPr>
        <w:t xml:space="preserve"> </w:t>
      </w:r>
      <w:r>
        <w:t>team</w:t>
      </w:r>
      <w:r>
        <w:rPr>
          <w:spacing w:val="-4"/>
        </w:rPr>
        <w:t xml:space="preserve"> </w:t>
      </w:r>
      <w:r>
        <w:t>will</w:t>
      </w:r>
      <w:r>
        <w:rPr>
          <w:spacing w:val="-3"/>
        </w:rPr>
        <w:t xml:space="preserve"> </w:t>
      </w:r>
      <w:r>
        <w:t>track</w:t>
      </w:r>
      <w:r>
        <w:rPr>
          <w:spacing w:val="-5"/>
        </w:rPr>
        <w:t xml:space="preserve"> </w:t>
      </w:r>
      <w:r>
        <w:t>completion</w:t>
      </w:r>
      <w:r>
        <w:rPr>
          <w:spacing w:val="-6"/>
        </w:rPr>
        <w:t xml:space="preserve"> </w:t>
      </w:r>
      <w:r>
        <w:t>of</w:t>
      </w:r>
      <w:r>
        <w:rPr>
          <w:spacing w:val="-4"/>
        </w:rPr>
        <w:t xml:space="preserve"> </w:t>
      </w:r>
      <w:r>
        <w:t>comparable</w:t>
      </w:r>
      <w:r>
        <w:rPr>
          <w:spacing w:val="-6"/>
        </w:rPr>
        <w:t xml:space="preserve"> </w:t>
      </w:r>
      <w:r>
        <w:t>services</w:t>
      </w:r>
      <w:r>
        <w:rPr>
          <w:spacing w:val="-3"/>
        </w:rPr>
        <w:t xml:space="preserve"> </w:t>
      </w:r>
      <w:r>
        <w:t>and</w:t>
      </w:r>
      <w:r>
        <w:rPr>
          <w:spacing w:val="-4"/>
        </w:rPr>
        <w:t xml:space="preserve"> </w:t>
      </w:r>
      <w:r>
        <w:t xml:space="preserve">benefits </w:t>
      </w:r>
      <w:r>
        <w:rPr>
          <w:spacing w:val="-2"/>
        </w:rPr>
        <w:t>documentation.</w:t>
      </w:r>
    </w:p>
    <w:p w14:paraId="2CF3C009" w14:textId="77777777" w:rsidR="00E43038" w:rsidRDefault="00E43038">
      <w:pPr>
        <w:sectPr w:rsidR="00E43038">
          <w:pgSz w:w="12240" w:h="15840"/>
          <w:pgMar w:top="1360" w:right="1000" w:bottom="1020" w:left="1280" w:header="727" w:footer="832" w:gutter="0"/>
          <w:cols w:space="720"/>
        </w:sectPr>
      </w:pPr>
    </w:p>
    <w:p w14:paraId="2CF3C00A" w14:textId="77777777" w:rsidR="00E43038" w:rsidRDefault="00BA4ABB">
      <w:pPr>
        <w:pStyle w:val="BodyText"/>
        <w:spacing w:before="321" w:line="242" w:lineRule="auto"/>
        <w:ind w:right="498"/>
      </w:pPr>
      <w:r>
        <w:lastRenderedPageBreak/>
        <w:t>The</w:t>
      </w:r>
      <w:r>
        <w:rPr>
          <w:spacing w:val="-6"/>
        </w:rPr>
        <w:t xml:space="preserve"> </w:t>
      </w:r>
      <w:r>
        <w:t>Team</w:t>
      </w:r>
      <w:r>
        <w:rPr>
          <w:spacing w:val="-6"/>
        </w:rPr>
        <w:t xml:space="preserve"> </w:t>
      </w:r>
      <w:r>
        <w:t>Manager</w:t>
      </w:r>
      <w:r>
        <w:rPr>
          <w:spacing w:val="-3"/>
        </w:rPr>
        <w:t xml:space="preserve"> </w:t>
      </w:r>
      <w:r>
        <w:t>will</w:t>
      </w:r>
      <w:r>
        <w:rPr>
          <w:spacing w:val="-1"/>
        </w:rPr>
        <w:t xml:space="preserve"> </w:t>
      </w:r>
      <w:r>
        <w:t>independently</w:t>
      </w:r>
      <w:r>
        <w:rPr>
          <w:spacing w:val="-5"/>
        </w:rPr>
        <w:t xml:space="preserve"> </w:t>
      </w:r>
      <w:r>
        <w:t>review</w:t>
      </w:r>
      <w:r>
        <w:rPr>
          <w:spacing w:val="-7"/>
        </w:rPr>
        <w:t xml:space="preserve"> </w:t>
      </w:r>
      <w:r>
        <w:t>cases,</w:t>
      </w:r>
      <w:r>
        <w:rPr>
          <w:spacing w:val="-4"/>
        </w:rPr>
        <w:t xml:space="preserve"> </w:t>
      </w:r>
      <w:r>
        <w:t>monitor</w:t>
      </w:r>
      <w:r>
        <w:rPr>
          <w:spacing w:val="-6"/>
        </w:rPr>
        <w:t xml:space="preserve"> </w:t>
      </w:r>
      <w:r>
        <w:t>comparable services and benefits, and take appropriate action to ensure compliance.</w:t>
      </w:r>
    </w:p>
    <w:p w14:paraId="2CF3C00B" w14:textId="77777777" w:rsidR="00E43038" w:rsidRDefault="00BA4ABB">
      <w:pPr>
        <w:pStyle w:val="BodyText"/>
        <w:spacing w:before="274"/>
        <w:ind w:right="466"/>
      </w:pPr>
      <w:r>
        <w:t xml:space="preserve">Refer to the </w:t>
      </w:r>
      <w:hyperlink r:id="rId154">
        <w:r w:rsidR="00E43038">
          <w:rPr>
            <w:color w:val="0000FF"/>
            <w:u w:val="single" w:color="0000FF"/>
          </w:rPr>
          <w:t>Medical Services Unit Desk Manual</w:t>
        </w:r>
      </w:hyperlink>
      <w:r>
        <w:rPr>
          <w:color w:val="0000FF"/>
        </w:rPr>
        <w:t xml:space="preserve"> </w:t>
      </w:r>
      <w:r>
        <w:t>located on the Vocational Rehabilitation Employment Division / Medical Services Unit page on the intranet</w:t>
      </w:r>
      <w:r>
        <w:rPr>
          <w:spacing w:val="-3"/>
        </w:rPr>
        <w:t xml:space="preserve"> </w:t>
      </w:r>
      <w:r>
        <w:t>for</w:t>
      </w:r>
      <w:r>
        <w:rPr>
          <w:spacing w:val="-7"/>
        </w:rPr>
        <w:t xml:space="preserve"> </w:t>
      </w:r>
      <w:r>
        <w:t>more</w:t>
      </w:r>
      <w:r>
        <w:rPr>
          <w:spacing w:val="-5"/>
        </w:rPr>
        <w:t xml:space="preserve"> </w:t>
      </w:r>
      <w:r>
        <w:t>information</w:t>
      </w:r>
      <w:r>
        <w:rPr>
          <w:spacing w:val="-5"/>
        </w:rPr>
        <w:t xml:space="preserve"> </w:t>
      </w:r>
      <w:r>
        <w:t>on</w:t>
      </w:r>
      <w:r>
        <w:rPr>
          <w:spacing w:val="-5"/>
        </w:rPr>
        <w:t xml:space="preserve"> </w:t>
      </w:r>
      <w:r>
        <w:t>medically</w:t>
      </w:r>
      <w:r>
        <w:rPr>
          <w:spacing w:val="-4"/>
        </w:rPr>
        <w:t xml:space="preserve"> </w:t>
      </w:r>
      <w:r>
        <w:t>related</w:t>
      </w:r>
      <w:r>
        <w:rPr>
          <w:spacing w:val="-5"/>
        </w:rPr>
        <w:t xml:space="preserve"> </w:t>
      </w:r>
      <w:r>
        <w:t>comparable</w:t>
      </w:r>
      <w:r>
        <w:rPr>
          <w:spacing w:val="-5"/>
        </w:rPr>
        <w:t xml:space="preserve"> </w:t>
      </w:r>
      <w:r>
        <w:t>services</w:t>
      </w:r>
      <w:r>
        <w:rPr>
          <w:spacing w:val="-4"/>
        </w:rPr>
        <w:t xml:space="preserve"> </w:t>
      </w:r>
      <w:r>
        <w:t xml:space="preserve">and </w:t>
      </w:r>
      <w:r>
        <w:rPr>
          <w:spacing w:val="-2"/>
        </w:rPr>
        <w:t>benefits.</w:t>
      </w:r>
    </w:p>
    <w:p w14:paraId="2CF3C00C" w14:textId="77777777" w:rsidR="00E43038" w:rsidRDefault="00E43038">
      <w:pPr>
        <w:pStyle w:val="BodyText"/>
        <w:spacing w:before="281"/>
      </w:pPr>
      <w:hyperlink r:id="rId155">
        <w:r>
          <w:rPr>
            <w:color w:val="0000FF"/>
            <w:u w:val="single" w:color="0000FF"/>
          </w:rPr>
          <w:t>Go</w:t>
        </w:r>
        <w:r>
          <w:rPr>
            <w:color w:val="0000FF"/>
            <w:spacing w:val="-5"/>
            <w:u w:val="single" w:color="0000FF"/>
          </w:rPr>
          <w:t xml:space="preserve"> </w:t>
        </w:r>
        <w:r>
          <w:rPr>
            <w:color w:val="0000FF"/>
            <w:u w:val="single" w:color="0000FF"/>
          </w:rPr>
          <w:t>to</w:t>
        </w:r>
        <w:r>
          <w:rPr>
            <w:color w:val="0000FF"/>
            <w:spacing w:val="-2"/>
            <w:u w:val="single" w:color="0000FF"/>
          </w:rPr>
          <w:t xml:space="preserve"> </w:t>
        </w:r>
        <w:r>
          <w:rPr>
            <w:color w:val="0000FF"/>
            <w:spacing w:val="-4"/>
            <w:u w:val="single" w:color="0000FF"/>
          </w:rPr>
          <w:t>CCR</w:t>
        </w:r>
      </w:hyperlink>
      <w:r>
        <w:rPr>
          <w:spacing w:val="-4"/>
        </w:rPr>
        <w:t>.</w:t>
      </w:r>
    </w:p>
    <w:p w14:paraId="2CF3C00D" w14:textId="77777777" w:rsidR="00E43038" w:rsidRDefault="00BA4ABB">
      <w:pPr>
        <w:pStyle w:val="BodyText"/>
        <w:spacing w:before="282"/>
      </w:pPr>
      <w:r>
        <w:rPr>
          <w:u w:val="single"/>
        </w:rPr>
        <w:t>Documenting</w:t>
      </w:r>
      <w:r>
        <w:rPr>
          <w:spacing w:val="-12"/>
          <w:u w:val="single"/>
        </w:rPr>
        <w:t xml:space="preserve"> </w:t>
      </w:r>
      <w:r>
        <w:rPr>
          <w:u w:val="single"/>
        </w:rPr>
        <w:t>Comparable</w:t>
      </w:r>
      <w:r>
        <w:rPr>
          <w:spacing w:val="-9"/>
          <w:u w:val="single"/>
        </w:rPr>
        <w:t xml:space="preserve"> </w:t>
      </w:r>
      <w:r>
        <w:rPr>
          <w:u w:val="single"/>
        </w:rPr>
        <w:t>Services</w:t>
      </w:r>
      <w:r>
        <w:rPr>
          <w:spacing w:val="-8"/>
          <w:u w:val="single"/>
        </w:rPr>
        <w:t xml:space="preserve"> </w:t>
      </w:r>
      <w:r>
        <w:rPr>
          <w:u w:val="single"/>
        </w:rPr>
        <w:t>and</w:t>
      </w:r>
      <w:r>
        <w:rPr>
          <w:spacing w:val="-7"/>
          <w:u w:val="single"/>
        </w:rPr>
        <w:t xml:space="preserve"> </w:t>
      </w:r>
      <w:r>
        <w:rPr>
          <w:spacing w:val="-2"/>
          <w:u w:val="single"/>
        </w:rPr>
        <w:t>Benefits</w:t>
      </w:r>
    </w:p>
    <w:p w14:paraId="2CF3C00E" w14:textId="77777777" w:rsidR="00E43038" w:rsidRDefault="00BA4ABB">
      <w:pPr>
        <w:pStyle w:val="BodyText"/>
        <w:spacing w:before="239"/>
        <w:ind w:right="498"/>
      </w:pPr>
      <w:r>
        <w:t>The</w:t>
      </w:r>
      <w:r>
        <w:rPr>
          <w:spacing w:val="-4"/>
        </w:rPr>
        <w:t xml:space="preserve"> </w:t>
      </w:r>
      <w:r>
        <w:t>Rehabilitation</w:t>
      </w:r>
      <w:r>
        <w:rPr>
          <w:spacing w:val="-5"/>
        </w:rPr>
        <w:t xml:space="preserve"> </w:t>
      </w:r>
      <w:r>
        <w:t>Counselor</w:t>
      </w:r>
      <w:r>
        <w:rPr>
          <w:spacing w:val="-5"/>
        </w:rPr>
        <w:t xml:space="preserve"> </w:t>
      </w:r>
      <w:r>
        <w:t>or</w:t>
      </w:r>
      <w:r>
        <w:rPr>
          <w:spacing w:val="-5"/>
        </w:rPr>
        <w:t xml:space="preserve"> </w:t>
      </w:r>
      <w:r>
        <w:t>designated</w:t>
      </w:r>
      <w:r>
        <w:rPr>
          <w:spacing w:val="-5"/>
        </w:rPr>
        <w:t xml:space="preserve"> </w:t>
      </w:r>
      <w:r>
        <w:t>district</w:t>
      </w:r>
      <w:r>
        <w:rPr>
          <w:spacing w:val="-3"/>
        </w:rPr>
        <w:t xml:space="preserve"> </w:t>
      </w:r>
      <w:r>
        <w:t>staff</w:t>
      </w:r>
      <w:r>
        <w:rPr>
          <w:spacing w:val="-2"/>
        </w:rPr>
        <w:t xml:space="preserve"> </w:t>
      </w:r>
      <w:r>
        <w:t>will</w:t>
      </w:r>
      <w:r>
        <w:rPr>
          <w:spacing w:val="-5"/>
        </w:rPr>
        <w:t xml:space="preserve"> </w:t>
      </w:r>
      <w:r>
        <w:t>document</w:t>
      </w:r>
      <w:r>
        <w:rPr>
          <w:spacing w:val="-4"/>
        </w:rPr>
        <w:t xml:space="preserve"> </w:t>
      </w:r>
      <w:r>
        <w:t>the following information in a record of services case note:</w:t>
      </w:r>
    </w:p>
    <w:p w14:paraId="2CF3C00F" w14:textId="77777777" w:rsidR="00E43038" w:rsidRDefault="00BA4ABB">
      <w:pPr>
        <w:pStyle w:val="ListParagraph"/>
        <w:numPr>
          <w:ilvl w:val="1"/>
          <w:numId w:val="1"/>
        </w:numPr>
        <w:tabs>
          <w:tab w:val="left" w:pos="880"/>
        </w:tabs>
        <w:spacing w:before="60"/>
        <w:rPr>
          <w:sz w:val="28"/>
        </w:rPr>
      </w:pPr>
      <w:r>
        <w:rPr>
          <w:sz w:val="28"/>
        </w:rPr>
        <w:t>Existing</w:t>
      </w:r>
      <w:r>
        <w:rPr>
          <w:spacing w:val="-10"/>
          <w:sz w:val="28"/>
        </w:rPr>
        <w:t xml:space="preserve"> </w:t>
      </w:r>
      <w:r>
        <w:rPr>
          <w:sz w:val="28"/>
        </w:rPr>
        <w:t>and</w:t>
      </w:r>
      <w:r>
        <w:rPr>
          <w:spacing w:val="-8"/>
          <w:sz w:val="28"/>
        </w:rPr>
        <w:t xml:space="preserve"> </w:t>
      </w:r>
      <w:r>
        <w:rPr>
          <w:sz w:val="28"/>
        </w:rPr>
        <w:t>sought-after</w:t>
      </w:r>
      <w:r>
        <w:rPr>
          <w:spacing w:val="-8"/>
          <w:sz w:val="28"/>
        </w:rPr>
        <w:t xml:space="preserve"> </w:t>
      </w:r>
      <w:r>
        <w:rPr>
          <w:sz w:val="28"/>
        </w:rPr>
        <w:t>comparable</w:t>
      </w:r>
      <w:r>
        <w:rPr>
          <w:spacing w:val="-7"/>
          <w:sz w:val="28"/>
        </w:rPr>
        <w:t xml:space="preserve"> </w:t>
      </w:r>
      <w:r>
        <w:rPr>
          <w:sz w:val="28"/>
        </w:rPr>
        <w:t>services</w:t>
      </w:r>
      <w:r>
        <w:rPr>
          <w:spacing w:val="-7"/>
          <w:sz w:val="28"/>
        </w:rPr>
        <w:t xml:space="preserve"> </w:t>
      </w:r>
      <w:r>
        <w:rPr>
          <w:sz w:val="28"/>
        </w:rPr>
        <w:t>and</w:t>
      </w:r>
      <w:r>
        <w:rPr>
          <w:spacing w:val="-7"/>
          <w:sz w:val="28"/>
        </w:rPr>
        <w:t xml:space="preserve"> </w:t>
      </w:r>
      <w:r>
        <w:rPr>
          <w:spacing w:val="-2"/>
          <w:sz w:val="28"/>
        </w:rPr>
        <w:t>benefits.</w:t>
      </w:r>
    </w:p>
    <w:p w14:paraId="2CF3C010" w14:textId="77777777" w:rsidR="00E43038" w:rsidRDefault="00BA4ABB">
      <w:pPr>
        <w:pStyle w:val="ListParagraph"/>
        <w:numPr>
          <w:ilvl w:val="1"/>
          <w:numId w:val="1"/>
        </w:numPr>
        <w:tabs>
          <w:tab w:val="left" w:pos="880"/>
        </w:tabs>
        <w:spacing w:before="60" w:line="237" w:lineRule="auto"/>
        <w:ind w:right="856"/>
        <w:rPr>
          <w:sz w:val="28"/>
        </w:rPr>
      </w:pPr>
      <w:r>
        <w:rPr>
          <w:sz w:val="28"/>
        </w:rPr>
        <w:t>Maximum</w:t>
      </w:r>
      <w:r>
        <w:rPr>
          <w:spacing w:val="-5"/>
          <w:sz w:val="28"/>
        </w:rPr>
        <w:t xml:space="preserve"> </w:t>
      </w:r>
      <w:r>
        <w:rPr>
          <w:sz w:val="28"/>
        </w:rPr>
        <w:t>efforts</w:t>
      </w:r>
      <w:r>
        <w:rPr>
          <w:spacing w:val="-5"/>
          <w:sz w:val="28"/>
        </w:rPr>
        <w:t xml:space="preserve"> </w:t>
      </w:r>
      <w:r>
        <w:rPr>
          <w:sz w:val="28"/>
        </w:rPr>
        <w:t>to</w:t>
      </w:r>
      <w:r>
        <w:rPr>
          <w:spacing w:val="-6"/>
          <w:sz w:val="28"/>
        </w:rPr>
        <w:t xml:space="preserve"> </w:t>
      </w:r>
      <w:r>
        <w:rPr>
          <w:sz w:val="28"/>
        </w:rPr>
        <w:t>secure</w:t>
      </w:r>
      <w:r>
        <w:rPr>
          <w:spacing w:val="-6"/>
          <w:sz w:val="28"/>
        </w:rPr>
        <w:t xml:space="preserve"> </w:t>
      </w:r>
      <w:r>
        <w:rPr>
          <w:sz w:val="28"/>
        </w:rPr>
        <w:t>and</w:t>
      </w:r>
      <w:r>
        <w:rPr>
          <w:spacing w:val="-2"/>
          <w:sz w:val="28"/>
        </w:rPr>
        <w:t xml:space="preserve"> </w:t>
      </w:r>
      <w:r>
        <w:rPr>
          <w:sz w:val="28"/>
        </w:rPr>
        <w:t>attempts</w:t>
      </w:r>
      <w:r>
        <w:rPr>
          <w:spacing w:val="-5"/>
          <w:sz w:val="28"/>
        </w:rPr>
        <w:t xml:space="preserve"> </w:t>
      </w:r>
      <w:r>
        <w:rPr>
          <w:sz w:val="28"/>
        </w:rPr>
        <w:t>at</w:t>
      </w:r>
      <w:r>
        <w:rPr>
          <w:spacing w:val="-2"/>
          <w:sz w:val="28"/>
        </w:rPr>
        <w:t xml:space="preserve"> </w:t>
      </w:r>
      <w:r>
        <w:rPr>
          <w:sz w:val="28"/>
        </w:rPr>
        <w:t>utilizing</w:t>
      </w:r>
      <w:r>
        <w:rPr>
          <w:spacing w:val="-3"/>
          <w:sz w:val="28"/>
        </w:rPr>
        <w:t xml:space="preserve"> </w:t>
      </w:r>
      <w:r>
        <w:rPr>
          <w:sz w:val="28"/>
        </w:rPr>
        <w:t>all</w:t>
      </w:r>
      <w:r>
        <w:rPr>
          <w:spacing w:val="-5"/>
          <w:sz w:val="28"/>
        </w:rPr>
        <w:t xml:space="preserve"> </w:t>
      </w:r>
      <w:r>
        <w:rPr>
          <w:sz w:val="28"/>
        </w:rPr>
        <w:t>comparable services and benefits.</w:t>
      </w:r>
    </w:p>
    <w:p w14:paraId="2CF3C011" w14:textId="77777777" w:rsidR="00E43038" w:rsidRDefault="00BA4ABB">
      <w:pPr>
        <w:pStyle w:val="ListParagraph"/>
        <w:numPr>
          <w:ilvl w:val="1"/>
          <w:numId w:val="1"/>
        </w:numPr>
        <w:tabs>
          <w:tab w:val="left" w:pos="880"/>
        </w:tabs>
        <w:spacing w:before="62"/>
        <w:rPr>
          <w:sz w:val="28"/>
        </w:rPr>
      </w:pPr>
      <w:r>
        <w:rPr>
          <w:sz w:val="28"/>
        </w:rPr>
        <w:t>Any</w:t>
      </w:r>
      <w:r>
        <w:rPr>
          <w:spacing w:val="-9"/>
          <w:sz w:val="28"/>
        </w:rPr>
        <w:t xml:space="preserve"> </w:t>
      </w:r>
      <w:r>
        <w:rPr>
          <w:sz w:val="28"/>
        </w:rPr>
        <w:t>anticipated</w:t>
      </w:r>
      <w:r>
        <w:rPr>
          <w:spacing w:val="-6"/>
          <w:sz w:val="28"/>
        </w:rPr>
        <w:t xml:space="preserve"> </w:t>
      </w:r>
      <w:r>
        <w:rPr>
          <w:sz w:val="28"/>
        </w:rPr>
        <w:t>comparable</w:t>
      </w:r>
      <w:r>
        <w:rPr>
          <w:spacing w:val="-7"/>
          <w:sz w:val="28"/>
        </w:rPr>
        <w:t xml:space="preserve"> </w:t>
      </w:r>
      <w:r>
        <w:rPr>
          <w:sz w:val="28"/>
        </w:rPr>
        <w:t>services</w:t>
      </w:r>
      <w:r>
        <w:rPr>
          <w:spacing w:val="-9"/>
          <w:sz w:val="28"/>
        </w:rPr>
        <w:t xml:space="preserve"> </w:t>
      </w:r>
      <w:r>
        <w:rPr>
          <w:sz w:val="28"/>
        </w:rPr>
        <w:t>and</w:t>
      </w:r>
      <w:r>
        <w:rPr>
          <w:spacing w:val="-5"/>
          <w:sz w:val="28"/>
        </w:rPr>
        <w:t xml:space="preserve"> </w:t>
      </w:r>
      <w:r>
        <w:rPr>
          <w:spacing w:val="-2"/>
          <w:sz w:val="28"/>
        </w:rPr>
        <w:t>benefits.</w:t>
      </w:r>
    </w:p>
    <w:p w14:paraId="2CF3C012" w14:textId="77777777" w:rsidR="00E43038" w:rsidRDefault="00BA4ABB">
      <w:pPr>
        <w:pStyle w:val="ListParagraph"/>
        <w:numPr>
          <w:ilvl w:val="1"/>
          <w:numId w:val="1"/>
        </w:numPr>
        <w:tabs>
          <w:tab w:val="left" w:pos="880"/>
        </w:tabs>
        <w:spacing w:before="57"/>
        <w:rPr>
          <w:sz w:val="28"/>
        </w:rPr>
      </w:pPr>
      <w:r>
        <w:rPr>
          <w:sz w:val="28"/>
        </w:rPr>
        <w:t>Comparable</w:t>
      </w:r>
      <w:r>
        <w:rPr>
          <w:spacing w:val="-11"/>
          <w:sz w:val="28"/>
        </w:rPr>
        <w:t xml:space="preserve"> </w:t>
      </w:r>
      <w:r>
        <w:rPr>
          <w:sz w:val="28"/>
        </w:rPr>
        <w:t>services</w:t>
      </w:r>
      <w:r>
        <w:rPr>
          <w:spacing w:val="-4"/>
          <w:sz w:val="28"/>
        </w:rPr>
        <w:t xml:space="preserve"> </w:t>
      </w:r>
      <w:r>
        <w:rPr>
          <w:sz w:val="28"/>
        </w:rPr>
        <w:t>and</w:t>
      </w:r>
      <w:r>
        <w:rPr>
          <w:spacing w:val="-5"/>
          <w:sz w:val="28"/>
        </w:rPr>
        <w:t xml:space="preserve"> </w:t>
      </w:r>
      <w:r>
        <w:rPr>
          <w:sz w:val="28"/>
        </w:rPr>
        <w:t>benefits obtained</w:t>
      </w:r>
      <w:r>
        <w:rPr>
          <w:spacing w:val="-5"/>
          <w:sz w:val="28"/>
        </w:rPr>
        <w:t xml:space="preserve"> </w:t>
      </w:r>
      <w:r>
        <w:rPr>
          <w:sz w:val="28"/>
        </w:rPr>
        <w:t>at</w:t>
      </w:r>
      <w:r>
        <w:rPr>
          <w:spacing w:val="-5"/>
          <w:sz w:val="28"/>
        </w:rPr>
        <w:t xml:space="preserve"> </w:t>
      </w:r>
      <w:r>
        <w:rPr>
          <w:sz w:val="28"/>
        </w:rPr>
        <w:t>the</w:t>
      </w:r>
      <w:r>
        <w:rPr>
          <w:spacing w:val="-7"/>
          <w:sz w:val="28"/>
        </w:rPr>
        <w:t xml:space="preserve"> </w:t>
      </w:r>
      <w:r>
        <w:rPr>
          <w:sz w:val="28"/>
        </w:rPr>
        <w:t>time</w:t>
      </w:r>
      <w:r>
        <w:rPr>
          <w:spacing w:val="-7"/>
          <w:sz w:val="28"/>
        </w:rPr>
        <w:t xml:space="preserve"> </w:t>
      </w:r>
      <w:r>
        <w:rPr>
          <w:sz w:val="28"/>
        </w:rPr>
        <w:t>of</w:t>
      </w:r>
      <w:r>
        <w:rPr>
          <w:spacing w:val="-4"/>
          <w:sz w:val="28"/>
        </w:rPr>
        <w:t xml:space="preserve"> </w:t>
      </w:r>
      <w:r>
        <w:rPr>
          <w:spacing w:val="-2"/>
          <w:sz w:val="28"/>
        </w:rPr>
        <w:t>purchase.</w:t>
      </w:r>
    </w:p>
    <w:p w14:paraId="2CF3C013" w14:textId="77777777" w:rsidR="00E43038" w:rsidRDefault="00BA4ABB">
      <w:pPr>
        <w:pStyle w:val="ListParagraph"/>
        <w:numPr>
          <w:ilvl w:val="1"/>
          <w:numId w:val="1"/>
        </w:numPr>
        <w:tabs>
          <w:tab w:val="left" w:pos="880"/>
        </w:tabs>
        <w:rPr>
          <w:sz w:val="28"/>
        </w:rPr>
      </w:pPr>
      <w:r>
        <w:rPr>
          <w:sz w:val="28"/>
        </w:rPr>
        <w:t>Evidence</w:t>
      </w:r>
      <w:r>
        <w:rPr>
          <w:spacing w:val="-8"/>
          <w:sz w:val="28"/>
        </w:rPr>
        <w:t xml:space="preserve"> </w:t>
      </w:r>
      <w:r>
        <w:rPr>
          <w:sz w:val="28"/>
        </w:rPr>
        <w:t>of</w:t>
      </w:r>
      <w:r>
        <w:rPr>
          <w:spacing w:val="-5"/>
          <w:sz w:val="28"/>
        </w:rPr>
        <w:t xml:space="preserve"> </w:t>
      </w:r>
      <w:r>
        <w:rPr>
          <w:sz w:val="28"/>
        </w:rPr>
        <w:t>benefit</w:t>
      </w:r>
      <w:r>
        <w:rPr>
          <w:spacing w:val="-4"/>
          <w:sz w:val="28"/>
        </w:rPr>
        <w:t xml:space="preserve"> </w:t>
      </w:r>
      <w:r>
        <w:rPr>
          <w:sz w:val="28"/>
        </w:rPr>
        <w:t>or</w:t>
      </w:r>
      <w:r>
        <w:rPr>
          <w:spacing w:val="-6"/>
          <w:sz w:val="28"/>
        </w:rPr>
        <w:t xml:space="preserve"> </w:t>
      </w:r>
      <w:r>
        <w:rPr>
          <w:sz w:val="28"/>
        </w:rPr>
        <w:t>denial</w:t>
      </w:r>
      <w:r>
        <w:rPr>
          <w:spacing w:val="-6"/>
          <w:sz w:val="28"/>
        </w:rPr>
        <w:t xml:space="preserve"> </w:t>
      </w:r>
      <w:r>
        <w:rPr>
          <w:sz w:val="28"/>
        </w:rPr>
        <w:t>of</w:t>
      </w:r>
      <w:r>
        <w:rPr>
          <w:spacing w:val="-7"/>
          <w:sz w:val="28"/>
        </w:rPr>
        <w:t xml:space="preserve"> </w:t>
      </w:r>
      <w:r>
        <w:rPr>
          <w:sz w:val="28"/>
        </w:rPr>
        <w:t>comparable</w:t>
      </w:r>
      <w:r>
        <w:rPr>
          <w:spacing w:val="-6"/>
          <w:sz w:val="28"/>
        </w:rPr>
        <w:t xml:space="preserve"> </w:t>
      </w:r>
      <w:r>
        <w:rPr>
          <w:sz w:val="28"/>
        </w:rPr>
        <w:t>services</w:t>
      </w:r>
      <w:r>
        <w:rPr>
          <w:spacing w:val="-5"/>
          <w:sz w:val="28"/>
        </w:rPr>
        <w:t xml:space="preserve"> </w:t>
      </w:r>
      <w:r>
        <w:rPr>
          <w:sz w:val="28"/>
        </w:rPr>
        <w:t>and</w:t>
      </w:r>
      <w:r>
        <w:rPr>
          <w:spacing w:val="-7"/>
          <w:sz w:val="28"/>
        </w:rPr>
        <w:t xml:space="preserve"> </w:t>
      </w:r>
      <w:r>
        <w:rPr>
          <w:spacing w:val="-2"/>
          <w:sz w:val="28"/>
        </w:rPr>
        <w:t>benefits.</w:t>
      </w:r>
    </w:p>
    <w:p w14:paraId="2CF3C014" w14:textId="77777777" w:rsidR="00E43038" w:rsidRDefault="00BA4ABB">
      <w:pPr>
        <w:pStyle w:val="BodyText"/>
        <w:spacing w:before="279"/>
        <w:ind w:right="1289"/>
      </w:pPr>
      <w:r>
        <w:t>The Rehabilitation Counselor or designated district staff will record comparable</w:t>
      </w:r>
      <w:r>
        <w:rPr>
          <w:spacing w:val="-9"/>
        </w:rPr>
        <w:t xml:space="preserve"> </w:t>
      </w:r>
      <w:r>
        <w:t>services</w:t>
      </w:r>
      <w:r>
        <w:rPr>
          <w:spacing w:val="-4"/>
        </w:rPr>
        <w:t xml:space="preserve"> </w:t>
      </w:r>
      <w:r>
        <w:t>and</w:t>
      </w:r>
      <w:r>
        <w:rPr>
          <w:spacing w:val="-4"/>
        </w:rPr>
        <w:t xml:space="preserve"> </w:t>
      </w:r>
      <w:r>
        <w:t>benefits</w:t>
      </w:r>
      <w:r>
        <w:rPr>
          <w:spacing w:val="-6"/>
        </w:rPr>
        <w:t xml:space="preserve"> </w:t>
      </w:r>
      <w:r>
        <w:t>for</w:t>
      </w:r>
      <w:r>
        <w:rPr>
          <w:spacing w:val="-7"/>
        </w:rPr>
        <w:t xml:space="preserve"> </w:t>
      </w:r>
      <w:r>
        <w:t>purchased</w:t>
      </w:r>
      <w:r>
        <w:rPr>
          <w:spacing w:val="-7"/>
        </w:rPr>
        <w:t xml:space="preserve"> </w:t>
      </w:r>
      <w:r>
        <w:t>services</w:t>
      </w:r>
      <w:r>
        <w:rPr>
          <w:spacing w:val="-4"/>
        </w:rPr>
        <w:t xml:space="preserve"> </w:t>
      </w:r>
      <w:r>
        <w:t>in</w:t>
      </w:r>
      <w:r>
        <w:rPr>
          <w:spacing w:val="-4"/>
        </w:rPr>
        <w:t xml:space="preserve"> </w:t>
      </w:r>
      <w:r>
        <w:t>AWARE according to the AWARE Reference Guide.</w:t>
      </w:r>
    </w:p>
    <w:p w14:paraId="2CF3C015" w14:textId="77777777" w:rsidR="00E43038" w:rsidRDefault="00E43038">
      <w:pPr>
        <w:pStyle w:val="BodyText"/>
        <w:spacing w:before="36"/>
        <w:ind w:left="0"/>
      </w:pPr>
    </w:p>
    <w:p w14:paraId="2CF3C016" w14:textId="77777777" w:rsidR="00E43038" w:rsidRDefault="00BA4ABB">
      <w:pPr>
        <w:pStyle w:val="Heading2"/>
        <w:tabs>
          <w:tab w:val="left" w:pos="1600"/>
        </w:tabs>
        <w:spacing w:before="1"/>
      </w:pPr>
      <w:bookmarkStart w:id="177" w:name="3097_Criteria_for_Dual_Authorizations_(0"/>
      <w:bookmarkStart w:id="178" w:name="_bookmark91"/>
      <w:bookmarkEnd w:id="177"/>
      <w:bookmarkEnd w:id="178"/>
      <w:r>
        <w:rPr>
          <w:spacing w:val="-4"/>
        </w:rPr>
        <w:t>3097</w:t>
      </w:r>
      <w:r>
        <w:tab/>
        <w:t>Criteria</w:t>
      </w:r>
      <w:r>
        <w:rPr>
          <w:spacing w:val="-11"/>
        </w:rPr>
        <w:t xml:space="preserve"> </w:t>
      </w:r>
      <w:r>
        <w:t>for</w:t>
      </w:r>
      <w:r>
        <w:rPr>
          <w:spacing w:val="-7"/>
        </w:rPr>
        <w:t xml:space="preserve"> </w:t>
      </w:r>
      <w:r>
        <w:t>Dual</w:t>
      </w:r>
      <w:r>
        <w:rPr>
          <w:spacing w:val="-8"/>
        </w:rPr>
        <w:t xml:space="preserve"> </w:t>
      </w:r>
      <w:r>
        <w:t>Authorizations</w:t>
      </w:r>
      <w:r>
        <w:rPr>
          <w:spacing w:val="-5"/>
        </w:rPr>
        <w:t xml:space="preserve"> </w:t>
      </w:r>
      <w:r>
        <w:rPr>
          <w:spacing w:val="-2"/>
        </w:rPr>
        <w:t>(09/14)</w:t>
      </w:r>
    </w:p>
    <w:p w14:paraId="2CF3C017" w14:textId="77777777" w:rsidR="00E43038" w:rsidRDefault="00BA4ABB">
      <w:pPr>
        <w:pStyle w:val="BodyText"/>
        <w:spacing w:before="280"/>
        <w:ind w:right="466"/>
      </w:pPr>
      <w:r>
        <w:t>When a Rehabilitation Counselor or designated district staff creates dual authorizations, he or she is authorizing the same service to two providers for the same or overlapping service dates. While the Rehabilitation Counselor or designated district staff will not typically authorize the same service</w:t>
      </w:r>
      <w:r>
        <w:rPr>
          <w:spacing w:val="-6"/>
        </w:rPr>
        <w:t xml:space="preserve"> </w:t>
      </w:r>
      <w:r>
        <w:t>(e.g.,</w:t>
      </w:r>
      <w:r>
        <w:rPr>
          <w:spacing w:val="-5"/>
        </w:rPr>
        <w:t xml:space="preserve"> </w:t>
      </w:r>
      <w:r>
        <w:t>job</w:t>
      </w:r>
      <w:r>
        <w:rPr>
          <w:spacing w:val="-6"/>
        </w:rPr>
        <w:t xml:space="preserve"> </w:t>
      </w:r>
      <w:r>
        <w:t>placement)</w:t>
      </w:r>
      <w:r>
        <w:rPr>
          <w:spacing w:val="-5"/>
        </w:rPr>
        <w:t xml:space="preserve"> </w:t>
      </w:r>
      <w:r>
        <w:t>to</w:t>
      </w:r>
      <w:r>
        <w:rPr>
          <w:spacing w:val="-6"/>
        </w:rPr>
        <w:t xml:space="preserve"> </w:t>
      </w:r>
      <w:r>
        <w:t>two</w:t>
      </w:r>
      <w:r>
        <w:rPr>
          <w:spacing w:val="-6"/>
        </w:rPr>
        <w:t xml:space="preserve"> </w:t>
      </w:r>
      <w:r>
        <w:t>service</w:t>
      </w:r>
      <w:r>
        <w:rPr>
          <w:spacing w:val="-3"/>
        </w:rPr>
        <w:t xml:space="preserve"> </w:t>
      </w:r>
      <w:r>
        <w:t>providers</w:t>
      </w:r>
      <w:r>
        <w:rPr>
          <w:spacing w:val="-6"/>
        </w:rPr>
        <w:t xml:space="preserve"> </w:t>
      </w:r>
      <w:r>
        <w:t>simultaneously,</w:t>
      </w:r>
      <w:r>
        <w:rPr>
          <w:spacing w:val="-5"/>
        </w:rPr>
        <w:t xml:space="preserve"> </w:t>
      </w:r>
      <w:r>
        <w:t xml:space="preserve">there may be special, limited circumstances where this is necessary </w:t>
      </w:r>
      <w:proofErr w:type="gramStart"/>
      <w:r>
        <w:t>in order to</w:t>
      </w:r>
      <w:proofErr w:type="gramEnd"/>
      <w:r>
        <w:t xml:space="preserve"> meet the needs of the consumer.</w:t>
      </w:r>
    </w:p>
    <w:p w14:paraId="2CF3C018" w14:textId="77777777" w:rsidR="00E43038" w:rsidRDefault="00BA4ABB">
      <w:pPr>
        <w:pStyle w:val="BodyText"/>
        <w:spacing w:before="240"/>
      </w:pPr>
      <w:r>
        <w:t>The</w:t>
      </w:r>
      <w:r>
        <w:rPr>
          <w:spacing w:val="-9"/>
        </w:rPr>
        <w:t xml:space="preserve"> </w:t>
      </w:r>
      <w:r>
        <w:t>Rehabilitation</w:t>
      </w:r>
      <w:r>
        <w:rPr>
          <w:spacing w:val="-7"/>
        </w:rPr>
        <w:t xml:space="preserve"> </w:t>
      </w:r>
      <w:r>
        <w:t>Counselor</w:t>
      </w:r>
      <w:r>
        <w:rPr>
          <w:spacing w:val="-7"/>
        </w:rPr>
        <w:t xml:space="preserve"> </w:t>
      </w:r>
      <w:r>
        <w:t>will</w:t>
      </w:r>
      <w:r>
        <w:rPr>
          <w:spacing w:val="-4"/>
        </w:rPr>
        <w:t xml:space="preserve"> </w:t>
      </w:r>
      <w:r>
        <w:t>perform</w:t>
      </w:r>
      <w:r>
        <w:rPr>
          <w:spacing w:val="-6"/>
        </w:rPr>
        <w:t xml:space="preserve"> </w:t>
      </w:r>
      <w:r>
        <w:t>the</w:t>
      </w:r>
      <w:r>
        <w:rPr>
          <w:spacing w:val="-9"/>
        </w:rPr>
        <w:t xml:space="preserve"> </w:t>
      </w:r>
      <w:r>
        <w:t>following</w:t>
      </w:r>
      <w:r>
        <w:rPr>
          <w:spacing w:val="-7"/>
        </w:rPr>
        <w:t xml:space="preserve"> </w:t>
      </w:r>
      <w:r>
        <w:rPr>
          <w:spacing w:val="-2"/>
        </w:rPr>
        <w:t>actions:</w:t>
      </w:r>
    </w:p>
    <w:p w14:paraId="2CF3C019" w14:textId="77777777" w:rsidR="00E43038" w:rsidRDefault="00BA4ABB">
      <w:pPr>
        <w:pStyle w:val="ListParagraph"/>
        <w:numPr>
          <w:ilvl w:val="1"/>
          <w:numId w:val="1"/>
        </w:numPr>
        <w:tabs>
          <w:tab w:val="left" w:pos="880"/>
        </w:tabs>
        <w:spacing w:before="63" w:line="237" w:lineRule="auto"/>
        <w:ind w:right="2165"/>
        <w:rPr>
          <w:sz w:val="28"/>
        </w:rPr>
      </w:pPr>
      <w:r>
        <w:rPr>
          <w:sz w:val="28"/>
        </w:rPr>
        <w:t>Consult</w:t>
      </w:r>
      <w:r>
        <w:rPr>
          <w:spacing w:val="-6"/>
          <w:sz w:val="28"/>
        </w:rPr>
        <w:t xml:space="preserve"> </w:t>
      </w:r>
      <w:r>
        <w:rPr>
          <w:sz w:val="28"/>
        </w:rPr>
        <w:t>with</w:t>
      </w:r>
      <w:r>
        <w:rPr>
          <w:spacing w:val="-7"/>
          <w:sz w:val="28"/>
        </w:rPr>
        <w:t xml:space="preserve"> </w:t>
      </w:r>
      <w:r>
        <w:rPr>
          <w:sz w:val="28"/>
        </w:rPr>
        <w:t>the</w:t>
      </w:r>
      <w:r>
        <w:rPr>
          <w:spacing w:val="-5"/>
          <w:sz w:val="28"/>
        </w:rPr>
        <w:t xml:space="preserve"> </w:t>
      </w:r>
      <w:r>
        <w:rPr>
          <w:sz w:val="28"/>
        </w:rPr>
        <w:t>Team</w:t>
      </w:r>
      <w:r>
        <w:rPr>
          <w:spacing w:val="-4"/>
          <w:sz w:val="28"/>
        </w:rPr>
        <w:t xml:space="preserve"> </w:t>
      </w:r>
      <w:r>
        <w:rPr>
          <w:sz w:val="28"/>
        </w:rPr>
        <w:t>Manager</w:t>
      </w:r>
      <w:r>
        <w:rPr>
          <w:spacing w:val="-5"/>
          <w:sz w:val="28"/>
        </w:rPr>
        <w:t xml:space="preserve"> </w:t>
      </w:r>
      <w:r>
        <w:rPr>
          <w:sz w:val="28"/>
        </w:rPr>
        <w:t>prior</w:t>
      </w:r>
      <w:r>
        <w:rPr>
          <w:spacing w:val="-5"/>
          <w:sz w:val="28"/>
        </w:rPr>
        <w:t xml:space="preserve"> </w:t>
      </w:r>
      <w:r>
        <w:rPr>
          <w:sz w:val="28"/>
        </w:rPr>
        <w:t>to</w:t>
      </w:r>
      <w:r>
        <w:rPr>
          <w:spacing w:val="-2"/>
          <w:sz w:val="28"/>
        </w:rPr>
        <w:t xml:space="preserve"> </w:t>
      </w:r>
      <w:r>
        <w:rPr>
          <w:sz w:val="28"/>
        </w:rPr>
        <w:t>requesting</w:t>
      </w:r>
      <w:r>
        <w:rPr>
          <w:spacing w:val="-5"/>
          <w:sz w:val="28"/>
        </w:rPr>
        <w:t xml:space="preserve"> </w:t>
      </w:r>
      <w:r>
        <w:rPr>
          <w:sz w:val="28"/>
        </w:rPr>
        <w:t xml:space="preserve">dual </w:t>
      </w:r>
      <w:r>
        <w:rPr>
          <w:spacing w:val="-2"/>
          <w:sz w:val="28"/>
        </w:rPr>
        <w:t>authorizations.</w:t>
      </w:r>
    </w:p>
    <w:p w14:paraId="2CF3C01A" w14:textId="77777777" w:rsidR="00E43038" w:rsidRDefault="00BA4ABB">
      <w:pPr>
        <w:pStyle w:val="ListParagraph"/>
        <w:numPr>
          <w:ilvl w:val="1"/>
          <w:numId w:val="1"/>
        </w:numPr>
        <w:tabs>
          <w:tab w:val="left" w:pos="880"/>
        </w:tabs>
        <w:spacing w:before="4"/>
        <w:rPr>
          <w:sz w:val="28"/>
        </w:rPr>
      </w:pPr>
      <w:r>
        <w:rPr>
          <w:sz w:val="28"/>
        </w:rPr>
        <w:t>Document</w:t>
      </w:r>
      <w:r>
        <w:rPr>
          <w:spacing w:val="-7"/>
          <w:sz w:val="28"/>
        </w:rPr>
        <w:t xml:space="preserve"> </w:t>
      </w:r>
      <w:r>
        <w:rPr>
          <w:sz w:val="28"/>
        </w:rPr>
        <w:t>the</w:t>
      </w:r>
      <w:r>
        <w:rPr>
          <w:spacing w:val="-4"/>
          <w:sz w:val="28"/>
        </w:rPr>
        <w:t xml:space="preserve"> </w:t>
      </w:r>
      <w:r>
        <w:rPr>
          <w:sz w:val="28"/>
        </w:rPr>
        <w:t>rationale</w:t>
      </w:r>
      <w:r>
        <w:rPr>
          <w:spacing w:val="-6"/>
          <w:sz w:val="28"/>
        </w:rPr>
        <w:t xml:space="preserve"> </w:t>
      </w:r>
      <w:r>
        <w:rPr>
          <w:sz w:val="28"/>
        </w:rPr>
        <w:t>for</w:t>
      </w:r>
      <w:r>
        <w:rPr>
          <w:spacing w:val="-6"/>
          <w:sz w:val="28"/>
        </w:rPr>
        <w:t xml:space="preserve"> </w:t>
      </w:r>
      <w:r>
        <w:rPr>
          <w:sz w:val="28"/>
        </w:rPr>
        <w:t>dual</w:t>
      </w:r>
      <w:r>
        <w:rPr>
          <w:spacing w:val="-6"/>
          <w:sz w:val="28"/>
        </w:rPr>
        <w:t xml:space="preserve"> </w:t>
      </w:r>
      <w:r>
        <w:rPr>
          <w:sz w:val="28"/>
        </w:rPr>
        <w:t>authorizations</w:t>
      </w:r>
      <w:r>
        <w:rPr>
          <w:spacing w:val="-5"/>
          <w:sz w:val="28"/>
        </w:rPr>
        <w:t xml:space="preserve"> </w:t>
      </w:r>
      <w:r>
        <w:rPr>
          <w:sz w:val="28"/>
        </w:rPr>
        <w:t>in</w:t>
      </w:r>
      <w:r>
        <w:rPr>
          <w:spacing w:val="-6"/>
          <w:sz w:val="28"/>
        </w:rPr>
        <w:t xml:space="preserve"> </w:t>
      </w:r>
      <w:r>
        <w:rPr>
          <w:sz w:val="28"/>
        </w:rPr>
        <w:t>a</w:t>
      </w:r>
      <w:r>
        <w:rPr>
          <w:spacing w:val="-6"/>
          <w:sz w:val="28"/>
        </w:rPr>
        <w:t xml:space="preserve"> </w:t>
      </w:r>
      <w:r>
        <w:rPr>
          <w:sz w:val="28"/>
        </w:rPr>
        <w:t>case</w:t>
      </w:r>
      <w:r>
        <w:rPr>
          <w:spacing w:val="-5"/>
          <w:sz w:val="28"/>
        </w:rPr>
        <w:t xml:space="preserve"> </w:t>
      </w:r>
      <w:r>
        <w:rPr>
          <w:spacing w:val="-2"/>
          <w:sz w:val="28"/>
        </w:rPr>
        <w:t>note.</w:t>
      </w:r>
    </w:p>
    <w:p w14:paraId="2CF3C01B" w14:textId="77777777" w:rsidR="00E43038" w:rsidRDefault="00E43038">
      <w:pPr>
        <w:rPr>
          <w:sz w:val="28"/>
        </w:rPr>
        <w:sectPr w:rsidR="00E43038">
          <w:pgSz w:w="12240" w:h="15840"/>
          <w:pgMar w:top="1360" w:right="1000" w:bottom="1020" w:left="1280" w:header="727" w:footer="832" w:gutter="0"/>
          <w:cols w:space="720"/>
        </w:sectPr>
      </w:pPr>
    </w:p>
    <w:p w14:paraId="2CF3C01C" w14:textId="77777777" w:rsidR="00E43038" w:rsidRDefault="00BA4ABB" w:rsidP="006326BD">
      <w:pPr>
        <w:spacing w:before="360"/>
        <w:ind w:left="160"/>
        <w:rPr>
          <w:b/>
          <w:sz w:val="28"/>
        </w:rPr>
      </w:pPr>
      <w:bookmarkStart w:id="179" w:name="EXHIBITS_"/>
      <w:bookmarkStart w:id="180" w:name="_bookmark92"/>
      <w:bookmarkEnd w:id="179"/>
      <w:bookmarkEnd w:id="180"/>
      <w:r>
        <w:rPr>
          <w:b/>
          <w:spacing w:val="-2"/>
          <w:sz w:val="28"/>
        </w:rPr>
        <w:lastRenderedPageBreak/>
        <w:t>EXHIBITS</w:t>
      </w:r>
    </w:p>
    <w:p w14:paraId="2CF3C01D" w14:textId="77777777" w:rsidR="00E43038" w:rsidRDefault="00E43038">
      <w:pPr>
        <w:pStyle w:val="BodyText"/>
        <w:spacing w:before="158"/>
        <w:ind w:left="0"/>
        <w:rPr>
          <w:b/>
        </w:rPr>
      </w:pPr>
    </w:p>
    <w:p w14:paraId="2CF3C01E" w14:textId="77777777" w:rsidR="00E43038" w:rsidRDefault="00BA4ABB">
      <w:pPr>
        <w:ind w:left="1600" w:hanging="1440"/>
        <w:rPr>
          <w:b/>
          <w:sz w:val="28"/>
        </w:rPr>
      </w:pPr>
      <w:bookmarkStart w:id="181" w:name="_bookmark93"/>
      <w:bookmarkEnd w:id="181"/>
      <w:r>
        <w:rPr>
          <w:b/>
          <w:sz w:val="28"/>
        </w:rPr>
        <w:t>EXHIBIT</w:t>
      </w:r>
      <w:r>
        <w:rPr>
          <w:b/>
          <w:spacing w:val="-4"/>
          <w:sz w:val="28"/>
        </w:rPr>
        <w:t xml:space="preserve"> </w:t>
      </w:r>
      <w:r>
        <w:rPr>
          <w:b/>
          <w:sz w:val="28"/>
        </w:rPr>
        <w:t>A</w:t>
      </w:r>
      <w:r>
        <w:rPr>
          <w:b/>
          <w:spacing w:val="-8"/>
          <w:sz w:val="28"/>
        </w:rPr>
        <w:t xml:space="preserve"> </w:t>
      </w:r>
      <w:r>
        <w:rPr>
          <w:b/>
          <w:sz w:val="28"/>
        </w:rPr>
        <w:t>STANDARDIZED</w:t>
      </w:r>
      <w:r>
        <w:rPr>
          <w:b/>
          <w:spacing w:val="-5"/>
          <w:sz w:val="28"/>
        </w:rPr>
        <w:t xml:space="preserve"> </w:t>
      </w:r>
      <w:r>
        <w:rPr>
          <w:b/>
          <w:sz w:val="28"/>
        </w:rPr>
        <w:t>STATEWIDE</w:t>
      </w:r>
      <w:r>
        <w:rPr>
          <w:b/>
          <w:spacing w:val="-10"/>
          <w:sz w:val="28"/>
        </w:rPr>
        <w:t xml:space="preserve"> </w:t>
      </w:r>
      <w:r>
        <w:rPr>
          <w:b/>
          <w:sz w:val="28"/>
        </w:rPr>
        <w:t>RECORD</w:t>
      </w:r>
      <w:r>
        <w:rPr>
          <w:b/>
          <w:spacing w:val="-7"/>
          <w:sz w:val="28"/>
        </w:rPr>
        <w:t xml:space="preserve"> </w:t>
      </w:r>
      <w:r>
        <w:rPr>
          <w:b/>
          <w:sz w:val="28"/>
        </w:rPr>
        <w:t>OF</w:t>
      </w:r>
      <w:r>
        <w:rPr>
          <w:b/>
          <w:spacing w:val="-4"/>
          <w:sz w:val="28"/>
        </w:rPr>
        <w:t xml:space="preserve"> </w:t>
      </w:r>
      <w:r>
        <w:rPr>
          <w:b/>
          <w:sz w:val="28"/>
        </w:rPr>
        <w:t>SERVICES DOCUMENTATION SYSTEM</w:t>
      </w:r>
    </w:p>
    <w:p w14:paraId="2CF3C01F" w14:textId="77777777" w:rsidR="00E43038" w:rsidRDefault="00E43038">
      <w:pPr>
        <w:pStyle w:val="BodyText"/>
        <w:spacing w:before="160"/>
        <w:ind w:left="0"/>
        <w:rPr>
          <w:b/>
        </w:rPr>
      </w:pPr>
    </w:p>
    <w:p w14:paraId="2CF3C020" w14:textId="77777777" w:rsidR="00E43038" w:rsidRDefault="00BA4ABB">
      <w:pPr>
        <w:spacing w:line="597" w:lineRule="auto"/>
        <w:ind w:left="160" w:right="3082"/>
        <w:rPr>
          <w:b/>
          <w:sz w:val="28"/>
        </w:rPr>
      </w:pPr>
      <w:bookmarkStart w:id="182" w:name="_bookmark94"/>
      <w:bookmarkEnd w:id="182"/>
      <w:r>
        <w:rPr>
          <w:b/>
          <w:sz w:val="28"/>
        </w:rPr>
        <w:t>EXHIBIT</w:t>
      </w:r>
      <w:r>
        <w:rPr>
          <w:b/>
          <w:spacing w:val="-16"/>
          <w:sz w:val="28"/>
        </w:rPr>
        <w:t xml:space="preserve"> </w:t>
      </w:r>
      <w:r>
        <w:rPr>
          <w:b/>
          <w:sz w:val="28"/>
        </w:rPr>
        <w:t>B</w:t>
      </w:r>
      <w:r>
        <w:rPr>
          <w:b/>
          <w:spacing w:val="-24"/>
          <w:sz w:val="28"/>
        </w:rPr>
        <w:t xml:space="preserve"> </w:t>
      </w:r>
      <w:r>
        <w:rPr>
          <w:b/>
          <w:sz w:val="28"/>
        </w:rPr>
        <w:t>AWARE</w:t>
      </w:r>
      <w:r>
        <w:rPr>
          <w:b/>
          <w:spacing w:val="-9"/>
          <w:sz w:val="28"/>
        </w:rPr>
        <w:t xml:space="preserve"> </w:t>
      </w:r>
      <w:r>
        <w:rPr>
          <w:b/>
          <w:sz w:val="28"/>
        </w:rPr>
        <w:t>STATUS</w:t>
      </w:r>
      <w:r>
        <w:rPr>
          <w:b/>
          <w:spacing w:val="-13"/>
          <w:sz w:val="28"/>
        </w:rPr>
        <w:t xml:space="preserve"> </w:t>
      </w:r>
      <w:r>
        <w:rPr>
          <w:b/>
          <w:sz w:val="28"/>
        </w:rPr>
        <w:t xml:space="preserve">DESCRIPTIONS </w:t>
      </w:r>
      <w:bookmarkStart w:id="183" w:name="_bookmark95"/>
      <w:bookmarkEnd w:id="183"/>
      <w:r>
        <w:rPr>
          <w:b/>
          <w:sz w:val="28"/>
        </w:rPr>
        <w:t>EXHIBIT</w:t>
      </w:r>
      <w:r>
        <w:rPr>
          <w:b/>
          <w:spacing w:val="-15"/>
          <w:sz w:val="28"/>
        </w:rPr>
        <w:t xml:space="preserve"> </w:t>
      </w:r>
      <w:r>
        <w:rPr>
          <w:b/>
          <w:sz w:val="28"/>
        </w:rPr>
        <w:t>C</w:t>
      </w:r>
      <w:r>
        <w:rPr>
          <w:b/>
          <w:spacing w:val="-24"/>
          <w:sz w:val="28"/>
        </w:rPr>
        <w:t xml:space="preserve"> </w:t>
      </w:r>
      <w:r>
        <w:rPr>
          <w:b/>
          <w:sz w:val="28"/>
        </w:rPr>
        <w:t>INITIAL</w:t>
      </w:r>
      <w:r>
        <w:rPr>
          <w:b/>
          <w:spacing w:val="-7"/>
          <w:sz w:val="28"/>
        </w:rPr>
        <w:t xml:space="preserve"> </w:t>
      </w:r>
      <w:r>
        <w:rPr>
          <w:b/>
          <w:sz w:val="28"/>
        </w:rPr>
        <w:t>INTERVIEW</w:t>
      </w:r>
      <w:r>
        <w:rPr>
          <w:b/>
          <w:spacing w:val="-7"/>
          <w:sz w:val="28"/>
        </w:rPr>
        <w:t xml:space="preserve"> </w:t>
      </w:r>
      <w:r>
        <w:rPr>
          <w:b/>
          <w:spacing w:val="-2"/>
          <w:sz w:val="28"/>
        </w:rPr>
        <w:t>GUIDELINES</w:t>
      </w:r>
    </w:p>
    <w:p w14:paraId="2CF3C021" w14:textId="77777777" w:rsidR="00E43038" w:rsidRDefault="00BA4ABB">
      <w:pPr>
        <w:ind w:left="1600" w:hanging="1440"/>
        <w:rPr>
          <w:b/>
          <w:sz w:val="28"/>
        </w:rPr>
      </w:pPr>
      <w:bookmarkStart w:id="184" w:name="_bookmark96"/>
      <w:bookmarkEnd w:id="184"/>
      <w:r>
        <w:rPr>
          <w:b/>
          <w:sz w:val="28"/>
        </w:rPr>
        <w:t>EXHIBIT</w:t>
      </w:r>
      <w:r>
        <w:rPr>
          <w:b/>
          <w:spacing w:val="-10"/>
          <w:sz w:val="28"/>
        </w:rPr>
        <w:t xml:space="preserve"> </w:t>
      </w:r>
      <w:r>
        <w:rPr>
          <w:b/>
          <w:sz w:val="28"/>
        </w:rPr>
        <w:t>D</w:t>
      </w:r>
      <w:r>
        <w:rPr>
          <w:b/>
          <w:spacing w:val="-24"/>
          <w:sz w:val="28"/>
        </w:rPr>
        <w:t xml:space="preserve"> </w:t>
      </w:r>
      <w:r>
        <w:rPr>
          <w:b/>
          <w:sz w:val="28"/>
        </w:rPr>
        <w:t>SOURCES</w:t>
      </w:r>
      <w:r>
        <w:rPr>
          <w:b/>
          <w:spacing w:val="-8"/>
          <w:sz w:val="28"/>
        </w:rPr>
        <w:t xml:space="preserve"> </w:t>
      </w:r>
      <w:r>
        <w:rPr>
          <w:b/>
          <w:sz w:val="28"/>
        </w:rPr>
        <w:t>OF</w:t>
      </w:r>
      <w:r>
        <w:rPr>
          <w:b/>
          <w:spacing w:val="-6"/>
          <w:sz w:val="28"/>
        </w:rPr>
        <w:t xml:space="preserve"> </w:t>
      </w:r>
      <w:r>
        <w:rPr>
          <w:b/>
          <w:sz w:val="28"/>
        </w:rPr>
        <w:t>INFORMATION</w:t>
      </w:r>
      <w:r>
        <w:rPr>
          <w:b/>
          <w:spacing w:val="-3"/>
          <w:sz w:val="28"/>
        </w:rPr>
        <w:t xml:space="preserve"> </w:t>
      </w:r>
      <w:r>
        <w:rPr>
          <w:b/>
          <w:sz w:val="28"/>
        </w:rPr>
        <w:t>FOR</w:t>
      </w:r>
      <w:r>
        <w:rPr>
          <w:b/>
          <w:spacing w:val="-9"/>
          <w:sz w:val="28"/>
        </w:rPr>
        <w:t xml:space="preserve"> </w:t>
      </w:r>
      <w:r>
        <w:rPr>
          <w:b/>
          <w:sz w:val="28"/>
        </w:rPr>
        <w:t xml:space="preserve">ELIGIBILITY </w:t>
      </w:r>
      <w:r>
        <w:rPr>
          <w:b/>
          <w:spacing w:val="-2"/>
          <w:sz w:val="28"/>
        </w:rPr>
        <w:t>DETERMINATION</w:t>
      </w:r>
    </w:p>
    <w:p w14:paraId="2CF3C022" w14:textId="77777777" w:rsidR="00E43038" w:rsidRDefault="00E43038">
      <w:pPr>
        <w:pStyle w:val="BodyText"/>
        <w:spacing w:before="239"/>
        <w:ind w:left="0"/>
        <w:rPr>
          <w:b/>
        </w:rPr>
      </w:pPr>
    </w:p>
    <w:p w14:paraId="2CF3C023" w14:textId="77777777" w:rsidR="00E43038" w:rsidRDefault="00BA4ABB">
      <w:pPr>
        <w:spacing w:line="417" w:lineRule="auto"/>
        <w:ind w:left="160" w:right="466"/>
        <w:rPr>
          <w:b/>
          <w:sz w:val="28"/>
        </w:rPr>
      </w:pPr>
      <w:bookmarkStart w:id="185" w:name="_bookmark97"/>
      <w:bookmarkEnd w:id="185"/>
      <w:r>
        <w:rPr>
          <w:b/>
          <w:sz w:val="28"/>
        </w:rPr>
        <w:t xml:space="preserve">EXHIBIT E ASSISTIVE TECHNOLOGY ACTIVITY DUE TEMPLATE </w:t>
      </w:r>
      <w:bookmarkStart w:id="186" w:name="_bookmark98"/>
      <w:bookmarkEnd w:id="186"/>
      <w:r>
        <w:rPr>
          <w:b/>
          <w:sz w:val="28"/>
        </w:rPr>
        <w:t>EXHIBIT</w:t>
      </w:r>
      <w:r>
        <w:rPr>
          <w:b/>
          <w:spacing w:val="-6"/>
          <w:sz w:val="28"/>
        </w:rPr>
        <w:t xml:space="preserve"> </w:t>
      </w:r>
      <w:r>
        <w:rPr>
          <w:b/>
          <w:sz w:val="28"/>
        </w:rPr>
        <w:t>F DR</w:t>
      </w:r>
      <w:r>
        <w:rPr>
          <w:b/>
          <w:spacing w:val="-5"/>
          <w:sz w:val="28"/>
        </w:rPr>
        <w:t xml:space="preserve"> </w:t>
      </w:r>
      <w:r>
        <w:rPr>
          <w:b/>
          <w:sz w:val="28"/>
        </w:rPr>
        <w:t>650</w:t>
      </w:r>
      <w:r>
        <w:rPr>
          <w:b/>
          <w:spacing w:val="-7"/>
          <w:sz w:val="28"/>
        </w:rPr>
        <w:t xml:space="preserve"> </w:t>
      </w:r>
      <w:r>
        <w:rPr>
          <w:b/>
          <w:sz w:val="28"/>
        </w:rPr>
        <w:t>EMPLOYEE</w:t>
      </w:r>
      <w:r>
        <w:rPr>
          <w:b/>
          <w:spacing w:val="-5"/>
          <w:sz w:val="28"/>
        </w:rPr>
        <w:t xml:space="preserve"> </w:t>
      </w:r>
      <w:r>
        <w:rPr>
          <w:b/>
          <w:sz w:val="28"/>
        </w:rPr>
        <w:t>TIMESHEET</w:t>
      </w:r>
      <w:r>
        <w:rPr>
          <w:b/>
          <w:spacing w:val="-6"/>
          <w:sz w:val="28"/>
        </w:rPr>
        <w:t xml:space="preserve"> </w:t>
      </w:r>
      <w:r>
        <w:rPr>
          <w:b/>
          <w:sz w:val="28"/>
        </w:rPr>
        <w:t>FORM</w:t>
      </w:r>
      <w:r>
        <w:rPr>
          <w:b/>
          <w:spacing w:val="-6"/>
          <w:sz w:val="28"/>
        </w:rPr>
        <w:t xml:space="preserve"> </w:t>
      </w:r>
      <w:r>
        <w:rPr>
          <w:b/>
          <w:sz w:val="28"/>
        </w:rPr>
        <w:t>INSTRUCTIONS</w:t>
      </w:r>
    </w:p>
    <w:sectPr w:rsidR="00E43038">
      <w:headerReference w:type="default" r:id="rId156"/>
      <w:footerReference w:type="default" r:id="rId157"/>
      <w:pgSz w:w="12240" w:h="15840"/>
      <w:pgMar w:top="1360" w:right="1000" w:bottom="1020" w:left="1280" w:header="727" w:footer="8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1FC1" w14:textId="77777777" w:rsidR="00AC2BB0" w:rsidRDefault="00AC2BB0">
      <w:r>
        <w:separator/>
      </w:r>
    </w:p>
  </w:endnote>
  <w:endnote w:type="continuationSeparator" w:id="0">
    <w:p w14:paraId="1DCD56BB" w14:textId="77777777" w:rsidR="00AC2BB0" w:rsidRDefault="00AC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8"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4" behindDoc="1" locked="0" layoutInCell="1" allowOverlap="1" wp14:anchorId="2CF3C05B" wp14:editId="2CF3C05C">
              <wp:simplePos x="0" y="0"/>
              <wp:positionH relativeFrom="page">
                <wp:posOffset>3592448</wp:posOffset>
              </wp:positionH>
              <wp:positionV relativeFrom="page">
                <wp:posOffset>9185985</wp:posOffset>
              </wp:positionV>
              <wp:extent cx="629285" cy="2247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285" cy="224790"/>
                      </a:xfrm>
                      <a:prstGeom prst="rect">
                        <a:avLst/>
                      </a:prstGeom>
                    </wps:spPr>
                    <wps:txbx>
                      <w:txbxContent>
                        <w:p w14:paraId="2CF3C0B1" w14:textId="77777777" w:rsidR="00E43038" w:rsidRDefault="00BA4ABB">
                          <w:pPr>
                            <w:pStyle w:val="BodyText"/>
                            <w:spacing w:before="11"/>
                            <w:ind w:left="20"/>
                          </w:pPr>
                          <w:r>
                            <w:t>Page</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CF3C05B" id="_x0000_t202" coordsize="21600,21600" o:spt="202" path="m,l,21600r21600,l21600,xe">
              <v:stroke joinstyle="miter"/>
              <v:path gradientshapeok="t" o:connecttype="rect"/>
            </v:shapetype>
            <v:shape id="Textbox 5" o:spid="_x0000_s1030" type="#_x0000_t202" style="position:absolute;margin-left:282.85pt;margin-top:723.3pt;width:49.55pt;height:17.7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" filled="f" stroked="f">
              <v:textbox inset="0,0,0,0">
                <w:txbxContent>
                  <w:p w14:paraId="2CF3C0B1" w14:textId="77777777" w:rsidR="00E43038" w:rsidRDefault="00BA4ABB">
                    <w:pPr>
                      <w:pStyle w:val="BodyText"/>
                      <w:spacing w:before="11"/>
                      <w:ind w:left="20"/>
                    </w:pPr>
                    <w:r>
                      <w:t>Page</w:t>
                    </w:r>
                    <w:r>
                      <w:rPr>
                        <w:spacing w:val="-4"/>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A"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7" behindDoc="1" locked="0" layoutInCell="1" allowOverlap="1" wp14:anchorId="2CF3C061" wp14:editId="2CF3C062">
              <wp:simplePos x="0" y="0"/>
              <wp:positionH relativeFrom="page">
                <wp:posOffset>3542157</wp:posOffset>
              </wp:positionH>
              <wp:positionV relativeFrom="page">
                <wp:posOffset>9390202</wp:posOffset>
              </wp:positionV>
              <wp:extent cx="690245" cy="22479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245" cy="224790"/>
                      </a:xfrm>
                      <a:prstGeom prst="rect">
                        <a:avLst/>
                      </a:prstGeom>
                    </wps:spPr>
                    <wps:txbx>
                      <w:txbxContent>
                        <w:p w14:paraId="2CF3C0B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CF3C061" id="_x0000_t202" coordsize="21600,21600" o:spt="202" path="m,l,21600r21600,l21600,xe">
              <v:stroke joinstyle="miter"/>
              <v:path gradientshapeok="t" o:connecttype="rect"/>
            </v:shapetype>
            <v:shape id="Textbox 8" o:spid="_x0000_s1033" type="#_x0000_t202" style="position:absolute;margin-left:278.9pt;margin-top:739.4pt;width:54.35pt;height:17.7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" filled="f" stroked="f">
              <v:textbox inset="0,0,0,0">
                <w:txbxContent>
                  <w:p w14:paraId="2CF3C0B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C"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0" behindDoc="1" locked="0" layoutInCell="1" allowOverlap="1" wp14:anchorId="2CF3C067" wp14:editId="2CF3C068">
              <wp:simplePos x="0" y="0"/>
              <wp:positionH relativeFrom="page">
                <wp:posOffset>3542157</wp:posOffset>
              </wp:positionH>
              <wp:positionV relativeFrom="page">
                <wp:posOffset>9390202</wp:posOffset>
              </wp:positionV>
              <wp:extent cx="728345" cy="2247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345" cy="224790"/>
                      </a:xfrm>
                      <a:prstGeom prst="rect">
                        <a:avLst/>
                      </a:prstGeom>
                    </wps:spPr>
                    <wps:txbx>
                      <w:txbxContent>
                        <w:p w14:paraId="2CF3C0B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2CF3C067" id="_x0000_t202" coordsize="21600,21600" o:spt="202" path="m,l,21600r21600,l21600,xe">
              <v:stroke joinstyle="miter"/>
              <v:path gradientshapeok="t" o:connecttype="rect"/>
            </v:shapetype>
            <v:shape id="Textbox 12" o:spid="_x0000_s1036" type="#_x0000_t202" style="position:absolute;margin-left:278.9pt;margin-top:739.4pt;width:57.35pt;height:17.7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" filled="f" stroked="f">
              <v:textbox inset="0,0,0,0">
                <w:txbxContent>
                  <w:p w14:paraId="2CF3C0B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E"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3" behindDoc="1" locked="0" layoutInCell="1" allowOverlap="1" wp14:anchorId="2CF3C06D" wp14:editId="2CF3C06E">
              <wp:simplePos x="0" y="0"/>
              <wp:positionH relativeFrom="page">
                <wp:posOffset>3542157</wp:posOffset>
              </wp:positionH>
              <wp:positionV relativeFrom="page">
                <wp:posOffset>9390202</wp:posOffset>
              </wp:positionV>
              <wp:extent cx="728345" cy="22479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345" cy="224790"/>
                      </a:xfrm>
                      <a:prstGeom prst="rect">
                        <a:avLst/>
                      </a:prstGeom>
                    </wps:spPr>
                    <wps:txbx>
                      <w:txbxContent>
                        <w:p w14:paraId="2CF3C0B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2CF3C06D" id="_x0000_t202" coordsize="21600,21600" o:spt="202" path="m,l,21600r21600,l21600,xe">
              <v:stroke joinstyle="miter"/>
              <v:path gradientshapeok="t" o:connecttype="rect"/>
            </v:shapetype>
            <v:shape id="Textbox 15" o:spid="_x0000_s1039" type="#_x0000_t202" style="position:absolute;margin-left:278.9pt;margin-top:739.4pt;width:57.35pt;height:17.7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" filled="f" stroked="f">
              <v:textbox inset="0,0,0,0">
                <w:txbxContent>
                  <w:p w14:paraId="2CF3C0B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0"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6" behindDoc="1" locked="0" layoutInCell="1" allowOverlap="1" wp14:anchorId="2CF3C073" wp14:editId="2CF3C074">
              <wp:simplePos x="0" y="0"/>
              <wp:positionH relativeFrom="page">
                <wp:posOffset>3542157</wp:posOffset>
              </wp:positionH>
              <wp:positionV relativeFrom="page">
                <wp:posOffset>9390202</wp:posOffset>
              </wp:positionV>
              <wp:extent cx="728345" cy="22479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345" cy="224790"/>
                      </a:xfrm>
                      <a:prstGeom prst="rect">
                        <a:avLst/>
                      </a:prstGeom>
                    </wps:spPr>
                    <wps:txbx>
                      <w:txbxContent>
                        <w:p w14:paraId="2CF3C0C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type w14:anchorId="2CF3C073" id="_x0000_t202" coordsize="21600,21600" o:spt="202" path="m,l,21600r21600,l21600,xe">
              <v:stroke joinstyle="miter"/>
              <v:path gradientshapeok="t" o:connecttype="rect"/>
            </v:shapetype>
            <v:shape id="Textbox 20" o:spid="_x0000_s1042" type="#_x0000_t202" style="position:absolute;margin-left:278.9pt;margin-top:739.4pt;width:57.35pt;height:17.7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" filled="f" stroked="f">
              <v:textbox inset="0,0,0,0">
                <w:txbxContent>
                  <w:p w14:paraId="2CF3C0C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2"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9" behindDoc="1" locked="0" layoutInCell="1" allowOverlap="1" wp14:anchorId="2CF3C079" wp14:editId="2CF3C07A">
              <wp:simplePos x="0" y="0"/>
              <wp:positionH relativeFrom="page">
                <wp:posOffset>3542157</wp:posOffset>
              </wp:positionH>
              <wp:positionV relativeFrom="page">
                <wp:posOffset>9390202</wp:posOffset>
              </wp:positionV>
              <wp:extent cx="728345" cy="22479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345" cy="224790"/>
                      </a:xfrm>
                      <a:prstGeom prst="rect">
                        <a:avLst/>
                      </a:prstGeom>
                    </wps:spPr>
                    <wps:txbx>
                      <w:txbxContent>
                        <w:p w14:paraId="2CF3C0C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type w14:anchorId="2CF3C079" id="_x0000_t202" coordsize="21600,21600" o:spt="202" path="m,l,21600r21600,l21600,xe">
              <v:stroke joinstyle="miter"/>
              <v:path gradientshapeok="t" o:connecttype="rect"/>
            </v:shapetype>
            <v:shape id="Textbox 23" o:spid="_x0000_s1045" type="#_x0000_t202" style="position:absolute;margin-left:278.9pt;margin-top:739.4pt;width:57.35pt;height:17.7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" filled="f" stroked="f">
              <v:textbox inset="0,0,0,0">
                <w:txbxContent>
                  <w:p w14:paraId="2CF3C0C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4"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2" behindDoc="1" locked="0" layoutInCell="1" allowOverlap="1" wp14:anchorId="2CF3C07F" wp14:editId="2CF3C080">
              <wp:simplePos x="0" y="0"/>
              <wp:positionH relativeFrom="page">
                <wp:posOffset>3542157</wp:posOffset>
              </wp:positionH>
              <wp:positionV relativeFrom="page">
                <wp:posOffset>9390202</wp:posOffset>
              </wp:positionV>
              <wp:extent cx="728345" cy="22479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345" cy="224790"/>
                      </a:xfrm>
                      <a:prstGeom prst="rect">
                        <a:avLst/>
                      </a:prstGeom>
                    </wps:spPr>
                    <wps:txbx>
                      <w:txbxContent>
                        <w:p w14:paraId="2CF3C0C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wps:txbx>
                    <wps:bodyPr wrap="square" lIns="0" tIns="0" rIns="0" bIns="0" rtlCol="0">
                      <a:noAutofit/>
                    </wps:bodyPr>
                  </wps:wsp>
                </a:graphicData>
              </a:graphic>
            </wp:anchor>
          </w:drawing>
        </mc:Choice>
        <mc:Fallback>
          <w:pict>
            <v:shapetype w14:anchorId="2CF3C07F" id="_x0000_t202" coordsize="21600,21600" o:spt="202" path="m,l,21600r21600,l21600,xe">
              <v:stroke joinstyle="miter"/>
              <v:path gradientshapeok="t" o:connecttype="rect"/>
            </v:shapetype>
            <v:shape id="Textbox 26" o:spid="_x0000_s1048" type="#_x0000_t202" style="position:absolute;margin-left:278.9pt;margin-top:739.4pt;width:57.35pt;height:17.7pt;z-index:-2516582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" filled="f" stroked="f">
              <v:textbox inset="0,0,0,0">
                <w:txbxContent>
                  <w:p w14:paraId="2CF3C0C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6"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5" behindDoc="1" locked="0" layoutInCell="1" allowOverlap="1" wp14:anchorId="2CF3C085" wp14:editId="2CF3C086">
              <wp:simplePos x="0" y="0"/>
              <wp:positionH relativeFrom="page">
                <wp:posOffset>3493134</wp:posOffset>
              </wp:positionH>
              <wp:positionV relativeFrom="page">
                <wp:posOffset>9390202</wp:posOffset>
              </wp:positionV>
              <wp:extent cx="789305" cy="22479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9305" cy="224790"/>
                      </a:xfrm>
                      <a:prstGeom prst="rect">
                        <a:avLst/>
                      </a:prstGeom>
                    </wps:spPr>
                    <wps:txbx>
                      <w:txbxContent>
                        <w:p w14:paraId="2CF3C0C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2CF3C085" id="_x0000_t202" coordsize="21600,21600" o:spt="202" path="m,l,21600r21600,l21600,xe">
              <v:stroke joinstyle="miter"/>
              <v:path gradientshapeok="t" o:connecttype="rect"/>
            </v:shapetype>
            <v:shape id="Textbox 31" o:spid="_x0000_s1051" type="#_x0000_t202" style="position:absolute;margin-left:275.05pt;margin-top:739.4pt;width:62.15pt;height:17.7pt;z-index:-2516582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" filled="f" stroked="f">
              <v:textbox inset="0,0,0,0">
                <w:txbxContent>
                  <w:p w14:paraId="2CF3C0C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8"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8" behindDoc="1" locked="0" layoutInCell="1" allowOverlap="1" wp14:anchorId="2CF3C08B" wp14:editId="2CF3C08C">
              <wp:simplePos x="0" y="0"/>
              <wp:positionH relativeFrom="page">
                <wp:posOffset>3493134</wp:posOffset>
              </wp:positionH>
              <wp:positionV relativeFrom="page">
                <wp:posOffset>9390202</wp:posOffset>
              </wp:positionV>
              <wp:extent cx="827405" cy="22479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D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wps:txbx>
                    <wps:bodyPr wrap="square" lIns="0" tIns="0" rIns="0" bIns="0" rtlCol="0">
                      <a:noAutofit/>
                    </wps:bodyPr>
                  </wps:wsp>
                </a:graphicData>
              </a:graphic>
            </wp:anchor>
          </w:drawing>
        </mc:Choice>
        <mc:Fallback>
          <w:pict>
            <v:shapetype w14:anchorId="2CF3C08B" id="_x0000_t202" coordsize="21600,21600" o:spt="202" path="m,l,21600r21600,l21600,xe">
              <v:stroke joinstyle="miter"/>
              <v:path gradientshapeok="t" o:connecttype="rect"/>
            </v:shapetype>
            <v:shape id="Textbox 38" o:spid="_x0000_s1054" type="#_x0000_t202" style="position:absolute;margin-left:275.05pt;margin-top:739.4pt;width:65.15pt;height:17.7pt;z-index:-2516582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" filled="f" stroked="f">
              <v:textbox inset="0,0,0,0">
                <w:txbxContent>
                  <w:p w14:paraId="2CF3C0D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A"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1" behindDoc="1" locked="0" layoutInCell="1" allowOverlap="1" wp14:anchorId="2CF3C091" wp14:editId="2CF3C092">
              <wp:simplePos x="0" y="0"/>
              <wp:positionH relativeFrom="page">
                <wp:posOffset>3493134</wp:posOffset>
              </wp:positionH>
              <wp:positionV relativeFrom="page">
                <wp:posOffset>9390202</wp:posOffset>
              </wp:positionV>
              <wp:extent cx="827405" cy="22479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D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wps:txbx>
                    <wps:bodyPr wrap="square" lIns="0" tIns="0" rIns="0" bIns="0" rtlCol="0">
                      <a:noAutofit/>
                    </wps:bodyPr>
                  </wps:wsp>
                </a:graphicData>
              </a:graphic>
            </wp:anchor>
          </w:drawing>
        </mc:Choice>
        <mc:Fallback>
          <w:pict>
            <v:shapetype w14:anchorId="2CF3C091" id="_x0000_t202" coordsize="21600,21600" o:spt="202" path="m,l,21600r21600,l21600,xe">
              <v:stroke joinstyle="miter"/>
              <v:path gradientshapeok="t" o:connecttype="rect"/>
            </v:shapetype>
            <v:shape id="Textbox 41" o:spid="_x0000_s1057" type="#_x0000_t202" style="position:absolute;margin-left:275.05pt;margin-top:739.4pt;width:65.15pt;height:17.7pt;z-index:-2516582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" filled="f" stroked="f">
              <v:textbox inset="0,0,0,0">
                <w:txbxContent>
                  <w:p w14:paraId="2CF3C0D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C"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4" behindDoc="1" locked="0" layoutInCell="1" allowOverlap="1" wp14:anchorId="2CF3C097" wp14:editId="2CF3C098">
              <wp:simplePos x="0" y="0"/>
              <wp:positionH relativeFrom="page">
                <wp:posOffset>3493134</wp:posOffset>
              </wp:positionH>
              <wp:positionV relativeFrom="page">
                <wp:posOffset>9390202</wp:posOffset>
              </wp:positionV>
              <wp:extent cx="827405" cy="22479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D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133</w:t>
                          </w:r>
                          <w:r>
                            <w:rPr>
                              <w:spacing w:val="-5"/>
                            </w:rPr>
                            <w:fldChar w:fldCharType="end"/>
                          </w:r>
                        </w:p>
                      </w:txbxContent>
                    </wps:txbx>
                    <wps:bodyPr wrap="square" lIns="0" tIns="0" rIns="0" bIns="0" rtlCol="0">
                      <a:noAutofit/>
                    </wps:bodyPr>
                  </wps:wsp>
                </a:graphicData>
              </a:graphic>
            </wp:anchor>
          </w:drawing>
        </mc:Choice>
        <mc:Fallback>
          <w:pict>
            <v:shapetype w14:anchorId="2CF3C097" id="_x0000_t202" coordsize="21600,21600" o:spt="202" path="m,l,21600r21600,l21600,xe">
              <v:stroke joinstyle="miter"/>
              <v:path gradientshapeok="t" o:connecttype="rect"/>
            </v:shapetype>
            <v:shape id="Textbox 44" o:spid="_x0000_s1060" type="#_x0000_t202" style="position:absolute;margin-left:275.05pt;margin-top:739.4pt;width:65.15pt;height:17.7pt;z-index:-2516582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" filled="f" stroked="f">
              <v:textbox inset="0,0,0,0">
                <w:txbxContent>
                  <w:p w14:paraId="2CF3C0D9"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133</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E"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7" behindDoc="1" locked="0" layoutInCell="1" allowOverlap="1" wp14:anchorId="2CF3C09D" wp14:editId="2CF3C09E">
              <wp:simplePos x="0" y="0"/>
              <wp:positionH relativeFrom="page">
                <wp:posOffset>3493134</wp:posOffset>
              </wp:positionH>
              <wp:positionV relativeFrom="page">
                <wp:posOffset>9390202</wp:posOffset>
              </wp:positionV>
              <wp:extent cx="827405" cy="22479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D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134</w:t>
                          </w:r>
                          <w:r>
                            <w:rPr>
                              <w:spacing w:val="-5"/>
                            </w:rPr>
                            <w:fldChar w:fldCharType="end"/>
                          </w:r>
                        </w:p>
                      </w:txbxContent>
                    </wps:txbx>
                    <wps:bodyPr wrap="square" lIns="0" tIns="0" rIns="0" bIns="0" rtlCol="0">
                      <a:noAutofit/>
                    </wps:bodyPr>
                  </wps:wsp>
                </a:graphicData>
              </a:graphic>
            </wp:anchor>
          </w:drawing>
        </mc:Choice>
        <mc:Fallback>
          <w:pict>
            <v:shapetype w14:anchorId="2CF3C09D" id="_x0000_t202" coordsize="21600,21600" o:spt="202" path="m,l,21600r21600,l21600,xe">
              <v:stroke joinstyle="miter"/>
              <v:path gradientshapeok="t" o:connecttype="rect"/>
            </v:shapetype>
            <v:shape id="Textbox 47" o:spid="_x0000_s1063" type="#_x0000_t202" style="position:absolute;margin-left:275.05pt;margin-top:739.4pt;width:65.15pt;height:17.7pt;z-index:-25165820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" filled="f" stroked="f">
              <v:textbox inset="0,0,0,0">
                <w:txbxContent>
                  <w:p w14:paraId="2CF3C0DD"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134</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50"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80" behindDoc="1" locked="0" layoutInCell="1" allowOverlap="1" wp14:anchorId="2CF3C0A3" wp14:editId="2CF3C0A4">
              <wp:simplePos x="0" y="0"/>
              <wp:positionH relativeFrom="page">
                <wp:posOffset>3493134</wp:posOffset>
              </wp:positionH>
              <wp:positionV relativeFrom="page">
                <wp:posOffset>9390202</wp:posOffset>
              </wp:positionV>
              <wp:extent cx="827405" cy="22479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E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136</w:t>
                          </w:r>
                          <w:r>
                            <w:rPr>
                              <w:spacing w:val="-5"/>
                            </w:rPr>
                            <w:fldChar w:fldCharType="end"/>
                          </w:r>
                        </w:p>
                      </w:txbxContent>
                    </wps:txbx>
                    <wps:bodyPr wrap="square" lIns="0" tIns="0" rIns="0" bIns="0" rtlCol="0">
                      <a:noAutofit/>
                    </wps:bodyPr>
                  </wps:wsp>
                </a:graphicData>
              </a:graphic>
            </wp:anchor>
          </w:drawing>
        </mc:Choice>
        <mc:Fallback>
          <w:pict>
            <v:shapetype w14:anchorId="2CF3C0A3" id="_x0000_t202" coordsize="21600,21600" o:spt="202" path="m,l,21600r21600,l21600,xe">
              <v:stroke joinstyle="miter"/>
              <v:path gradientshapeok="t" o:connecttype="rect"/>
            </v:shapetype>
            <v:shape id="Textbox 50" o:spid="_x0000_s1066" type="#_x0000_t202" style="position:absolute;margin-left:275.05pt;margin-top:739.4pt;width:65.15pt;height:17.7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" filled="f" stroked="f">
              <v:textbox inset="0,0,0,0">
                <w:txbxContent>
                  <w:p w14:paraId="2CF3C0E1"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136</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52"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83" behindDoc="1" locked="0" layoutInCell="1" allowOverlap="1" wp14:anchorId="2CF3C0A9" wp14:editId="2CF3C0AA">
              <wp:simplePos x="0" y="0"/>
              <wp:positionH relativeFrom="page">
                <wp:posOffset>3493134</wp:posOffset>
              </wp:positionH>
              <wp:positionV relativeFrom="page">
                <wp:posOffset>9390202</wp:posOffset>
              </wp:positionV>
              <wp:extent cx="827405" cy="22479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7405" cy="224790"/>
                      </a:xfrm>
                      <a:prstGeom prst="rect">
                        <a:avLst/>
                      </a:prstGeom>
                    </wps:spPr>
                    <wps:txbx>
                      <w:txbxContent>
                        <w:p w14:paraId="2CF3C0E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144</w:t>
                          </w:r>
                          <w:r>
                            <w:rPr>
                              <w:spacing w:val="-5"/>
                            </w:rPr>
                            <w:fldChar w:fldCharType="end"/>
                          </w:r>
                        </w:p>
                      </w:txbxContent>
                    </wps:txbx>
                    <wps:bodyPr wrap="square" lIns="0" tIns="0" rIns="0" bIns="0" rtlCol="0">
                      <a:noAutofit/>
                    </wps:bodyPr>
                  </wps:wsp>
                </a:graphicData>
              </a:graphic>
            </wp:anchor>
          </w:drawing>
        </mc:Choice>
        <mc:Fallback>
          <w:pict>
            <v:shapetype w14:anchorId="2CF3C0A9" id="_x0000_t202" coordsize="21600,21600" o:spt="202" path="m,l,21600r21600,l21600,xe">
              <v:stroke joinstyle="miter"/>
              <v:path gradientshapeok="t" o:connecttype="rect"/>
            </v:shapetype>
            <v:shape id="Textbox 53" o:spid="_x0000_s1069" type="#_x0000_t202" style="position:absolute;margin-left:275.05pt;margin-top:739.4pt;width:65.15pt;height:17.7pt;z-index:-2516581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" filled="f" stroked="f">
              <v:textbox inset="0,0,0,0">
                <w:txbxContent>
                  <w:p w14:paraId="2CF3C0E5" w14:textId="77777777" w:rsidR="00E43038" w:rsidRDefault="00BA4ABB">
                    <w:pPr>
                      <w:pStyle w:val="BodyText"/>
                      <w:spacing w:before="11"/>
                      <w:ind w:left="20"/>
                    </w:pPr>
                    <w:r>
                      <w:t>Page</w:t>
                    </w:r>
                    <w:r>
                      <w:rPr>
                        <w:spacing w:val="-4"/>
                      </w:rPr>
                      <w:t xml:space="preserve"> </w:t>
                    </w:r>
                    <w:r>
                      <w:rPr>
                        <w:spacing w:val="-5"/>
                      </w:rPr>
                      <w:fldChar w:fldCharType="begin"/>
                    </w:r>
                    <w:r>
                      <w:rPr>
                        <w:spacing w:val="-5"/>
                      </w:rPr>
                      <w:instrText xml:space="preserve"> PAGE </w:instrText>
                    </w:r>
                    <w:r>
                      <w:rPr>
                        <w:spacing w:val="-5"/>
                      </w:rPr>
                      <w:fldChar w:fldCharType="separate"/>
                    </w:r>
                    <w:r>
                      <w:rPr>
                        <w:spacing w:val="-5"/>
                      </w:rPr>
                      <w:t>144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9854B" w14:textId="77777777" w:rsidR="00AC2BB0" w:rsidRDefault="00AC2BB0">
      <w:r>
        <w:separator/>
      </w:r>
    </w:p>
  </w:footnote>
  <w:footnote w:type="continuationSeparator" w:id="0">
    <w:p w14:paraId="1CF57299" w14:textId="77777777" w:rsidR="00AC2BB0" w:rsidRDefault="00AC2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6"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0" behindDoc="1" locked="0" layoutInCell="1" allowOverlap="1" wp14:anchorId="2CF3C053" wp14:editId="2CF3C054">
              <wp:simplePos x="0" y="0"/>
              <wp:positionH relativeFrom="page">
                <wp:posOffset>902004</wp:posOffset>
              </wp:positionH>
              <wp:positionV relativeFrom="page">
                <wp:posOffset>449198</wp:posOffset>
              </wp:positionV>
              <wp:extent cx="2901950" cy="6330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0" cy="633095"/>
                      </a:xfrm>
                      <a:prstGeom prst="rect">
                        <a:avLst/>
                      </a:prstGeom>
                    </wps:spPr>
                    <wps:txbx>
                      <w:txbxContent>
                        <w:p w14:paraId="2CF3C0AB" w14:textId="77777777" w:rsidR="00E43038" w:rsidRDefault="00BA4ABB">
                          <w:pPr>
                            <w:pStyle w:val="BodyText"/>
                            <w:spacing w:before="11"/>
                            <w:ind w:left="20"/>
                          </w:pPr>
                          <w:r>
                            <w:t>Rehabilitation</w:t>
                          </w:r>
                          <w:r>
                            <w:rPr>
                              <w:spacing w:val="-18"/>
                            </w:rPr>
                            <w:t xml:space="preserve"> </w:t>
                          </w:r>
                          <w:r>
                            <w:t>Administrative</w:t>
                          </w:r>
                          <w:r>
                            <w:rPr>
                              <w:spacing w:val="-20"/>
                            </w:rPr>
                            <w:t xml:space="preserve"> </w:t>
                          </w:r>
                          <w:r>
                            <w:t>Manual Chapter 30</w:t>
                          </w:r>
                        </w:p>
                        <w:p w14:paraId="2CF3C0AC" w14:textId="77777777" w:rsidR="00E43038" w:rsidRDefault="00BA4ABB">
                          <w:pPr>
                            <w:pStyle w:val="BodyText"/>
                            <w:spacing w:line="321" w:lineRule="exac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53" id="_x0000_t202" coordsize="21600,21600" o:spt="202" path="m,l,21600r21600,l21600,xe">
              <v:stroke joinstyle="miter"/>
              <v:path gradientshapeok="t" o:connecttype="rect"/>
            </v:shapetype>
            <v:shape id="Textbox 1" o:spid="_x0000_s1026" type="#_x0000_t202" style="position:absolute;margin-left:71pt;margin-top:35.35pt;width:228.5pt;height:49.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" filled="f" stroked="f">
              <v:textbox inset="0,0,0,0">
                <w:txbxContent>
                  <w:p w14:paraId="2CF3C0AB" w14:textId="77777777" w:rsidR="00E43038" w:rsidRDefault="00BA4ABB">
                    <w:pPr>
                      <w:pStyle w:val="BodyText"/>
                      <w:spacing w:before="11"/>
                      <w:ind w:left="20"/>
                    </w:pPr>
                    <w:r>
                      <w:t>Rehabilitation</w:t>
                    </w:r>
                    <w:r>
                      <w:rPr>
                        <w:spacing w:val="-18"/>
                      </w:rPr>
                      <w:t xml:space="preserve"> </w:t>
                    </w:r>
                    <w:r>
                      <w:t>Administrative</w:t>
                    </w:r>
                    <w:r>
                      <w:rPr>
                        <w:spacing w:val="-20"/>
                      </w:rPr>
                      <w:t xml:space="preserve"> </w:t>
                    </w:r>
                    <w:r>
                      <w:t>Manual Chapter 30</w:t>
                    </w:r>
                  </w:p>
                  <w:p w14:paraId="2CF3C0AC" w14:textId="77777777" w:rsidR="00E43038" w:rsidRDefault="00BA4ABB">
                    <w:pPr>
                      <w:pStyle w:val="BodyText"/>
                      <w:spacing w:line="321" w:lineRule="exac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CF3C055" wp14:editId="2CF3C056">
              <wp:simplePos x="0" y="0"/>
              <wp:positionH relativeFrom="page">
                <wp:posOffset>5442965</wp:posOffset>
              </wp:positionH>
              <wp:positionV relativeFrom="page">
                <wp:posOffset>857630</wp:posOffset>
              </wp:positionV>
              <wp:extent cx="1429385" cy="2247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9385" cy="224790"/>
                      </a:xfrm>
                      <a:prstGeom prst="rect">
                        <a:avLst/>
                      </a:prstGeom>
                    </wps:spPr>
                    <wps:txbx>
                      <w:txbxContent>
                        <w:p w14:paraId="2CF3C0AD" w14:textId="77777777" w:rsidR="00E43038" w:rsidRDefault="00BA4ABB">
                          <w:pPr>
                            <w:pStyle w:val="BodyText"/>
                            <w:spacing w:before="11"/>
                            <w:ind w:left="20"/>
                          </w:pPr>
                          <w:r>
                            <w:t>Table</w:t>
                          </w:r>
                          <w:r>
                            <w:rPr>
                              <w:spacing w:val="-4"/>
                            </w:rPr>
                            <w:t xml:space="preserve"> </w:t>
                          </w:r>
                          <w:r>
                            <w:t>of</w:t>
                          </w:r>
                          <w:r>
                            <w:rPr>
                              <w:spacing w:val="-4"/>
                            </w:rPr>
                            <w:t xml:space="preserve"> </w:t>
                          </w:r>
                          <w:r>
                            <w:rPr>
                              <w:spacing w:val="-2"/>
                            </w:rPr>
                            <w:t>Contents</w:t>
                          </w:r>
                        </w:p>
                      </w:txbxContent>
                    </wps:txbx>
                    <wps:bodyPr wrap="square" lIns="0" tIns="0" rIns="0" bIns="0" rtlCol="0">
                      <a:noAutofit/>
                    </wps:bodyPr>
                  </wps:wsp>
                </a:graphicData>
              </a:graphic>
            </wp:anchor>
          </w:drawing>
        </mc:Choice>
        <mc:Fallback>
          <w:pict>
            <v:shape w14:anchorId="2CF3C055" id="Textbox 2" o:spid="_x0000_s1027" type="#_x0000_t202" style="position:absolute;margin-left:428.6pt;margin-top:67.55pt;width:112.55pt;height:17.7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" filled="f" stroked="f">
              <v:textbox inset="0,0,0,0">
                <w:txbxContent>
                  <w:p w14:paraId="2CF3C0AD" w14:textId="77777777" w:rsidR="00E43038" w:rsidRDefault="00BA4ABB">
                    <w:pPr>
                      <w:pStyle w:val="BodyText"/>
                      <w:spacing w:before="11"/>
                      <w:ind w:left="20"/>
                    </w:pPr>
                    <w:r>
                      <w:t>Table</w:t>
                    </w:r>
                    <w:r>
                      <w:rPr>
                        <w:spacing w:val="-4"/>
                      </w:rPr>
                      <w:t xml:space="preserve"> </w:t>
                    </w:r>
                    <w:r>
                      <w:t>of</w:t>
                    </w:r>
                    <w:r>
                      <w:rPr>
                        <w:spacing w:val="-4"/>
                      </w:rPr>
                      <w:t xml:space="preserve"> </w:t>
                    </w:r>
                    <w:r>
                      <w:rPr>
                        <w:spacing w:val="-2"/>
                      </w:rPr>
                      <w:t>Contents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7"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2" behindDoc="1" locked="0" layoutInCell="1" allowOverlap="1" wp14:anchorId="2CF3C057" wp14:editId="2CF3C058">
              <wp:simplePos x="0" y="0"/>
              <wp:positionH relativeFrom="page">
                <wp:posOffset>902004</wp:posOffset>
              </wp:positionH>
              <wp:positionV relativeFrom="page">
                <wp:posOffset>449198</wp:posOffset>
              </wp:positionV>
              <wp:extent cx="2040889" cy="429259"/>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AE" w14:textId="77777777" w:rsidR="00E43038" w:rsidRDefault="00BA4ABB">
                          <w:pPr>
                            <w:pStyle w:val="BodyText"/>
                            <w:spacing w:before="11" w:line="322" w:lineRule="exact"/>
                            <w:ind w:left="20"/>
                          </w:pPr>
                          <w:r>
                            <w:t>CHAPTER</w:t>
                          </w:r>
                          <w:r>
                            <w:rPr>
                              <w:spacing w:val="-6"/>
                            </w:rPr>
                            <w:t xml:space="preserve"> </w:t>
                          </w:r>
                          <w:r>
                            <w:rPr>
                              <w:spacing w:val="-5"/>
                            </w:rPr>
                            <w:t>30</w:t>
                          </w:r>
                        </w:p>
                        <w:p w14:paraId="2CF3C0A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57" id="_x0000_t202" coordsize="21600,21600" o:spt="202" path="m,l,21600r21600,l21600,xe">
              <v:stroke joinstyle="miter"/>
              <v:path gradientshapeok="t" o:connecttype="rect"/>
            </v:shapetype>
            <v:shape id="Textbox 3" o:spid="_x0000_s1028" type="#_x0000_t202" style="position:absolute;margin-left:71pt;margin-top:35.35pt;width:160.7pt;height:33.8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J2iOHKZAQAA&#10;IgMAAA4AAAAAAAAAAAAAAAAALgIAAGRycy9lMm9Eb2MueG1sUEsBAi0AFAAGAAgAAAAhAOxQK2Df&#10;AAAACgEAAA8AAAAAAAAAAAAAAAAA8wMAAGRycy9kb3ducmV2LnhtbFBLBQYAAAAABAAEAPMAAAD/&#10;BAAAAAA=&#10;" filled="f" stroked="f">
              <v:textbox inset="0,0,0,0">
                <w:txbxContent>
                  <w:p w14:paraId="2CF3C0AE" w14:textId="77777777" w:rsidR="00E43038" w:rsidRDefault="00BA4ABB">
                    <w:pPr>
                      <w:pStyle w:val="BodyText"/>
                      <w:spacing w:before="11" w:line="322" w:lineRule="exact"/>
                      <w:ind w:left="20"/>
                    </w:pPr>
                    <w:r>
                      <w:t>CHAPTER</w:t>
                    </w:r>
                    <w:r>
                      <w:rPr>
                        <w:spacing w:val="-6"/>
                      </w:rPr>
                      <w:t xml:space="preserve"> </w:t>
                    </w:r>
                    <w:r>
                      <w:rPr>
                        <w:spacing w:val="-5"/>
                      </w:rPr>
                      <w:t>30</w:t>
                    </w:r>
                  </w:p>
                  <w:p w14:paraId="2CF3C0A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CF3C059" wp14:editId="2CF3C05A">
              <wp:simplePos x="0" y="0"/>
              <wp:positionH relativeFrom="page">
                <wp:posOffset>5769102</wp:posOffset>
              </wp:positionH>
              <wp:positionV relativeFrom="page">
                <wp:posOffset>653414</wp:posOffset>
              </wp:positionV>
              <wp:extent cx="1103630" cy="2247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3630" cy="224790"/>
                      </a:xfrm>
                      <a:prstGeom prst="rect">
                        <a:avLst/>
                      </a:prstGeom>
                    </wps:spPr>
                    <wps:txbx>
                      <w:txbxContent>
                        <w:p w14:paraId="2CF3C0B0" w14:textId="77777777" w:rsidR="00E43038" w:rsidRDefault="00BA4ABB">
                          <w:pPr>
                            <w:pStyle w:val="BodyText"/>
                            <w:spacing w:before="11"/>
                            <w:ind w:left="20"/>
                          </w:pPr>
                          <w:r>
                            <w:rPr>
                              <w:spacing w:val="-2"/>
                            </w:rPr>
                            <w:t>Abbreviations</w:t>
                          </w:r>
                        </w:p>
                      </w:txbxContent>
                    </wps:txbx>
                    <wps:bodyPr wrap="square" lIns="0" tIns="0" rIns="0" bIns="0" rtlCol="0">
                      <a:noAutofit/>
                    </wps:bodyPr>
                  </wps:wsp>
                </a:graphicData>
              </a:graphic>
            </wp:anchor>
          </w:drawing>
        </mc:Choice>
        <mc:Fallback>
          <w:pict>
            <v:shape w14:anchorId="2CF3C059" id="Textbox 4" o:spid="_x0000_s1029" type="#_x0000_t202" style="position:absolute;margin-left:454.25pt;margin-top:51.45pt;width:86.9pt;height:17.7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" filled="f" stroked="f">
              <v:textbox inset="0,0,0,0">
                <w:txbxContent>
                  <w:p w14:paraId="2CF3C0B0" w14:textId="77777777" w:rsidR="00E43038" w:rsidRDefault="00BA4ABB">
                    <w:pPr>
                      <w:pStyle w:val="BodyText"/>
                      <w:spacing w:before="11"/>
                      <w:ind w:left="20"/>
                    </w:pPr>
                    <w:r>
                      <w:rPr>
                        <w:spacing w:val="-2"/>
                      </w:rPr>
                      <w:t>Abbreviations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9"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5" behindDoc="1" locked="0" layoutInCell="1" allowOverlap="1" wp14:anchorId="2CF3C05D" wp14:editId="2CF3C05E">
              <wp:simplePos x="0" y="0"/>
              <wp:positionH relativeFrom="page">
                <wp:posOffset>902004</wp:posOffset>
              </wp:positionH>
              <wp:positionV relativeFrom="page">
                <wp:posOffset>449198</wp:posOffset>
              </wp:positionV>
              <wp:extent cx="2040889" cy="42925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B2" w14:textId="77777777" w:rsidR="00E43038" w:rsidRDefault="00BA4ABB">
                          <w:pPr>
                            <w:pStyle w:val="BodyText"/>
                            <w:spacing w:before="11" w:line="322" w:lineRule="exact"/>
                            <w:ind w:left="20"/>
                          </w:pPr>
                          <w:r>
                            <w:t>CHAPTER</w:t>
                          </w:r>
                          <w:r>
                            <w:rPr>
                              <w:spacing w:val="-6"/>
                            </w:rPr>
                            <w:t xml:space="preserve"> </w:t>
                          </w:r>
                          <w:r>
                            <w:rPr>
                              <w:spacing w:val="-5"/>
                            </w:rPr>
                            <w:t>30</w:t>
                          </w:r>
                        </w:p>
                        <w:p w14:paraId="2CF3C0B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5D" id="_x0000_t202" coordsize="21600,21600" o:spt="202" path="m,l,21600r21600,l21600,xe">
              <v:stroke joinstyle="miter"/>
              <v:path gradientshapeok="t" o:connecttype="rect"/>
            </v:shapetype>
            <v:shape id="Textbox 6" o:spid="_x0000_s1031" type="#_x0000_t202" style="position:absolute;margin-left:71pt;margin-top:35.35pt;width:160.7pt;height:33.8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AmtD/2ZAQAA&#10;IgMAAA4AAAAAAAAAAAAAAAAALgIAAGRycy9lMm9Eb2MueG1sUEsBAi0AFAAGAAgAAAAhAOxQK2Df&#10;AAAACgEAAA8AAAAAAAAAAAAAAAAA8wMAAGRycy9kb3ducmV2LnhtbFBLBQYAAAAABAAEAPMAAAD/&#10;BAAAAAA=&#10;" filled="f" stroked="f">
              <v:textbox inset="0,0,0,0">
                <w:txbxContent>
                  <w:p w14:paraId="2CF3C0B2" w14:textId="77777777" w:rsidR="00E43038" w:rsidRDefault="00BA4ABB">
                    <w:pPr>
                      <w:pStyle w:val="BodyText"/>
                      <w:spacing w:before="11" w:line="322" w:lineRule="exact"/>
                      <w:ind w:left="20"/>
                    </w:pPr>
                    <w:r>
                      <w:t>CHAPTER</w:t>
                    </w:r>
                    <w:r>
                      <w:rPr>
                        <w:spacing w:val="-6"/>
                      </w:rPr>
                      <w:t xml:space="preserve"> </w:t>
                    </w:r>
                    <w:r>
                      <w:rPr>
                        <w:spacing w:val="-5"/>
                      </w:rPr>
                      <w:t>30</w:t>
                    </w:r>
                  </w:p>
                  <w:p w14:paraId="2CF3C0B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46" behindDoc="1" locked="0" layoutInCell="1" allowOverlap="1" wp14:anchorId="2CF3C05F" wp14:editId="2CF3C060">
              <wp:simplePos x="0" y="0"/>
              <wp:positionH relativeFrom="page">
                <wp:posOffset>5343905</wp:posOffset>
              </wp:positionH>
              <wp:positionV relativeFrom="page">
                <wp:posOffset>653414</wp:posOffset>
              </wp:positionV>
              <wp:extent cx="1528445" cy="2247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224790"/>
                      </a:xfrm>
                      <a:prstGeom prst="rect">
                        <a:avLst/>
                      </a:prstGeom>
                    </wps:spPr>
                    <wps:txbx>
                      <w:txbxContent>
                        <w:p w14:paraId="2CF3C0B4" w14:textId="77777777" w:rsidR="00E43038" w:rsidRDefault="00BA4ABB">
                          <w:pPr>
                            <w:pStyle w:val="BodyText"/>
                            <w:spacing w:before="11"/>
                            <w:ind w:left="20"/>
                          </w:pPr>
                          <w:r>
                            <w:t>Record</w:t>
                          </w:r>
                          <w:r>
                            <w:rPr>
                              <w:spacing w:val="-5"/>
                            </w:rPr>
                            <w:t xml:space="preserve"> </w:t>
                          </w:r>
                          <w:r>
                            <w:t>of</w:t>
                          </w:r>
                          <w:r>
                            <w:rPr>
                              <w:spacing w:val="-3"/>
                            </w:rPr>
                            <w:t xml:space="preserve"> </w:t>
                          </w:r>
                          <w:r>
                            <w:rPr>
                              <w:spacing w:val="-2"/>
                            </w:rPr>
                            <w:t>Services</w:t>
                          </w:r>
                        </w:p>
                      </w:txbxContent>
                    </wps:txbx>
                    <wps:bodyPr wrap="square" lIns="0" tIns="0" rIns="0" bIns="0" rtlCol="0">
                      <a:noAutofit/>
                    </wps:bodyPr>
                  </wps:wsp>
                </a:graphicData>
              </a:graphic>
            </wp:anchor>
          </w:drawing>
        </mc:Choice>
        <mc:Fallback>
          <w:pict>
            <v:shape w14:anchorId="2CF3C05F" id="Textbox 7" o:spid="_x0000_s1032" type="#_x0000_t202" style="position:absolute;margin-left:420.8pt;margin-top:51.45pt;width:120.35pt;height:17.7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" filled="f" stroked="f">
              <v:textbox inset="0,0,0,0">
                <w:txbxContent>
                  <w:p w14:paraId="2CF3C0B4" w14:textId="77777777" w:rsidR="00E43038" w:rsidRDefault="00BA4ABB">
                    <w:pPr>
                      <w:pStyle w:val="BodyText"/>
                      <w:spacing w:before="11"/>
                      <w:ind w:left="20"/>
                    </w:pPr>
                    <w:r>
                      <w:t>Record</w:t>
                    </w:r>
                    <w:r>
                      <w:rPr>
                        <w:spacing w:val="-5"/>
                      </w:rPr>
                      <w:t xml:space="preserve"> </w:t>
                    </w:r>
                    <w:r>
                      <w:t>of</w:t>
                    </w:r>
                    <w:r>
                      <w:rPr>
                        <w:spacing w:val="-3"/>
                      </w:rPr>
                      <w:t xml:space="preserve"> </w:t>
                    </w:r>
                    <w:r>
                      <w:rPr>
                        <w:spacing w:val="-2"/>
                      </w:rPr>
                      <w:t>Services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B"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48" behindDoc="1" locked="0" layoutInCell="1" allowOverlap="1" wp14:anchorId="2CF3C063" wp14:editId="2CF3C064">
              <wp:simplePos x="0" y="0"/>
              <wp:positionH relativeFrom="page">
                <wp:posOffset>902004</wp:posOffset>
              </wp:positionH>
              <wp:positionV relativeFrom="page">
                <wp:posOffset>449198</wp:posOffset>
              </wp:positionV>
              <wp:extent cx="2040889" cy="429259"/>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B6" w14:textId="77777777" w:rsidR="00E43038" w:rsidRDefault="00BA4ABB">
                          <w:pPr>
                            <w:pStyle w:val="BodyText"/>
                            <w:spacing w:before="11" w:line="322" w:lineRule="exact"/>
                            <w:ind w:left="20"/>
                          </w:pPr>
                          <w:r>
                            <w:t>CHAPTER</w:t>
                          </w:r>
                          <w:r>
                            <w:rPr>
                              <w:spacing w:val="-6"/>
                            </w:rPr>
                            <w:t xml:space="preserve"> </w:t>
                          </w:r>
                          <w:r>
                            <w:rPr>
                              <w:spacing w:val="-5"/>
                            </w:rPr>
                            <w:t>30</w:t>
                          </w:r>
                        </w:p>
                        <w:p w14:paraId="2CF3C0B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63" id="_x0000_t202" coordsize="21600,21600" o:spt="202" path="m,l,21600r21600,l21600,xe">
              <v:stroke joinstyle="miter"/>
              <v:path gradientshapeok="t" o:connecttype="rect"/>
            </v:shapetype>
            <v:shape id="Textbox 10" o:spid="_x0000_s1034" type="#_x0000_t202" style="position:absolute;margin-left:71pt;margin-top:35.35pt;width:160.7pt;height:33.8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Knc5aqZAQAA&#10;IgMAAA4AAAAAAAAAAAAAAAAALgIAAGRycy9lMm9Eb2MueG1sUEsBAi0AFAAGAAgAAAAhAOxQK2Df&#10;AAAACgEAAA8AAAAAAAAAAAAAAAAA8wMAAGRycy9kb3ducmV2LnhtbFBLBQYAAAAABAAEAPMAAAD/&#10;BAAAAAA=&#10;" filled="f" stroked="f">
              <v:textbox inset="0,0,0,0">
                <w:txbxContent>
                  <w:p w14:paraId="2CF3C0B6" w14:textId="77777777" w:rsidR="00E43038" w:rsidRDefault="00BA4ABB">
                    <w:pPr>
                      <w:pStyle w:val="BodyText"/>
                      <w:spacing w:before="11" w:line="322" w:lineRule="exact"/>
                      <w:ind w:left="20"/>
                    </w:pPr>
                    <w:r>
                      <w:t>CHAPTER</w:t>
                    </w:r>
                    <w:r>
                      <w:rPr>
                        <w:spacing w:val="-6"/>
                      </w:rPr>
                      <w:t xml:space="preserve"> </w:t>
                    </w:r>
                    <w:r>
                      <w:rPr>
                        <w:spacing w:val="-5"/>
                      </w:rPr>
                      <w:t>30</w:t>
                    </w:r>
                  </w:p>
                  <w:p w14:paraId="2CF3C0B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49" behindDoc="1" locked="0" layoutInCell="1" allowOverlap="1" wp14:anchorId="2CF3C065" wp14:editId="2CF3C066">
              <wp:simplePos x="0" y="0"/>
              <wp:positionH relativeFrom="page">
                <wp:posOffset>4256913</wp:posOffset>
              </wp:positionH>
              <wp:positionV relativeFrom="page">
                <wp:posOffset>653414</wp:posOffset>
              </wp:positionV>
              <wp:extent cx="2614295" cy="22479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4295" cy="224790"/>
                      </a:xfrm>
                      <a:prstGeom prst="rect">
                        <a:avLst/>
                      </a:prstGeom>
                    </wps:spPr>
                    <wps:txbx>
                      <w:txbxContent>
                        <w:p w14:paraId="2CF3C0B8" w14:textId="77777777" w:rsidR="00E43038" w:rsidRDefault="00BA4ABB">
                          <w:pPr>
                            <w:pStyle w:val="BodyText"/>
                            <w:spacing w:before="11"/>
                            <w:ind w:left="20"/>
                          </w:pPr>
                          <w:r>
                            <w:t>Referral</w:t>
                          </w:r>
                          <w:r>
                            <w:rPr>
                              <w:spacing w:val="-9"/>
                            </w:rPr>
                            <w:t xml:space="preserve"> </w:t>
                          </w:r>
                          <w:r>
                            <w:t>and</w:t>
                          </w:r>
                          <w:r>
                            <w:rPr>
                              <w:spacing w:val="-8"/>
                            </w:rPr>
                            <w:t xml:space="preserve"> </w:t>
                          </w:r>
                          <w:r>
                            <w:t>Application</w:t>
                          </w:r>
                          <w:r>
                            <w:rPr>
                              <w:spacing w:val="-8"/>
                            </w:rPr>
                            <w:t xml:space="preserve"> </w:t>
                          </w:r>
                          <w:r>
                            <w:rPr>
                              <w:spacing w:val="-2"/>
                            </w:rPr>
                            <w:t>Process</w:t>
                          </w:r>
                        </w:p>
                      </w:txbxContent>
                    </wps:txbx>
                    <wps:bodyPr wrap="square" lIns="0" tIns="0" rIns="0" bIns="0" rtlCol="0">
                      <a:noAutofit/>
                    </wps:bodyPr>
                  </wps:wsp>
                </a:graphicData>
              </a:graphic>
            </wp:anchor>
          </w:drawing>
        </mc:Choice>
        <mc:Fallback>
          <w:pict>
            <v:shape w14:anchorId="2CF3C065" id="Textbox 11" o:spid="_x0000_s1035" type="#_x0000_t202" style="position:absolute;margin-left:335.2pt;margin-top:51.45pt;width:205.85pt;height:17.7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" filled="f" stroked="f">
              <v:textbox inset="0,0,0,0">
                <w:txbxContent>
                  <w:p w14:paraId="2CF3C0B8" w14:textId="77777777" w:rsidR="00E43038" w:rsidRDefault="00BA4ABB">
                    <w:pPr>
                      <w:pStyle w:val="BodyText"/>
                      <w:spacing w:before="11"/>
                      <w:ind w:left="20"/>
                    </w:pPr>
                    <w:r>
                      <w:t>Referral</w:t>
                    </w:r>
                    <w:r>
                      <w:rPr>
                        <w:spacing w:val="-9"/>
                      </w:rPr>
                      <w:t xml:space="preserve"> </w:t>
                    </w:r>
                    <w:r>
                      <w:t>and</w:t>
                    </w:r>
                    <w:r>
                      <w:rPr>
                        <w:spacing w:val="-8"/>
                      </w:rPr>
                      <w:t xml:space="preserve"> </w:t>
                    </w:r>
                    <w:r>
                      <w:t>Application</w:t>
                    </w:r>
                    <w:r>
                      <w:rPr>
                        <w:spacing w:val="-8"/>
                      </w:rPr>
                      <w:t xml:space="preserve"> </w:t>
                    </w:r>
                    <w:r>
                      <w:rPr>
                        <w:spacing w:val="-2"/>
                      </w:rPr>
                      <w:t>Process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D"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1" behindDoc="1" locked="0" layoutInCell="1" allowOverlap="1" wp14:anchorId="2CF3C069" wp14:editId="2CF3C06A">
              <wp:simplePos x="0" y="0"/>
              <wp:positionH relativeFrom="page">
                <wp:posOffset>902004</wp:posOffset>
              </wp:positionH>
              <wp:positionV relativeFrom="page">
                <wp:posOffset>449198</wp:posOffset>
              </wp:positionV>
              <wp:extent cx="2040889" cy="429259"/>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BA" w14:textId="77777777" w:rsidR="00E43038" w:rsidRDefault="00BA4ABB">
                          <w:pPr>
                            <w:pStyle w:val="BodyText"/>
                            <w:spacing w:before="11" w:line="322" w:lineRule="exact"/>
                            <w:ind w:left="20"/>
                          </w:pPr>
                          <w:r>
                            <w:t>CHAPTER</w:t>
                          </w:r>
                          <w:r>
                            <w:rPr>
                              <w:spacing w:val="-6"/>
                            </w:rPr>
                            <w:t xml:space="preserve"> </w:t>
                          </w:r>
                          <w:r>
                            <w:rPr>
                              <w:spacing w:val="-5"/>
                            </w:rPr>
                            <w:t>30</w:t>
                          </w:r>
                        </w:p>
                        <w:p w14:paraId="2CF3C0B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69" id="_x0000_t202" coordsize="21600,21600" o:spt="202" path="m,l,21600r21600,l21600,xe">
              <v:stroke joinstyle="miter"/>
              <v:path gradientshapeok="t" o:connecttype="rect"/>
            </v:shapetype>
            <v:shape id="Textbox 13" o:spid="_x0000_s1037" type="#_x0000_t202" style="position:absolute;margin-left:71pt;margin-top:35.35pt;width:160.7pt;height:33.8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PnX2imZAQAA&#10;IwMAAA4AAAAAAAAAAAAAAAAALgIAAGRycy9lMm9Eb2MueG1sUEsBAi0AFAAGAAgAAAAhAOxQK2Df&#10;AAAACgEAAA8AAAAAAAAAAAAAAAAA8wMAAGRycy9kb3ducmV2LnhtbFBLBQYAAAAABAAEAPMAAAD/&#10;BAAAAAA=&#10;" filled="f" stroked="f">
              <v:textbox inset="0,0,0,0">
                <w:txbxContent>
                  <w:p w14:paraId="2CF3C0BA" w14:textId="77777777" w:rsidR="00E43038" w:rsidRDefault="00BA4ABB">
                    <w:pPr>
                      <w:pStyle w:val="BodyText"/>
                      <w:spacing w:before="11" w:line="322" w:lineRule="exact"/>
                      <w:ind w:left="20"/>
                    </w:pPr>
                    <w:r>
                      <w:t>CHAPTER</w:t>
                    </w:r>
                    <w:r>
                      <w:rPr>
                        <w:spacing w:val="-6"/>
                      </w:rPr>
                      <w:t xml:space="preserve"> </w:t>
                    </w:r>
                    <w:r>
                      <w:rPr>
                        <w:spacing w:val="-5"/>
                      </w:rPr>
                      <w:t>30</w:t>
                    </w:r>
                  </w:p>
                  <w:p w14:paraId="2CF3C0B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52" behindDoc="1" locked="0" layoutInCell="1" allowOverlap="1" wp14:anchorId="2CF3C06B" wp14:editId="2CF3C06C">
              <wp:simplePos x="0" y="0"/>
              <wp:positionH relativeFrom="page">
                <wp:posOffset>6154673</wp:posOffset>
              </wp:positionH>
              <wp:positionV relativeFrom="page">
                <wp:posOffset>653414</wp:posOffset>
              </wp:positionV>
              <wp:extent cx="718185" cy="22479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8185" cy="224790"/>
                      </a:xfrm>
                      <a:prstGeom prst="rect">
                        <a:avLst/>
                      </a:prstGeom>
                    </wps:spPr>
                    <wps:txbx>
                      <w:txbxContent>
                        <w:p w14:paraId="2CF3C0BC" w14:textId="77777777" w:rsidR="00E43038" w:rsidRDefault="00BA4ABB">
                          <w:pPr>
                            <w:pStyle w:val="BodyText"/>
                            <w:spacing w:before="11"/>
                            <w:ind w:left="20"/>
                          </w:pPr>
                          <w:r>
                            <w:rPr>
                              <w:spacing w:val="-2"/>
                            </w:rPr>
                            <w:t>Eligibility</w:t>
                          </w:r>
                        </w:p>
                      </w:txbxContent>
                    </wps:txbx>
                    <wps:bodyPr wrap="square" lIns="0" tIns="0" rIns="0" bIns="0" rtlCol="0">
                      <a:noAutofit/>
                    </wps:bodyPr>
                  </wps:wsp>
                </a:graphicData>
              </a:graphic>
            </wp:anchor>
          </w:drawing>
        </mc:Choice>
        <mc:Fallback>
          <w:pict>
            <v:shape w14:anchorId="2CF3C06B" id="Textbox 14" o:spid="_x0000_s1038" type="#_x0000_t202" style="position:absolute;margin-left:484.6pt;margin-top:51.45pt;width:56.55pt;height:17.7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" filled="f" stroked="f">
              <v:textbox inset="0,0,0,0">
                <w:txbxContent>
                  <w:p w14:paraId="2CF3C0BC" w14:textId="77777777" w:rsidR="00E43038" w:rsidRDefault="00BA4ABB">
                    <w:pPr>
                      <w:pStyle w:val="BodyText"/>
                      <w:spacing w:before="11"/>
                      <w:ind w:left="20"/>
                    </w:pPr>
                    <w:r>
                      <w:rPr>
                        <w:spacing w:val="-2"/>
                      </w:rPr>
                      <w:t>Eligibility</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3F"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4" behindDoc="1" locked="0" layoutInCell="1" allowOverlap="1" wp14:anchorId="2CF3C06F" wp14:editId="2CF3C070">
              <wp:simplePos x="0" y="0"/>
              <wp:positionH relativeFrom="page">
                <wp:posOffset>902004</wp:posOffset>
              </wp:positionH>
              <wp:positionV relativeFrom="page">
                <wp:posOffset>449198</wp:posOffset>
              </wp:positionV>
              <wp:extent cx="2040889" cy="429259"/>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BE" w14:textId="77777777" w:rsidR="00E43038" w:rsidRDefault="00BA4ABB">
                          <w:pPr>
                            <w:pStyle w:val="BodyText"/>
                            <w:spacing w:before="11" w:line="322" w:lineRule="exact"/>
                            <w:ind w:left="20"/>
                          </w:pPr>
                          <w:r>
                            <w:t>CHAPTER</w:t>
                          </w:r>
                          <w:r>
                            <w:rPr>
                              <w:spacing w:val="-6"/>
                            </w:rPr>
                            <w:t xml:space="preserve"> </w:t>
                          </w:r>
                          <w:r>
                            <w:rPr>
                              <w:spacing w:val="-5"/>
                            </w:rPr>
                            <w:t>30</w:t>
                          </w:r>
                        </w:p>
                        <w:p w14:paraId="2CF3C0B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6F" id="_x0000_t202" coordsize="21600,21600" o:spt="202" path="m,l,21600r21600,l21600,xe">
              <v:stroke joinstyle="miter"/>
              <v:path gradientshapeok="t" o:connecttype="rect"/>
            </v:shapetype>
            <v:shape id="Textbox 18" o:spid="_x0000_s1040" type="#_x0000_t202" style="position:absolute;margin-left:71pt;margin-top:35.35pt;width:160.7pt;height:33.8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ONotEWZAQAA&#10;IwMAAA4AAAAAAAAAAAAAAAAALgIAAGRycy9lMm9Eb2MueG1sUEsBAi0AFAAGAAgAAAAhAOxQK2Df&#10;AAAACgEAAA8AAAAAAAAAAAAAAAAA8wMAAGRycy9kb3ducmV2LnhtbFBLBQYAAAAABAAEAPMAAAD/&#10;BAAAAAA=&#10;" filled="f" stroked="f">
              <v:textbox inset="0,0,0,0">
                <w:txbxContent>
                  <w:p w14:paraId="2CF3C0BE" w14:textId="77777777" w:rsidR="00E43038" w:rsidRDefault="00BA4ABB">
                    <w:pPr>
                      <w:pStyle w:val="BodyText"/>
                      <w:spacing w:before="11" w:line="322" w:lineRule="exact"/>
                      <w:ind w:left="20"/>
                    </w:pPr>
                    <w:r>
                      <w:t>CHAPTER</w:t>
                    </w:r>
                    <w:r>
                      <w:rPr>
                        <w:spacing w:val="-6"/>
                      </w:rPr>
                      <w:t xml:space="preserve"> </w:t>
                    </w:r>
                    <w:r>
                      <w:rPr>
                        <w:spacing w:val="-5"/>
                      </w:rPr>
                      <w:t>30</w:t>
                    </w:r>
                  </w:p>
                  <w:p w14:paraId="2CF3C0B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55" behindDoc="1" locked="0" layoutInCell="1" allowOverlap="1" wp14:anchorId="2CF3C071" wp14:editId="2CF3C072">
              <wp:simplePos x="0" y="0"/>
              <wp:positionH relativeFrom="page">
                <wp:posOffset>5305805</wp:posOffset>
              </wp:positionH>
              <wp:positionV relativeFrom="page">
                <wp:posOffset>653414</wp:posOffset>
              </wp:positionV>
              <wp:extent cx="1566545" cy="22479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6545" cy="224790"/>
                      </a:xfrm>
                      <a:prstGeom prst="rect">
                        <a:avLst/>
                      </a:prstGeom>
                    </wps:spPr>
                    <wps:txbx>
                      <w:txbxContent>
                        <w:p w14:paraId="2CF3C0C0" w14:textId="77777777" w:rsidR="00E43038" w:rsidRDefault="00BA4ABB">
                          <w:pPr>
                            <w:pStyle w:val="BodyText"/>
                            <w:spacing w:before="11"/>
                            <w:ind w:left="20"/>
                          </w:pPr>
                          <w:r>
                            <w:t>Priority</w:t>
                          </w:r>
                          <w:r>
                            <w:rPr>
                              <w:spacing w:val="-2"/>
                            </w:rPr>
                            <w:t xml:space="preserve"> </w:t>
                          </w:r>
                          <w:r>
                            <w:t>for</w:t>
                          </w:r>
                          <w:r>
                            <w:rPr>
                              <w:spacing w:val="-3"/>
                            </w:rPr>
                            <w:t xml:space="preserve"> </w:t>
                          </w:r>
                          <w:r>
                            <w:rPr>
                              <w:spacing w:val="-2"/>
                            </w:rPr>
                            <w:t>Services</w:t>
                          </w:r>
                        </w:p>
                      </w:txbxContent>
                    </wps:txbx>
                    <wps:bodyPr wrap="square" lIns="0" tIns="0" rIns="0" bIns="0" rtlCol="0">
                      <a:noAutofit/>
                    </wps:bodyPr>
                  </wps:wsp>
                </a:graphicData>
              </a:graphic>
            </wp:anchor>
          </w:drawing>
        </mc:Choice>
        <mc:Fallback>
          <w:pict>
            <v:shape w14:anchorId="2CF3C071" id="Textbox 19" o:spid="_x0000_s1041" type="#_x0000_t202" style="position:absolute;margin-left:417.8pt;margin-top:51.45pt;width:123.35pt;height:17.7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" filled="f" stroked="f">
              <v:textbox inset="0,0,0,0">
                <w:txbxContent>
                  <w:p w14:paraId="2CF3C0C0" w14:textId="77777777" w:rsidR="00E43038" w:rsidRDefault="00BA4ABB">
                    <w:pPr>
                      <w:pStyle w:val="BodyText"/>
                      <w:spacing w:before="11"/>
                      <w:ind w:left="20"/>
                    </w:pPr>
                    <w:r>
                      <w:t>Priority</w:t>
                    </w:r>
                    <w:r>
                      <w:rPr>
                        <w:spacing w:val="-2"/>
                      </w:rPr>
                      <w:t xml:space="preserve"> </w:t>
                    </w:r>
                    <w:r>
                      <w:t>for</w:t>
                    </w:r>
                    <w:r>
                      <w:rPr>
                        <w:spacing w:val="-3"/>
                      </w:rPr>
                      <w:t xml:space="preserve"> </w:t>
                    </w:r>
                    <w:r>
                      <w:rPr>
                        <w:spacing w:val="-2"/>
                      </w:rPr>
                      <w:t>Services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1"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57" behindDoc="1" locked="0" layoutInCell="1" allowOverlap="1" wp14:anchorId="2CF3C075" wp14:editId="2CF3C076">
              <wp:simplePos x="0" y="0"/>
              <wp:positionH relativeFrom="page">
                <wp:posOffset>902004</wp:posOffset>
              </wp:positionH>
              <wp:positionV relativeFrom="page">
                <wp:posOffset>449198</wp:posOffset>
              </wp:positionV>
              <wp:extent cx="2040889" cy="429259"/>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C2" w14:textId="77777777" w:rsidR="00E43038" w:rsidRDefault="00BA4ABB">
                          <w:pPr>
                            <w:pStyle w:val="BodyText"/>
                            <w:spacing w:before="11" w:line="322" w:lineRule="exact"/>
                            <w:ind w:left="20"/>
                          </w:pPr>
                          <w:r>
                            <w:t>CHAPTER</w:t>
                          </w:r>
                          <w:r>
                            <w:rPr>
                              <w:spacing w:val="-6"/>
                            </w:rPr>
                            <w:t xml:space="preserve"> </w:t>
                          </w:r>
                          <w:r>
                            <w:rPr>
                              <w:spacing w:val="-5"/>
                            </w:rPr>
                            <w:t>30</w:t>
                          </w:r>
                        </w:p>
                        <w:p w14:paraId="2CF3C0C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75" id="_x0000_t202" coordsize="21600,21600" o:spt="202" path="m,l,21600r21600,l21600,xe">
              <v:stroke joinstyle="miter"/>
              <v:path gradientshapeok="t" o:connecttype="rect"/>
            </v:shapetype>
            <v:shape id="Textbox 21" o:spid="_x0000_s1043" type="#_x0000_t202" style="position:absolute;margin-left:71pt;margin-top:35.35pt;width:160.7pt;height:33.8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CoAQdeZAQAA&#10;IwMAAA4AAAAAAAAAAAAAAAAALgIAAGRycy9lMm9Eb2MueG1sUEsBAi0AFAAGAAgAAAAhAOxQK2Df&#10;AAAACgEAAA8AAAAAAAAAAAAAAAAA8wMAAGRycy9kb3ducmV2LnhtbFBLBQYAAAAABAAEAPMAAAD/&#10;BAAAAAA=&#10;" filled="f" stroked="f">
              <v:textbox inset="0,0,0,0">
                <w:txbxContent>
                  <w:p w14:paraId="2CF3C0C2" w14:textId="77777777" w:rsidR="00E43038" w:rsidRDefault="00BA4ABB">
                    <w:pPr>
                      <w:pStyle w:val="BodyText"/>
                      <w:spacing w:before="11" w:line="322" w:lineRule="exact"/>
                      <w:ind w:left="20"/>
                    </w:pPr>
                    <w:r>
                      <w:t>CHAPTER</w:t>
                    </w:r>
                    <w:r>
                      <w:rPr>
                        <w:spacing w:val="-6"/>
                      </w:rPr>
                      <w:t xml:space="preserve"> </w:t>
                    </w:r>
                    <w:r>
                      <w:rPr>
                        <w:spacing w:val="-5"/>
                      </w:rPr>
                      <w:t>30</w:t>
                    </w:r>
                  </w:p>
                  <w:p w14:paraId="2CF3C0C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58" behindDoc="1" locked="0" layoutInCell="1" allowOverlap="1" wp14:anchorId="2CF3C077" wp14:editId="2CF3C078">
              <wp:simplePos x="0" y="0"/>
              <wp:positionH relativeFrom="page">
                <wp:posOffset>4346828</wp:posOffset>
              </wp:positionH>
              <wp:positionV relativeFrom="page">
                <wp:posOffset>653414</wp:posOffset>
              </wp:positionV>
              <wp:extent cx="2524760" cy="22479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760" cy="224790"/>
                      </a:xfrm>
                      <a:prstGeom prst="rect">
                        <a:avLst/>
                      </a:prstGeom>
                    </wps:spPr>
                    <wps:txbx>
                      <w:txbxContent>
                        <w:p w14:paraId="2CF3C0C4" w14:textId="77777777" w:rsidR="00E43038" w:rsidRDefault="00BA4ABB">
                          <w:pPr>
                            <w:pStyle w:val="BodyText"/>
                            <w:spacing w:before="11"/>
                            <w:ind w:left="20"/>
                          </w:pPr>
                          <w:r>
                            <w:t>Order</w:t>
                          </w:r>
                          <w:r>
                            <w:rPr>
                              <w:spacing w:val="-3"/>
                            </w:rPr>
                            <w:t xml:space="preserve"> </w:t>
                          </w:r>
                          <w:r>
                            <w:t>of</w:t>
                          </w:r>
                          <w:r>
                            <w:rPr>
                              <w:spacing w:val="-4"/>
                            </w:rPr>
                            <w:t xml:space="preserve"> </w:t>
                          </w:r>
                          <w:r>
                            <w:t>Selection</w:t>
                          </w:r>
                          <w:r>
                            <w:rPr>
                              <w:spacing w:val="-6"/>
                            </w:rPr>
                            <w:t xml:space="preserve"> </w:t>
                          </w:r>
                          <w:r>
                            <w:t>/</w:t>
                          </w:r>
                          <w:r>
                            <w:rPr>
                              <w:spacing w:val="-5"/>
                            </w:rPr>
                            <w:t xml:space="preserve"> </w:t>
                          </w:r>
                          <w:r>
                            <w:t>Waiting</w:t>
                          </w:r>
                          <w:r>
                            <w:rPr>
                              <w:spacing w:val="-2"/>
                            </w:rPr>
                            <w:t xml:space="preserve"> </w:t>
                          </w:r>
                          <w:r>
                            <w:rPr>
                              <w:spacing w:val="-4"/>
                            </w:rPr>
                            <w:t>List</w:t>
                          </w:r>
                        </w:p>
                      </w:txbxContent>
                    </wps:txbx>
                    <wps:bodyPr wrap="square" lIns="0" tIns="0" rIns="0" bIns="0" rtlCol="0">
                      <a:noAutofit/>
                    </wps:bodyPr>
                  </wps:wsp>
                </a:graphicData>
              </a:graphic>
            </wp:anchor>
          </w:drawing>
        </mc:Choice>
        <mc:Fallback>
          <w:pict>
            <v:shape w14:anchorId="2CF3C077" id="Textbox 22" o:spid="_x0000_s1044" type="#_x0000_t202" style="position:absolute;margin-left:342.25pt;margin-top:51.45pt;width:198.8pt;height:17.7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" filled="f" stroked="f">
              <v:textbox inset="0,0,0,0">
                <w:txbxContent>
                  <w:p w14:paraId="2CF3C0C4" w14:textId="77777777" w:rsidR="00E43038" w:rsidRDefault="00BA4ABB">
                    <w:pPr>
                      <w:pStyle w:val="BodyText"/>
                      <w:spacing w:before="11"/>
                      <w:ind w:left="20"/>
                    </w:pPr>
                    <w:r>
                      <w:t>Order</w:t>
                    </w:r>
                    <w:r>
                      <w:rPr>
                        <w:spacing w:val="-3"/>
                      </w:rPr>
                      <w:t xml:space="preserve"> </w:t>
                    </w:r>
                    <w:r>
                      <w:t>of</w:t>
                    </w:r>
                    <w:r>
                      <w:rPr>
                        <w:spacing w:val="-4"/>
                      </w:rPr>
                      <w:t xml:space="preserve"> </w:t>
                    </w:r>
                    <w:r>
                      <w:t>Selection</w:t>
                    </w:r>
                    <w:r>
                      <w:rPr>
                        <w:spacing w:val="-6"/>
                      </w:rPr>
                      <w:t xml:space="preserve"> </w:t>
                    </w:r>
                    <w:r>
                      <w:t>/</w:t>
                    </w:r>
                    <w:r>
                      <w:rPr>
                        <w:spacing w:val="-5"/>
                      </w:rPr>
                      <w:t xml:space="preserve"> </w:t>
                    </w:r>
                    <w:r>
                      <w:t>Waiting</w:t>
                    </w:r>
                    <w:r>
                      <w:rPr>
                        <w:spacing w:val="-2"/>
                      </w:rPr>
                      <w:t xml:space="preserve"> </w:t>
                    </w:r>
                    <w:r>
                      <w:rPr>
                        <w:spacing w:val="-4"/>
                      </w:rPr>
                      <w:t>List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3"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0" behindDoc="1" locked="0" layoutInCell="1" allowOverlap="1" wp14:anchorId="2CF3C07B" wp14:editId="2CF3C07C">
              <wp:simplePos x="0" y="0"/>
              <wp:positionH relativeFrom="page">
                <wp:posOffset>902004</wp:posOffset>
              </wp:positionH>
              <wp:positionV relativeFrom="page">
                <wp:posOffset>449198</wp:posOffset>
              </wp:positionV>
              <wp:extent cx="2040889" cy="429259"/>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C6" w14:textId="77777777" w:rsidR="00E43038" w:rsidRDefault="00BA4ABB">
                          <w:pPr>
                            <w:pStyle w:val="BodyText"/>
                            <w:spacing w:before="11" w:line="322" w:lineRule="exact"/>
                            <w:ind w:left="20"/>
                          </w:pPr>
                          <w:r>
                            <w:t>CHAPTER</w:t>
                          </w:r>
                          <w:r>
                            <w:rPr>
                              <w:spacing w:val="-6"/>
                            </w:rPr>
                            <w:t xml:space="preserve"> </w:t>
                          </w:r>
                          <w:r>
                            <w:rPr>
                              <w:spacing w:val="-5"/>
                            </w:rPr>
                            <w:t>30</w:t>
                          </w:r>
                        </w:p>
                        <w:p w14:paraId="2CF3C0C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7B" id="_x0000_t202" coordsize="21600,21600" o:spt="202" path="m,l,21600r21600,l21600,xe">
              <v:stroke joinstyle="miter"/>
              <v:path gradientshapeok="t" o:connecttype="rect"/>
            </v:shapetype>
            <v:shape id="Textbox 24" o:spid="_x0000_s1046" type="#_x0000_t202" style="position:absolute;margin-left:71pt;margin-top:35.35pt;width:160.7pt;height:33.8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MKAXLqZAQAA&#10;IwMAAA4AAAAAAAAAAAAAAAAALgIAAGRycy9lMm9Eb2MueG1sUEsBAi0AFAAGAAgAAAAhAOxQK2Df&#10;AAAACgEAAA8AAAAAAAAAAAAAAAAA8wMAAGRycy9kb3ducmV2LnhtbFBLBQYAAAAABAAEAPMAAAD/&#10;BAAAAAA=&#10;" filled="f" stroked="f">
              <v:textbox inset="0,0,0,0">
                <w:txbxContent>
                  <w:p w14:paraId="2CF3C0C6" w14:textId="77777777" w:rsidR="00E43038" w:rsidRDefault="00BA4ABB">
                    <w:pPr>
                      <w:pStyle w:val="BodyText"/>
                      <w:spacing w:before="11" w:line="322" w:lineRule="exact"/>
                      <w:ind w:left="20"/>
                    </w:pPr>
                    <w:r>
                      <w:t>CHAPTER</w:t>
                    </w:r>
                    <w:r>
                      <w:rPr>
                        <w:spacing w:val="-6"/>
                      </w:rPr>
                      <w:t xml:space="preserve"> </w:t>
                    </w:r>
                    <w:r>
                      <w:rPr>
                        <w:spacing w:val="-5"/>
                      </w:rPr>
                      <w:t>30</w:t>
                    </w:r>
                  </w:p>
                  <w:p w14:paraId="2CF3C0C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61" behindDoc="1" locked="0" layoutInCell="1" allowOverlap="1" wp14:anchorId="2CF3C07D" wp14:editId="2CF3C07E">
              <wp:simplePos x="0" y="0"/>
              <wp:positionH relativeFrom="page">
                <wp:posOffset>5057394</wp:posOffset>
              </wp:positionH>
              <wp:positionV relativeFrom="page">
                <wp:posOffset>653414</wp:posOffset>
              </wp:positionV>
              <wp:extent cx="1814195" cy="22479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4195" cy="224790"/>
                      </a:xfrm>
                      <a:prstGeom prst="rect">
                        <a:avLst/>
                      </a:prstGeom>
                    </wps:spPr>
                    <wps:txbx>
                      <w:txbxContent>
                        <w:p w14:paraId="2CF3C0C8" w14:textId="77777777" w:rsidR="00E43038" w:rsidRDefault="00BA4ABB">
                          <w:pPr>
                            <w:pStyle w:val="BodyText"/>
                            <w:spacing w:before="11"/>
                            <w:ind w:left="20"/>
                          </w:pPr>
                          <w:r>
                            <w:t>DOR</w:t>
                          </w:r>
                          <w:r>
                            <w:rPr>
                              <w:spacing w:val="-5"/>
                            </w:rPr>
                            <w:t xml:space="preserve"> </w:t>
                          </w:r>
                          <w:r>
                            <w:t>Student</w:t>
                          </w:r>
                          <w:r>
                            <w:rPr>
                              <w:spacing w:val="-6"/>
                            </w:rPr>
                            <w:t xml:space="preserve"> </w:t>
                          </w:r>
                          <w:r>
                            <w:rPr>
                              <w:spacing w:val="-2"/>
                            </w:rPr>
                            <w:t>Services</w:t>
                          </w:r>
                        </w:p>
                      </w:txbxContent>
                    </wps:txbx>
                    <wps:bodyPr wrap="square" lIns="0" tIns="0" rIns="0" bIns="0" rtlCol="0">
                      <a:noAutofit/>
                    </wps:bodyPr>
                  </wps:wsp>
                </a:graphicData>
              </a:graphic>
            </wp:anchor>
          </w:drawing>
        </mc:Choice>
        <mc:Fallback>
          <w:pict>
            <v:shape w14:anchorId="2CF3C07D" id="Textbox 25" o:spid="_x0000_s1047" type="#_x0000_t202" style="position:absolute;margin-left:398.2pt;margin-top:51.45pt;width:142.85pt;height:17.7pt;z-index:-2516582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" filled="f" stroked="f">
              <v:textbox inset="0,0,0,0">
                <w:txbxContent>
                  <w:p w14:paraId="2CF3C0C8" w14:textId="77777777" w:rsidR="00E43038" w:rsidRDefault="00BA4ABB">
                    <w:pPr>
                      <w:pStyle w:val="BodyText"/>
                      <w:spacing w:before="11"/>
                      <w:ind w:left="20"/>
                    </w:pPr>
                    <w:r>
                      <w:t>DOR</w:t>
                    </w:r>
                    <w:r>
                      <w:rPr>
                        <w:spacing w:val="-5"/>
                      </w:rPr>
                      <w:t xml:space="preserve"> </w:t>
                    </w:r>
                    <w:r>
                      <w:t>Student</w:t>
                    </w:r>
                    <w:r>
                      <w:rPr>
                        <w:spacing w:val="-6"/>
                      </w:rPr>
                      <w:t xml:space="preserve"> </w:t>
                    </w:r>
                    <w:r>
                      <w:rPr>
                        <w:spacing w:val="-2"/>
                      </w:rPr>
                      <w:t>Services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5"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3" behindDoc="1" locked="0" layoutInCell="1" allowOverlap="1" wp14:anchorId="2CF3C081" wp14:editId="2CF3C082">
              <wp:simplePos x="0" y="0"/>
              <wp:positionH relativeFrom="page">
                <wp:posOffset>902004</wp:posOffset>
              </wp:positionH>
              <wp:positionV relativeFrom="page">
                <wp:posOffset>449198</wp:posOffset>
              </wp:positionV>
              <wp:extent cx="2040889" cy="429259"/>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CA" w14:textId="77777777" w:rsidR="00E43038" w:rsidRDefault="00BA4ABB">
                          <w:pPr>
                            <w:pStyle w:val="BodyText"/>
                            <w:spacing w:before="11" w:line="322" w:lineRule="exact"/>
                            <w:ind w:left="20"/>
                          </w:pPr>
                          <w:r>
                            <w:t>CHAPTER</w:t>
                          </w:r>
                          <w:r>
                            <w:rPr>
                              <w:spacing w:val="-6"/>
                            </w:rPr>
                            <w:t xml:space="preserve"> </w:t>
                          </w:r>
                          <w:r>
                            <w:rPr>
                              <w:spacing w:val="-5"/>
                            </w:rPr>
                            <w:t>30</w:t>
                          </w:r>
                        </w:p>
                        <w:p w14:paraId="2CF3C0C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81" id="_x0000_t202" coordsize="21600,21600" o:spt="202" path="m,l,21600r21600,l21600,xe">
              <v:stroke joinstyle="miter"/>
              <v:path gradientshapeok="t" o:connecttype="rect"/>
            </v:shapetype>
            <v:shape id="Textbox 29" o:spid="_x0000_s1049" type="#_x0000_t202" style="position:absolute;margin-left:71pt;margin-top:35.35pt;width:160.7pt;height:33.8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" filled="f" stroked="f">
              <v:textbox inset="0,0,0,0">
                <w:txbxContent>
                  <w:p w14:paraId="2CF3C0CA" w14:textId="77777777" w:rsidR="00E43038" w:rsidRDefault="00BA4ABB">
                    <w:pPr>
                      <w:pStyle w:val="BodyText"/>
                      <w:spacing w:before="11" w:line="322" w:lineRule="exact"/>
                      <w:ind w:left="20"/>
                    </w:pPr>
                    <w:r>
                      <w:t>CHAPTER</w:t>
                    </w:r>
                    <w:r>
                      <w:rPr>
                        <w:spacing w:val="-6"/>
                      </w:rPr>
                      <w:t xml:space="preserve"> </w:t>
                    </w:r>
                    <w:r>
                      <w:rPr>
                        <w:spacing w:val="-5"/>
                      </w:rPr>
                      <w:t>30</w:t>
                    </w:r>
                  </w:p>
                  <w:p w14:paraId="2CF3C0C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64" behindDoc="1" locked="0" layoutInCell="1" allowOverlap="1" wp14:anchorId="2CF3C083" wp14:editId="2CF3C084">
              <wp:simplePos x="0" y="0"/>
              <wp:positionH relativeFrom="page">
                <wp:posOffset>4069460</wp:posOffset>
              </wp:positionH>
              <wp:positionV relativeFrom="page">
                <wp:posOffset>653414</wp:posOffset>
              </wp:positionV>
              <wp:extent cx="2803525" cy="22479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3525" cy="224790"/>
                      </a:xfrm>
                      <a:prstGeom prst="rect">
                        <a:avLst/>
                      </a:prstGeom>
                    </wps:spPr>
                    <wps:txbx>
                      <w:txbxContent>
                        <w:p w14:paraId="2CF3C0CC" w14:textId="77777777" w:rsidR="00E43038" w:rsidRDefault="00BA4ABB">
                          <w:pPr>
                            <w:pStyle w:val="BodyText"/>
                            <w:spacing w:before="11"/>
                            <w:ind w:left="20"/>
                          </w:pPr>
                          <w:r>
                            <w:t>Individualized</w:t>
                          </w:r>
                          <w:r>
                            <w:rPr>
                              <w:spacing w:val="-8"/>
                            </w:rPr>
                            <w:t xml:space="preserve"> </w:t>
                          </w:r>
                          <w:r>
                            <w:t>Plan</w:t>
                          </w:r>
                          <w:r>
                            <w:rPr>
                              <w:spacing w:val="-8"/>
                            </w:rPr>
                            <w:t xml:space="preserve"> </w:t>
                          </w:r>
                          <w:r>
                            <w:t>for</w:t>
                          </w:r>
                          <w:r>
                            <w:rPr>
                              <w:spacing w:val="-7"/>
                            </w:rPr>
                            <w:t xml:space="preserve"> </w:t>
                          </w:r>
                          <w:r>
                            <w:rPr>
                              <w:spacing w:val="-2"/>
                            </w:rPr>
                            <w:t>Employment</w:t>
                          </w:r>
                        </w:p>
                      </w:txbxContent>
                    </wps:txbx>
                    <wps:bodyPr wrap="square" lIns="0" tIns="0" rIns="0" bIns="0" rtlCol="0">
                      <a:noAutofit/>
                    </wps:bodyPr>
                  </wps:wsp>
                </a:graphicData>
              </a:graphic>
            </wp:anchor>
          </w:drawing>
        </mc:Choice>
        <mc:Fallback>
          <w:pict>
            <v:shape w14:anchorId="2CF3C083" id="Textbox 30" o:spid="_x0000_s1050" type="#_x0000_t202" style="position:absolute;margin-left:320.45pt;margin-top:51.45pt;width:220.75pt;height:17.7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" filled="f" stroked="f">
              <v:textbox inset="0,0,0,0">
                <w:txbxContent>
                  <w:p w14:paraId="2CF3C0CC" w14:textId="77777777" w:rsidR="00E43038" w:rsidRDefault="00BA4ABB">
                    <w:pPr>
                      <w:pStyle w:val="BodyText"/>
                      <w:spacing w:before="11"/>
                      <w:ind w:left="20"/>
                    </w:pPr>
                    <w:r>
                      <w:t>Individualized</w:t>
                    </w:r>
                    <w:r>
                      <w:rPr>
                        <w:spacing w:val="-8"/>
                      </w:rPr>
                      <w:t xml:space="preserve"> </w:t>
                    </w:r>
                    <w:r>
                      <w:t>Plan</w:t>
                    </w:r>
                    <w:r>
                      <w:rPr>
                        <w:spacing w:val="-8"/>
                      </w:rPr>
                      <w:t xml:space="preserve"> </w:t>
                    </w:r>
                    <w:r>
                      <w:t>for</w:t>
                    </w:r>
                    <w:r>
                      <w:rPr>
                        <w:spacing w:val="-7"/>
                      </w:rPr>
                      <w:t xml:space="preserve"> </w:t>
                    </w:r>
                    <w:r>
                      <w:rPr>
                        <w:spacing w:val="-2"/>
                      </w:rPr>
                      <w:t>Employment</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7"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6" behindDoc="1" locked="0" layoutInCell="1" allowOverlap="1" wp14:anchorId="2CF3C087" wp14:editId="2CF3C088">
              <wp:simplePos x="0" y="0"/>
              <wp:positionH relativeFrom="page">
                <wp:posOffset>902004</wp:posOffset>
              </wp:positionH>
              <wp:positionV relativeFrom="page">
                <wp:posOffset>449198</wp:posOffset>
              </wp:positionV>
              <wp:extent cx="2040889" cy="429259"/>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CE" w14:textId="77777777" w:rsidR="00E43038" w:rsidRDefault="00BA4ABB">
                          <w:pPr>
                            <w:pStyle w:val="BodyText"/>
                            <w:spacing w:before="11" w:line="322" w:lineRule="exact"/>
                            <w:ind w:left="20"/>
                          </w:pPr>
                          <w:r>
                            <w:t>CHAPTER</w:t>
                          </w:r>
                          <w:r>
                            <w:rPr>
                              <w:spacing w:val="-6"/>
                            </w:rPr>
                            <w:t xml:space="preserve"> </w:t>
                          </w:r>
                          <w:r>
                            <w:rPr>
                              <w:spacing w:val="-5"/>
                            </w:rPr>
                            <w:t>30</w:t>
                          </w:r>
                        </w:p>
                        <w:p w14:paraId="2CF3C0C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87" id="_x0000_t202" coordsize="21600,21600" o:spt="202" path="m,l,21600r21600,l21600,xe">
              <v:stroke joinstyle="miter"/>
              <v:path gradientshapeok="t" o:connecttype="rect"/>
            </v:shapetype>
            <v:shape id="Textbox 36" o:spid="_x0000_s1052" type="#_x0000_t202" style="position:absolute;margin-left:71pt;margin-top:35.35pt;width:160.7pt;height:33.8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" filled="f" stroked="f">
              <v:textbox inset="0,0,0,0">
                <w:txbxContent>
                  <w:p w14:paraId="2CF3C0CE" w14:textId="77777777" w:rsidR="00E43038" w:rsidRDefault="00BA4ABB">
                    <w:pPr>
                      <w:pStyle w:val="BodyText"/>
                      <w:spacing w:before="11" w:line="322" w:lineRule="exact"/>
                      <w:ind w:left="20"/>
                    </w:pPr>
                    <w:r>
                      <w:t>CHAPTER</w:t>
                    </w:r>
                    <w:r>
                      <w:rPr>
                        <w:spacing w:val="-6"/>
                      </w:rPr>
                      <w:t xml:space="preserve"> </w:t>
                    </w:r>
                    <w:r>
                      <w:rPr>
                        <w:spacing w:val="-5"/>
                      </w:rPr>
                      <w:t>30</w:t>
                    </w:r>
                  </w:p>
                  <w:p w14:paraId="2CF3C0C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67" behindDoc="1" locked="0" layoutInCell="1" allowOverlap="1" wp14:anchorId="2CF3C089" wp14:editId="2CF3C08A">
              <wp:simplePos x="0" y="0"/>
              <wp:positionH relativeFrom="page">
                <wp:posOffset>4633340</wp:posOffset>
              </wp:positionH>
              <wp:positionV relativeFrom="page">
                <wp:posOffset>653414</wp:posOffset>
              </wp:positionV>
              <wp:extent cx="2238375" cy="22479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224790"/>
                      </a:xfrm>
                      <a:prstGeom prst="rect">
                        <a:avLst/>
                      </a:prstGeom>
                    </wps:spPr>
                    <wps:txbx>
                      <w:txbxContent>
                        <w:p w14:paraId="2CF3C0D0" w14:textId="77777777" w:rsidR="00E43038" w:rsidRDefault="00BA4ABB">
                          <w:pPr>
                            <w:pStyle w:val="BodyText"/>
                            <w:spacing w:before="11"/>
                            <w:ind w:left="20"/>
                          </w:pPr>
                          <w:r>
                            <w:t>Record</w:t>
                          </w:r>
                          <w:r>
                            <w:rPr>
                              <w:spacing w:val="-6"/>
                            </w:rPr>
                            <w:t xml:space="preserve"> </w:t>
                          </w:r>
                          <w:r>
                            <w:t>of</w:t>
                          </w:r>
                          <w:r>
                            <w:rPr>
                              <w:spacing w:val="-5"/>
                            </w:rPr>
                            <w:t xml:space="preserve"> </w:t>
                          </w:r>
                          <w:r>
                            <w:t>Services</w:t>
                          </w:r>
                          <w:r>
                            <w:rPr>
                              <w:spacing w:val="-6"/>
                            </w:rPr>
                            <w:t xml:space="preserve"> </w:t>
                          </w:r>
                          <w:r>
                            <w:rPr>
                              <w:spacing w:val="-2"/>
                            </w:rPr>
                            <w:t>Transfer</w:t>
                          </w:r>
                        </w:p>
                      </w:txbxContent>
                    </wps:txbx>
                    <wps:bodyPr wrap="square" lIns="0" tIns="0" rIns="0" bIns="0" rtlCol="0">
                      <a:noAutofit/>
                    </wps:bodyPr>
                  </wps:wsp>
                </a:graphicData>
              </a:graphic>
            </wp:anchor>
          </w:drawing>
        </mc:Choice>
        <mc:Fallback>
          <w:pict>
            <v:shape w14:anchorId="2CF3C089" id="Textbox 37" o:spid="_x0000_s1053" type="#_x0000_t202" style="position:absolute;margin-left:364.85pt;margin-top:51.45pt;width:176.25pt;height:17.7pt;z-index:-2516582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" filled="f" stroked="f">
              <v:textbox inset="0,0,0,0">
                <w:txbxContent>
                  <w:p w14:paraId="2CF3C0D0" w14:textId="77777777" w:rsidR="00E43038" w:rsidRDefault="00BA4ABB">
                    <w:pPr>
                      <w:pStyle w:val="BodyText"/>
                      <w:spacing w:before="11"/>
                      <w:ind w:left="20"/>
                    </w:pPr>
                    <w:r>
                      <w:t>Record</w:t>
                    </w:r>
                    <w:r>
                      <w:rPr>
                        <w:spacing w:val="-6"/>
                      </w:rPr>
                      <w:t xml:space="preserve"> </w:t>
                    </w:r>
                    <w:r>
                      <w:t>of</w:t>
                    </w:r>
                    <w:r>
                      <w:rPr>
                        <w:spacing w:val="-5"/>
                      </w:rPr>
                      <w:t xml:space="preserve"> </w:t>
                    </w:r>
                    <w:r>
                      <w:t>Services</w:t>
                    </w:r>
                    <w:r>
                      <w:rPr>
                        <w:spacing w:val="-6"/>
                      </w:rPr>
                      <w:t xml:space="preserve"> </w:t>
                    </w:r>
                    <w:r>
                      <w:rPr>
                        <w:spacing w:val="-2"/>
                      </w:rPr>
                      <w:t>Transfer</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9"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69" behindDoc="1" locked="0" layoutInCell="1" allowOverlap="1" wp14:anchorId="2CF3C08D" wp14:editId="2CF3C08E">
              <wp:simplePos x="0" y="0"/>
              <wp:positionH relativeFrom="page">
                <wp:posOffset>902004</wp:posOffset>
              </wp:positionH>
              <wp:positionV relativeFrom="page">
                <wp:posOffset>449198</wp:posOffset>
              </wp:positionV>
              <wp:extent cx="2040889" cy="429259"/>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D2" w14:textId="77777777" w:rsidR="00E43038" w:rsidRDefault="00BA4ABB">
                          <w:pPr>
                            <w:pStyle w:val="BodyText"/>
                            <w:spacing w:before="11" w:line="322" w:lineRule="exact"/>
                            <w:ind w:left="20"/>
                          </w:pPr>
                          <w:r>
                            <w:t>CHAPTER</w:t>
                          </w:r>
                          <w:r>
                            <w:rPr>
                              <w:spacing w:val="-6"/>
                            </w:rPr>
                            <w:t xml:space="preserve"> </w:t>
                          </w:r>
                          <w:r>
                            <w:rPr>
                              <w:spacing w:val="-5"/>
                            </w:rPr>
                            <w:t>30</w:t>
                          </w:r>
                        </w:p>
                        <w:p w14:paraId="2CF3C0D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8D" id="_x0000_t202" coordsize="21600,21600" o:spt="202" path="m,l,21600r21600,l21600,xe">
              <v:stroke joinstyle="miter"/>
              <v:path gradientshapeok="t" o:connecttype="rect"/>
            </v:shapetype>
            <v:shape id="Textbox 39" o:spid="_x0000_s1055" type="#_x0000_t202" style="position:absolute;margin-left:71pt;margin-top:35.35pt;width:160.7pt;height:33.8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D+WdPCZAQAA&#10;IwMAAA4AAAAAAAAAAAAAAAAALgIAAGRycy9lMm9Eb2MueG1sUEsBAi0AFAAGAAgAAAAhAOxQK2Df&#10;AAAACgEAAA8AAAAAAAAAAAAAAAAA8wMAAGRycy9kb3ducmV2LnhtbFBLBQYAAAAABAAEAPMAAAD/&#10;BAAAAAA=&#10;" filled="f" stroked="f">
              <v:textbox inset="0,0,0,0">
                <w:txbxContent>
                  <w:p w14:paraId="2CF3C0D2" w14:textId="77777777" w:rsidR="00E43038" w:rsidRDefault="00BA4ABB">
                    <w:pPr>
                      <w:pStyle w:val="BodyText"/>
                      <w:spacing w:before="11" w:line="322" w:lineRule="exact"/>
                      <w:ind w:left="20"/>
                    </w:pPr>
                    <w:r>
                      <w:t>CHAPTER</w:t>
                    </w:r>
                    <w:r>
                      <w:rPr>
                        <w:spacing w:val="-6"/>
                      </w:rPr>
                      <w:t xml:space="preserve"> </w:t>
                    </w:r>
                    <w:r>
                      <w:rPr>
                        <w:spacing w:val="-5"/>
                      </w:rPr>
                      <w:t>30</w:t>
                    </w:r>
                  </w:p>
                  <w:p w14:paraId="2CF3C0D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70" behindDoc="1" locked="0" layoutInCell="1" allowOverlap="1" wp14:anchorId="2CF3C08F" wp14:editId="2CF3C090">
              <wp:simplePos x="0" y="0"/>
              <wp:positionH relativeFrom="page">
                <wp:posOffset>4682109</wp:posOffset>
              </wp:positionH>
              <wp:positionV relativeFrom="page">
                <wp:posOffset>653414</wp:posOffset>
              </wp:positionV>
              <wp:extent cx="2190750" cy="22479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224790"/>
                      </a:xfrm>
                      <a:prstGeom prst="rect">
                        <a:avLst/>
                      </a:prstGeom>
                    </wps:spPr>
                    <wps:txbx>
                      <w:txbxContent>
                        <w:p w14:paraId="2CF3C0D4" w14:textId="77777777" w:rsidR="00E43038" w:rsidRDefault="00BA4ABB">
                          <w:pPr>
                            <w:pStyle w:val="BodyText"/>
                            <w:spacing w:before="11"/>
                            <w:ind w:left="20"/>
                          </w:pPr>
                          <w:r>
                            <w:t>Record</w:t>
                          </w:r>
                          <w:r>
                            <w:rPr>
                              <w:spacing w:val="-6"/>
                            </w:rPr>
                            <w:t xml:space="preserve"> </w:t>
                          </w:r>
                          <w:r>
                            <w:t>of</w:t>
                          </w:r>
                          <w:r>
                            <w:rPr>
                              <w:spacing w:val="-3"/>
                            </w:rPr>
                            <w:t xml:space="preserve"> </w:t>
                          </w:r>
                          <w:r>
                            <w:t>Services</w:t>
                          </w:r>
                          <w:r>
                            <w:rPr>
                              <w:spacing w:val="-6"/>
                            </w:rPr>
                            <w:t xml:space="preserve"> </w:t>
                          </w:r>
                          <w:r>
                            <w:rPr>
                              <w:spacing w:val="-2"/>
                            </w:rPr>
                            <w:t>Closure</w:t>
                          </w:r>
                        </w:p>
                      </w:txbxContent>
                    </wps:txbx>
                    <wps:bodyPr wrap="square" lIns="0" tIns="0" rIns="0" bIns="0" rtlCol="0">
                      <a:noAutofit/>
                    </wps:bodyPr>
                  </wps:wsp>
                </a:graphicData>
              </a:graphic>
            </wp:anchor>
          </w:drawing>
        </mc:Choice>
        <mc:Fallback>
          <w:pict>
            <v:shape w14:anchorId="2CF3C08F" id="Textbox 40" o:spid="_x0000_s1056" type="#_x0000_t202" style="position:absolute;margin-left:368.65pt;margin-top:51.45pt;width:172.5pt;height:17.7pt;z-index:-2516582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" filled="f" stroked="f">
              <v:textbox inset="0,0,0,0">
                <w:txbxContent>
                  <w:p w14:paraId="2CF3C0D4" w14:textId="77777777" w:rsidR="00E43038" w:rsidRDefault="00BA4ABB">
                    <w:pPr>
                      <w:pStyle w:val="BodyText"/>
                      <w:spacing w:before="11"/>
                      <w:ind w:left="20"/>
                    </w:pPr>
                    <w:r>
                      <w:t>Record</w:t>
                    </w:r>
                    <w:r>
                      <w:rPr>
                        <w:spacing w:val="-6"/>
                      </w:rPr>
                      <w:t xml:space="preserve"> </w:t>
                    </w:r>
                    <w:r>
                      <w:t>of</w:t>
                    </w:r>
                    <w:r>
                      <w:rPr>
                        <w:spacing w:val="-3"/>
                      </w:rPr>
                      <w:t xml:space="preserve"> </w:t>
                    </w:r>
                    <w:r>
                      <w:t>Services</w:t>
                    </w:r>
                    <w:r>
                      <w:rPr>
                        <w:spacing w:val="-6"/>
                      </w:rPr>
                      <w:t xml:space="preserve"> </w:t>
                    </w:r>
                    <w:r>
                      <w:rPr>
                        <w:spacing w:val="-2"/>
                      </w:rPr>
                      <w:t>Closure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B"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2" behindDoc="1" locked="0" layoutInCell="1" allowOverlap="1" wp14:anchorId="2CF3C093" wp14:editId="2CF3C094">
              <wp:simplePos x="0" y="0"/>
              <wp:positionH relativeFrom="page">
                <wp:posOffset>902004</wp:posOffset>
              </wp:positionH>
              <wp:positionV relativeFrom="page">
                <wp:posOffset>449198</wp:posOffset>
              </wp:positionV>
              <wp:extent cx="2040889" cy="429259"/>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D6" w14:textId="77777777" w:rsidR="00E43038" w:rsidRDefault="00BA4ABB">
                          <w:pPr>
                            <w:pStyle w:val="BodyText"/>
                            <w:spacing w:before="11" w:line="322" w:lineRule="exact"/>
                            <w:ind w:left="20"/>
                          </w:pPr>
                          <w:r>
                            <w:t>CHAPTER</w:t>
                          </w:r>
                          <w:r>
                            <w:rPr>
                              <w:spacing w:val="-6"/>
                            </w:rPr>
                            <w:t xml:space="preserve"> </w:t>
                          </w:r>
                          <w:r>
                            <w:rPr>
                              <w:spacing w:val="-5"/>
                            </w:rPr>
                            <w:t>30</w:t>
                          </w:r>
                        </w:p>
                        <w:p w14:paraId="2CF3C0D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93" id="_x0000_t202" coordsize="21600,21600" o:spt="202" path="m,l,21600r21600,l21600,xe">
              <v:stroke joinstyle="miter"/>
              <v:path gradientshapeok="t" o:connecttype="rect"/>
            </v:shapetype>
            <v:shape id="Textbox 42" o:spid="_x0000_s1058" type="#_x0000_t202" style="position:absolute;margin-left:71pt;margin-top:35.35pt;width:160.7pt;height:33.8pt;z-index:-25165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" filled="f" stroked="f">
              <v:textbox inset="0,0,0,0">
                <w:txbxContent>
                  <w:p w14:paraId="2CF3C0D6" w14:textId="77777777" w:rsidR="00E43038" w:rsidRDefault="00BA4ABB">
                    <w:pPr>
                      <w:pStyle w:val="BodyText"/>
                      <w:spacing w:before="11" w:line="322" w:lineRule="exact"/>
                      <w:ind w:left="20"/>
                    </w:pPr>
                    <w:r>
                      <w:t>CHAPTER</w:t>
                    </w:r>
                    <w:r>
                      <w:rPr>
                        <w:spacing w:val="-6"/>
                      </w:rPr>
                      <w:t xml:space="preserve"> </w:t>
                    </w:r>
                    <w:r>
                      <w:rPr>
                        <w:spacing w:val="-5"/>
                      </w:rPr>
                      <w:t>30</w:t>
                    </w:r>
                  </w:p>
                  <w:p w14:paraId="2CF3C0D7"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73" behindDoc="1" locked="0" layoutInCell="1" allowOverlap="1" wp14:anchorId="2CF3C095" wp14:editId="2CF3C096">
              <wp:simplePos x="0" y="0"/>
              <wp:positionH relativeFrom="page">
                <wp:posOffset>4712589</wp:posOffset>
              </wp:positionH>
              <wp:positionV relativeFrom="page">
                <wp:posOffset>653414</wp:posOffset>
              </wp:positionV>
              <wp:extent cx="2160270" cy="22479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0270" cy="224790"/>
                      </a:xfrm>
                      <a:prstGeom prst="rect">
                        <a:avLst/>
                      </a:prstGeom>
                    </wps:spPr>
                    <wps:txbx>
                      <w:txbxContent>
                        <w:p w14:paraId="2CF3C0D8" w14:textId="77777777" w:rsidR="00E43038" w:rsidRDefault="00BA4ABB">
                          <w:pPr>
                            <w:pStyle w:val="BodyText"/>
                            <w:spacing w:before="11"/>
                            <w:ind w:left="20"/>
                          </w:pPr>
                          <w:r>
                            <w:t>Post-Employment</w:t>
                          </w:r>
                          <w:r>
                            <w:rPr>
                              <w:spacing w:val="-13"/>
                            </w:rPr>
                            <w:t xml:space="preserve"> </w:t>
                          </w:r>
                          <w:r>
                            <w:rPr>
                              <w:spacing w:val="-2"/>
                            </w:rPr>
                            <w:t>Services</w:t>
                          </w:r>
                        </w:p>
                      </w:txbxContent>
                    </wps:txbx>
                    <wps:bodyPr wrap="square" lIns="0" tIns="0" rIns="0" bIns="0" rtlCol="0">
                      <a:noAutofit/>
                    </wps:bodyPr>
                  </wps:wsp>
                </a:graphicData>
              </a:graphic>
            </wp:anchor>
          </w:drawing>
        </mc:Choice>
        <mc:Fallback>
          <w:pict>
            <v:shape w14:anchorId="2CF3C095" id="Textbox 43" o:spid="_x0000_s1059" type="#_x0000_t202" style="position:absolute;margin-left:371.05pt;margin-top:51.45pt;width:170.1pt;height:17.7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" filled="f" stroked="f">
              <v:textbox inset="0,0,0,0">
                <w:txbxContent>
                  <w:p w14:paraId="2CF3C0D8" w14:textId="77777777" w:rsidR="00E43038" w:rsidRDefault="00BA4ABB">
                    <w:pPr>
                      <w:pStyle w:val="BodyText"/>
                      <w:spacing w:before="11"/>
                      <w:ind w:left="20"/>
                    </w:pPr>
                    <w:r>
                      <w:t>Post-Employment</w:t>
                    </w:r>
                    <w:r>
                      <w:rPr>
                        <w:spacing w:val="-13"/>
                      </w:rPr>
                      <w:t xml:space="preserve"> </w:t>
                    </w:r>
                    <w:r>
                      <w:rPr>
                        <w:spacing w:val="-2"/>
                      </w:rPr>
                      <w:t>Services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D"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5" behindDoc="1" locked="0" layoutInCell="1" allowOverlap="1" wp14:anchorId="2CF3C099" wp14:editId="2CF3C09A">
              <wp:simplePos x="0" y="0"/>
              <wp:positionH relativeFrom="page">
                <wp:posOffset>902004</wp:posOffset>
              </wp:positionH>
              <wp:positionV relativeFrom="page">
                <wp:posOffset>449198</wp:posOffset>
              </wp:positionV>
              <wp:extent cx="2040889" cy="429259"/>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DA" w14:textId="77777777" w:rsidR="00E43038" w:rsidRDefault="00BA4ABB">
                          <w:pPr>
                            <w:pStyle w:val="BodyText"/>
                            <w:spacing w:before="11" w:line="322" w:lineRule="exact"/>
                            <w:ind w:left="20"/>
                          </w:pPr>
                          <w:r>
                            <w:t>CHAPTER</w:t>
                          </w:r>
                          <w:r>
                            <w:rPr>
                              <w:spacing w:val="-6"/>
                            </w:rPr>
                            <w:t xml:space="preserve"> </w:t>
                          </w:r>
                          <w:r>
                            <w:rPr>
                              <w:spacing w:val="-5"/>
                            </w:rPr>
                            <w:t>30</w:t>
                          </w:r>
                        </w:p>
                        <w:p w14:paraId="2CF3C0D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99" id="_x0000_t202" coordsize="21600,21600" o:spt="202" path="m,l,21600r21600,l21600,xe">
              <v:stroke joinstyle="miter"/>
              <v:path gradientshapeok="t" o:connecttype="rect"/>
            </v:shapetype>
            <v:shape id="Textbox 45" o:spid="_x0000_s1061" type="#_x0000_t202" style="position:absolute;margin-left:71pt;margin-top:35.35pt;width:160.7pt;height:33.8pt;z-index:-2516582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" filled="f" stroked="f">
              <v:textbox inset="0,0,0,0">
                <w:txbxContent>
                  <w:p w14:paraId="2CF3C0DA" w14:textId="77777777" w:rsidR="00E43038" w:rsidRDefault="00BA4ABB">
                    <w:pPr>
                      <w:pStyle w:val="BodyText"/>
                      <w:spacing w:before="11" w:line="322" w:lineRule="exact"/>
                      <w:ind w:left="20"/>
                    </w:pPr>
                    <w:r>
                      <w:t>CHAPTER</w:t>
                    </w:r>
                    <w:r>
                      <w:rPr>
                        <w:spacing w:val="-6"/>
                      </w:rPr>
                      <w:t xml:space="preserve"> </w:t>
                    </w:r>
                    <w:r>
                      <w:rPr>
                        <w:spacing w:val="-5"/>
                      </w:rPr>
                      <w:t>30</w:t>
                    </w:r>
                  </w:p>
                  <w:p w14:paraId="2CF3C0DB"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76" behindDoc="1" locked="0" layoutInCell="1" allowOverlap="1" wp14:anchorId="2CF3C09B" wp14:editId="2CF3C09C">
              <wp:simplePos x="0" y="0"/>
              <wp:positionH relativeFrom="page">
                <wp:posOffset>4712589</wp:posOffset>
              </wp:positionH>
              <wp:positionV relativeFrom="page">
                <wp:posOffset>653414</wp:posOffset>
              </wp:positionV>
              <wp:extent cx="2160270" cy="22479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0270" cy="224790"/>
                      </a:xfrm>
                      <a:prstGeom prst="rect">
                        <a:avLst/>
                      </a:prstGeom>
                    </wps:spPr>
                    <wps:txbx>
                      <w:txbxContent>
                        <w:p w14:paraId="2CF3C0DC" w14:textId="77777777" w:rsidR="00E43038" w:rsidRDefault="00BA4ABB">
                          <w:pPr>
                            <w:pStyle w:val="BodyText"/>
                            <w:spacing w:before="11"/>
                            <w:ind w:left="20"/>
                          </w:pPr>
                          <w:r>
                            <w:t>Post-Employment</w:t>
                          </w:r>
                          <w:r>
                            <w:rPr>
                              <w:spacing w:val="-13"/>
                            </w:rPr>
                            <w:t xml:space="preserve"> </w:t>
                          </w:r>
                          <w:r>
                            <w:rPr>
                              <w:spacing w:val="-2"/>
                            </w:rPr>
                            <w:t>Services</w:t>
                          </w:r>
                        </w:p>
                      </w:txbxContent>
                    </wps:txbx>
                    <wps:bodyPr wrap="square" lIns="0" tIns="0" rIns="0" bIns="0" rtlCol="0">
                      <a:noAutofit/>
                    </wps:bodyPr>
                  </wps:wsp>
                </a:graphicData>
              </a:graphic>
            </wp:anchor>
          </w:drawing>
        </mc:Choice>
        <mc:Fallback>
          <w:pict>
            <v:shape w14:anchorId="2CF3C09B" id="Textbox 46" o:spid="_x0000_s1062" type="#_x0000_t202" style="position:absolute;margin-left:371.05pt;margin-top:51.45pt;width:170.1pt;height:17.7pt;z-index:-2516582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" filled="f" stroked="f">
              <v:textbox inset="0,0,0,0">
                <w:txbxContent>
                  <w:p w14:paraId="2CF3C0DC" w14:textId="77777777" w:rsidR="00E43038" w:rsidRDefault="00BA4ABB">
                    <w:pPr>
                      <w:pStyle w:val="BodyText"/>
                      <w:spacing w:before="11"/>
                      <w:ind w:left="20"/>
                    </w:pPr>
                    <w:r>
                      <w:t>Post-Employment</w:t>
                    </w:r>
                    <w:r>
                      <w:rPr>
                        <w:spacing w:val="-13"/>
                      </w:rPr>
                      <w:t xml:space="preserve"> </w:t>
                    </w:r>
                    <w:r>
                      <w:rPr>
                        <w:spacing w:val="-2"/>
                      </w:rPr>
                      <w:t>Services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4F"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78" behindDoc="1" locked="0" layoutInCell="1" allowOverlap="1" wp14:anchorId="2CF3C09F" wp14:editId="2CF3C0A0">
              <wp:simplePos x="0" y="0"/>
              <wp:positionH relativeFrom="page">
                <wp:posOffset>902004</wp:posOffset>
              </wp:positionH>
              <wp:positionV relativeFrom="page">
                <wp:posOffset>449198</wp:posOffset>
              </wp:positionV>
              <wp:extent cx="2040889" cy="429259"/>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DE" w14:textId="77777777" w:rsidR="00E43038" w:rsidRDefault="00BA4ABB">
                          <w:pPr>
                            <w:pStyle w:val="BodyText"/>
                            <w:spacing w:before="11" w:line="322" w:lineRule="exact"/>
                            <w:ind w:left="20"/>
                          </w:pPr>
                          <w:r>
                            <w:t>CHAPTER</w:t>
                          </w:r>
                          <w:r>
                            <w:rPr>
                              <w:spacing w:val="-6"/>
                            </w:rPr>
                            <w:t xml:space="preserve"> </w:t>
                          </w:r>
                          <w:r>
                            <w:rPr>
                              <w:spacing w:val="-5"/>
                            </w:rPr>
                            <w:t>30</w:t>
                          </w:r>
                        </w:p>
                        <w:p w14:paraId="2CF3C0D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9F" id="_x0000_t202" coordsize="21600,21600" o:spt="202" path="m,l,21600r21600,l21600,xe">
              <v:stroke joinstyle="miter"/>
              <v:path gradientshapeok="t" o:connecttype="rect"/>
            </v:shapetype>
            <v:shape id="Textbox 48" o:spid="_x0000_s1064" type="#_x0000_t202" style="position:absolute;margin-left:71pt;margin-top:35.35pt;width:160.7pt;height:33.8pt;z-index:-2516582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" filled="f" stroked="f">
              <v:textbox inset="0,0,0,0">
                <w:txbxContent>
                  <w:p w14:paraId="2CF3C0DE" w14:textId="77777777" w:rsidR="00E43038" w:rsidRDefault="00BA4ABB">
                    <w:pPr>
                      <w:pStyle w:val="BodyText"/>
                      <w:spacing w:before="11" w:line="322" w:lineRule="exact"/>
                      <w:ind w:left="20"/>
                    </w:pPr>
                    <w:r>
                      <w:t>CHAPTER</w:t>
                    </w:r>
                    <w:r>
                      <w:rPr>
                        <w:spacing w:val="-6"/>
                      </w:rPr>
                      <w:t xml:space="preserve"> </w:t>
                    </w:r>
                    <w:r>
                      <w:rPr>
                        <w:spacing w:val="-5"/>
                      </w:rPr>
                      <w:t>30</w:t>
                    </w:r>
                  </w:p>
                  <w:p w14:paraId="2CF3C0DF"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79" behindDoc="1" locked="0" layoutInCell="1" allowOverlap="1" wp14:anchorId="2CF3C0A1" wp14:editId="2CF3C0A2">
              <wp:simplePos x="0" y="0"/>
              <wp:positionH relativeFrom="page">
                <wp:posOffset>4307204</wp:posOffset>
              </wp:positionH>
              <wp:positionV relativeFrom="page">
                <wp:posOffset>653414</wp:posOffset>
              </wp:positionV>
              <wp:extent cx="2564765" cy="22479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4765" cy="224790"/>
                      </a:xfrm>
                      <a:prstGeom prst="rect">
                        <a:avLst/>
                      </a:prstGeom>
                    </wps:spPr>
                    <wps:txbx>
                      <w:txbxContent>
                        <w:p w14:paraId="2CF3C0E0" w14:textId="77777777" w:rsidR="00E43038" w:rsidRDefault="00BA4ABB">
                          <w:pPr>
                            <w:pStyle w:val="BodyText"/>
                            <w:spacing w:before="11"/>
                            <w:ind w:left="20"/>
                          </w:pPr>
                          <w:r>
                            <w:t>Authorizing</w:t>
                          </w:r>
                          <w:r>
                            <w:rPr>
                              <w:spacing w:val="-8"/>
                            </w:rPr>
                            <w:t xml:space="preserve"> </w:t>
                          </w:r>
                          <w:r>
                            <w:t>Goods</w:t>
                          </w:r>
                          <w:r>
                            <w:rPr>
                              <w:spacing w:val="-7"/>
                            </w:rPr>
                            <w:t xml:space="preserve"> </w:t>
                          </w:r>
                          <w:r>
                            <w:t>and</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 w14:anchorId="2CF3C0A1" id="Textbox 49" o:spid="_x0000_s1065" type="#_x0000_t202" style="position:absolute;margin-left:339.15pt;margin-top:51.45pt;width:201.95pt;height:17.7pt;z-index:-25165820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" filled="f" stroked="f">
              <v:textbox inset="0,0,0,0">
                <w:txbxContent>
                  <w:p w14:paraId="2CF3C0E0" w14:textId="77777777" w:rsidR="00E43038" w:rsidRDefault="00BA4ABB">
                    <w:pPr>
                      <w:pStyle w:val="BodyText"/>
                      <w:spacing w:before="11"/>
                      <w:ind w:left="20"/>
                    </w:pPr>
                    <w:r>
                      <w:t>Authorizing</w:t>
                    </w:r>
                    <w:r>
                      <w:rPr>
                        <w:spacing w:val="-8"/>
                      </w:rPr>
                      <w:t xml:space="preserve"> </w:t>
                    </w:r>
                    <w:r>
                      <w:t>Goods</w:t>
                    </w:r>
                    <w:r>
                      <w:rPr>
                        <w:spacing w:val="-7"/>
                      </w:rPr>
                      <w:t xml:space="preserve"> </w:t>
                    </w:r>
                    <w:r>
                      <w:t>and</w:t>
                    </w:r>
                    <w:r>
                      <w:rPr>
                        <w:spacing w:val="-5"/>
                      </w:rPr>
                      <w:t xml:space="preserve"> </w:t>
                    </w:r>
                    <w:r>
                      <w:rPr>
                        <w:spacing w:val="-2"/>
                      </w:rPr>
                      <w:t>Services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C051" w14:textId="77777777" w:rsidR="00E43038" w:rsidRDefault="00BA4ABB">
    <w:pPr>
      <w:pStyle w:val="BodyText"/>
      <w:spacing w:line="14" w:lineRule="auto"/>
      <w:ind w:left="0"/>
      <w:rPr>
        <w:sz w:val="20"/>
      </w:rPr>
    </w:pPr>
    <w:r>
      <w:rPr>
        <w:noProof/>
      </w:rPr>
      <mc:AlternateContent>
        <mc:Choice Requires="wps">
          <w:drawing>
            <wp:anchor distT="0" distB="0" distL="0" distR="0" simplePos="0" relativeHeight="251658281" behindDoc="1" locked="0" layoutInCell="1" allowOverlap="1" wp14:anchorId="2CF3C0A5" wp14:editId="2CF3C0A6">
              <wp:simplePos x="0" y="0"/>
              <wp:positionH relativeFrom="page">
                <wp:posOffset>902004</wp:posOffset>
              </wp:positionH>
              <wp:positionV relativeFrom="page">
                <wp:posOffset>449198</wp:posOffset>
              </wp:positionV>
              <wp:extent cx="2040889" cy="429259"/>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889" cy="429259"/>
                      </a:xfrm>
                      <a:prstGeom prst="rect">
                        <a:avLst/>
                      </a:prstGeom>
                    </wps:spPr>
                    <wps:txbx>
                      <w:txbxContent>
                        <w:p w14:paraId="2CF3C0E2" w14:textId="77777777" w:rsidR="00E43038" w:rsidRDefault="00BA4ABB">
                          <w:pPr>
                            <w:pStyle w:val="BodyText"/>
                            <w:spacing w:before="11" w:line="322" w:lineRule="exact"/>
                            <w:ind w:left="20"/>
                          </w:pPr>
                          <w:r>
                            <w:t>CHAPTER</w:t>
                          </w:r>
                          <w:r>
                            <w:rPr>
                              <w:spacing w:val="-6"/>
                            </w:rPr>
                            <w:t xml:space="preserve"> </w:t>
                          </w:r>
                          <w:r>
                            <w:rPr>
                              <w:spacing w:val="-5"/>
                            </w:rPr>
                            <w:t>30</w:t>
                          </w:r>
                        </w:p>
                        <w:p w14:paraId="2CF3C0E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wps:txbx>
                    <wps:bodyPr wrap="square" lIns="0" tIns="0" rIns="0" bIns="0" rtlCol="0">
                      <a:noAutofit/>
                    </wps:bodyPr>
                  </wps:wsp>
                </a:graphicData>
              </a:graphic>
            </wp:anchor>
          </w:drawing>
        </mc:Choice>
        <mc:Fallback>
          <w:pict>
            <v:shapetype w14:anchorId="2CF3C0A5" id="_x0000_t202" coordsize="21600,21600" o:spt="202" path="m,l,21600r21600,l21600,xe">
              <v:stroke joinstyle="miter"/>
              <v:path gradientshapeok="t" o:connecttype="rect"/>
            </v:shapetype>
            <v:shape id="Textbox 51" o:spid="_x0000_s1067" type="#_x0000_t202" style="position:absolute;margin-left:71pt;margin-top:35.35pt;width:160.7pt;height:33.8pt;z-index:-2516581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" filled="f" stroked="f">
              <v:textbox inset="0,0,0,0">
                <w:txbxContent>
                  <w:p w14:paraId="2CF3C0E2" w14:textId="77777777" w:rsidR="00E43038" w:rsidRDefault="00BA4ABB">
                    <w:pPr>
                      <w:pStyle w:val="BodyText"/>
                      <w:spacing w:before="11" w:line="322" w:lineRule="exact"/>
                      <w:ind w:left="20"/>
                    </w:pPr>
                    <w:r>
                      <w:t>CHAPTER</w:t>
                    </w:r>
                    <w:r>
                      <w:rPr>
                        <w:spacing w:val="-6"/>
                      </w:rPr>
                      <w:t xml:space="preserve"> </w:t>
                    </w:r>
                    <w:r>
                      <w:rPr>
                        <w:spacing w:val="-5"/>
                      </w:rPr>
                      <w:t>30</w:t>
                    </w:r>
                  </w:p>
                  <w:p w14:paraId="2CF3C0E3" w14:textId="77777777" w:rsidR="00E43038" w:rsidRDefault="00BA4ABB">
                    <w:pPr>
                      <w:pStyle w:val="BodyText"/>
                      <w:ind w:left="20"/>
                    </w:pPr>
                    <w:r>
                      <w:t>RECORD</w:t>
                    </w:r>
                    <w:r>
                      <w:rPr>
                        <w:spacing w:val="-6"/>
                      </w:rPr>
                      <w:t xml:space="preserve"> </w:t>
                    </w:r>
                    <w:r>
                      <w:t>OF</w:t>
                    </w:r>
                    <w:r>
                      <w:rPr>
                        <w:spacing w:val="-5"/>
                      </w:rPr>
                      <w:t xml:space="preserve"> </w:t>
                    </w:r>
                    <w:r>
                      <w:rPr>
                        <w:spacing w:val="-2"/>
                      </w:rPr>
                      <w:t>SERVICES</w:t>
                    </w:r>
                  </w:p>
                </w:txbxContent>
              </v:textbox>
              <w10:wrap anchorx="page" anchory="page"/>
            </v:shape>
          </w:pict>
        </mc:Fallback>
      </mc:AlternateContent>
    </w:r>
    <w:r>
      <w:rPr>
        <w:noProof/>
      </w:rPr>
      <mc:AlternateContent>
        <mc:Choice Requires="wps">
          <w:drawing>
            <wp:anchor distT="0" distB="0" distL="0" distR="0" simplePos="0" relativeHeight="251658282" behindDoc="1" locked="0" layoutInCell="1" allowOverlap="1" wp14:anchorId="2CF3C0A7" wp14:editId="2CF3C0A8">
              <wp:simplePos x="0" y="0"/>
              <wp:positionH relativeFrom="page">
                <wp:posOffset>6223253</wp:posOffset>
              </wp:positionH>
              <wp:positionV relativeFrom="page">
                <wp:posOffset>653414</wp:posOffset>
              </wp:positionV>
              <wp:extent cx="649605" cy="22479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605" cy="224790"/>
                      </a:xfrm>
                      <a:prstGeom prst="rect">
                        <a:avLst/>
                      </a:prstGeom>
                    </wps:spPr>
                    <wps:txbx>
                      <w:txbxContent>
                        <w:p w14:paraId="2CF3C0E4" w14:textId="77777777" w:rsidR="00E43038" w:rsidRDefault="00BA4ABB">
                          <w:pPr>
                            <w:pStyle w:val="BodyText"/>
                            <w:spacing w:before="11"/>
                            <w:ind w:left="20"/>
                          </w:pPr>
                          <w:r>
                            <w:rPr>
                              <w:spacing w:val="-2"/>
                            </w:rPr>
                            <w:t>Exhibits</w:t>
                          </w:r>
                        </w:p>
                      </w:txbxContent>
                    </wps:txbx>
                    <wps:bodyPr wrap="square" lIns="0" tIns="0" rIns="0" bIns="0" rtlCol="0">
                      <a:noAutofit/>
                    </wps:bodyPr>
                  </wps:wsp>
                </a:graphicData>
              </a:graphic>
            </wp:anchor>
          </w:drawing>
        </mc:Choice>
        <mc:Fallback>
          <w:pict>
            <v:shape w14:anchorId="2CF3C0A7" id="Textbox 52" o:spid="_x0000_s1068" type="#_x0000_t202" style="position:absolute;margin-left:490pt;margin-top:51.45pt;width:51.15pt;height:17.7pt;z-index:-2516581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" filled="f" stroked="f">
              <v:textbox inset="0,0,0,0">
                <w:txbxContent>
                  <w:p w14:paraId="2CF3C0E4" w14:textId="77777777" w:rsidR="00E43038" w:rsidRDefault="00BA4ABB">
                    <w:pPr>
                      <w:pStyle w:val="BodyText"/>
                      <w:spacing w:before="11"/>
                      <w:ind w:left="20"/>
                    </w:pPr>
                    <w:r>
                      <w:rPr>
                        <w:spacing w:val="-2"/>
                      </w:rPr>
                      <w:t>Exhibits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469E"/>
    <w:multiLevelType w:val="hybridMultilevel"/>
    <w:tmpl w:val="BA1A19A0"/>
    <w:lvl w:ilvl="0" w:tplc="938A7F8C">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9B9C1E44">
      <w:numFmt w:val="bullet"/>
      <w:lvlText w:val=""/>
      <w:lvlJc w:val="left"/>
      <w:pPr>
        <w:ind w:left="1240" w:hanging="360"/>
      </w:pPr>
      <w:rPr>
        <w:rFonts w:ascii="Wingdings" w:eastAsia="Wingdings" w:hAnsi="Wingdings" w:cs="Wingdings" w:hint="default"/>
        <w:b w:val="0"/>
        <w:bCs w:val="0"/>
        <w:i w:val="0"/>
        <w:iCs w:val="0"/>
        <w:spacing w:val="0"/>
        <w:w w:val="100"/>
        <w:sz w:val="28"/>
        <w:szCs w:val="28"/>
        <w:lang w:val="en-US" w:eastAsia="en-US" w:bidi="ar-SA"/>
      </w:rPr>
    </w:lvl>
    <w:lvl w:ilvl="2" w:tplc="8F148468">
      <w:numFmt w:val="bullet"/>
      <w:lvlText w:val="•"/>
      <w:lvlJc w:val="left"/>
      <w:pPr>
        <w:ind w:left="2208" w:hanging="360"/>
      </w:pPr>
      <w:rPr>
        <w:rFonts w:hint="default"/>
        <w:lang w:val="en-US" w:eastAsia="en-US" w:bidi="ar-SA"/>
      </w:rPr>
    </w:lvl>
    <w:lvl w:ilvl="3" w:tplc="238AE1D2">
      <w:numFmt w:val="bullet"/>
      <w:lvlText w:val="•"/>
      <w:lvlJc w:val="left"/>
      <w:pPr>
        <w:ind w:left="3177" w:hanging="360"/>
      </w:pPr>
      <w:rPr>
        <w:rFonts w:hint="default"/>
        <w:lang w:val="en-US" w:eastAsia="en-US" w:bidi="ar-SA"/>
      </w:rPr>
    </w:lvl>
    <w:lvl w:ilvl="4" w:tplc="D33C33D2">
      <w:numFmt w:val="bullet"/>
      <w:lvlText w:val="•"/>
      <w:lvlJc w:val="left"/>
      <w:pPr>
        <w:ind w:left="4146" w:hanging="360"/>
      </w:pPr>
      <w:rPr>
        <w:rFonts w:hint="default"/>
        <w:lang w:val="en-US" w:eastAsia="en-US" w:bidi="ar-SA"/>
      </w:rPr>
    </w:lvl>
    <w:lvl w:ilvl="5" w:tplc="602C1752">
      <w:numFmt w:val="bullet"/>
      <w:lvlText w:val="•"/>
      <w:lvlJc w:val="left"/>
      <w:pPr>
        <w:ind w:left="5115" w:hanging="360"/>
      </w:pPr>
      <w:rPr>
        <w:rFonts w:hint="default"/>
        <w:lang w:val="en-US" w:eastAsia="en-US" w:bidi="ar-SA"/>
      </w:rPr>
    </w:lvl>
    <w:lvl w:ilvl="6" w:tplc="F372115E">
      <w:numFmt w:val="bullet"/>
      <w:lvlText w:val="•"/>
      <w:lvlJc w:val="left"/>
      <w:pPr>
        <w:ind w:left="6084" w:hanging="360"/>
      </w:pPr>
      <w:rPr>
        <w:rFonts w:hint="default"/>
        <w:lang w:val="en-US" w:eastAsia="en-US" w:bidi="ar-SA"/>
      </w:rPr>
    </w:lvl>
    <w:lvl w:ilvl="7" w:tplc="92A2FE54">
      <w:numFmt w:val="bullet"/>
      <w:lvlText w:val="•"/>
      <w:lvlJc w:val="left"/>
      <w:pPr>
        <w:ind w:left="7053" w:hanging="360"/>
      </w:pPr>
      <w:rPr>
        <w:rFonts w:hint="default"/>
        <w:lang w:val="en-US" w:eastAsia="en-US" w:bidi="ar-SA"/>
      </w:rPr>
    </w:lvl>
    <w:lvl w:ilvl="8" w:tplc="6C44F07C">
      <w:numFmt w:val="bullet"/>
      <w:lvlText w:val="•"/>
      <w:lvlJc w:val="left"/>
      <w:pPr>
        <w:ind w:left="8022" w:hanging="360"/>
      </w:pPr>
      <w:rPr>
        <w:rFonts w:hint="default"/>
        <w:lang w:val="en-US" w:eastAsia="en-US" w:bidi="ar-SA"/>
      </w:rPr>
    </w:lvl>
  </w:abstractNum>
  <w:abstractNum w:abstractNumId="1" w15:restartNumberingAfterBreak="0">
    <w:nsid w:val="0FEF0192"/>
    <w:multiLevelType w:val="hybridMultilevel"/>
    <w:tmpl w:val="B434A096"/>
    <w:lvl w:ilvl="0" w:tplc="39444E7E">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87C05EEE">
      <w:numFmt w:val="bullet"/>
      <w:lvlText w:val="•"/>
      <w:lvlJc w:val="left"/>
      <w:pPr>
        <w:ind w:left="1788" w:hanging="360"/>
      </w:pPr>
      <w:rPr>
        <w:rFonts w:hint="default"/>
        <w:lang w:val="en-US" w:eastAsia="en-US" w:bidi="ar-SA"/>
      </w:rPr>
    </w:lvl>
    <w:lvl w:ilvl="2" w:tplc="3746E9AA">
      <w:numFmt w:val="bullet"/>
      <w:lvlText w:val="•"/>
      <w:lvlJc w:val="left"/>
      <w:pPr>
        <w:ind w:left="2696" w:hanging="360"/>
      </w:pPr>
      <w:rPr>
        <w:rFonts w:hint="default"/>
        <w:lang w:val="en-US" w:eastAsia="en-US" w:bidi="ar-SA"/>
      </w:rPr>
    </w:lvl>
    <w:lvl w:ilvl="3" w:tplc="9DE00CD6">
      <w:numFmt w:val="bullet"/>
      <w:lvlText w:val="•"/>
      <w:lvlJc w:val="left"/>
      <w:pPr>
        <w:ind w:left="3604" w:hanging="360"/>
      </w:pPr>
      <w:rPr>
        <w:rFonts w:hint="default"/>
        <w:lang w:val="en-US" w:eastAsia="en-US" w:bidi="ar-SA"/>
      </w:rPr>
    </w:lvl>
    <w:lvl w:ilvl="4" w:tplc="ABC05F86">
      <w:numFmt w:val="bullet"/>
      <w:lvlText w:val="•"/>
      <w:lvlJc w:val="left"/>
      <w:pPr>
        <w:ind w:left="4512" w:hanging="360"/>
      </w:pPr>
      <w:rPr>
        <w:rFonts w:hint="default"/>
        <w:lang w:val="en-US" w:eastAsia="en-US" w:bidi="ar-SA"/>
      </w:rPr>
    </w:lvl>
    <w:lvl w:ilvl="5" w:tplc="F30A71CA">
      <w:numFmt w:val="bullet"/>
      <w:lvlText w:val="•"/>
      <w:lvlJc w:val="left"/>
      <w:pPr>
        <w:ind w:left="5420" w:hanging="360"/>
      </w:pPr>
      <w:rPr>
        <w:rFonts w:hint="default"/>
        <w:lang w:val="en-US" w:eastAsia="en-US" w:bidi="ar-SA"/>
      </w:rPr>
    </w:lvl>
    <w:lvl w:ilvl="6" w:tplc="B5341030">
      <w:numFmt w:val="bullet"/>
      <w:lvlText w:val="•"/>
      <w:lvlJc w:val="left"/>
      <w:pPr>
        <w:ind w:left="6328" w:hanging="360"/>
      </w:pPr>
      <w:rPr>
        <w:rFonts w:hint="default"/>
        <w:lang w:val="en-US" w:eastAsia="en-US" w:bidi="ar-SA"/>
      </w:rPr>
    </w:lvl>
    <w:lvl w:ilvl="7" w:tplc="7194B95E">
      <w:numFmt w:val="bullet"/>
      <w:lvlText w:val="•"/>
      <w:lvlJc w:val="left"/>
      <w:pPr>
        <w:ind w:left="7236" w:hanging="360"/>
      </w:pPr>
      <w:rPr>
        <w:rFonts w:hint="default"/>
        <w:lang w:val="en-US" w:eastAsia="en-US" w:bidi="ar-SA"/>
      </w:rPr>
    </w:lvl>
    <w:lvl w:ilvl="8" w:tplc="BF98A170">
      <w:numFmt w:val="bullet"/>
      <w:lvlText w:val="•"/>
      <w:lvlJc w:val="left"/>
      <w:pPr>
        <w:ind w:left="8144" w:hanging="360"/>
      </w:pPr>
      <w:rPr>
        <w:rFonts w:hint="default"/>
        <w:lang w:val="en-US" w:eastAsia="en-US" w:bidi="ar-SA"/>
      </w:rPr>
    </w:lvl>
  </w:abstractNum>
  <w:abstractNum w:abstractNumId="2" w15:restartNumberingAfterBreak="0">
    <w:nsid w:val="10541709"/>
    <w:multiLevelType w:val="hybridMultilevel"/>
    <w:tmpl w:val="AF5E258A"/>
    <w:lvl w:ilvl="0" w:tplc="A5D460B8">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E24287F6">
      <w:numFmt w:val="bullet"/>
      <w:lvlText w:val="o"/>
      <w:lvlJc w:val="left"/>
      <w:pPr>
        <w:ind w:left="1600" w:hanging="360"/>
      </w:pPr>
      <w:rPr>
        <w:rFonts w:ascii="Arial" w:eastAsia="Arial" w:hAnsi="Arial" w:cs="Arial" w:hint="default"/>
        <w:b w:val="0"/>
        <w:bCs w:val="0"/>
        <w:i w:val="0"/>
        <w:iCs w:val="0"/>
        <w:spacing w:val="0"/>
        <w:w w:val="100"/>
        <w:sz w:val="28"/>
        <w:szCs w:val="28"/>
        <w:lang w:val="en-US" w:eastAsia="en-US" w:bidi="ar-SA"/>
      </w:rPr>
    </w:lvl>
    <w:lvl w:ilvl="2" w:tplc="541C0A8E">
      <w:numFmt w:val="bullet"/>
      <w:lvlText w:val="•"/>
      <w:lvlJc w:val="left"/>
      <w:pPr>
        <w:ind w:left="2528" w:hanging="360"/>
      </w:pPr>
      <w:rPr>
        <w:rFonts w:hint="default"/>
        <w:lang w:val="en-US" w:eastAsia="en-US" w:bidi="ar-SA"/>
      </w:rPr>
    </w:lvl>
    <w:lvl w:ilvl="3" w:tplc="590EC9BC">
      <w:numFmt w:val="bullet"/>
      <w:lvlText w:val="•"/>
      <w:lvlJc w:val="left"/>
      <w:pPr>
        <w:ind w:left="3457" w:hanging="360"/>
      </w:pPr>
      <w:rPr>
        <w:rFonts w:hint="default"/>
        <w:lang w:val="en-US" w:eastAsia="en-US" w:bidi="ar-SA"/>
      </w:rPr>
    </w:lvl>
    <w:lvl w:ilvl="4" w:tplc="B6C2DEF2">
      <w:numFmt w:val="bullet"/>
      <w:lvlText w:val="•"/>
      <w:lvlJc w:val="left"/>
      <w:pPr>
        <w:ind w:left="4386" w:hanging="360"/>
      </w:pPr>
      <w:rPr>
        <w:rFonts w:hint="default"/>
        <w:lang w:val="en-US" w:eastAsia="en-US" w:bidi="ar-SA"/>
      </w:rPr>
    </w:lvl>
    <w:lvl w:ilvl="5" w:tplc="7F80BBC4">
      <w:numFmt w:val="bullet"/>
      <w:lvlText w:val="•"/>
      <w:lvlJc w:val="left"/>
      <w:pPr>
        <w:ind w:left="5315" w:hanging="360"/>
      </w:pPr>
      <w:rPr>
        <w:rFonts w:hint="default"/>
        <w:lang w:val="en-US" w:eastAsia="en-US" w:bidi="ar-SA"/>
      </w:rPr>
    </w:lvl>
    <w:lvl w:ilvl="6" w:tplc="D6C27C82">
      <w:numFmt w:val="bullet"/>
      <w:lvlText w:val="•"/>
      <w:lvlJc w:val="left"/>
      <w:pPr>
        <w:ind w:left="6244" w:hanging="360"/>
      </w:pPr>
      <w:rPr>
        <w:rFonts w:hint="default"/>
        <w:lang w:val="en-US" w:eastAsia="en-US" w:bidi="ar-SA"/>
      </w:rPr>
    </w:lvl>
    <w:lvl w:ilvl="7" w:tplc="F184012E">
      <w:numFmt w:val="bullet"/>
      <w:lvlText w:val="•"/>
      <w:lvlJc w:val="left"/>
      <w:pPr>
        <w:ind w:left="7173" w:hanging="360"/>
      </w:pPr>
      <w:rPr>
        <w:rFonts w:hint="default"/>
        <w:lang w:val="en-US" w:eastAsia="en-US" w:bidi="ar-SA"/>
      </w:rPr>
    </w:lvl>
    <w:lvl w:ilvl="8" w:tplc="B5B453FC">
      <w:numFmt w:val="bullet"/>
      <w:lvlText w:val="•"/>
      <w:lvlJc w:val="left"/>
      <w:pPr>
        <w:ind w:left="8102" w:hanging="360"/>
      </w:pPr>
      <w:rPr>
        <w:rFonts w:hint="default"/>
        <w:lang w:val="en-US" w:eastAsia="en-US" w:bidi="ar-SA"/>
      </w:rPr>
    </w:lvl>
  </w:abstractNum>
  <w:abstractNum w:abstractNumId="3" w15:restartNumberingAfterBreak="0">
    <w:nsid w:val="11116054"/>
    <w:multiLevelType w:val="hybridMultilevel"/>
    <w:tmpl w:val="5E7AD5DA"/>
    <w:lvl w:ilvl="0" w:tplc="8C5C1AC4">
      <w:numFmt w:val="bullet"/>
      <w:lvlText w:val="●"/>
      <w:lvlJc w:val="left"/>
      <w:pPr>
        <w:ind w:left="880" w:hanging="360"/>
      </w:pPr>
      <w:rPr>
        <w:rFonts w:ascii="Arial" w:eastAsia="Arial" w:hAnsi="Arial" w:cs="Arial" w:hint="default"/>
        <w:b w:val="0"/>
        <w:bCs w:val="0"/>
        <w:i w:val="0"/>
        <w:iCs w:val="0"/>
        <w:spacing w:val="0"/>
        <w:w w:val="100"/>
        <w:sz w:val="28"/>
        <w:szCs w:val="28"/>
        <w:lang w:val="en-US" w:eastAsia="en-US" w:bidi="ar-SA"/>
      </w:rPr>
    </w:lvl>
    <w:lvl w:ilvl="1" w:tplc="379A72A2">
      <w:numFmt w:val="bullet"/>
      <w:lvlText w:val="o"/>
      <w:lvlJc w:val="left"/>
      <w:pPr>
        <w:ind w:left="1600" w:hanging="360"/>
      </w:pPr>
      <w:rPr>
        <w:rFonts w:ascii="Arial" w:eastAsia="Arial" w:hAnsi="Arial" w:cs="Arial" w:hint="default"/>
        <w:b w:val="0"/>
        <w:bCs w:val="0"/>
        <w:i w:val="0"/>
        <w:iCs w:val="0"/>
        <w:spacing w:val="0"/>
        <w:w w:val="100"/>
        <w:sz w:val="28"/>
        <w:szCs w:val="28"/>
        <w:lang w:val="en-US" w:eastAsia="en-US" w:bidi="ar-SA"/>
      </w:rPr>
    </w:lvl>
    <w:lvl w:ilvl="2" w:tplc="3C0E2F94">
      <w:numFmt w:val="bullet"/>
      <w:lvlText w:val="•"/>
      <w:lvlJc w:val="left"/>
      <w:pPr>
        <w:ind w:left="2528" w:hanging="360"/>
      </w:pPr>
      <w:rPr>
        <w:rFonts w:hint="default"/>
        <w:lang w:val="en-US" w:eastAsia="en-US" w:bidi="ar-SA"/>
      </w:rPr>
    </w:lvl>
    <w:lvl w:ilvl="3" w:tplc="8AFA0D44">
      <w:numFmt w:val="bullet"/>
      <w:lvlText w:val="•"/>
      <w:lvlJc w:val="left"/>
      <w:pPr>
        <w:ind w:left="3457" w:hanging="360"/>
      </w:pPr>
      <w:rPr>
        <w:rFonts w:hint="default"/>
        <w:lang w:val="en-US" w:eastAsia="en-US" w:bidi="ar-SA"/>
      </w:rPr>
    </w:lvl>
    <w:lvl w:ilvl="4" w:tplc="4FA24A5E">
      <w:numFmt w:val="bullet"/>
      <w:lvlText w:val="•"/>
      <w:lvlJc w:val="left"/>
      <w:pPr>
        <w:ind w:left="4386" w:hanging="360"/>
      </w:pPr>
      <w:rPr>
        <w:rFonts w:hint="default"/>
        <w:lang w:val="en-US" w:eastAsia="en-US" w:bidi="ar-SA"/>
      </w:rPr>
    </w:lvl>
    <w:lvl w:ilvl="5" w:tplc="4920A6CC">
      <w:numFmt w:val="bullet"/>
      <w:lvlText w:val="•"/>
      <w:lvlJc w:val="left"/>
      <w:pPr>
        <w:ind w:left="5315" w:hanging="360"/>
      </w:pPr>
      <w:rPr>
        <w:rFonts w:hint="default"/>
        <w:lang w:val="en-US" w:eastAsia="en-US" w:bidi="ar-SA"/>
      </w:rPr>
    </w:lvl>
    <w:lvl w:ilvl="6" w:tplc="6A04B2BC">
      <w:numFmt w:val="bullet"/>
      <w:lvlText w:val="•"/>
      <w:lvlJc w:val="left"/>
      <w:pPr>
        <w:ind w:left="6244" w:hanging="360"/>
      </w:pPr>
      <w:rPr>
        <w:rFonts w:hint="default"/>
        <w:lang w:val="en-US" w:eastAsia="en-US" w:bidi="ar-SA"/>
      </w:rPr>
    </w:lvl>
    <w:lvl w:ilvl="7" w:tplc="5CF21782">
      <w:numFmt w:val="bullet"/>
      <w:lvlText w:val="•"/>
      <w:lvlJc w:val="left"/>
      <w:pPr>
        <w:ind w:left="7173" w:hanging="360"/>
      </w:pPr>
      <w:rPr>
        <w:rFonts w:hint="default"/>
        <w:lang w:val="en-US" w:eastAsia="en-US" w:bidi="ar-SA"/>
      </w:rPr>
    </w:lvl>
    <w:lvl w:ilvl="8" w:tplc="3B56B84A">
      <w:numFmt w:val="bullet"/>
      <w:lvlText w:val="•"/>
      <w:lvlJc w:val="left"/>
      <w:pPr>
        <w:ind w:left="8102" w:hanging="360"/>
      </w:pPr>
      <w:rPr>
        <w:rFonts w:hint="default"/>
        <w:lang w:val="en-US" w:eastAsia="en-US" w:bidi="ar-SA"/>
      </w:rPr>
    </w:lvl>
  </w:abstractNum>
  <w:abstractNum w:abstractNumId="4" w15:restartNumberingAfterBreak="0">
    <w:nsid w:val="13B70659"/>
    <w:multiLevelType w:val="hybridMultilevel"/>
    <w:tmpl w:val="5F4205AC"/>
    <w:lvl w:ilvl="0" w:tplc="0E726D4A">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29DE843C">
      <w:numFmt w:val="bullet"/>
      <w:lvlText w:val="●"/>
      <w:lvlJc w:val="left"/>
      <w:pPr>
        <w:ind w:left="1600" w:hanging="360"/>
      </w:pPr>
      <w:rPr>
        <w:rFonts w:ascii="Arial" w:eastAsia="Arial" w:hAnsi="Arial" w:cs="Arial" w:hint="default"/>
        <w:b w:val="0"/>
        <w:bCs w:val="0"/>
        <w:i w:val="0"/>
        <w:iCs w:val="0"/>
        <w:spacing w:val="0"/>
        <w:w w:val="100"/>
        <w:sz w:val="28"/>
        <w:szCs w:val="28"/>
        <w:lang w:val="en-US" w:eastAsia="en-US" w:bidi="ar-SA"/>
      </w:rPr>
    </w:lvl>
    <w:lvl w:ilvl="2" w:tplc="921804FE">
      <w:numFmt w:val="bullet"/>
      <w:lvlText w:val="o"/>
      <w:lvlJc w:val="left"/>
      <w:pPr>
        <w:ind w:left="2321" w:hanging="361"/>
      </w:pPr>
      <w:rPr>
        <w:rFonts w:ascii="Courier New" w:eastAsia="Courier New" w:hAnsi="Courier New" w:cs="Courier New" w:hint="default"/>
        <w:b w:val="0"/>
        <w:bCs w:val="0"/>
        <w:i w:val="0"/>
        <w:iCs w:val="0"/>
        <w:spacing w:val="0"/>
        <w:w w:val="100"/>
        <w:sz w:val="28"/>
        <w:szCs w:val="28"/>
        <w:lang w:val="en-US" w:eastAsia="en-US" w:bidi="ar-SA"/>
      </w:rPr>
    </w:lvl>
    <w:lvl w:ilvl="3" w:tplc="E3C81174">
      <w:numFmt w:val="bullet"/>
      <w:lvlText w:val="•"/>
      <w:lvlJc w:val="left"/>
      <w:pPr>
        <w:ind w:left="3275" w:hanging="361"/>
      </w:pPr>
      <w:rPr>
        <w:rFonts w:hint="default"/>
        <w:lang w:val="en-US" w:eastAsia="en-US" w:bidi="ar-SA"/>
      </w:rPr>
    </w:lvl>
    <w:lvl w:ilvl="4" w:tplc="EEAA8008">
      <w:numFmt w:val="bullet"/>
      <w:lvlText w:val="•"/>
      <w:lvlJc w:val="left"/>
      <w:pPr>
        <w:ind w:left="4230" w:hanging="361"/>
      </w:pPr>
      <w:rPr>
        <w:rFonts w:hint="default"/>
        <w:lang w:val="en-US" w:eastAsia="en-US" w:bidi="ar-SA"/>
      </w:rPr>
    </w:lvl>
    <w:lvl w:ilvl="5" w:tplc="2AC4164E">
      <w:numFmt w:val="bullet"/>
      <w:lvlText w:val="•"/>
      <w:lvlJc w:val="left"/>
      <w:pPr>
        <w:ind w:left="5185" w:hanging="361"/>
      </w:pPr>
      <w:rPr>
        <w:rFonts w:hint="default"/>
        <w:lang w:val="en-US" w:eastAsia="en-US" w:bidi="ar-SA"/>
      </w:rPr>
    </w:lvl>
    <w:lvl w:ilvl="6" w:tplc="0A4205CA">
      <w:numFmt w:val="bullet"/>
      <w:lvlText w:val="•"/>
      <w:lvlJc w:val="left"/>
      <w:pPr>
        <w:ind w:left="6140" w:hanging="361"/>
      </w:pPr>
      <w:rPr>
        <w:rFonts w:hint="default"/>
        <w:lang w:val="en-US" w:eastAsia="en-US" w:bidi="ar-SA"/>
      </w:rPr>
    </w:lvl>
    <w:lvl w:ilvl="7" w:tplc="58DC6E6A">
      <w:numFmt w:val="bullet"/>
      <w:lvlText w:val="•"/>
      <w:lvlJc w:val="left"/>
      <w:pPr>
        <w:ind w:left="7095" w:hanging="361"/>
      </w:pPr>
      <w:rPr>
        <w:rFonts w:hint="default"/>
        <w:lang w:val="en-US" w:eastAsia="en-US" w:bidi="ar-SA"/>
      </w:rPr>
    </w:lvl>
    <w:lvl w:ilvl="8" w:tplc="35904ED4">
      <w:numFmt w:val="bullet"/>
      <w:lvlText w:val="•"/>
      <w:lvlJc w:val="left"/>
      <w:pPr>
        <w:ind w:left="8050" w:hanging="361"/>
      </w:pPr>
      <w:rPr>
        <w:rFonts w:hint="default"/>
        <w:lang w:val="en-US" w:eastAsia="en-US" w:bidi="ar-SA"/>
      </w:rPr>
    </w:lvl>
  </w:abstractNum>
  <w:abstractNum w:abstractNumId="5" w15:restartNumberingAfterBreak="0">
    <w:nsid w:val="166268DD"/>
    <w:multiLevelType w:val="hybridMultilevel"/>
    <w:tmpl w:val="881C0DEE"/>
    <w:lvl w:ilvl="0" w:tplc="C7A6D616">
      <w:numFmt w:val="bullet"/>
      <w:lvlText w:val=""/>
      <w:lvlJc w:val="left"/>
      <w:pPr>
        <w:ind w:left="880" w:hanging="360"/>
      </w:pPr>
      <w:rPr>
        <w:rFonts w:ascii="Symbol" w:eastAsia="Symbol" w:hAnsi="Symbol" w:cs="Symbol" w:hint="default"/>
        <w:spacing w:val="0"/>
        <w:w w:val="100"/>
        <w:lang w:val="en-US" w:eastAsia="en-US" w:bidi="ar-SA"/>
      </w:rPr>
    </w:lvl>
    <w:lvl w:ilvl="1" w:tplc="B09AB428">
      <w:numFmt w:val="bullet"/>
      <w:lvlText w:val="•"/>
      <w:lvlJc w:val="left"/>
      <w:pPr>
        <w:ind w:left="1788" w:hanging="360"/>
      </w:pPr>
      <w:rPr>
        <w:rFonts w:hint="default"/>
        <w:lang w:val="en-US" w:eastAsia="en-US" w:bidi="ar-SA"/>
      </w:rPr>
    </w:lvl>
    <w:lvl w:ilvl="2" w:tplc="19B216AA">
      <w:numFmt w:val="bullet"/>
      <w:lvlText w:val="•"/>
      <w:lvlJc w:val="left"/>
      <w:pPr>
        <w:ind w:left="2696" w:hanging="360"/>
      </w:pPr>
      <w:rPr>
        <w:rFonts w:hint="default"/>
        <w:lang w:val="en-US" w:eastAsia="en-US" w:bidi="ar-SA"/>
      </w:rPr>
    </w:lvl>
    <w:lvl w:ilvl="3" w:tplc="B58AE8A0">
      <w:numFmt w:val="bullet"/>
      <w:lvlText w:val="•"/>
      <w:lvlJc w:val="left"/>
      <w:pPr>
        <w:ind w:left="3604" w:hanging="360"/>
      </w:pPr>
      <w:rPr>
        <w:rFonts w:hint="default"/>
        <w:lang w:val="en-US" w:eastAsia="en-US" w:bidi="ar-SA"/>
      </w:rPr>
    </w:lvl>
    <w:lvl w:ilvl="4" w:tplc="03BA5608">
      <w:numFmt w:val="bullet"/>
      <w:lvlText w:val="•"/>
      <w:lvlJc w:val="left"/>
      <w:pPr>
        <w:ind w:left="4512" w:hanging="360"/>
      </w:pPr>
      <w:rPr>
        <w:rFonts w:hint="default"/>
        <w:lang w:val="en-US" w:eastAsia="en-US" w:bidi="ar-SA"/>
      </w:rPr>
    </w:lvl>
    <w:lvl w:ilvl="5" w:tplc="C86C7BF4">
      <w:numFmt w:val="bullet"/>
      <w:lvlText w:val="•"/>
      <w:lvlJc w:val="left"/>
      <w:pPr>
        <w:ind w:left="5420" w:hanging="360"/>
      </w:pPr>
      <w:rPr>
        <w:rFonts w:hint="default"/>
        <w:lang w:val="en-US" w:eastAsia="en-US" w:bidi="ar-SA"/>
      </w:rPr>
    </w:lvl>
    <w:lvl w:ilvl="6" w:tplc="AFD63F98">
      <w:numFmt w:val="bullet"/>
      <w:lvlText w:val="•"/>
      <w:lvlJc w:val="left"/>
      <w:pPr>
        <w:ind w:left="6328" w:hanging="360"/>
      </w:pPr>
      <w:rPr>
        <w:rFonts w:hint="default"/>
        <w:lang w:val="en-US" w:eastAsia="en-US" w:bidi="ar-SA"/>
      </w:rPr>
    </w:lvl>
    <w:lvl w:ilvl="7" w:tplc="FACC1D22">
      <w:numFmt w:val="bullet"/>
      <w:lvlText w:val="•"/>
      <w:lvlJc w:val="left"/>
      <w:pPr>
        <w:ind w:left="7236" w:hanging="360"/>
      </w:pPr>
      <w:rPr>
        <w:rFonts w:hint="default"/>
        <w:lang w:val="en-US" w:eastAsia="en-US" w:bidi="ar-SA"/>
      </w:rPr>
    </w:lvl>
    <w:lvl w:ilvl="8" w:tplc="FF4EF1E8">
      <w:numFmt w:val="bullet"/>
      <w:lvlText w:val="•"/>
      <w:lvlJc w:val="left"/>
      <w:pPr>
        <w:ind w:left="8144" w:hanging="360"/>
      </w:pPr>
      <w:rPr>
        <w:rFonts w:hint="default"/>
        <w:lang w:val="en-US" w:eastAsia="en-US" w:bidi="ar-SA"/>
      </w:rPr>
    </w:lvl>
  </w:abstractNum>
  <w:abstractNum w:abstractNumId="6" w15:restartNumberingAfterBreak="0">
    <w:nsid w:val="1746175F"/>
    <w:multiLevelType w:val="hybridMultilevel"/>
    <w:tmpl w:val="7C38EB5A"/>
    <w:lvl w:ilvl="0" w:tplc="A336D642">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47920030">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2" w:tplc="84F2A956">
      <w:numFmt w:val="bullet"/>
      <w:lvlText w:val="•"/>
      <w:lvlJc w:val="left"/>
      <w:pPr>
        <w:ind w:left="2696" w:hanging="360"/>
      </w:pPr>
      <w:rPr>
        <w:rFonts w:hint="default"/>
        <w:lang w:val="en-US" w:eastAsia="en-US" w:bidi="ar-SA"/>
      </w:rPr>
    </w:lvl>
    <w:lvl w:ilvl="3" w:tplc="DEC4C2AC">
      <w:numFmt w:val="bullet"/>
      <w:lvlText w:val="•"/>
      <w:lvlJc w:val="left"/>
      <w:pPr>
        <w:ind w:left="3604" w:hanging="360"/>
      </w:pPr>
      <w:rPr>
        <w:rFonts w:hint="default"/>
        <w:lang w:val="en-US" w:eastAsia="en-US" w:bidi="ar-SA"/>
      </w:rPr>
    </w:lvl>
    <w:lvl w:ilvl="4" w:tplc="C01C92C6">
      <w:numFmt w:val="bullet"/>
      <w:lvlText w:val="•"/>
      <w:lvlJc w:val="left"/>
      <w:pPr>
        <w:ind w:left="4512" w:hanging="360"/>
      </w:pPr>
      <w:rPr>
        <w:rFonts w:hint="default"/>
        <w:lang w:val="en-US" w:eastAsia="en-US" w:bidi="ar-SA"/>
      </w:rPr>
    </w:lvl>
    <w:lvl w:ilvl="5" w:tplc="42589BC0">
      <w:numFmt w:val="bullet"/>
      <w:lvlText w:val="•"/>
      <w:lvlJc w:val="left"/>
      <w:pPr>
        <w:ind w:left="5420" w:hanging="360"/>
      </w:pPr>
      <w:rPr>
        <w:rFonts w:hint="default"/>
        <w:lang w:val="en-US" w:eastAsia="en-US" w:bidi="ar-SA"/>
      </w:rPr>
    </w:lvl>
    <w:lvl w:ilvl="6" w:tplc="BBEE0E26">
      <w:numFmt w:val="bullet"/>
      <w:lvlText w:val="•"/>
      <w:lvlJc w:val="left"/>
      <w:pPr>
        <w:ind w:left="6328" w:hanging="360"/>
      </w:pPr>
      <w:rPr>
        <w:rFonts w:hint="default"/>
        <w:lang w:val="en-US" w:eastAsia="en-US" w:bidi="ar-SA"/>
      </w:rPr>
    </w:lvl>
    <w:lvl w:ilvl="7" w:tplc="42DA00C4">
      <w:numFmt w:val="bullet"/>
      <w:lvlText w:val="•"/>
      <w:lvlJc w:val="left"/>
      <w:pPr>
        <w:ind w:left="7236" w:hanging="360"/>
      </w:pPr>
      <w:rPr>
        <w:rFonts w:hint="default"/>
        <w:lang w:val="en-US" w:eastAsia="en-US" w:bidi="ar-SA"/>
      </w:rPr>
    </w:lvl>
    <w:lvl w:ilvl="8" w:tplc="B1047BC0">
      <w:numFmt w:val="bullet"/>
      <w:lvlText w:val="•"/>
      <w:lvlJc w:val="left"/>
      <w:pPr>
        <w:ind w:left="8144" w:hanging="360"/>
      </w:pPr>
      <w:rPr>
        <w:rFonts w:hint="default"/>
        <w:lang w:val="en-US" w:eastAsia="en-US" w:bidi="ar-SA"/>
      </w:rPr>
    </w:lvl>
  </w:abstractNum>
  <w:abstractNum w:abstractNumId="7" w15:restartNumberingAfterBreak="0">
    <w:nsid w:val="1CA46A4F"/>
    <w:multiLevelType w:val="hybridMultilevel"/>
    <w:tmpl w:val="6D9A3596"/>
    <w:lvl w:ilvl="0" w:tplc="2EB2BD08">
      <w:start w:val="1"/>
      <w:numFmt w:val="decimal"/>
      <w:lvlText w:val="%1."/>
      <w:lvlJc w:val="left"/>
      <w:pPr>
        <w:ind w:left="1067" w:hanging="507"/>
        <w:jc w:val="right"/>
      </w:pPr>
      <w:rPr>
        <w:rFonts w:ascii="Arial" w:eastAsia="Arial" w:hAnsi="Arial" w:cs="Arial" w:hint="default"/>
        <w:b w:val="0"/>
        <w:bCs w:val="0"/>
        <w:i w:val="0"/>
        <w:iCs w:val="0"/>
        <w:spacing w:val="-1"/>
        <w:w w:val="100"/>
        <w:sz w:val="28"/>
        <w:szCs w:val="28"/>
        <w:lang w:val="en-US" w:eastAsia="en-US" w:bidi="ar-SA"/>
      </w:rPr>
    </w:lvl>
    <w:lvl w:ilvl="1" w:tplc="74C8C1A6">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2" w:tplc="AEE0450A">
      <w:numFmt w:val="bullet"/>
      <w:lvlText w:val="•"/>
      <w:lvlJc w:val="left"/>
      <w:pPr>
        <w:ind w:left="2048" w:hanging="360"/>
      </w:pPr>
      <w:rPr>
        <w:rFonts w:hint="default"/>
        <w:lang w:val="en-US" w:eastAsia="en-US" w:bidi="ar-SA"/>
      </w:rPr>
    </w:lvl>
    <w:lvl w:ilvl="3" w:tplc="E3584E62">
      <w:numFmt w:val="bullet"/>
      <w:lvlText w:val="•"/>
      <w:lvlJc w:val="left"/>
      <w:pPr>
        <w:ind w:left="3037" w:hanging="360"/>
      </w:pPr>
      <w:rPr>
        <w:rFonts w:hint="default"/>
        <w:lang w:val="en-US" w:eastAsia="en-US" w:bidi="ar-SA"/>
      </w:rPr>
    </w:lvl>
    <w:lvl w:ilvl="4" w:tplc="99363322">
      <w:numFmt w:val="bullet"/>
      <w:lvlText w:val="•"/>
      <w:lvlJc w:val="left"/>
      <w:pPr>
        <w:ind w:left="4026" w:hanging="360"/>
      </w:pPr>
      <w:rPr>
        <w:rFonts w:hint="default"/>
        <w:lang w:val="en-US" w:eastAsia="en-US" w:bidi="ar-SA"/>
      </w:rPr>
    </w:lvl>
    <w:lvl w:ilvl="5" w:tplc="17E29B36">
      <w:numFmt w:val="bullet"/>
      <w:lvlText w:val="•"/>
      <w:lvlJc w:val="left"/>
      <w:pPr>
        <w:ind w:left="5015" w:hanging="360"/>
      </w:pPr>
      <w:rPr>
        <w:rFonts w:hint="default"/>
        <w:lang w:val="en-US" w:eastAsia="en-US" w:bidi="ar-SA"/>
      </w:rPr>
    </w:lvl>
    <w:lvl w:ilvl="6" w:tplc="D512CB2C">
      <w:numFmt w:val="bullet"/>
      <w:lvlText w:val="•"/>
      <w:lvlJc w:val="left"/>
      <w:pPr>
        <w:ind w:left="6004" w:hanging="360"/>
      </w:pPr>
      <w:rPr>
        <w:rFonts w:hint="default"/>
        <w:lang w:val="en-US" w:eastAsia="en-US" w:bidi="ar-SA"/>
      </w:rPr>
    </w:lvl>
    <w:lvl w:ilvl="7" w:tplc="E110C032">
      <w:numFmt w:val="bullet"/>
      <w:lvlText w:val="•"/>
      <w:lvlJc w:val="left"/>
      <w:pPr>
        <w:ind w:left="6993" w:hanging="360"/>
      </w:pPr>
      <w:rPr>
        <w:rFonts w:hint="default"/>
        <w:lang w:val="en-US" w:eastAsia="en-US" w:bidi="ar-SA"/>
      </w:rPr>
    </w:lvl>
    <w:lvl w:ilvl="8" w:tplc="D934273E">
      <w:numFmt w:val="bullet"/>
      <w:lvlText w:val="•"/>
      <w:lvlJc w:val="left"/>
      <w:pPr>
        <w:ind w:left="7982" w:hanging="360"/>
      </w:pPr>
      <w:rPr>
        <w:rFonts w:hint="default"/>
        <w:lang w:val="en-US" w:eastAsia="en-US" w:bidi="ar-SA"/>
      </w:rPr>
    </w:lvl>
  </w:abstractNum>
  <w:abstractNum w:abstractNumId="8" w15:restartNumberingAfterBreak="0">
    <w:nsid w:val="214759FE"/>
    <w:multiLevelType w:val="hybridMultilevel"/>
    <w:tmpl w:val="4DF8773C"/>
    <w:lvl w:ilvl="0" w:tplc="C612590A">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62DADE76">
      <w:numFmt w:val="bullet"/>
      <w:lvlText w:val="•"/>
      <w:lvlJc w:val="left"/>
      <w:pPr>
        <w:ind w:left="1788" w:hanging="360"/>
      </w:pPr>
      <w:rPr>
        <w:rFonts w:hint="default"/>
        <w:lang w:val="en-US" w:eastAsia="en-US" w:bidi="ar-SA"/>
      </w:rPr>
    </w:lvl>
    <w:lvl w:ilvl="2" w:tplc="11AC51CA">
      <w:numFmt w:val="bullet"/>
      <w:lvlText w:val="•"/>
      <w:lvlJc w:val="left"/>
      <w:pPr>
        <w:ind w:left="2696" w:hanging="360"/>
      </w:pPr>
      <w:rPr>
        <w:rFonts w:hint="default"/>
        <w:lang w:val="en-US" w:eastAsia="en-US" w:bidi="ar-SA"/>
      </w:rPr>
    </w:lvl>
    <w:lvl w:ilvl="3" w:tplc="1FEE681E">
      <w:numFmt w:val="bullet"/>
      <w:lvlText w:val="•"/>
      <w:lvlJc w:val="left"/>
      <w:pPr>
        <w:ind w:left="3604" w:hanging="360"/>
      </w:pPr>
      <w:rPr>
        <w:rFonts w:hint="default"/>
        <w:lang w:val="en-US" w:eastAsia="en-US" w:bidi="ar-SA"/>
      </w:rPr>
    </w:lvl>
    <w:lvl w:ilvl="4" w:tplc="BAE681BE">
      <w:numFmt w:val="bullet"/>
      <w:lvlText w:val="•"/>
      <w:lvlJc w:val="left"/>
      <w:pPr>
        <w:ind w:left="4512" w:hanging="360"/>
      </w:pPr>
      <w:rPr>
        <w:rFonts w:hint="default"/>
        <w:lang w:val="en-US" w:eastAsia="en-US" w:bidi="ar-SA"/>
      </w:rPr>
    </w:lvl>
    <w:lvl w:ilvl="5" w:tplc="D4405B20">
      <w:numFmt w:val="bullet"/>
      <w:lvlText w:val="•"/>
      <w:lvlJc w:val="left"/>
      <w:pPr>
        <w:ind w:left="5420" w:hanging="360"/>
      </w:pPr>
      <w:rPr>
        <w:rFonts w:hint="default"/>
        <w:lang w:val="en-US" w:eastAsia="en-US" w:bidi="ar-SA"/>
      </w:rPr>
    </w:lvl>
    <w:lvl w:ilvl="6" w:tplc="4A3EBA32">
      <w:numFmt w:val="bullet"/>
      <w:lvlText w:val="•"/>
      <w:lvlJc w:val="left"/>
      <w:pPr>
        <w:ind w:left="6328" w:hanging="360"/>
      </w:pPr>
      <w:rPr>
        <w:rFonts w:hint="default"/>
        <w:lang w:val="en-US" w:eastAsia="en-US" w:bidi="ar-SA"/>
      </w:rPr>
    </w:lvl>
    <w:lvl w:ilvl="7" w:tplc="A56A6CA4">
      <w:numFmt w:val="bullet"/>
      <w:lvlText w:val="•"/>
      <w:lvlJc w:val="left"/>
      <w:pPr>
        <w:ind w:left="7236" w:hanging="360"/>
      </w:pPr>
      <w:rPr>
        <w:rFonts w:hint="default"/>
        <w:lang w:val="en-US" w:eastAsia="en-US" w:bidi="ar-SA"/>
      </w:rPr>
    </w:lvl>
    <w:lvl w:ilvl="8" w:tplc="34B6B3B2">
      <w:numFmt w:val="bullet"/>
      <w:lvlText w:val="•"/>
      <w:lvlJc w:val="left"/>
      <w:pPr>
        <w:ind w:left="8144" w:hanging="360"/>
      </w:pPr>
      <w:rPr>
        <w:rFonts w:hint="default"/>
        <w:lang w:val="en-US" w:eastAsia="en-US" w:bidi="ar-SA"/>
      </w:rPr>
    </w:lvl>
  </w:abstractNum>
  <w:abstractNum w:abstractNumId="9" w15:restartNumberingAfterBreak="0">
    <w:nsid w:val="231B0047"/>
    <w:multiLevelType w:val="hybridMultilevel"/>
    <w:tmpl w:val="7E54FA74"/>
    <w:lvl w:ilvl="0" w:tplc="F9B8B012">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26A02610">
      <w:numFmt w:val="bullet"/>
      <w:lvlText w:val="•"/>
      <w:lvlJc w:val="left"/>
      <w:pPr>
        <w:ind w:left="1788" w:hanging="360"/>
      </w:pPr>
      <w:rPr>
        <w:rFonts w:hint="default"/>
        <w:lang w:val="en-US" w:eastAsia="en-US" w:bidi="ar-SA"/>
      </w:rPr>
    </w:lvl>
    <w:lvl w:ilvl="2" w:tplc="8356154A">
      <w:numFmt w:val="bullet"/>
      <w:lvlText w:val="•"/>
      <w:lvlJc w:val="left"/>
      <w:pPr>
        <w:ind w:left="2696" w:hanging="360"/>
      </w:pPr>
      <w:rPr>
        <w:rFonts w:hint="default"/>
        <w:lang w:val="en-US" w:eastAsia="en-US" w:bidi="ar-SA"/>
      </w:rPr>
    </w:lvl>
    <w:lvl w:ilvl="3" w:tplc="FD92772E">
      <w:numFmt w:val="bullet"/>
      <w:lvlText w:val="•"/>
      <w:lvlJc w:val="left"/>
      <w:pPr>
        <w:ind w:left="3604" w:hanging="360"/>
      </w:pPr>
      <w:rPr>
        <w:rFonts w:hint="default"/>
        <w:lang w:val="en-US" w:eastAsia="en-US" w:bidi="ar-SA"/>
      </w:rPr>
    </w:lvl>
    <w:lvl w:ilvl="4" w:tplc="81DEB828">
      <w:numFmt w:val="bullet"/>
      <w:lvlText w:val="•"/>
      <w:lvlJc w:val="left"/>
      <w:pPr>
        <w:ind w:left="4512" w:hanging="360"/>
      </w:pPr>
      <w:rPr>
        <w:rFonts w:hint="default"/>
        <w:lang w:val="en-US" w:eastAsia="en-US" w:bidi="ar-SA"/>
      </w:rPr>
    </w:lvl>
    <w:lvl w:ilvl="5" w:tplc="5DAE6930">
      <w:numFmt w:val="bullet"/>
      <w:lvlText w:val="•"/>
      <w:lvlJc w:val="left"/>
      <w:pPr>
        <w:ind w:left="5420" w:hanging="360"/>
      </w:pPr>
      <w:rPr>
        <w:rFonts w:hint="default"/>
        <w:lang w:val="en-US" w:eastAsia="en-US" w:bidi="ar-SA"/>
      </w:rPr>
    </w:lvl>
    <w:lvl w:ilvl="6" w:tplc="ADC2A1E4">
      <w:numFmt w:val="bullet"/>
      <w:lvlText w:val="•"/>
      <w:lvlJc w:val="left"/>
      <w:pPr>
        <w:ind w:left="6328" w:hanging="360"/>
      </w:pPr>
      <w:rPr>
        <w:rFonts w:hint="default"/>
        <w:lang w:val="en-US" w:eastAsia="en-US" w:bidi="ar-SA"/>
      </w:rPr>
    </w:lvl>
    <w:lvl w:ilvl="7" w:tplc="1ADEF5F2">
      <w:numFmt w:val="bullet"/>
      <w:lvlText w:val="•"/>
      <w:lvlJc w:val="left"/>
      <w:pPr>
        <w:ind w:left="7236" w:hanging="360"/>
      </w:pPr>
      <w:rPr>
        <w:rFonts w:hint="default"/>
        <w:lang w:val="en-US" w:eastAsia="en-US" w:bidi="ar-SA"/>
      </w:rPr>
    </w:lvl>
    <w:lvl w:ilvl="8" w:tplc="E5D6CC54">
      <w:numFmt w:val="bullet"/>
      <w:lvlText w:val="•"/>
      <w:lvlJc w:val="left"/>
      <w:pPr>
        <w:ind w:left="8144" w:hanging="360"/>
      </w:pPr>
      <w:rPr>
        <w:rFonts w:hint="default"/>
        <w:lang w:val="en-US" w:eastAsia="en-US" w:bidi="ar-SA"/>
      </w:rPr>
    </w:lvl>
  </w:abstractNum>
  <w:abstractNum w:abstractNumId="10" w15:restartNumberingAfterBreak="0">
    <w:nsid w:val="26037680"/>
    <w:multiLevelType w:val="hybridMultilevel"/>
    <w:tmpl w:val="B60C791C"/>
    <w:lvl w:ilvl="0" w:tplc="B7B06DDE">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49E64EEA">
      <w:numFmt w:val="bullet"/>
      <w:lvlText w:val=""/>
      <w:lvlJc w:val="left"/>
      <w:pPr>
        <w:ind w:left="1600" w:hanging="360"/>
      </w:pPr>
      <w:rPr>
        <w:rFonts w:ascii="Symbol" w:eastAsia="Symbol" w:hAnsi="Symbol" w:cs="Symbol" w:hint="default"/>
        <w:b w:val="0"/>
        <w:bCs w:val="0"/>
        <w:i w:val="0"/>
        <w:iCs w:val="0"/>
        <w:spacing w:val="0"/>
        <w:w w:val="100"/>
        <w:sz w:val="28"/>
        <w:szCs w:val="28"/>
        <w:lang w:val="en-US" w:eastAsia="en-US" w:bidi="ar-SA"/>
      </w:rPr>
    </w:lvl>
    <w:lvl w:ilvl="2" w:tplc="E82EAF72">
      <w:numFmt w:val="bullet"/>
      <w:lvlText w:val="•"/>
      <w:lvlJc w:val="left"/>
      <w:pPr>
        <w:ind w:left="2528" w:hanging="360"/>
      </w:pPr>
      <w:rPr>
        <w:rFonts w:hint="default"/>
        <w:lang w:val="en-US" w:eastAsia="en-US" w:bidi="ar-SA"/>
      </w:rPr>
    </w:lvl>
    <w:lvl w:ilvl="3" w:tplc="4BD46960">
      <w:numFmt w:val="bullet"/>
      <w:lvlText w:val="•"/>
      <w:lvlJc w:val="left"/>
      <w:pPr>
        <w:ind w:left="3457" w:hanging="360"/>
      </w:pPr>
      <w:rPr>
        <w:rFonts w:hint="default"/>
        <w:lang w:val="en-US" w:eastAsia="en-US" w:bidi="ar-SA"/>
      </w:rPr>
    </w:lvl>
    <w:lvl w:ilvl="4" w:tplc="F19EF914">
      <w:numFmt w:val="bullet"/>
      <w:lvlText w:val="•"/>
      <w:lvlJc w:val="left"/>
      <w:pPr>
        <w:ind w:left="4386" w:hanging="360"/>
      </w:pPr>
      <w:rPr>
        <w:rFonts w:hint="default"/>
        <w:lang w:val="en-US" w:eastAsia="en-US" w:bidi="ar-SA"/>
      </w:rPr>
    </w:lvl>
    <w:lvl w:ilvl="5" w:tplc="2DA8DD7E">
      <w:numFmt w:val="bullet"/>
      <w:lvlText w:val="•"/>
      <w:lvlJc w:val="left"/>
      <w:pPr>
        <w:ind w:left="5315" w:hanging="360"/>
      </w:pPr>
      <w:rPr>
        <w:rFonts w:hint="default"/>
        <w:lang w:val="en-US" w:eastAsia="en-US" w:bidi="ar-SA"/>
      </w:rPr>
    </w:lvl>
    <w:lvl w:ilvl="6" w:tplc="AE765D84">
      <w:numFmt w:val="bullet"/>
      <w:lvlText w:val="•"/>
      <w:lvlJc w:val="left"/>
      <w:pPr>
        <w:ind w:left="6244" w:hanging="360"/>
      </w:pPr>
      <w:rPr>
        <w:rFonts w:hint="default"/>
        <w:lang w:val="en-US" w:eastAsia="en-US" w:bidi="ar-SA"/>
      </w:rPr>
    </w:lvl>
    <w:lvl w:ilvl="7" w:tplc="0AB64964">
      <w:numFmt w:val="bullet"/>
      <w:lvlText w:val="•"/>
      <w:lvlJc w:val="left"/>
      <w:pPr>
        <w:ind w:left="7173" w:hanging="360"/>
      </w:pPr>
      <w:rPr>
        <w:rFonts w:hint="default"/>
        <w:lang w:val="en-US" w:eastAsia="en-US" w:bidi="ar-SA"/>
      </w:rPr>
    </w:lvl>
    <w:lvl w:ilvl="8" w:tplc="E9121F18">
      <w:numFmt w:val="bullet"/>
      <w:lvlText w:val="•"/>
      <w:lvlJc w:val="left"/>
      <w:pPr>
        <w:ind w:left="8102" w:hanging="360"/>
      </w:pPr>
      <w:rPr>
        <w:rFonts w:hint="default"/>
        <w:lang w:val="en-US" w:eastAsia="en-US" w:bidi="ar-SA"/>
      </w:rPr>
    </w:lvl>
  </w:abstractNum>
  <w:abstractNum w:abstractNumId="11" w15:restartNumberingAfterBreak="0">
    <w:nsid w:val="28822C6B"/>
    <w:multiLevelType w:val="hybridMultilevel"/>
    <w:tmpl w:val="7EE8FE36"/>
    <w:lvl w:ilvl="0" w:tplc="FC4204C4">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0E4CD146">
      <w:start w:val="1"/>
      <w:numFmt w:val="lowerLetter"/>
      <w:lvlText w:val="%2."/>
      <w:lvlJc w:val="left"/>
      <w:pPr>
        <w:ind w:left="1240" w:hanging="360"/>
      </w:pPr>
      <w:rPr>
        <w:rFonts w:ascii="Arial" w:eastAsia="Arial" w:hAnsi="Arial" w:cs="Arial" w:hint="default"/>
        <w:b w:val="0"/>
        <w:bCs w:val="0"/>
        <w:i w:val="0"/>
        <w:iCs w:val="0"/>
        <w:spacing w:val="-1"/>
        <w:w w:val="100"/>
        <w:sz w:val="28"/>
        <w:szCs w:val="28"/>
        <w:lang w:val="en-US" w:eastAsia="en-US" w:bidi="ar-SA"/>
      </w:rPr>
    </w:lvl>
    <w:lvl w:ilvl="2" w:tplc="0F86E0AE">
      <w:numFmt w:val="bullet"/>
      <w:lvlText w:val="•"/>
      <w:lvlJc w:val="left"/>
      <w:pPr>
        <w:ind w:left="2208" w:hanging="360"/>
      </w:pPr>
      <w:rPr>
        <w:rFonts w:hint="default"/>
        <w:lang w:val="en-US" w:eastAsia="en-US" w:bidi="ar-SA"/>
      </w:rPr>
    </w:lvl>
    <w:lvl w:ilvl="3" w:tplc="FFD4F5FE">
      <w:numFmt w:val="bullet"/>
      <w:lvlText w:val="•"/>
      <w:lvlJc w:val="left"/>
      <w:pPr>
        <w:ind w:left="3177" w:hanging="360"/>
      </w:pPr>
      <w:rPr>
        <w:rFonts w:hint="default"/>
        <w:lang w:val="en-US" w:eastAsia="en-US" w:bidi="ar-SA"/>
      </w:rPr>
    </w:lvl>
    <w:lvl w:ilvl="4" w:tplc="9AF4F154">
      <w:numFmt w:val="bullet"/>
      <w:lvlText w:val="•"/>
      <w:lvlJc w:val="left"/>
      <w:pPr>
        <w:ind w:left="4146" w:hanging="360"/>
      </w:pPr>
      <w:rPr>
        <w:rFonts w:hint="default"/>
        <w:lang w:val="en-US" w:eastAsia="en-US" w:bidi="ar-SA"/>
      </w:rPr>
    </w:lvl>
    <w:lvl w:ilvl="5" w:tplc="B13E2E1A">
      <w:numFmt w:val="bullet"/>
      <w:lvlText w:val="•"/>
      <w:lvlJc w:val="left"/>
      <w:pPr>
        <w:ind w:left="5115" w:hanging="360"/>
      </w:pPr>
      <w:rPr>
        <w:rFonts w:hint="default"/>
        <w:lang w:val="en-US" w:eastAsia="en-US" w:bidi="ar-SA"/>
      </w:rPr>
    </w:lvl>
    <w:lvl w:ilvl="6" w:tplc="E8EAF09C">
      <w:numFmt w:val="bullet"/>
      <w:lvlText w:val="•"/>
      <w:lvlJc w:val="left"/>
      <w:pPr>
        <w:ind w:left="6084" w:hanging="360"/>
      </w:pPr>
      <w:rPr>
        <w:rFonts w:hint="default"/>
        <w:lang w:val="en-US" w:eastAsia="en-US" w:bidi="ar-SA"/>
      </w:rPr>
    </w:lvl>
    <w:lvl w:ilvl="7" w:tplc="1A964D42">
      <w:numFmt w:val="bullet"/>
      <w:lvlText w:val="•"/>
      <w:lvlJc w:val="left"/>
      <w:pPr>
        <w:ind w:left="7053" w:hanging="360"/>
      </w:pPr>
      <w:rPr>
        <w:rFonts w:hint="default"/>
        <w:lang w:val="en-US" w:eastAsia="en-US" w:bidi="ar-SA"/>
      </w:rPr>
    </w:lvl>
    <w:lvl w:ilvl="8" w:tplc="5A166282">
      <w:numFmt w:val="bullet"/>
      <w:lvlText w:val="•"/>
      <w:lvlJc w:val="left"/>
      <w:pPr>
        <w:ind w:left="8022" w:hanging="360"/>
      </w:pPr>
      <w:rPr>
        <w:rFonts w:hint="default"/>
        <w:lang w:val="en-US" w:eastAsia="en-US" w:bidi="ar-SA"/>
      </w:rPr>
    </w:lvl>
  </w:abstractNum>
  <w:abstractNum w:abstractNumId="12" w15:restartNumberingAfterBreak="0">
    <w:nsid w:val="30A30B7E"/>
    <w:multiLevelType w:val="hybridMultilevel"/>
    <w:tmpl w:val="324CE5D0"/>
    <w:lvl w:ilvl="0" w:tplc="D988D028">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4A528AF8">
      <w:numFmt w:val="bullet"/>
      <w:lvlText w:val="•"/>
      <w:lvlJc w:val="left"/>
      <w:pPr>
        <w:ind w:left="1788" w:hanging="360"/>
      </w:pPr>
      <w:rPr>
        <w:rFonts w:hint="default"/>
        <w:lang w:val="en-US" w:eastAsia="en-US" w:bidi="ar-SA"/>
      </w:rPr>
    </w:lvl>
    <w:lvl w:ilvl="2" w:tplc="CB9A46A8">
      <w:numFmt w:val="bullet"/>
      <w:lvlText w:val="•"/>
      <w:lvlJc w:val="left"/>
      <w:pPr>
        <w:ind w:left="2696" w:hanging="360"/>
      </w:pPr>
      <w:rPr>
        <w:rFonts w:hint="default"/>
        <w:lang w:val="en-US" w:eastAsia="en-US" w:bidi="ar-SA"/>
      </w:rPr>
    </w:lvl>
    <w:lvl w:ilvl="3" w:tplc="1FC2B378">
      <w:numFmt w:val="bullet"/>
      <w:lvlText w:val="•"/>
      <w:lvlJc w:val="left"/>
      <w:pPr>
        <w:ind w:left="3604" w:hanging="360"/>
      </w:pPr>
      <w:rPr>
        <w:rFonts w:hint="default"/>
        <w:lang w:val="en-US" w:eastAsia="en-US" w:bidi="ar-SA"/>
      </w:rPr>
    </w:lvl>
    <w:lvl w:ilvl="4" w:tplc="9C5030DA">
      <w:numFmt w:val="bullet"/>
      <w:lvlText w:val="•"/>
      <w:lvlJc w:val="left"/>
      <w:pPr>
        <w:ind w:left="4512" w:hanging="360"/>
      </w:pPr>
      <w:rPr>
        <w:rFonts w:hint="default"/>
        <w:lang w:val="en-US" w:eastAsia="en-US" w:bidi="ar-SA"/>
      </w:rPr>
    </w:lvl>
    <w:lvl w:ilvl="5" w:tplc="6CD49F8E">
      <w:numFmt w:val="bullet"/>
      <w:lvlText w:val="•"/>
      <w:lvlJc w:val="left"/>
      <w:pPr>
        <w:ind w:left="5420" w:hanging="360"/>
      </w:pPr>
      <w:rPr>
        <w:rFonts w:hint="default"/>
        <w:lang w:val="en-US" w:eastAsia="en-US" w:bidi="ar-SA"/>
      </w:rPr>
    </w:lvl>
    <w:lvl w:ilvl="6" w:tplc="A8B49AA6">
      <w:numFmt w:val="bullet"/>
      <w:lvlText w:val="•"/>
      <w:lvlJc w:val="left"/>
      <w:pPr>
        <w:ind w:left="6328" w:hanging="360"/>
      </w:pPr>
      <w:rPr>
        <w:rFonts w:hint="default"/>
        <w:lang w:val="en-US" w:eastAsia="en-US" w:bidi="ar-SA"/>
      </w:rPr>
    </w:lvl>
    <w:lvl w:ilvl="7" w:tplc="40741CDC">
      <w:numFmt w:val="bullet"/>
      <w:lvlText w:val="•"/>
      <w:lvlJc w:val="left"/>
      <w:pPr>
        <w:ind w:left="7236" w:hanging="360"/>
      </w:pPr>
      <w:rPr>
        <w:rFonts w:hint="default"/>
        <w:lang w:val="en-US" w:eastAsia="en-US" w:bidi="ar-SA"/>
      </w:rPr>
    </w:lvl>
    <w:lvl w:ilvl="8" w:tplc="95C4279C">
      <w:numFmt w:val="bullet"/>
      <w:lvlText w:val="•"/>
      <w:lvlJc w:val="left"/>
      <w:pPr>
        <w:ind w:left="8144" w:hanging="360"/>
      </w:pPr>
      <w:rPr>
        <w:rFonts w:hint="default"/>
        <w:lang w:val="en-US" w:eastAsia="en-US" w:bidi="ar-SA"/>
      </w:rPr>
    </w:lvl>
  </w:abstractNum>
  <w:abstractNum w:abstractNumId="13" w15:restartNumberingAfterBreak="0">
    <w:nsid w:val="3BAE49AA"/>
    <w:multiLevelType w:val="hybridMultilevel"/>
    <w:tmpl w:val="A6A4953A"/>
    <w:lvl w:ilvl="0" w:tplc="35043F4C">
      <w:numFmt w:val="bullet"/>
      <w:lvlText w:val="●"/>
      <w:lvlJc w:val="left"/>
      <w:pPr>
        <w:ind w:left="880" w:hanging="360"/>
      </w:pPr>
      <w:rPr>
        <w:rFonts w:ascii="Arial" w:eastAsia="Arial" w:hAnsi="Arial" w:cs="Arial" w:hint="default"/>
        <w:b w:val="0"/>
        <w:bCs w:val="0"/>
        <w:i w:val="0"/>
        <w:iCs w:val="0"/>
        <w:spacing w:val="0"/>
        <w:w w:val="100"/>
        <w:sz w:val="28"/>
        <w:szCs w:val="28"/>
        <w:lang w:val="en-US" w:eastAsia="en-US" w:bidi="ar-SA"/>
      </w:rPr>
    </w:lvl>
    <w:lvl w:ilvl="1" w:tplc="B4302A46">
      <w:numFmt w:val="bullet"/>
      <w:lvlText w:val="o"/>
      <w:lvlJc w:val="left"/>
      <w:pPr>
        <w:ind w:left="1600" w:hanging="360"/>
      </w:pPr>
      <w:rPr>
        <w:rFonts w:ascii="Arial" w:eastAsia="Arial" w:hAnsi="Arial" w:cs="Arial" w:hint="default"/>
        <w:b w:val="0"/>
        <w:bCs w:val="0"/>
        <w:i w:val="0"/>
        <w:iCs w:val="0"/>
        <w:spacing w:val="0"/>
        <w:w w:val="100"/>
        <w:sz w:val="28"/>
        <w:szCs w:val="28"/>
        <w:lang w:val="en-US" w:eastAsia="en-US" w:bidi="ar-SA"/>
      </w:rPr>
    </w:lvl>
    <w:lvl w:ilvl="2" w:tplc="0D9EE1AC">
      <w:numFmt w:val="bullet"/>
      <w:lvlText w:val="•"/>
      <w:lvlJc w:val="left"/>
      <w:pPr>
        <w:ind w:left="2528" w:hanging="360"/>
      </w:pPr>
      <w:rPr>
        <w:rFonts w:hint="default"/>
        <w:lang w:val="en-US" w:eastAsia="en-US" w:bidi="ar-SA"/>
      </w:rPr>
    </w:lvl>
    <w:lvl w:ilvl="3" w:tplc="3B18765A">
      <w:numFmt w:val="bullet"/>
      <w:lvlText w:val="•"/>
      <w:lvlJc w:val="left"/>
      <w:pPr>
        <w:ind w:left="3457" w:hanging="360"/>
      </w:pPr>
      <w:rPr>
        <w:rFonts w:hint="default"/>
        <w:lang w:val="en-US" w:eastAsia="en-US" w:bidi="ar-SA"/>
      </w:rPr>
    </w:lvl>
    <w:lvl w:ilvl="4" w:tplc="E86C3A74">
      <w:numFmt w:val="bullet"/>
      <w:lvlText w:val="•"/>
      <w:lvlJc w:val="left"/>
      <w:pPr>
        <w:ind w:left="4386" w:hanging="360"/>
      </w:pPr>
      <w:rPr>
        <w:rFonts w:hint="default"/>
        <w:lang w:val="en-US" w:eastAsia="en-US" w:bidi="ar-SA"/>
      </w:rPr>
    </w:lvl>
    <w:lvl w:ilvl="5" w:tplc="E79874AC">
      <w:numFmt w:val="bullet"/>
      <w:lvlText w:val="•"/>
      <w:lvlJc w:val="left"/>
      <w:pPr>
        <w:ind w:left="5315" w:hanging="360"/>
      </w:pPr>
      <w:rPr>
        <w:rFonts w:hint="default"/>
        <w:lang w:val="en-US" w:eastAsia="en-US" w:bidi="ar-SA"/>
      </w:rPr>
    </w:lvl>
    <w:lvl w:ilvl="6" w:tplc="6A908B26">
      <w:numFmt w:val="bullet"/>
      <w:lvlText w:val="•"/>
      <w:lvlJc w:val="left"/>
      <w:pPr>
        <w:ind w:left="6244" w:hanging="360"/>
      </w:pPr>
      <w:rPr>
        <w:rFonts w:hint="default"/>
        <w:lang w:val="en-US" w:eastAsia="en-US" w:bidi="ar-SA"/>
      </w:rPr>
    </w:lvl>
    <w:lvl w:ilvl="7" w:tplc="C6F2A812">
      <w:numFmt w:val="bullet"/>
      <w:lvlText w:val="•"/>
      <w:lvlJc w:val="left"/>
      <w:pPr>
        <w:ind w:left="7173" w:hanging="360"/>
      </w:pPr>
      <w:rPr>
        <w:rFonts w:hint="default"/>
        <w:lang w:val="en-US" w:eastAsia="en-US" w:bidi="ar-SA"/>
      </w:rPr>
    </w:lvl>
    <w:lvl w:ilvl="8" w:tplc="2B0E26D0">
      <w:numFmt w:val="bullet"/>
      <w:lvlText w:val="•"/>
      <w:lvlJc w:val="left"/>
      <w:pPr>
        <w:ind w:left="8102" w:hanging="360"/>
      </w:pPr>
      <w:rPr>
        <w:rFonts w:hint="default"/>
        <w:lang w:val="en-US" w:eastAsia="en-US" w:bidi="ar-SA"/>
      </w:rPr>
    </w:lvl>
  </w:abstractNum>
  <w:abstractNum w:abstractNumId="14" w15:restartNumberingAfterBreak="0">
    <w:nsid w:val="3F2D73DB"/>
    <w:multiLevelType w:val="hybridMultilevel"/>
    <w:tmpl w:val="E67CBC72"/>
    <w:lvl w:ilvl="0" w:tplc="E75EA3E6">
      <w:numFmt w:val="bullet"/>
      <w:lvlText w:val=""/>
      <w:lvlJc w:val="left"/>
      <w:pPr>
        <w:ind w:left="1151" w:hanging="272"/>
      </w:pPr>
      <w:rPr>
        <w:rFonts w:ascii="Symbol" w:eastAsia="Symbol" w:hAnsi="Symbol" w:cs="Symbol" w:hint="default"/>
        <w:b w:val="0"/>
        <w:bCs w:val="0"/>
        <w:i w:val="0"/>
        <w:iCs w:val="0"/>
        <w:spacing w:val="0"/>
        <w:w w:val="100"/>
        <w:sz w:val="28"/>
        <w:szCs w:val="28"/>
        <w:lang w:val="en-US" w:eastAsia="en-US" w:bidi="ar-SA"/>
      </w:rPr>
    </w:lvl>
    <w:lvl w:ilvl="1" w:tplc="4620C654">
      <w:numFmt w:val="bullet"/>
      <w:lvlText w:val="•"/>
      <w:lvlJc w:val="left"/>
      <w:pPr>
        <w:ind w:left="2040" w:hanging="272"/>
      </w:pPr>
      <w:rPr>
        <w:rFonts w:hint="default"/>
        <w:lang w:val="en-US" w:eastAsia="en-US" w:bidi="ar-SA"/>
      </w:rPr>
    </w:lvl>
    <w:lvl w:ilvl="2" w:tplc="129E9B8A">
      <w:numFmt w:val="bullet"/>
      <w:lvlText w:val="•"/>
      <w:lvlJc w:val="left"/>
      <w:pPr>
        <w:ind w:left="2920" w:hanging="272"/>
      </w:pPr>
      <w:rPr>
        <w:rFonts w:hint="default"/>
        <w:lang w:val="en-US" w:eastAsia="en-US" w:bidi="ar-SA"/>
      </w:rPr>
    </w:lvl>
    <w:lvl w:ilvl="3" w:tplc="6A28DA10">
      <w:numFmt w:val="bullet"/>
      <w:lvlText w:val="•"/>
      <w:lvlJc w:val="left"/>
      <w:pPr>
        <w:ind w:left="3800" w:hanging="272"/>
      </w:pPr>
      <w:rPr>
        <w:rFonts w:hint="default"/>
        <w:lang w:val="en-US" w:eastAsia="en-US" w:bidi="ar-SA"/>
      </w:rPr>
    </w:lvl>
    <w:lvl w:ilvl="4" w:tplc="4642B950">
      <w:numFmt w:val="bullet"/>
      <w:lvlText w:val="•"/>
      <w:lvlJc w:val="left"/>
      <w:pPr>
        <w:ind w:left="4680" w:hanging="272"/>
      </w:pPr>
      <w:rPr>
        <w:rFonts w:hint="default"/>
        <w:lang w:val="en-US" w:eastAsia="en-US" w:bidi="ar-SA"/>
      </w:rPr>
    </w:lvl>
    <w:lvl w:ilvl="5" w:tplc="DD0CBF60">
      <w:numFmt w:val="bullet"/>
      <w:lvlText w:val="•"/>
      <w:lvlJc w:val="left"/>
      <w:pPr>
        <w:ind w:left="5560" w:hanging="272"/>
      </w:pPr>
      <w:rPr>
        <w:rFonts w:hint="default"/>
        <w:lang w:val="en-US" w:eastAsia="en-US" w:bidi="ar-SA"/>
      </w:rPr>
    </w:lvl>
    <w:lvl w:ilvl="6" w:tplc="369C90F4">
      <w:numFmt w:val="bullet"/>
      <w:lvlText w:val="•"/>
      <w:lvlJc w:val="left"/>
      <w:pPr>
        <w:ind w:left="6440" w:hanging="272"/>
      </w:pPr>
      <w:rPr>
        <w:rFonts w:hint="default"/>
        <w:lang w:val="en-US" w:eastAsia="en-US" w:bidi="ar-SA"/>
      </w:rPr>
    </w:lvl>
    <w:lvl w:ilvl="7" w:tplc="5F3017C2">
      <w:numFmt w:val="bullet"/>
      <w:lvlText w:val="•"/>
      <w:lvlJc w:val="left"/>
      <w:pPr>
        <w:ind w:left="7320" w:hanging="272"/>
      </w:pPr>
      <w:rPr>
        <w:rFonts w:hint="default"/>
        <w:lang w:val="en-US" w:eastAsia="en-US" w:bidi="ar-SA"/>
      </w:rPr>
    </w:lvl>
    <w:lvl w:ilvl="8" w:tplc="B23A0BB8">
      <w:numFmt w:val="bullet"/>
      <w:lvlText w:val="•"/>
      <w:lvlJc w:val="left"/>
      <w:pPr>
        <w:ind w:left="8200" w:hanging="272"/>
      </w:pPr>
      <w:rPr>
        <w:rFonts w:hint="default"/>
        <w:lang w:val="en-US" w:eastAsia="en-US" w:bidi="ar-SA"/>
      </w:rPr>
    </w:lvl>
  </w:abstractNum>
  <w:abstractNum w:abstractNumId="15" w15:restartNumberingAfterBreak="0">
    <w:nsid w:val="449F43ED"/>
    <w:multiLevelType w:val="hybridMultilevel"/>
    <w:tmpl w:val="1C8477FA"/>
    <w:lvl w:ilvl="0" w:tplc="52B2DD5E">
      <w:start w:val="1"/>
      <w:numFmt w:val="decimal"/>
      <w:lvlText w:val="%1."/>
      <w:lvlJc w:val="left"/>
      <w:pPr>
        <w:ind w:left="880" w:hanging="360"/>
      </w:pPr>
      <w:rPr>
        <w:rFonts w:ascii="Arial" w:eastAsia="Arial" w:hAnsi="Arial" w:cs="Arial" w:hint="default"/>
        <w:b w:val="0"/>
        <w:bCs w:val="0"/>
        <w:i w:val="0"/>
        <w:iCs w:val="0"/>
        <w:spacing w:val="-1"/>
        <w:w w:val="100"/>
        <w:sz w:val="28"/>
        <w:szCs w:val="28"/>
        <w:lang w:val="en-US" w:eastAsia="en-US" w:bidi="ar-SA"/>
      </w:rPr>
    </w:lvl>
    <w:lvl w:ilvl="1" w:tplc="05C01310">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2" w:tplc="AF16696C">
      <w:numFmt w:val="bullet"/>
      <w:lvlText w:val="•"/>
      <w:lvlJc w:val="left"/>
      <w:pPr>
        <w:ind w:left="2696" w:hanging="360"/>
      </w:pPr>
      <w:rPr>
        <w:rFonts w:hint="default"/>
        <w:lang w:val="en-US" w:eastAsia="en-US" w:bidi="ar-SA"/>
      </w:rPr>
    </w:lvl>
    <w:lvl w:ilvl="3" w:tplc="BC709FC6">
      <w:numFmt w:val="bullet"/>
      <w:lvlText w:val="•"/>
      <w:lvlJc w:val="left"/>
      <w:pPr>
        <w:ind w:left="3604" w:hanging="360"/>
      </w:pPr>
      <w:rPr>
        <w:rFonts w:hint="default"/>
        <w:lang w:val="en-US" w:eastAsia="en-US" w:bidi="ar-SA"/>
      </w:rPr>
    </w:lvl>
    <w:lvl w:ilvl="4" w:tplc="E98AEE76">
      <w:numFmt w:val="bullet"/>
      <w:lvlText w:val="•"/>
      <w:lvlJc w:val="left"/>
      <w:pPr>
        <w:ind w:left="4512" w:hanging="360"/>
      </w:pPr>
      <w:rPr>
        <w:rFonts w:hint="default"/>
        <w:lang w:val="en-US" w:eastAsia="en-US" w:bidi="ar-SA"/>
      </w:rPr>
    </w:lvl>
    <w:lvl w:ilvl="5" w:tplc="E7900A18">
      <w:numFmt w:val="bullet"/>
      <w:lvlText w:val="•"/>
      <w:lvlJc w:val="left"/>
      <w:pPr>
        <w:ind w:left="5420" w:hanging="360"/>
      </w:pPr>
      <w:rPr>
        <w:rFonts w:hint="default"/>
        <w:lang w:val="en-US" w:eastAsia="en-US" w:bidi="ar-SA"/>
      </w:rPr>
    </w:lvl>
    <w:lvl w:ilvl="6" w:tplc="7FE4E0D0">
      <w:numFmt w:val="bullet"/>
      <w:lvlText w:val="•"/>
      <w:lvlJc w:val="left"/>
      <w:pPr>
        <w:ind w:left="6328" w:hanging="360"/>
      </w:pPr>
      <w:rPr>
        <w:rFonts w:hint="default"/>
        <w:lang w:val="en-US" w:eastAsia="en-US" w:bidi="ar-SA"/>
      </w:rPr>
    </w:lvl>
    <w:lvl w:ilvl="7" w:tplc="3AC04026">
      <w:numFmt w:val="bullet"/>
      <w:lvlText w:val="•"/>
      <w:lvlJc w:val="left"/>
      <w:pPr>
        <w:ind w:left="7236" w:hanging="360"/>
      </w:pPr>
      <w:rPr>
        <w:rFonts w:hint="default"/>
        <w:lang w:val="en-US" w:eastAsia="en-US" w:bidi="ar-SA"/>
      </w:rPr>
    </w:lvl>
    <w:lvl w:ilvl="8" w:tplc="5096E62A">
      <w:numFmt w:val="bullet"/>
      <w:lvlText w:val="•"/>
      <w:lvlJc w:val="left"/>
      <w:pPr>
        <w:ind w:left="8144" w:hanging="360"/>
      </w:pPr>
      <w:rPr>
        <w:rFonts w:hint="default"/>
        <w:lang w:val="en-US" w:eastAsia="en-US" w:bidi="ar-SA"/>
      </w:rPr>
    </w:lvl>
  </w:abstractNum>
  <w:abstractNum w:abstractNumId="16" w15:restartNumberingAfterBreak="0">
    <w:nsid w:val="4624118E"/>
    <w:multiLevelType w:val="hybridMultilevel"/>
    <w:tmpl w:val="74C4E0AA"/>
    <w:lvl w:ilvl="0" w:tplc="68E6A916">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36B074E0">
      <w:numFmt w:val="bullet"/>
      <w:lvlText w:val="●"/>
      <w:lvlJc w:val="left"/>
      <w:pPr>
        <w:ind w:left="1240" w:hanging="360"/>
      </w:pPr>
      <w:rPr>
        <w:rFonts w:ascii="Arial" w:eastAsia="Arial" w:hAnsi="Arial" w:cs="Arial" w:hint="default"/>
        <w:b w:val="0"/>
        <w:bCs w:val="0"/>
        <w:i w:val="0"/>
        <w:iCs w:val="0"/>
        <w:spacing w:val="0"/>
        <w:w w:val="100"/>
        <w:sz w:val="28"/>
        <w:szCs w:val="28"/>
        <w:lang w:val="en-US" w:eastAsia="en-US" w:bidi="ar-SA"/>
      </w:rPr>
    </w:lvl>
    <w:lvl w:ilvl="2" w:tplc="18AA92E8">
      <w:numFmt w:val="bullet"/>
      <w:lvlText w:val="•"/>
      <w:lvlJc w:val="left"/>
      <w:pPr>
        <w:ind w:left="2208" w:hanging="360"/>
      </w:pPr>
      <w:rPr>
        <w:rFonts w:hint="default"/>
        <w:lang w:val="en-US" w:eastAsia="en-US" w:bidi="ar-SA"/>
      </w:rPr>
    </w:lvl>
    <w:lvl w:ilvl="3" w:tplc="59BAC766">
      <w:numFmt w:val="bullet"/>
      <w:lvlText w:val="•"/>
      <w:lvlJc w:val="left"/>
      <w:pPr>
        <w:ind w:left="3177" w:hanging="360"/>
      </w:pPr>
      <w:rPr>
        <w:rFonts w:hint="default"/>
        <w:lang w:val="en-US" w:eastAsia="en-US" w:bidi="ar-SA"/>
      </w:rPr>
    </w:lvl>
    <w:lvl w:ilvl="4" w:tplc="20C69B08">
      <w:numFmt w:val="bullet"/>
      <w:lvlText w:val="•"/>
      <w:lvlJc w:val="left"/>
      <w:pPr>
        <w:ind w:left="4146" w:hanging="360"/>
      </w:pPr>
      <w:rPr>
        <w:rFonts w:hint="default"/>
        <w:lang w:val="en-US" w:eastAsia="en-US" w:bidi="ar-SA"/>
      </w:rPr>
    </w:lvl>
    <w:lvl w:ilvl="5" w:tplc="09BCE7C8">
      <w:numFmt w:val="bullet"/>
      <w:lvlText w:val="•"/>
      <w:lvlJc w:val="left"/>
      <w:pPr>
        <w:ind w:left="5115" w:hanging="360"/>
      </w:pPr>
      <w:rPr>
        <w:rFonts w:hint="default"/>
        <w:lang w:val="en-US" w:eastAsia="en-US" w:bidi="ar-SA"/>
      </w:rPr>
    </w:lvl>
    <w:lvl w:ilvl="6" w:tplc="85581822">
      <w:numFmt w:val="bullet"/>
      <w:lvlText w:val="•"/>
      <w:lvlJc w:val="left"/>
      <w:pPr>
        <w:ind w:left="6084" w:hanging="360"/>
      </w:pPr>
      <w:rPr>
        <w:rFonts w:hint="default"/>
        <w:lang w:val="en-US" w:eastAsia="en-US" w:bidi="ar-SA"/>
      </w:rPr>
    </w:lvl>
    <w:lvl w:ilvl="7" w:tplc="231A0872">
      <w:numFmt w:val="bullet"/>
      <w:lvlText w:val="•"/>
      <w:lvlJc w:val="left"/>
      <w:pPr>
        <w:ind w:left="7053" w:hanging="360"/>
      </w:pPr>
      <w:rPr>
        <w:rFonts w:hint="default"/>
        <w:lang w:val="en-US" w:eastAsia="en-US" w:bidi="ar-SA"/>
      </w:rPr>
    </w:lvl>
    <w:lvl w:ilvl="8" w:tplc="4A922F08">
      <w:numFmt w:val="bullet"/>
      <w:lvlText w:val="•"/>
      <w:lvlJc w:val="left"/>
      <w:pPr>
        <w:ind w:left="8022" w:hanging="360"/>
      </w:pPr>
      <w:rPr>
        <w:rFonts w:hint="default"/>
        <w:lang w:val="en-US" w:eastAsia="en-US" w:bidi="ar-SA"/>
      </w:rPr>
    </w:lvl>
  </w:abstractNum>
  <w:abstractNum w:abstractNumId="17" w15:restartNumberingAfterBreak="0">
    <w:nsid w:val="4E0E301E"/>
    <w:multiLevelType w:val="hybridMultilevel"/>
    <w:tmpl w:val="7C2053FA"/>
    <w:lvl w:ilvl="0" w:tplc="061829A4">
      <w:numFmt w:val="bullet"/>
      <w:lvlText w:val="●"/>
      <w:lvlJc w:val="left"/>
      <w:pPr>
        <w:ind w:left="880" w:hanging="360"/>
      </w:pPr>
      <w:rPr>
        <w:rFonts w:ascii="Arial" w:eastAsia="Arial" w:hAnsi="Arial" w:cs="Arial" w:hint="default"/>
        <w:b w:val="0"/>
        <w:bCs w:val="0"/>
        <w:i w:val="0"/>
        <w:iCs w:val="0"/>
        <w:spacing w:val="0"/>
        <w:w w:val="100"/>
        <w:sz w:val="28"/>
        <w:szCs w:val="28"/>
        <w:lang w:val="en-US" w:eastAsia="en-US" w:bidi="ar-SA"/>
      </w:rPr>
    </w:lvl>
    <w:lvl w:ilvl="1" w:tplc="05F4C6E0">
      <w:numFmt w:val="bullet"/>
      <w:lvlText w:val="●"/>
      <w:lvlJc w:val="left"/>
      <w:pPr>
        <w:ind w:left="1600" w:hanging="720"/>
      </w:pPr>
      <w:rPr>
        <w:rFonts w:ascii="Arial" w:eastAsia="Arial" w:hAnsi="Arial" w:cs="Arial" w:hint="default"/>
        <w:b w:val="0"/>
        <w:bCs w:val="0"/>
        <w:i w:val="0"/>
        <w:iCs w:val="0"/>
        <w:spacing w:val="0"/>
        <w:w w:val="100"/>
        <w:sz w:val="28"/>
        <w:szCs w:val="28"/>
        <w:lang w:val="en-US" w:eastAsia="en-US" w:bidi="ar-SA"/>
      </w:rPr>
    </w:lvl>
    <w:lvl w:ilvl="2" w:tplc="0F84C044">
      <w:numFmt w:val="bullet"/>
      <w:lvlText w:val="•"/>
      <w:lvlJc w:val="left"/>
      <w:pPr>
        <w:ind w:left="2528" w:hanging="720"/>
      </w:pPr>
      <w:rPr>
        <w:rFonts w:hint="default"/>
        <w:lang w:val="en-US" w:eastAsia="en-US" w:bidi="ar-SA"/>
      </w:rPr>
    </w:lvl>
    <w:lvl w:ilvl="3" w:tplc="8C6EEAE6">
      <w:numFmt w:val="bullet"/>
      <w:lvlText w:val="•"/>
      <w:lvlJc w:val="left"/>
      <w:pPr>
        <w:ind w:left="3457" w:hanging="720"/>
      </w:pPr>
      <w:rPr>
        <w:rFonts w:hint="default"/>
        <w:lang w:val="en-US" w:eastAsia="en-US" w:bidi="ar-SA"/>
      </w:rPr>
    </w:lvl>
    <w:lvl w:ilvl="4" w:tplc="08108D40">
      <w:numFmt w:val="bullet"/>
      <w:lvlText w:val="•"/>
      <w:lvlJc w:val="left"/>
      <w:pPr>
        <w:ind w:left="4386" w:hanging="720"/>
      </w:pPr>
      <w:rPr>
        <w:rFonts w:hint="default"/>
        <w:lang w:val="en-US" w:eastAsia="en-US" w:bidi="ar-SA"/>
      </w:rPr>
    </w:lvl>
    <w:lvl w:ilvl="5" w:tplc="5FC0CE6E">
      <w:numFmt w:val="bullet"/>
      <w:lvlText w:val="•"/>
      <w:lvlJc w:val="left"/>
      <w:pPr>
        <w:ind w:left="5315" w:hanging="720"/>
      </w:pPr>
      <w:rPr>
        <w:rFonts w:hint="default"/>
        <w:lang w:val="en-US" w:eastAsia="en-US" w:bidi="ar-SA"/>
      </w:rPr>
    </w:lvl>
    <w:lvl w:ilvl="6" w:tplc="CBD2AE9E">
      <w:numFmt w:val="bullet"/>
      <w:lvlText w:val="•"/>
      <w:lvlJc w:val="left"/>
      <w:pPr>
        <w:ind w:left="6244" w:hanging="720"/>
      </w:pPr>
      <w:rPr>
        <w:rFonts w:hint="default"/>
        <w:lang w:val="en-US" w:eastAsia="en-US" w:bidi="ar-SA"/>
      </w:rPr>
    </w:lvl>
    <w:lvl w:ilvl="7" w:tplc="6362324E">
      <w:numFmt w:val="bullet"/>
      <w:lvlText w:val="•"/>
      <w:lvlJc w:val="left"/>
      <w:pPr>
        <w:ind w:left="7173" w:hanging="720"/>
      </w:pPr>
      <w:rPr>
        <w:rFonts w:hint="default"/>
        <w:lang w:val="en-US" w:eastAsia="en-US" w:bidi="ar-SA"/>
      </w:rPr>
    </w:lvl>
    <w:lvl w:ilvl="8" w:tplc="62DC2A10">
      <w:numFmt w:val="bullet"/>
      <w:lvlText w:val="•"/>
      <w:lvlJc w:val="left"/>
      <w:pPr>
        <w:ind w:left="8102" w:hanging="720"/>
      </w:pPr>
      <w:rPr>
        <w:rFonts w:hint="default"/>
        <w:lang w:val="en-US" w:eastAsia="en-US" w:bidi="ar-SA"/>
      </w:rPr>
    </w:lvl>
  </w:abstractNum>
  <w:abstractNum w:abstractNumId="18" w15:restartNumberingAfterBreak="0">
    <w:nsid w:val="526C50C7"/>
    <w:multiLevelType w:val="hybridMultilevel"/>
    <w:tmpl w:val="6D00278A"/>
    <w:lvl w:ilvl="0" w:tplc="51349356">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DDCC8E18">
      <w:numFmt w:val="bullet"/>
      <w:lvlText w:val="o"/>
      <w:lvlJc w:val="left"/>
      <w:pPr>
        <w:ind w:left="1600" w:hanging="360"/>
      </w:pPr>
      <w:rPr>
        <w:rFonts w:ascii="Courier New" w:eastAsia="Courier New" w:hAnsi="Courier New" w:cs="Courier New" w:hint="default"/>
        <w:b w:val="0"/>
        <w:bCs w:val="0"/>
        <w:i w:val="0"/>
        <w:iCs w:val="0"/>
        <w:spacing w:val="0"/>
        <w:w w:val="100"/>
        <w:sz w:val="28"/>
        <w:szCs w:val="28"/>
        <w:lang w:val="en-US" w:eastAsia="en-US" w:bidi="ar-SA"/>
      </w:rPr>
    </w:lvl>
    <w:lvl w:ilvl="2" w:tplc="AD82DC44">
      <w:numFmt w:val="bullet"/>
      <w:lvlText w:val="•"/>
      <w:lvlJc w:val="left"/>
      <w:pPr>
        <w:ind w:left="2528" w:hanging="360"/>
      </w:pPr>
      <w:rPr>
        <w:rFonts w:hint="default"/>
        <w:lang w:val="en-US" w:eastAsia="en-US" w:bidi="ar-SA"/>
      </w:rPr>
    </w:lvl>
    <w:lvl w:ilvl="3" w:tplc="A7E45F28">
      <w:numFmt w:val="bullet"/>
      <w:lvlText w:val="•"/>
      <w:lvlJc w:val="left"/>
      <w:pPr>
        <w:ind w:left="3457" w:hanging="360"/>
      </w:pPr>
      <w:rPr>
        <w:rFonts w:hint="default"/>
        <w:lang w:val="en-US" w:eastAsia="en-US" w:bidi="ar-SA"/>
      </w:rPr>
    </w:lvl>
    <w:lvl w:ilvl="4" w:tplc="EB7A5D6A">
      <w:numFmt w:val="bullet"/>
      <w:lvlText w:val="•"/>
      <w:lvlJc w:val="left"/>
      <w:pPr>
        <w:ind w:left="4386" w:hanging="360"/>
      </w:pPr>
      <w:rPr>
        <w:rFonts w:hint="default"/>
        <w:lang w:val="en-US" w:eastAsia="en-US" w:bidi="ar-SA"/>
      </w:rPr>
    </w:lvl>
    <w:lvl w:ilvl="5" w:tplc="26EE00D6">
      <w:numFmt w:val="bullet"/>
      <w:lvlText w:val="•"/>
      <w:lvlJc w:val="left"/>
      <w:pPr>
        <w:ind w:left="5315" w:hanging="360"/>
      </w:pPr>
      <w:rPr>
        <w:rFonts w:hint="default"/>
        <w:lang w:val="en-US" w:eastAsia="en-US" w:bidi="ar-SA"/>
      </w:rPr>
    </w:lvl>
    <w:lvl w:ilvl="6" w:tplc="6EA0924C">
      <w:numFmt w:val="bullet"/>
      <w:lvlText w:val="•"/>
      <w:lvlJc w:val="left"/>
      <w:pPr>
        <w:ind w:left="6244" w:hanging="360"/>
      </w:pPr>
      <w:rPr>
        <w:rFonts w:hint="default"/>
        <w:lang w:val="en-US" w:eastAsia="en-US" w:bidi="ar-SA"/>
      </w:rPr>
    </w:lvl>
    <w:lvl w:ilvl="7" w:tplc="D10C2E54">
      <w:numFmt w:val="bullet"/>
      <w:lvlText w:val="•"/>
      <w:lvlJc w:val="left"/>
      <w:pPr>
        <w:ind w:left="7173" w:hanging="360"/>
      </w:pPr>
      <w:rPr>
        <w:rFonts w:hint="default"/>
        <w:lang w:val="en-US" w:eastAsia="en-US" w:bidi="ar-SA"/>
      </w:rPr>
    </w:lvl>
    <w:lvl w:ilvl="8" w:tplc="D8BEA12E">
      <w:numFmt w:val="bullet"/>
      <w:lvlText w:val="•"/>
      <w:lvlJc w:val="left"/>
      <w:pPr>
        <w:ind w:left="8102" w:hanging="360"/>
      </w:pPr>
      <w:rPr>
        <w:rFonts w:hint="default"/>
        <w:lang w:val="en-US" w:eastAsia="en-US" w:bidi="ar-SA"/>
      </w:rPr>
    </w:lvl>
  </w:abstractNum>
  <w:abstractNum w:abstractNumId="19" w15:restartNumberingAfterBreak="0">
    <w:nsid w:val="5525446F"/>
    <w:multiLevelType w:val="hybridMultilevel"/>
    <w:tmpl w:val="314487B4"/>
    <w:lvl w:ilvl="0" w:tplc="6854FD8E">
      <w:numFmt w:val="bullet"/>
      <w:lvlText w:val="●"/>
      <w:lvlJc w:val="left"/>
      <w:pPr>
        <w:ind w:left="880" w:hanging="360"/>
      </w:pPr>
      <w:rPr>
        <w:rFonts w:ascii="Arial" w:eastAsia="Arial" w:hAnsi="Arial" w:cs="Arial" w:hint="default"/>
        <w:b w:val="0"/>
        <w:bCs w:val="0"/>
        <w:i w:val="0"/>
        <w:iCs w:val="0"/>
        <w:spacing w:val="0"/>
        <w:w w:val="100"/>
        <w:sz w:val="28"/>
        <w:szCs w:val="28"/>
        <w:lang w:val="en-US" w:eastAsia="en-US" w:bidi="ar-SA"/>
      </w:rPr>
    </w:lvl>
    <w:lvl w:ilvl="1" w:tplc="EA123E20">
      <w:numFmt w:val="bullet"/>
      <w:lvlText w:val="•"/>
      <w:lvlJc w:val="left"/>
      <w:pPr>
        <w:ind w:left="1788" w:hanging="360"/>
      </w:pPr>
      <w:rPr>
        <w:rFonts w:hint="default"/>
        <w:lang w:val="en-US" w:eastAsia="en-US" w:bidi="ar-SA"/>
      </w:rPr>
    </w:lvl>
    <w:lvl w:ilvl="2" w:tplc="9E84DFE8">
      <w:numFmt w:val="bullet"/>
      <w:lvlText w:val="•"/>
      <w:lvlJc w:val="left"/>
      <w:pPr>
        <w:ind w:left="2696" w:hanging="360"/>
      </w:pPr>
      <w:rPr>
        <w:rFonts w:hint="default"/>
        <w:lang w:val="en-US" w:eastAsia="en-US" w:bidi="ar-SA"/>
      </w:rPr>
    </w:lvl>
    <w:lvl w:ilvl="3" w:tplc="51A48E06">
      <w:numFmt w:val="bullet"/>
      <w:lvlText w:val="•"/>
      <w:lvlJc w:val="left"/>
      <w:pPr>
        <w:ind w:left="3604" w:hanging="360"/>
      </w:pPr>
      <w:rPr>
        <w:rFonts w:hint="default"/>
        <w:lang w:val="en-US" w:eastAsia="en-US" w:bidi="ar-SA"/>
      </w:rPr>
    </w:lvl>
    <w:lvl w:ilvl="4" w:tplc="28548116">
      <w:numFmt w:val="bullet"/>
      <w:lvlText w:val="•"/>
      <w:lvlJc w:val="left"/>
      <w:pPr>
        <w:ind w:left="4512" w:hanging="360"/>
      </w:pPr>
      <w:rPr>
        <w:rFonts w:hint="default"/>
        <w:lang w:val="en-US" w:eastAsia="en-US" w:bidi="ar-SA"/>
      </w:rPr>
    </w:lvl>
    <w:lvl w:ilvl="5" w:tplc="94A8771C">
      <w:numFmt w:val="bullet"/>
      <w:lvlText w:val="•"/>
      <w:lvlJc w:val="left"/>
      <w:pPr>
        <w:ind w:left="5420" w:hanging="360"/>
      </w:pPr>
      <w:rPr>
        <w:rFonts w:hint="default"/>
        <w:lang w:val="en-US" w:eastAsia="en-US" w:bidi="ar-SA"/>
      </w:rPr>
    </w:lvl>
    <w:lvl w:ilvl="6" w:tplc="F11EBC8E">
      <w:numFmt w:val="bullet"/>
      <w:lvlText w:val="•"/>
      <w:lvlJc w:val="left"/>
      <w:pPr>
        <w:ind w:left="6328" w:hanging="360"/>
      </w:pPr>
      <w:rPr>
        <w:rFonts w:hint="default"/>
        <w:lang w:val="en-US" w:eastAsia="en-US" w:bidi="ar-SA"/>
      </w:rPr>
    </w:lvl>
    <w:lvl w:ilvl="7" w:tplc="3620EB4E">
      <w:numFmt w:val="bullet"/>
      <w:lvlText w:val="•"/>
      <w:lvlJc w:val="left"/>
      <w:pPr>
        <w:ind w:left="7236" w:hanging="360"/>
      </w:pPr>
      <w:rPr>
        <w:rFonts w:hint="default"/>
        <w:lang w:val="en-US" w:eastAsia="en-US" w:bidi="ar-SA"/>
      </w:rPr>
    </w:lvl>
    <w:lvl w:ilvl="8" w:tplc="99A4B060">
      <w:numFmt w:val="bullet"/>
      <w:lvlText w:val="•"/>
      <w:lvlJc w:val="left"/>
      <w:pPr>
        <w:ind w:left="8144" w:hanging="360"/>
      </w:pPr>
      <w:rPr>
        <w:rFonts w:hint="default"/>
        <w:lang w:val="en-US" w:eastAsia="en-US" w:bidi="ar-SA"/>
      </w:rPr>
    </w:lvl>
  </w:abstractNum>
  <w:abstractNum w:abstractNumId="20" w15:restartNumberingAfterBreak="0">
    <w:nsid w:val="596C52F9"/>
    <w:multiLevelType w:val="hybridMultilevel"/>
    <w:tmpl w:val="CB122A98"/>
    <w:lvl w:ilvl="0" w:tplc="56AEED40">
      <w:numFmt w:val="bullet"/>
      <w:lvlText w:val=""/>
      <w:lvlJc w:val="left"/>
      <w:pPr>
        <w:ind w:left="1240" w:hanging="360"/>
      </w:pPr>
      <w:rPr>
        <w:rFonts w:ascii="Symbol" w:eastAsia="Symbol" w:hAnsi="Symbol" w:cs="Symbol" w:hint="default"/>
        <w:b w:val="0"/>
        <w:bCs w:val="0"/>
        <w:i w:val="0"/>
        <w:iCs w:val="0"/>
        <w:spacing w:val="0"/>
        <w:w w:val="100"/>
        <w:sz w:val="28"/>
        <w:szCs w:val="28"/>
        <w:lang w:val="en-US" w:eastAsia="en-US" w:bidi="ar-SA"/>
      </w:rPr>
    </w:lvl>
    <w:lvl w:ilvl="1" w:tplc="3A4030F2">
      <w:numFmt w:val="bullet"/>
      <w:lvlText w:val="•"/>
      <w:lvlJc w:val="left"/>
      <w:pPr>
        <w:ind w:left="2112" w:hanging="360"/>
      </w:pPr>
      <w:rPr>
        <w:rFonts w:hint="default"/>
        <w:lang w:val="en-US" w:eastAsia="en-US" w:bidi="ar-SA"/>
      </w:rPr>
    </w:lvl>
    <w:lvl w:ilvl="2" w:tplc="1548A880">
      <w:numFmt w:val="bullet"/>
      <w:lvlText w:val="•"/>
      <w:lvlJc w:val="left"/>
      <w:pPr>
        <w:ind w:left="2984" w:hanging="360"/>
      </w:pPr>
      <w:rPr>
        <w:rFonts w:hint="default"/>
        <w:lang w:val="en-US" w:eastAsia="en-US" w:bidi="ar-SA"/>
      </w:rPr>
    </w:lvl>
    <w:lvl w:ilvl="3" w:tplc="CD7A3F38">
      <w:numFmt w:val="bullet"/>
      <w:lvlText w:val="•"/>
      <w:lvlJc w:val="left"/>
      <w:pPr>
        <w:ind w:left="3856" w:hanging="360"/>
      </w:pPr>
      <w:rPr>
        <w:rFonts w:hint="default"/>
        <w:lang w:val="en-US" w:eastAsia="en-US" w:bidi="ar-SA"/>
      </w:rPr>
    </w:lvl>
    <w:lvl w:ilvl="4" w:tplc="B956CA82">
      <w:numFmt w:val="bullet"/>
      <w:lvlText w:val="•"/>
      <w:lvlJc w:val="left"/>
      <w:pPr>
        <w:ind w:left="4728" w:hanging="360"/>
      </w:pPr>
      <w:rPr>
        <w:rFonts w:hint="default"/>
        <w:lang w:val="en-US" w:eastAsia="en-US" w:bidi="ar-SA"/>
      </w:rPr>
    </w:lvl>
    <w:lvl w:ilvl="5" w:tplc="70807648">
      <w:numFmt w:val="bullet"/>
      <w:lvlText w:val="•"/>
      <w:lvlJc w:val="left"/>
      <w:pPr>
        <w:ind w:left="5600" w:hanging="360"/>
      </w:pPr>
      <w:rPr>
        <w:rFonts w:hint="default"/>
        <w:lang w:val="en-US" w:eastAsia="en-US" w:bidi="ar-SA"/>
      </w:rPr>
    </w:lvl>
    <w:lvl w:ilvl="6" w:tplc="1D30300A">
      <w:numFmt w:val="bullet"/>
      <w:lvlText w:val="•"/>
      <w:lvlJc w:val="left"/>
      <w:pPr>
        <w:ind w:left="6472" w:hanging="360"/>
      </w:pPr>
      <w:rPr>
        <w:rFonts w:hint="default"/>
        <w:lang w:val="en-US" w:eastAsia="en-US" w:bidi="ar-SA"/>
      </w:rPr>
    </w:lvl>
    <w:lvl w:ilvl="7" w:tplc="58E8449A">
      <w:numFmt w:val="bullet"/>
      <w:lvlText w:val="•"/>
      <w:lvlJc w:val="left"/>
      <w:pPr>
        <w:ind w:left="7344" w:hanging="360"/>
      </w:pPr>
      <w:rPr>
        <w:rFonts w:hint="default"/>
        <w:lang w:val="en-US" w:eastAsia="en-US" w:bidi="ar-SA"/>
      </w:rPr>
    </w:lvl>
    <w:lvl w:ilvl="8" w:tplc="2D8810BA">
      <w:numFmt w:val="bullet"/>
      <w:lvlText w:val="•"/>
      <w:lvlJc w:val="left"/>
      <w:pPr>
        <w:ind w:left="8216" w:hanging="360"/>
      </w:pPr>
      <w:rPr>
        <w:rFonts w:hint="default"/>
        <w:lang w:val="en-US" w:eastAsia="en-US" w:bidi="ar-SA"/>
      </w:rPr>
    </w:lvl>
  </w:abstractNum>
  <w:abstractNum w:abstractNumId="21" w15:restartNumberingAfterBreak="0">
    <w:nsid w:val="5F3D5FFB"/>
    <w:multiLevelType w:val="hybridMultilevel"/>
    <w:tmpl w:val="B07ABAF2"/>
    <w:lvl w:ilvl="0" w:tplc="7F2C492C">
      <w:numFmt w:val="bullet"/>
      <w:lvlText w:val=""/>
      <w:lvlJc w:val="left"/>
      <w:pPr>
        <w:ind w:left="1240" w:hanging="360"/>
      </w:pPr>
      <w:rPr>
        <w:rFonts w:ascii="Symbol" w:eastAsia="Symbol" w:hAnsi="Symbol" w:cs="Symbol" w:hint="default"/>
        <w:b w:val="0"/>
        <w:bCs w:val="0"/>
        <w:i w:val="0"/>
        <w:iCs w:val="0"/>
        <w:spacing w:val="0"/>
        <w:w w:val="100"/>
        <w:sz w:val="28"/>
        <w:szCs w:val="28"/>
        <w:lang w:val="en-US" w:eastAsia="en-US" w:bidi="ar-SA"/>
      </w:rPr>
    </w:lvl>
    <w:lvl w:ilvl="1" w:tplc="6CD0BF2E">
      <w:numFmt w:val="bullet"/>
      <w:lvlText w:val="•"/>
      <w:lvlJc w:val="left"/>
      <w:pPr>
        <w:ind w:left="2112" w:hanging="360"/>
      </w:pPr>
      <w:rPr>
        <w:rFonts w:hint="default"/>
        <w:lang w:val="en-US" w:eastAsia="en-US" w:bidi="ar-SA"/>
      </w:rPr>
    </w:lvl>
    <w:lvl w:ilvl="2" w:tplc="B9BE56CA">
      <w:numFmt w:val="bullet"/>
      <w:lvlText w:val="•"/>
      <w:lvlJc w:val="left"/>
      <w:pPr>
        <w:ind w:left="2984" w:hanging="360"/>
      </w:pPr>
      <w:rPr>
        <w:rFonts w:hint="default"/>
        <w:lang w:val="en-US" w:eastAsia="en-US" w:bidi="ar-SA"/>
      </w:rPr>
    </w:lvl>
    <w:lvl w:ilvl="3" w:tplc="1D162CC6">
      <w:numFmt w:val="bullet"/>
      <w:lvlText w:val="•"/>
      <w:lvlJc w:val="left"/>
      <w:pPr>
        <w:ind w:left="3856" w:hanging="360"/>
      </w:pPr>
      <w:rPr>
        <w:rFonts w:hint="default"/>
        <w:lang w:val="en-US" w:eastAsia="en-US" w:bidi="ar-SA"/>
      </w:rPr>
    </w:lvl>
    <w:lvl w:ilvl="4" w:tplc="F26CCD04">
      <w:numFmt w:val="bullet"/>
      <w:lvlText w:val="•"/>
      <w:lvlJc w:val="left"/>
      <w:pPr>
        <w:ind w:left="4728" w:hanging="360"/>
      </w:pPr>
      <w:rPr>
        <w:rFonts w:hint="default"/>
        <w:lang w:val="en-US" w:eastAsia="en-US" w:bidi="ar-SA"/>
      </w:rPr>
    </w:lvl>
    <w:lvl w:ilvl="5" w:tplc="86E8FE98">
      <w:numFmt w:val="bullet"/>
      <w:lvlText w:val="•"/>
      <w:lvlJc w:val="left"/>
      <w:pPr>
        <w:ind w:left="5600" w:hanging="360"/>
      </w:pPr>
      <w:rPr>
        <w:rFonts w:hint="default"/>
        <w:lang w:val="en-US" w:eastAsia="en-US" w:bidi="ar-SA"/>
      </w:rPr>
    </w:lvl>
    <w:lvl w:ilvl="6" w:tplc="90684D66">
      <w:numFmt w:val="bullet"/>
      <w:lvlText w:val="•"/>
      <w:lvlJc w:val="left"/>
      <w:pPr>
        <w:ind w:left="6472" w:hanging="360"/>
      </w:pPr>
      <w:rPr>
        <w:rFonts w:hint="default"/>
        <w:lang w:val="en-US" w:eastAsia="en-US" w:bidi="ar-SA"/>
      </w:rPr>
    </w:lvl>
    <w:lvl w:ilvl="7" w:tplc="934438CC">
      <w:numFmt w:val="bullet"/>
      <w:lvlText w:val="•"/>
      <w:lvlJc w:val="left"/>
      <w:pPr>
        <w:ind w:left="7344" w:hanging="360"/>
      </w:pPr>
      <w:rPr>
        <w:rFonts w:hint="default"/>
        <w:lang w:val="en-US" w:eastAsia="en-US" w:bidi="ar-SA"/>
      </w:rPr>
    </w:lvl>
    <w:lvl w:ilvl="8" w:tplc="3D265A3E">
      <w:numFmt w:val="bullet"/>
      <w:lvlText w:val="•"/>
      <w:lvlJc w:val="left"/>
      <w:pPr>
        <w:ind w:left="8216" w:hanging="360"/>
      </w:pPr>
      <w:rPr>
        <w:rFonts w:hint="default"/>
        <w:lang w:val="en-US" w:eastAsia="en-US" w:bidi="ar-SA"/>
      </w:rPr>
    </w:lvl>
  </w:abstractNum>
  <w:abstractNum w:abstractNumId="22" w15:restartNumberingAfterBreak="0">
    <w:nsid w:val="603E71A5"/>
    <w:multiLevelType w:val="hybridMultilevel"/>
    <w:tmpl w:val="11A091F0"/>
    <w:lvl w:ilvl="0" w:tplc="092E7456">
      <w:numFmt w:val="bullet"/>
      <w:lvlText w:val=""/>
      <w:lvlJc w:val="left"/>
      <w:pPr>
        <w:ind w:left="1600" w:hanging="360"/>
      </w:pPr>
      <w:rPr>
        <w:rFonts w:ascii="Symbol" w:eastAsia="Symbol" w:hAnsi="Symbol" w:cs="Symbol" w:hint="default"/>
        <w:b w:val="0"/>
        <w:bCs w:val="0"/>
        <w:i w:val="0"/>
        <w:iCs w:val="0"/>
        <w:spacing w:val="0"/>
        <w:w w:val="100"/>
        <w:sz w:val="28"/>
        <w:szCs w:val="28"/>
        <w:lang w:val="en-US" w:eastAsia="en-US" w:bidi="ar-SA"/>
      </w:rPr>
    </w:lvl>
    <w:lvl w:ilvl="1" w:tplc="A51466C6">
      <w:numFmt w:val="bullet"/>
      <w:lvlText w:val="•"/>
      <w:lvlJc w:val="left"/>
      <w:pPr>
        <w:ind w:left="2436" w:hanging="360"/>
      </w:pPr>
      <w:rPr>
        <w:rFonts w:hint="default"/>
        <w:lang w:val="en-US" w:eastAsia="en-US" w:bidi="ar-SA"/>
      </w:rPr>
    </w:lvl>
    <w:lvl w:ilvl="2" w:tplc="2B5838B6">
      <w:numFmt w:val="bullet"/>
      <w:lvlText w:val="•"/>
      <w:lvlJc w:val="left"/>
      <w:pPr>
        <w:ind w:left="3272" w:hanging="360"/>
      </w:pPr>
      <w:rPr>
        <w:rFonts w:hint="default"/>
        <w:lang w:val="en-US" w:eastAsia="en-US" w:bidi="ar-SA"/>
      </w:rPr>
    </w:lvl>
    <w:lvl w:ilvl="3" w:tplc="131A320C">
      <w:numFmt w:val="bullet"/>
      <w:lvlText w:val="•"/>
      <w:lvlJc w:val="left"/>
      <w:pPr>
        <w:ind w:left="4108" w:hanging="360"/>
      </w:pPr>
      <w:rPr>
        <w:rFonts w:hint="default"/>
        <w:lang w:val="en-US" w:eastAsia="en-US" w:bidi="ar-SA"/>
      </w:rPr>
    </w:lvl>
    <w:lvl w:ilvl="4" w:tplc="7032B3DC">
      <w:numFmt w:val="bullet"/>
      <w:lvlText w:val="•"/>
      <w:lvlJc w:val="left"/>
      <w:pPr>
        <w:ind w:left="4944" w:hanging="360"/>
      </w:pPr>
      <w:rPr>
        <w:rFonts w:hint="default"/>
        <w:lang w:val="en-US" w:eastAsia="en-US" w:bidi="ar-SA"/>
      </w:rPr>
    </w:lvl>
    <w:lvl w:ilvl="5" w:tplc="86F27AD6">
      <w:numFmt w:val="bullet"/>
      <w:lvlText w:val="•"/>
      <w:lvlJc w:val="left"/>
      <w:pPr>
        <w:ind w:left="5780" w:hanging="360"/>
      </w:pPr>
      <w:rPr>
        <w:rFonts w:hint="default"/>
        <w:lang w:val="en-US" w:eastAsia="en-US" w:bidi="ar-SA"/>
      </w:rPr>
    </w:lvl>
    <w:lvl w:ilvl="6" w:tplc="007AA6E6">
      <w:numFmt w:val="bullet"/>
      <w:lvlText w:val="•"/>
      <w:lvlJc w:val="left"/>
      <w:pPr>
        <w:ind w:left="6616" w:hanging="360"/>
      </w:pPr>
      <w:rPr>
        <w:rFonts w:hint="default"/>
        <w:lang w:val="en-US" w:eastAsia="en-US" w:bidi="ar-SA"/>
      </w:rPr>
    </w:lvl>
    <w:lvl w:ilvl="7" w:tplc="691CDB6E">
      <w:numFmt w:val="bullet"/>
      <w:lvlText w:val="•"/>
      <w:lvlJc w:val="left"/>
      <w:pPr>
        <w:ind w:left="7452" w:hanging="360"/>
      </w:pPr>
      <w:rPr>
        <w:rFonts w:hint="default"/>
        <w:lang w:val="en-US" w:eastAsia="en-US" w:bidi="ar-SA"/>
      </w:rPr>
    </w:lvl>
    <w:lvl w:ilvl="8" w:tplc="BB262456">
      <w:numFmt w:val="bullet"/>
      <w:lvlText w:val="•"/>
      <w:lvlJc w:val="left"/>
      <w:pPr>
        <w:ind w:left="8288" w:hanging="360"/>
      </w:pPr>
      <w:rPr>
        <w:rFonts w:hint="default"/>
        <w:lang w:val="en-US" w:eastAsia="en-US" w:bidi="ar-SA"/>
      </w:rPr>
    </w:lvl>
  </w:abstractNum>
  <w:abstractNum w:abstractNumId="23" w15:restartNumberingAfterBreak="0">
    <w:nsid w:val="6130405C"/>
    <w:multiLevelType w:val="hybridMultilevel"/>
    <w:tmpl w:val="A4C00BDA"/>
    <w:lvl w:ilvl="0" w:tplc="25860358">
      <w:numFmt w:val="bullet"/>
      <w:lvlText w:val="●"/>
      <w:lvlJc w:val="left"/>
      <w:pPr>
        <w:ind w:left="880" w:hanging="360"/>
      </w:pPr>
      <w:rPr>
        <w:rFonts w:ascii="Arial" w:eastAsia="Arial" w:hAnsi="Arial" w:cs="Arial" w:hint="default"/>
        <w:b w:val="0"/>
        <w:bCs w:val="0"/>
        <w:i w:val="0"/>
        <w:iCs w:val="0"/>
        <w:spacing w:val="0"/>
        <w:w w:val="100"/>
        <w:sz w:val="28"/>
        <w:szCs w:val="28"/>
        <w:lang w:val="en-US" w:eastAsia="en-US" w:bidi="ar-SA"/>
      </w:rPr>
    </w:lvl>
    <w:lvl w:ilvl="1" w:tplc="C6985BD8">
      <w:numFmt w:val="bullet"/>
      <w:lvlText w:val="•"/>
      <w:lvlJc w:val="left"/>
      <w:pPr>
        <w:ind w:left="1788" w:hanging="360"/>
      </w:pPr>
      <w:rPr>
        <w:rFonts w:hint="default"/>
        <w:lang w:val="en-US" w:eastAsia="en-US" w:bidi="ar-SA"/>
      </w:rPr>
    </w:lvl>
    <w:lvl w:ilvl="2" w:tplc="C9208ADA">
      <w:numFmt w:val="bullet"/>
      <w:lvlText w:val="•"/>
      <w:lvlJc w:val="left"/>
      <w:pPr>
        <w:ind w:left="2696" w:hanging="360"/>
      </w:pPr>
      <w:rPr>
        <w:rFonts w:hint="default"/>
        <w:lang w:val="en-US" w:eastAsia="en-US" w:bidi="ar-SA"/>
      </w:rPr>
    </w:lvl>
    <w:lvl w:ilvl="3" w:tplc="48CE9E16">
      <w:numFmt w:val="bullet"/>
      <w:lvlText w:val="•"/>
      <w:lvlJc w:val="left"/>
      <w:pPr>
        <w:ind w:left="3604" w:hanging="360"/>
      </w:pPr>
      <w:rPr>
        <w:rFonts w:hint="default"/>
        <w:lang w:val="en-US" w:eastAsia="en-US" w:bidi="ar-SA"/>
      </w:rPr>
    </w:lvl>
    <w:lvl w:ilvl="4" w:tplc="3E2C9B06">
      <w:numFmt w:val="bullet"/>
      <w:lvlText w:val="•"/>
      <w:lvlJc w:val="left"/>
      <w:pPr>
        <w:ind w:left="4512" w:hanging="360"/>
      </w:pPr>
      <w:rPr>
        <w:rFonts w:hint="default"/>
        <w:lang w:val="en-US" w:eastAsia="en-US" w:bidi="ar-SA"/>
      </w:rPr>
    </w:lvl>
    <w:lvl w:ilvl="5" w:tplc="9B466218">
      <w:numFmt w:val="bullet"/>
      <w:lvlText w:val="•"/>
      <w:lvlJc w:val="left"/>
      <w:pPr>
        <w:ind w:left="5420" w:hanging="360"/>
      </w:pPr>
      <w:rPr>
        <w:rFonts w:hint="default"/>
        <w:lang w:val="en-US" w:eastAsia="en-US" w:bidi="ar-SA"/>
      </w:rPr>
    </w:lvl>
    <w:lvl w:ilvl="6" w:tplc="B9487C74">
      <w:numFmt w:val="bullet"/>
      <w:lvlText w:val="•"/>
      <w:lvlJc w:val="left"/>
      <w:pPr>
        <w:ind w:left="6328" w:hanging="360"/>
      </w:pPr>
      <w:rPr>
        <w:rFonts w:hint="default"/>
        <w:lang w:val="en-US" w:eastAsia="en-US" w:bidi="ar-SA"/>
      </w:rPr>
    </w:lvl>
    <w:lvl w:ilvl="7" w:tplc="F96C7008">
      <w:numFmt w:val="bullet"/>
      <w:lvlText w:val="•"/>
      <w:lvlJc w:val="left"/>
      <w:pPr>
        <w:ind w:left="7236" w:hanging="360"/>
      </w:pPr>
      <w:rPr>
        <w:rFonts w:hint="default"/>
        <w:lang w:val="en-US" w:eastAsia="en-US" w:bidi="ar-SA"/>
      </w:rPr>
    </w:lvl>
    <w:lvl w:ilvl="8" w:tplc="46884254">
      <w:numFmt w:val="bullet"/>
      <w:lvlText w:val="•"/>
      <w:lvlJc w:val="left"/>
      <w:pPr>
        <w:ind w:left="8144" w:hanging="360"/>
      </w:pPr>
      <w:rPr>
        <w:rFonts w:hint="default"/>
        <w:lang w:val="en-US" w:eastAsia="en-US" w:bidi="ar-SA"/>
      </w:rPr>
    </w:lvl>
  </w:abstractNum>
  <w:abstractNum w:abstractNumId="24" w15:restartNumberingAfterBreak="0">
    <w:nsid w:val="68B244B2"/>
    <w:multiLevelType w:val="hybridMultilevel"/>
    <w:tmpl w:val="4AA28444"/>
    <w:lvl w:ilvl="0" w:tplc="BE66F9AA">
      <w:start w:val="1"/>
      <w:numFmt w:val="decimal"/>
      <w:lvlText w:val="(%1)"/>
      <w:lvlJc w:val="left"/>
      <w:pPr>
        <w:ind w:left="1154" w:hanging="447"/>
      </w:pPr>
      <w:rPr>
        <w:rFonts w:ascii="Arial" w:eastAsia="Arial" w:hAnsi="Arial" w:cs="Arial" w:hint="default"/>
        <w:b w:val="0"/>
        <w:bCs w:val="0"/>
        <w:i w:val="0"/>
        <w:iCs w:val="0"/>
        <w:spacing w:val="0"/>
        <w:w w:val="100"/>
        <w:sz w:val="28"/>
        <w:szCs w:val="28"/>
        <w:lang w:val="en-US" w:eastAsia="en-US" w:bidi="ar-SA"/>
      </w:rPr>
    </w:lvl>
    <w:lvl w:ilvl="1" w:tplc="7B7005CA">
      <w:numFmt w:val="bullet"/>
      <w:lvlText w:val="•"/>
      <w:lvlJc w:val="left"/>
      <w:pPr>
        <w:ind w:left="2040" w:hanging="447"/>
      </w:pPr>
      <w:rPr>
        <w:rFonts w:hint="default"/>
        <w:lang w:val="en-US" w:eastAsia="en-US" w:bidi="ar-SA"/>
      </w:rPr>
    </w:lvl>
    <w:lvl w:ilvl="2" w:tplc="4EA468CA">
      <w:numFmt w:val="bullet"/>
      <w:lvlText w:val="•"/>
      <w:lvlJc w:val="left"/>
      <w:pPr>
        <w:ind w:left="2920" w:hanging="447"/>
      </w:pPr>
      <w:rPr>
        <w:rFonts w:hint="default"/>
        <w:lang w:val="en-US" w:eastAsia="en-US" w:bidi="ar-SA"/>
      </w:rPr>
    </w:lvl>
    <w:lvl w:ilvl="3" w:tplc="A0F458BA">
      <w:numFmt w:val="bullet"/>
      <w:lvlText w:val="•"/>
      <w:lvlJc w:val="left"/>
      <w:pPr>
        <w:ind w:left="3800" w:hanging="447"/>
      </w:pPr>
      <w:rPr>
        <w:rFonts w:hint="default"/>
        <w:lang w:val="en-US" w:eastAsia="en-US" w:bidi="ar-SA"/>
      </w:rPr>
    </w:lvl>
    <w:lvl w:ilvl="4" w:tplc="6CDA5C96">
      <w:numFmt w:val="bullet"/>
      <w:lvlText w:val="•"/>
      <w:lvlJc w:val="left"/>
      <w:pPr>
        <w:ind w:left="4680" w:hanging="447"/>
      </w:pPr>
      <w:rPr>
        <w:rFonts w:hint="default"/>
        <w:lang w:val="en-US" w:eastAsia="en-US" w:bidi="ar-SA"/>
      </w:rPr>
    </w:lvl>
    <w:lvl w:ilvl="5" w:tplc="73E8F9D0">
      <w:numFmt w:val="bullet"/>
      <w:lvlText w:val="•"/>
      <w:lvlJc w:val="left"/>
      <w:pPr>
        <w:ind w:left="5560" w:hanging="447"/>
      </w:pPr>
      <w:rPr>
        <w:rFonts w:hint="default"/>
        <w:lang w:val="en-US" w:eastAsia="en-US" w:bidi="ar-SA"/>
      </w:rPr>
    </w:lvl>
    <w:lvl w:ilvl="6" w:tplc="2C900EA0">
      <w:numFmt w:val="bullet"/>
      <w:lvlText w:val="•"/>
      <w:lvlJc w:val="left"/>
      <w:pPr>
        <w:ind w:left="6440" w:hanging="447"/>
      </w:pPr>
      <w:rPr>
        <w:rFonts w:hint="default"/>
        <w:lang w:val="en-US" w:eastAsia="en-US" w:bidi="ar-SA"/>
      </w:rPr>
    </w:lvl>
    <w:lvl w:ilvl="7" w:tplc="8CD0A914">
      <w:numFmt w:val="bullet"/>
      <w:lvlText w:val="•"/>
      <w:lvlJc w:val="left"/>
      <w:pPr>
        <w:ind w:left="7320" w:hanging="447"/>
      </w:pPr>
      <w:rPr>
        <w:rFonts w:hint="default"/>
        <w:lang w:val="en-US" w:eastAsia="en-US" w:bidi="ar-SA"/>
      </w:rPr>
    </w:lvl>
    <w:lvl w:ilvl="8" w:tplc="F6B63FEE">
      <w:numFmt w:val="bullet"/>
      <w:lvlText w:val="•"/>
      <w:lvlJc w:val="left"/>
      <w:pPr>
        <w:ind w:left="8200" w:hanging="447"/>
      </w:pPr>
      <w:rPr>
        <w:rFonts w:hint="default"/>
        <w:lang w:val="en-US" w:eastAsia="en-US" w:bidi="ar-SA"/>
      </w:rPr>
    </w:lvl>
  </w:abstractNum>
  <w:abstractNum w:abstractNumId="25" w15:restartNumberingAfterBreak="0">
    <w:nsid w:val="6A160EA0"/>
    <w:multiLevelType w:val="hybridMultilevel"/>
    <w:tmpl w:val="9E50E182"/>
    <w:lvl w:ilvl="0" w:tplc="CBBA3808">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D29894B4">
      <w:numFmt w:val="bullet"/>
      <w:lvlText w:val="•"/>
      <w:lvlJc w:val="left"/>
      <w:pPr>
        <w:ind w:left="1788" w:hanging="360"/>
      </w:pPr>
      <w:rPr>
        <w:rFonts w:hint="default"/>
        <w:lang w:val="en-US" w:eastAsia="en-US" w:bidi="ar-SA"/>
      </w:rPr>
    </w:lvl>
    <w:lvl w:ilvl="2" w:tplc="55CE4F82">
      <w:numFmt w:val="bullet"/>
      <w:lvlText w:val="•"/>
      <w:lvlJc w:val="left"/>
      <w:pPr>
        <w:ind w:left="2696" w:hanging="360"/>
      </w:pPr>
      <w:rPr>
        <w:rFonts w:hint="default"/>
        <w:lang w:val="en-US" w:eastAsia="en-US" w:bidi="ar-SA"/>
      </w:rPr>
    </w:lvl>
    <w:lvl w:ilvl="3" w:tplc="B4B61B28">
      <w:numFmt w:val="bullet"/>
      <w:lvlText w:val="•"/>
      <w:lvlJc w:val="left"/>
      <w:pPr>
        <w:ind w:left="3604" w:hanging="360"/>
      </w:pPr>
      <w:rPr>
        <w:rFonts w:hint="default"/>
        <w:lang w:val="en-US" w:eastAsia="en-US" w:bidi="ar-SA"/>
      </w:rPr>
    </w:lvl>
    <w:lvl w:ilvl="4" w:tplc="3534825C">
      <w:numFmt w:val="bullet"/>
      <w:lvlText w:val="•"/>
      <w:lvlJc w:val="left"/>
      <w:pPr>
        <w:ind w:left="4512" w:hanging="360"/>
      </w:pPr>
      <w:rPr>
        <w:rFonts w:hint="default"/>
        <w:lang w:val="en-US" w:eastAsia="en-US" w:bidi="ar-SA"/>
      </w:rPr>
    </w:lvl>
    <w:lvl w:ilvl="5" w:tplc="6784BDA6">
      <w:numFmt w:val="bullet"/>
      <w:lvlText w:val="•"/>
      <w:lvlJc w:val="left"/>
      <w:pPr>
        <w:ind w:left="5420" w:hanging="360"/>
      </w:pPr>
      <w:rPr>
        <w:rFonts w:hint="default"/>
        <w:lang w:val="en-US" w:eastAsia="en-US" w:bidi="ar-SA"/>
      </w:rPr>
    </w:lvl>
    <w:lvl w:ilvl="6" w:tplc="2AD6CC7E">
      <w:numFmt w:val="bullet"/>
      <w:lvlText w:val="•"/>
      <w:lvlJc w:val="left"/>
      <w:pPr>
        <w:ind w:left="6328" w:hanging="360"/>
      </w:pPr>
      <w:rPr>
        <w:rFonts w:hint="default"/>
        <w:lang w:val="en-US" w:eastAsia="en-US" w:bidi="ar-SA"/>
      </w:rPr>
    </w:lvl>
    <w:lvl w:ilvl="7" w:tplc="99AAACF4">
      <w:numFmt w:val="bullet"/>
      <w:lvlText w:val="•"/>
      <w:lvlJc w:val="left"/>
      <w:pPr>
        <w:ind w:left="7236" w:hanging="360"/>
      </w:pPr>
      <w:rPr>
        <w:rFonts w:hint="default"/>
        <w:lang w:val="en-US" w:eastAsia="en-US" w:bidi="ar-SA"/>
      </w:rPr>
    </w:lvl>
    <w:lvl w:ilvl="8" w:tplc="AE627DE2">
      <w:numFmt w:val="bullet"/>
      <w:lvlText w:val="•"/>
      <w:lvlJc w:val="left"/>
      <w:pPr>
        <w:ind w:left="8144" w:hanging="360"/>
      </w:pPr>
      <w:rPr>
        <w:rFonts w:hint="default"/>
        <w:lang w:val="en-US" w:eastAsia="en-US" w:bidi="ar-SA"/>
      </w:rPr>
    </w:lvl>
  </w:abstractNum>
  <w:abstractNum w:abstractNumId="26" w15:restartNumberingAfterBreak="0">
    <w:nsid w:val="6AD95219"/>
    <w:multiLevelType w:val="hybridMultilevel"/>
    <w:tmpl w:val="87E4C008"/>
    <w:lvl w:ilvl="0" w:tplc="863885EC">
      <w:start w:val="1"/>
      <w:numFmt w:val="decimal"/>
      <w:lvlText w:val="(%1)"/>
      <w:lvlJc w:val="left"/>
      <w:pPr>
        <w:ind w:left="520" w:hanging="720"/>
      </w:pPr>
      <w:rPr>
        <w:rFonts w:ascii="Arial" w:eastAsia="Arial" w:hAnsi="Arial" w:cs="Arial" w:hint="default"/>
        <w:b w:val="0"/>
        <w:bCs w:val="0"/>
        <w:i w:val="0"/>
        <w:iCs w:val="0"/>
        <w:spacing w:val="-3"/>
        <w:w w:val="100"/>
        <w:sz w:val="28"/>
        <w:szCs w:val="28"/>
        <w:lang w:val="en-US" w:eastAsia="en-US" w:bidi="ar-SA"/>
      </w:rPr>
    </w:lvl>
    <w:lvl w:ilvl="1" w:tplc="3B802E36">
      <w:numFmt w:val="bullet"/>
      <w:lvlText w:val="•"/>
      <w:lvlJc w:val="left"/>
      <w:pPr>
        <w:ind w:left="1464" w:hanging="720"/>
      </w:pPr>
      <w:rPr>
        <w:rFonts w:hint="default"/>
        <w:lang w:val="en-US" w:eastAsia="en-US" w:bidi="ar-SA"/>
      </w:rPr>
    </w:lvl>
    <w:lvl w:ilvl="2" w:tplc="3266D6BA">
      <w:numFmt w:val="bullet"/>
      <w:lvlText w:val="•"/>
      <w:lvlJc w:val="left"/>
      <w:pPr>
        <w:ind w:left="2408" w:hanging="720"/>
      </w:pPr>
      <w:rPr>
        <w:rFonts w:hint="default"/>
        <w:lang w:val="en-US" w:eastAsia="en-US" w:bidi="ar-SA"/>
      </w:rPr>
    </w:lvl>
    <w:lvl w:ilvl="3" w:tplc="2196FAA4">
      <w:numFmt w:val="bullet"/>
      <w:lvlText w:val="•"/>
      <w:lvlJc w:val="left"/>
      <w:pPr>
        <w:ind w:left="3352" w:hanging="720"/>
      </w:pPr>
      <w:rPr>
        <w:rFonts w:hint="default"/>
        <w:lang w:val="en-US" w:eastAsia="en-US" w:bidi="ar-SA"/>
      </w:rPr>
    </w:lvl>
    <w:lvl w:ilvl="4" w:tplc="10F28068">
      <w:numFmt w:val="bullet"/>
      <w:lvlText w:val="•"/>
      <w:lvlJc w:val="left"/>
      <w:pPr>
        <w:ind w:left="4296" w:hanging="720"/>
      </w:pPr>
      <w:rPr>
        <w:rFonts w:hint="default"/>
        <w:lang w:val="en-US" w:eastAsia="en-US" w:bidi="ar-SA"/>
      </w:rPr>
    </w:lvl>
    <w:lvl w:ilvl="5" w:tplc="B18A79DA">
      <w:numFmt w:val="bullet"/>
      <w:lvlText w:val="•"/>
      <w:lvlJc w:val="left"/>
      <w:pPr>
        <w:ind w:left="5240" w:hanging="720"/>
      </w:pPr>
      <w:rPr>
        <w:rFonts w:hint="default"/>
        <w:lang w:val="en-US" w:eastAsia="en-US" w:bidi="ar-SA"/>
      </w:rPr>
    </w:lvl>
    <w:lvl w:ilvl="6" w:tplc="1F6CD5B2">
      <w:numFmt w:val="bullet"/>
      <w:lvlText w:val="•"/>
      <w:lvlJc w:val="left"/>
      <w:pPr>
        <w:ind w:left="6184" w:hanging="720"/>
      </w:pPr>
      <w:rPr>
        <w:rFonts w:hint="default"/>
        <w:lang w:val="en-US" w:eastAsia="en-US" w:bidi="ar-SA"/>
      </w:rPr>
    </w:lvl>
    <w:lvl w:ilvl="7" w:tplc="C270CFD0">
      <w:numFmt w:val="bullet"/>
      <w:lvlText w:val="•"/>
      <w:lvlJc w:val="left"/>
      <w:pPr>
        <w:ind w:left="7128" w:hanging="720"/>
      </w:pPr>
      <w:rPr>
        <w:rFonts w:hint="default"/>
        <w:lang w:val="en-US" w:eastAsia="en-US" w:bidi="ar-SA"/>
      </w:rPr>
    </w:lvl>
    <w:lvl w:ilvl="8" w:tplc="072EB33A">
      <w:numFmt w:val="bullet"/>
      <w:lvlText w:val="•"/>
      <w:lvlJc w:val="left"/>
      <w:pPr>
        <w:ind w:left="8072" w:hanging="720"/>
      </w:pPr>
      <w:rPr>
        <w:rFonts w:hint="default"/>
        <w:lang w:val="en-US" w:eastAsia="en-US" w:bidi="ar-SA"/>
      </w:rPr>
    </w:lvl>
  </w:abstractNum>
  <w:abstractNum w:abstractNumId="27" w15:restartNumberingAfterBreak="0">
    <w:nsid w:val="723F1FC6"/>
    <w:multiLevelType w:val="hybridMultilevel"/>
    <w:tmpl w:val="28B4F99C"/>
    <w:lvl w:ilvl="0" w:tplc="871E28B2">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B7025106">
      <w:numFmt w:val="bullet"/>
      <w:lvlText w:val="•"/>
      <w:lvlJc w:val="left"/>
      <w:pPr>
        <w:ind w:left="1788" w:hanging="360"/>
      </w:pPr>
      <w:rPr>
        <w:rFonts w:hint="default"/>
        <w:lang w:val="en-US" w:eastAsia="en-US" w:bidi="ar-SA"/>
      </w:rPr>
    </w:lvl>
    <w:lvl w:ilvl="2" w:tplc="B9743908">
      <w:numFmt w:val="bullet"/>
      <w:lvlText w:val="•"/>
      <w:lvlJc w:val="left"/>
      <w:pPr>
        <w:ind w:left="2696" w:hanging="360"/>
      </w:pPr>
      <w:rPr>
        <w:rFonts w:hint="default"/>
        <w:lang w:val="en-US" w:eastAsia="en-US" w:bidi="ar-SA"/>
      </w:rPr>
    </w:lvl>
    <w:lvl w:ilvl="3" w:tplc="3704DD2E">
      <w:numFmt w:val="bullet"/>
      <w:lvlText w:val="•"/>
      <w:lvlJc w:val="left"/>
      <w:pPr>
        <w:ind w:left="3604" w:hanging="360"/>
      </w:pPr>
      <w:rPr>
        <w:rFonts w:hint="default"/>
        <w:lang w:val="en-US" w:eastAsia="en-US" w:bidi="ar-SA"/>
      </w:rPr>
    </w:lvl>
    <w:lvl w:ilvl="4" w:tplc="E2FC851E">
      <w:numFmt w:val="bullet"/>
      <w:lvlText w:val="•"/>
      <w:lvlJc w:val="left"/>
      <w:pPr>
        <w:ind w:left="4512" w:hanging="360"/>
      </w:pPr>
      <w:rPr>
        <w:rFonts w:hint="default"/>
        <w:lang w:val="en-US" w:eastAsia="en-US" w:bidi="ar-SA"/>
      </w:rPr>
    </w:lvl>
    <w:lvl w:ilvl="5" w:tplc="74042F92">
      <w:numFmt w:val="bullet"/>
      <w:lvlText w:val="•"/>
      <w:lvlJc w:val="left"/>
      <w:pPr>
        <w:ind w:left="5420" w:hanging="360"/>
      </w:pPr>
      <w:rPr>
        <w:rFonts w:hint="default"/>
        <w:lang w:val="en-US" w:eastAsia="en-US" w:bidi="ar-SA"/>
      </w:rPr>
    </w:lvl>
    <w:lvl w:ilvl="6" w:tplc="40E64454">
      <w:numFmt w:val="bullet"/>
      <w:lvlText w:val="•"/>
      <w:lvlJc w:val="left"/>
      <w:pPr>
        <w:ind w:left="6328" w:hanging="360"/>
      </w:pPr>
      <w:rPr>
        <w:rFonts w:hint="default"/>
        <w:lang w:val="en-US" w:eastAsia="en-US" w:bidi="ar-SA"/>
      </w:rPr>
    </w:lvl>
    <w:lvl w:ilvl="7" w:tplc="D422BF28">
      <w:numFmt w:val="bullet"/>
      <w:lvlText w:val="•"/>
      <w:lvlJc w:val="left"/>
      <w:pPr>
        <w:ind w:left="7236" w:hanging="360"/>
      </w:pPr>
      <w:rPr>
        <w:rFonts w:hint="default"/>
        <w:lang w:val="en-US" w:eastAsia="en-US" w:bidi="ar-SA"/>
      </w:rPr>
    </w:lvl>
    <w:lvl w:ilvl="8" w:tplc="F9A267AA">
      <w:numFmt w:val="bullet"/>
      <w:lvlText w:val="•"/>
      <w:lvlJc w:val="left"/>
      <w:pPr>
        <w:ind w:left="8144" w:hanging="360"/>
      </w:pPr>
      <w:rPr>
        <w:rFonts w:hint="default"/>
        <w:lang w:val="en-US" w:eastAsia="en-US" w:bidi="ar-SA"/>
      </w:rPr>
    </w:lvl>
  </w:abstractNum>
  <w:abstractNum w:abstractNumId="28" w15:restartNumberingAfterBreak="0">
    <w:nsid w:val="73FD0847"/>
    <w:multiLevelType w:val="hybridMultilevel"/>
    <w:tmpl w:val="80C82178"/>
    <w:lvl w:ilvl="0" w:tplc="7D2C6B80">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6E9E3E94">
      <w:numFmt w:val="bullet"/>
      <w:lvlText w:val="•"/>
      <w:lvlJc w:val="left"/>
      <w:pPr>
        <w:ind w:left="1788" w:hanging="360"/>
      </w:pPr>
      <w:rPr>
        <w:rFonts w:hint="default"/>
        <w:lang w:val="en-US" w:eastAsia="en-US" w:bidi="ar-SA"/>
      </w:rPr>
    </w:lvl>
    <w:lvl w:ilvl="2" w:tplc="10E6C52E">
      <w:numFmt w:val="bullet"/>
      <w:lvlText w:val="•"/>
      <w:lvlJc w:val="left"/>
      <w:pPr>
        <w:ind w:left="2696" w:hanging="360"/>
      </w:pPr>
      <w:rPr>
        <w:rFonts w:hint="default"/>
        <w:lang w:val="en-US" w:eastAsia="en-US" w:bidi="ar-SA"/>
      </w:rPr>
    </w:lvl>
    <w:lvl w:ilvl="3" w:tplc="066E29E0">
      <w:numFmt w:val="bullet"/>
      <w:lvlText w:val="•"/>
      <w:lvlJc w:val="left"/>
      <w:pPr>
        <w:ind w:left="3604" w:hanging="360"/>
      </w:pPr>
      <w:rPr>
        <w:rFonts w:hint="default"/>
        <w:lang w:val="en-US" w:eastAsia="en-US" w:bidi="ar-SA"/>
      </w:rPr>
    </w:lvl>
    <w:lvl w:ilvl="4" w:tplc="0360B60E">
      <w:numFmt w:val="bullet"/>
      <w:lvlText w:val="•"/>
      <w:lvlJc w:val="left"/>
      <w:pPr>
        <w:ind w:left="4512" w:hanging="360"/>
      </w:pPr>
      <w:rPr>
        <w:rFonts w:hint="default"/>
        <w:lang w:val="en-US" w:eastAsia="en-US" w:bidi="ar-SA"/>
      </w:rPr>
    </w:lvl>
    <w:lvl w:ilvl="5" w:tplc="BF465ECA">
      <w:numFmt w:val="bullet"/>
      <w:lvlText w:val="•"/>
      <w:lvlJc w:val="left"/>
      <w:pPr>
        <w:ind w:left="5420" w:hanging="360"/>
      </w:pPr>
      <w:rPr>
        <w:rFonts w:hint="default"/>
        <w:lang w:val="en-US" w:eastAsia="en-US" w:bidi="ar-SA"/>
      </w:rPr>
    </w:lvl>
    <w:lvl w:ilvl="6" w:tplc="D4D6A060">
      <w:numFmt w:val="bullet"/>
      <w:lvlText w:val="•"/>
      <w:lvlJc w:val="left"/>
      <w:pPr>
        <w:ind w:left="6328" w:hanging="360"/>
      </w:pPr>
      <w:rPr>
        <w:rFonts w:hint="default"/>
        <w:lang w:val="en-US" w:eastAsia="en-US" w:bidi="ar-SA"/>
      </w:rPr>
    </w:lvl>
    <w:lvl w:ilvl="7" w:tplc="186AE946">
      <w:numFmt w:val="bullet"/>
      <w:lvlText w:val="•"/>
      <w:lvlJc w:val="left"/>
      <w:pPr>
        <w:ind w:left="7236" w:hanging="360"/>
      </w:pPr>
      <w:rPr>
        <w:rFonts w:hint="default"/>
        <w:lang w:val="en-US" w:eastAsia="en-US" w:bidi="ar-SA"/>
      </w:rPr>
    </w:lvl>
    <w:lvl w:ilvl="8" w:tplc="CF600CF8">
      <w:numFmt w:val="bullet"/>
      <w:lvlText w:val="•"/>
      <w:lvlJc w:val="left"/>
      <w:pPr>
        <w:ind w:left="8144" w:hanging="360"/>
      </w:pPr>
      <w:rPr>
        <w:rFonts w:hint="default"/>
        <w:lang w:val="en-US" w:eastAsia="en-US" w:bidi="ar-SA"/>
      </w:rPr>
    </w:lvl>
  </w:abstractNum>
  <w:abstractNum w:abstractNumId="29" w15:restartNumberingAfterBreak="0">
    <w:nsid w:val="74775C79"/>
    <w:multiLevelType w:val="hybridMultilevel"/>
    <w:tmpl w:val="C5C4742E"/>
    <w:lvl w:ilvl="0" w:tplc="6646F1C4">
      <w:numFmt w:val="bullet"/>
      <w:lvlText w:val=""/>
      <w:lvlJc w:val="left"/>
      <w:pPr>
        <w:ind w:left="1240" w:hanging="360"/>
      </w:pPr>
      <w:rPr>
        <w:rFonts w:ascii="Symbol" w:eastAsia="Symbol" w:hAnsi="Symbol" w:cs="Symbol" w:hint="default"/>
        <w:b w:val="0"/>
        <w:bCs w:val="0"/>
        <w:i w:val="0"/>
        <w:iCs w:val="0"/>
        <w:spacing w:val="0"/>
        <w:w w:val="100"/>
        <w:sz w:val="28"/>
        <w:szCs w:val="28"/>
        <w:lang w:val="en-US" w:eastAsia="en-US" w:bidi="ar-SA"/>
      </w:rPr>
    </w:lvl>
    <w:lvl w:ilvl="1" w:tplc="842401A0">
      <w:numFmt w:val="bullet"/>
      <w:lvlText w:val="•"/>
      <w:lvlJc w:val="left"/>
      <w:pPr>
        <w:ind w:left="2112" w:hanging="360"/>
      </w:pPr>
      <w:rPr>
        <w:rFonts w:hint="default"/>
        <w:lang w:val="en-US" w:eastAsia="en-US" w:bidi="ar-SA"/>
      </w:rPr>
    </w:lvl>
    <w:lvl w:ilvl="2" w:tplc="D236E106">
      <w:numFmt w:val="bullet"/>
      <w:lvlText w:val="•"/>
      <w:lvlJc w:val="left"/>
      <w:pPr>
        <w:ind w:left="2984" w:hanging="360"/>
      </w:pPr>
      <w:rPr>
        <w:rFonts w:hint="default"/>
        <w:lang w:val="en-US" w:eastAsia="en-US" w:bidi="ar-SA"/>
      </w:rPr>
    </w:lvl>
    <w:lvl w:ilvl="3" w:tplc="29D8A628">
      <w:numFmt w:val="bullet"/>
      <w:lvlText w:val="•"/>
      <w:lvlJc w:val="left"/>
      <w:pPr>
        <w:ind w:left="3856" w:hanging="360"/>
      </w:pPr>
      <w:rPr>
        <w:rFonts w:hint="default"/>
        <w:lang w:val="en-US" w:eastAsia="en-US" w:bidi="ar-SA"/>
      </w:rPr>
    </w:lvl>
    <w:lvl w:ilvl="4" w:tplc="EDC0971A">
      <w:numFmt w:val="bullet"/>
      <w:lvlText w:val="•"/>
      <w:lvlJc w:val="left"/>
      <w:pPr>
        <w:ind w:left="4728" w:hanging="360"/>
      </w:pPr>
      <w:rPr>
        <w:rFonts w:hint="default"/>
        <w:lang w:val="en-US" w:eastAsia="en-US" w:bidi="ar-SA"/>
      </w:rPr>
    </w:lvl>
    <w:lvl w:ilvl="5" w:tplc="3E5A6ECC">
      <w:numFmt w:val="bullet"/>
      <w:lvlText w:val="•"/>
      <w:lvlJc w:val="left"/>
      <w:pPr>
        <w:ind w:left="5600" w:hanging="360"/>
      </w:pPr>
      <w:rPr>
        <w:rFonts w:hint="default"/>
        <w:lang w:val="en-US" w:eastAsia="en-US" w:bidi="ar-SA"/>
      </w:rPr>
    </w:lvl>
    <w:lvl w:ilvl="6" w:tplc="F9AAB088">
      <w:numFmt w:val="bullet"/>
      <w:lvlText w:val="•"/>
      <w:lvlJc w:val="left"/>
      <w:pPr>
        <w:ind w:left="6472" w:hanging="360"/>
      </w:pPr>
      <w:rPr>
        <w:rFonts w:hint="default"/>
        <w:lang w:val="en-US" w:eastAsia="en-US" w:bidi="ar-SA"/>
      </w:rPr>
    </w:lvl>
    <w:lvl w:ilvl="7" w:tplc="F2A2C598">
      <w:numFmt w:val="bullet"/>
      <w:lvlText w:val="•"/>
      <w:lvlJc w:val="left"/>
      <w:pPr>
        <w:ind w:left="7344" w:hanging="360"/>
      </w:pPr>
      <w:rPr>
        <w:rFonts w:hint="default"/>
        <w:lang w:val="en-US" w:eastAsia="en-US" w:bidi="ar-SA"/>
      </w:rPr>
    </w:lvl>
    <w:lvl w:ilvl="8" w:tplc="E578B4D4">
      <w:numFmt w:val="bullet"/>
      <w:lvlText w:val="•"/>
      <w:lvlJc w:val="left"/>
      <w:pPr>
        <w:ind w:left="8216" w:hanging="360"/>
      </w:pPr>
      <w:rPr>
        <w:rFonts w:hint="default"/>
        <w:lang w:val="en-US" w:eastAsia="en-US" w:bidi="ar-SA"/>
      </w:rPr>
    </w:lvl>
  </w:abstractNum>
  <w:abstractNum w:abstractNumId="30" w15:restartNumberingAfterBreak="0">
    <w:nsid w:val="7A9A4719"/>
    <w:multiLevelType w:val="hybridMultilevel"/>
    <w:tmpl w:val="90F814BE"/>
    <w:lvl w:ilvl="0" w:tplc="20A6C238">
      <w:numFmt w:val="bullet"/>
      <w:lvlText w:val=""/>
      <w:lvlJc w:val="left"/>
      <w:pPr>
        <w:ind w:left="1240" w:hanging="360"/>
      </w:pPr>
      <w:rPr>
        <w:rFonts w:ascii="Symbol" w:eastAsia="Symbol" w:hAnsi="Symbol" w:cs="Symbol" w:hint="default"/>
        <w:b w:val="0"/>
        <w:bCs w:val="0"/>
        <w:i w:val="0"/>
        <w:iCs w:val="0"/>
        <w:spacing w:val="0"/>
        <w:w w:val="100"/>
        <w:sz w:val="28"/>
        <w:szCs w:val="28"/>
        <w:lang w:val="en-US" w:eastAsia="en-US" w:bidi="ar-SA"/>
      </w:rPr>
    </w:lvl>
    <w:lvl w:ilvl="1" w:tplc="7238381C">
      <w:numFmt w:val="bullet"/>
      <w:lvlText w:val="•"/>
      <w:lvlJc w:val="left"/>
      <w:pPr>
        <w:ind w:left="2112" w:hanging="360"/>
      </w:pPr>
      <w:rPr>
        <w:rFonts w:hint="default"/>
        <w:lang w:val="en-US" w:eastAsia="en-US" w:bidi="ar-SA"/>
      </w:rPr>
    </w:lvl>
    <w:lvl w:ilvl="2" w:tplc="D97E6C7C">
      <w:numFmt w:val="bullet"/>
      <w:lvlText w:val="•"/>
      <w:lvlJc w:val="left"/>
      <w:pPr>
        <w:ind w:left="2984" w:hanging="360"/>
      </w:pPr>
      <w:rPr>
        <w:rFonts w:hint="default"/>
        <w:lang w:val="en-US" w:eastAsia="en-US" w:bidi="ar-SA"/>
      </w:rPr>
    </w:lvl>
    <w:lvl w:ilvl="3" w:tplc="5246C1D4">
      <w:numFmt w:val="bullet"/>
      <w:lvlText w:val="•"/>
      <w:lvlJc w:val="left"/>
      <w:pPr>
        <w:ind w:left="3856" w:hanging="360"/>
      </w:pPr>
      <w:rPr>
        <w:rFonts w:hint="default"/>
        <w:lang w:val="en-US" w:eastAsia="en-US" w:bidi="ar-SA"/>
      </w:rPr>
    </w:lvl>
    <w:lvl w:ilvl="4" w:tplc="83F0F704">
      <w:numFmt w:val="bullet"/>
      <w:lvlText w:val="•"/>
      <w:lvlJc w:val="left"/>
      <w:pPr>
        <w:ind w:left="4728" w:hanging="360"/>
      </w:pPr>
      <w:rPr>
        <w:rFonts w:hint="default"/>
        <w:lang w:val="en-US" w:eastAsia="en-US" w:bidi="ar-SA"/>
      </w:rPr>
    </w:lvl>
    <w:lvl w:ilvl="5" w:tplc="EB3C003E">
      <w:numFmt w:val="bullet"/>
      <w:lvlText w:val="•"/>
      <w:lvlJc w:val="left"/>
      <w:pPr>
        <w:ind w:left="5600" w:hanging="360"/>
      </w:pPr>
      <w:rPr>
        <w:rFonts w:hint="default"/>
        <w:lang w:val="en-US" w:eastAsia="en-US" w:bidi="ar-SA"/>
      </w:rPr>
    </w:lvl>
    <w:lvl w:ilvl="6" w:tplc="CA5E1B7A">
      <w:numFmt w:val="bullet"/>
      <w:lvlText w:val="•"/>
      <w:lvlJc w:val="left"/>
      <w:pPr>
        <w:ind w:left="6472" w:hanging="360"/>
      </w:pPr>
      <w:rPr>
        <w:rFonts w:hint="default"/>
        <w:lang w:val="en-US" w:eastAsia="en-US" w:bidi="ar-SA"/>
      </w:rPr>
    </w:lvl>
    <w:lvl w:ilvl="7" w:tplc="72B2B1A4">
      <w:numFmt w:val="bullet"/>
      <w:lvlText w:val="•"/>
      <w:lvlJc w:val="left"/>
      <w:pPr>
        <w:ind w:left="7344" w:hanging="360"/>
      </w:pPr>
      <w:rPr>
        <w:rFonts w:hint="default"/>
        <w:lang w:val="en-US" w:eastAsia="en-US" w:bidi="ar-SA"/>
      </w:rPr>
    </w:lvl>
    <w:lvl w:ilvl="8" w:tplc="7FC630EC">
      <w:numFmt w:val="bullet"/>
      <w:lvlText w:val="•"/>
      <w:lvlJc w:val="left"/>
      <w:pPr>
        <w:ind w:left="8216" w:hanging="360"/>
      </w:pPr>
      <w:rPr>
        <w:rFonts w:hint="default"/>
        <w:lang w:val="en-US" w:eastAsia="en-US" w:bidi="ar-SA"/>
      </w:rPr>
    </w:lvl>
  </w:abstractNum>
  <w:abstractNum w:abstractNumId="31" w15:restartNumberingAfterBreak="0">
    <w:nsid w:val="7D2374E4"/>
    <w:multiLevelType w:val="hybridMultilevel"/>
    <w:tmpl w:val="1EC84ABA"/>
    <w:lvl w:ilvl="0" w:tplc="3DF2D186">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B3928F86">
      <w:numFmt w:val="bullet"/>
      <w:lvlText w:val="•"/>
      <w:lvlJc w:val="left"/>
      <w:pPr>
        <w:ind w:left="1788" w:hanging="360"/>
      </w:pPr>
      <w:rPr>
        <w:rFonts w:hint="default"/>
        <w:lang w:val="en-US" w:eastAsia="en-US" w:bidi="ar-SA"/>
      </w:rPr>
    </w:lvl>
    <w:lvl w:ilvl="2" w:tplc="7A7EC056">
      <w:numFmt w:val="bullet"/>
      <w:lvlText w:val="•"/>
      <w:lvlJc w:val="left"/>
      <w:pPr>
        <w:ind w:left="2696" w:hanging="360"/>
      </w:pPr>
      <w:rPr>
        <w:rFonts w:hint="default"/>
        <w:lang w:val="en-US" w:eastAsia="en-US" w:bidi="ar-SA"/>
      </w:rPr>
    </w:lvl>
    <w:lvl w:ilvl="3" w:tplc="1944A8A8">
      <w:numFmt w:val="bullet"/>
      <w:lvlText w:val="•"/>
      <w:lvlJc w:val="left"/>
      <w:pPr>
        <w:ind w:left="3604" w:hanging="360"/>
      </w:pPr>
      <w:rPr>
        <w:rFonts w:hint="default"/>
        <w:lang w:val="en-US" w:eastAsia="en-US" w:bidi="ar-SA"/>
      </w:rPr>
    </w:lvl>
    <w:lvl w:ilvl="4" w:tplc="C2363818">
      <w:numFmt w:val="bullet"/>
      <w:lvlText w:val="•"/>
      <w:lvlJc w:val="left"/>
      <w:pPr>
        <w:ind w:left="4512" w:hanging="360"/>
      </w:pPr>
      <w:rPr>
        <w:rFonts w:hint="default"/>
        <w:lang w:val="en-US" w:eastAsia="en-US" w:bidi="ar-SA"/>
      </w:rPr>
    </w:lvl>
    <w:lvl w:ilvl="5" w:tplc="4E6A9562">
      <w:numFmt w:val="bullet"/>
      <w:lvlText w:val="•"/>
      <w:lvlJc w:val="left"/>
      <w:pPr>
        <w:ind w:left="5420" w:hanging="360"/>
      </w:pPr>
      <w:rPr>
        <w:rFonts w:hint="default"/>
        <w:lang w:val="en-US" w:eastAsia="en-US" w:bidi="ar-SA"/>
      </w:rPr>
    </w:lvl>
    <w:lvl w:ilvl="6" w:tplc="7B68D102">
      <w:numFmt w:val="bullet"/>
      <w:lvlText w:val="•"/>
      <w:lvlJc w:val="left"/>
      <w:pPr>
        <w:ind w:left="6328" w:hanging="360"/>
      </w:pPr>
      <w:rPr>
        <w:rFonts w:hint="default"/>
        <w:lang w:val="en-US" w:eastAsia="en-US" w:bidi="ar-SA"/>
      </w:rPr>
    </w:lvl>
    <w:lvl w:ilvl="7" w:tplc="ED0C88AA">
      <w:numFmt w:val="bullet"/>
      <w:lvlText w:val="•"/>
      <w:lvlJc w:val="left"/>
      <w:pPr>
        <w:ind w:left="7236" w:hanging="360"/>
      </w:pPr>
      <w:rPr>
        <w:rFonts w:hint="default"/>
        <w:lang w:val="en-US" w:eastAsia="en-US" w:bidi="ar-SA"/>
      </w:rPr>
    </w:lvl>
    <w:lvl w:ilvl="8" w:tplc="8D1A8F16">
      <w:numFmt w:val="bullet"/>
      <w:lvlText w:val="•"/>
      <w:lvlJc w:val="left"/>
      <w:pPr>
        <w:ind w:left="8144" w:hanging="360"/>
      </w:pPr>
      <w:rPr>
        <w:rFonts w:hint="default"/>
        <w:lang w:val="en-US" w:eastAsia="en-US" w:bidi="ar-SA"/>
      </w:rPr>
    </w:lvl>
  </w:abstractNum>
  <w:abstractNum w:abstractNumId="32" w15:restartNumberingAfterBreak="0">
    <w:nsid w:val="7FED7404"/>
    <w:multiLevelType w:val="hybridMultilevel"/>
    <w:tmpl w:val="001CA3EA"/>
    <w:lvl w:ilvl="0" w:tplc="D01A202A">
      <w:numFmt w:val="bullet"/>
      <w:lvlText w:val=""/>
      <w:lvlJc w:val="left"/>
      <w:pPr>
        <w:ind w:left="880" w:hanging="360"/>
      </w:pPr>
      <w:rPr>
        <w:rFonts w:ascii="Symbol" w:eastAsia="Symbol" w:hAnsi="Symbol" w:cs="Symbol" w:hint="default"/>
        <w:b w:val="0"/>
        <w:bCs w:val="0"/>
        <w:i w:val="0"/>
        <w:iCs w:val="0"/>
        <w:spacing w:val="0"/>
        <w:w w:val="100"/>
        <w:sz w:val="28"/>
        <w:szCs w:val="28"/>
        <w:lang w:val="en-US" w:eastAsia="en-US" w:bidi="ar-SA"/>
      </w:rPr>
    </w:lvl>
    <w:lvl w:ilvl="1" w:tplc="3BF82236">
      <w:numFmt w:val="bullet"/>
      <w:lvlText w:val="•"/>
      <w:lvlJc w:val="left"/>
      <w:pPr>
        <w:ind w:left="1788" w:hanging="360"/>
      </w:pPr>
      <w:rPr>
        <w:rFonts w:hint="default"/>
        <w:lang w:val="en-US" w:eastAsia="en-US" w:bidi="ar-SA"/>
      </w:rPr>
    </w:lvl>
    <w:lvl w:ilvl="2" w:tplc="D812A1C2">
      <w:numFmt w:val="bullet"/>
      <w:lvlText w:val="•"/>
      <w:lvlJc w:val="left"/>
      <w:pPr>
        <w:ind w:left="2696" w:hanging="360"/>
      </w:pPr>
      <w:rPr>
        <w:rFonts w:hint="default"/>
        <w:lang w:val="en-US" w:eastAsia="en-US" w:bidi="ar-SA"/>
      </w:rPr>
    </w:lvl>
    <w:lvl w:ilvl="3" w:tplc="2C38C704">
      <w:numFmt w:val="bullet"/>
      <w:lvlText w:val="•"/>
      <w:lvlJc w:val="left"/>
      <w:pPr>
        <w:ind w:left="3604" w:hanging="360"/>
      </w:pPr>
      <w:rPr>
        <w:rFonts w:hint="default"/>
        <w:lang w:val="en-US" w:eastAsia="en-US" w:bidi="ar-SA"/>
      </w:rPr>
    </w:lvl>
    <w:lvl w:ilvl="4" w:tplc="8578E7F0">
      <w:numFmt w:val="bullet"/>
      <w:lvlText w:val="•"/>
      <w:lvlJc w:val="left"/>
      <w:pPr>
        <w:ind w:left="4512" w:hanging="360"/>
      </w:pPr>
      <w:rPr>
        <w:rFonts w:hint="default"/>
        <w:lang w:val="en-US" w:eastAsia="en-US" w:bidi="ar-SA"/>
      </w:rPr>
    </w:lvl>
    <w:lvl w:ilvl="5" w:tplc="A564A144">
      <w:numFmt w:val="bullet"/>
      <w:lvlText w:val="•"/>
      <w:lvlJc w:val="left"/>
      <w:pPr>
        <w:ind w:left="5420" w:hanging="360"/>
      </w:pPr>
      <w:rPr>
        <w:rFonts w:hint="default"/>
        <w:lang w:val="en-US" w:eastAsia="en-US" w:bidi="ar-SA"/>
      </w:rPr>
    </w:lvl>
    <w:lvl w:ilvl="6" w:tplc="36BA0B32">
      <w:numFmt w:val="bullet"/>
      <w:lvlText w:val="•"/>
      <w:lvlJc w:val="left"/>
      <w:pPr>
        <w:ind w:left="6328" w:hanging="360"/>
      </w:pPr>
      <w:rPr>
        <w:rFonts w:hint="default"/>
        <w:lang w:val="en-US" w:eastAsia="en-US" w:bidi="ar-SA"/>
      </w:rPr>
    </w:lvl>
    <w:lvl w:ilvl="7" w:tplc="DDD0FD86">
      <w:numFmt w:val="bullet"/>
      <w:lvlText w:val="•"/>
      <w:lvlJc w:val="left"/>
      <w:pPr>
        <w:ind w:left="7236" w:hanging="360"/>
      </w:pPr>
      <w:rPr>
        <w:rFonts w:hint="default"/>
        <w:lang w:val="en-US" w:eastAsia="en-US" w:bidi="ar-SA"/>
      </w:rPr>
    </w:lvl>
    <w:lvl w:ilvl="8" w:tplc="9B9ADBE2">
      <w:numFmt w:val="bullet"/>
      <w:lvlText w:val="•"/>
      <w:lvlJc w:val="left"/>
      <w:pPr>
        <w:ind w:left="8144" w:hanging="360"/>
      </w:pPr>
      <w:rPr>
        <w:rFonts w:hint="default"/>
        <w:lang w:val="en-US" w:eastAsia="en-US" w:bidi="ar-SA"/>
      </w:rPr>
    </w:lvl>
  </w:abstractNum>
  <w:num w:numId="1" w16cid:durableId="2113502911">
    <w:abstractNumId w:val="7"/>
  </w:num>
  <w:num w:numId="2" w16cid:durableId="1719548168">
    <w:abstractNumId w:val="24"/>
  </w:num>
  <w:num w:numId="3" w16cid:durableId="113721704">
    <w:abstractNumId w:val="27"/>
  </w:num>
  <w:num w:numId="4" w16cid:durableId="665861122">
    <w:abstractNumId w:val="18"/>
  </w:num>
  <w:num w:numId="5" w16cid:durableId="2142571911">
    <w:abstractNumId w:val="0"/>
  </w:num>
  <w:num w:numId="6" w16cid:durableId="365182534">
    <w:abstractNumId w:val="31"/>
  </w:num>
  <w:num w:numId="7" w16cid:durableId="1445079148">
    <w:abstractNumId w:val="23"/>
  </w:num>
  <w:num w:numId="8" w16cid:durableId="617614067">
    <w:abstractNumId w:val="20"/>
  </w:num>
  <w:num w:numId="9" w16cid:durableId="710954917">
    <w:abstractNumId w:val="16"/>
  </w:num>
  <w:num w:numId="10" w16cid:durableId="864026979">
    <w:abstractNumId w:val="22"/>
  </w:num>
  <w:num w:numId="11" w16cid:durableId="961033791">
    <w:abstractNumId w:val="13"/>
  </w:num>
  <w:num w:numId="12" w16cid:durableId="718823634">
    <w:abstractNumId w:val="32"/>
  </w:num>
  <w:num w:numId="13" w16cid:durableId="335307306">
    <w:abstractNumId w:val="2"/>
  </w:num>
  <w:num w:numId="14" w16cid:durableId="488595120">
    <w:abstractNumId w:val="19"/>
  </w:num>
  <w:num w:numId="15" w16cid:durableId="1039207507">
    <w:abstractNumId w:val="15"/>
  </w:num>
  <w:num w:numId="16" w16cid:durableId="629555950">
    <w:abstractNumId w:val="8"/>
  </w:num>
  <w:num w:numId="17" w16cid:durableId="752555753">
    <w:abstractNumId w:val="17"/>
  </w:num>
  <w:num w:numId="18" w16cid:durableId="1797749947">
    <w:abstractNumId w:val="12"/>
  </w:num>
  <w:num w:numId="19" w16cid:durableId="1307053270">
    <w:abstractNumId w:val="4"/>
  </w:num>
  <w:num w:numId="20" w16cid:durableId="2098669487">
    <w:abstractNumId w:val="21"/>
  </w:num>
  <w:num w:numId="21" w16cid:durableId="294026879">
    <w:abstractNumId w:val="25"/>
  </w:num>
  <w:num w:numId="22" w16cid:durableId="26027598">
    <w:abstractNumId w:val="3"/>
  </w:num>
  <w:num w:numId="23" w16cid:durableId="1671717956">
    <w:abstractNumId w:val="1"/>
  </w:num>
  <w:num w:numId="24" w16cid:durableId="46876036">
    <w:abstractNumId w:val="29"/>
  </w:num>
  <w:num w:numId="25" w16cid:durableId="1103918274">
    <w:abstractNumId w:val="26"/>
  </w:num>
  <w:num w:numId="26" w16cid:durableId="1276904452">
    <w:abstractNumId w:val="6"/>
  </w:num>
  <w:num w:numId="27" w16cid:durableId="1786078540">
    <w:abstractNumId w:val="28"/>
  </w:num>
  <w:num w:numId="28" w16cid:durableId="348679189">
    <w:abstractNumId w:val="30"/>
  </w:num>
  <w:num w:numId="29" w16cid:durableId="2102139533">
    <w:abstractNumId w:val="14"/>
  </w:num>
  <w:num w:numId="30" w16cid:durableId="464734739">
    <w:abstractNumId w:val="11"/>
  </w:num>
  <w:num w:numId="31" w16cid:durableId="1630628457">
    <w:abstractNumId w:val="9"/>
  </w:num>
  <w:num w:numId="32" w16cid:durableId="423965185">
    <w:abstractNumId w:val="10"/>
  </w:num>
  <w:num w:numId="33" w16cid:durableId="1519808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4Up8ZQc2hDeDtQkaS72y3G2a5YVUPzoDdZOJ/lQiWdqVUKAS2U/fGWIzI2Pq39lT3kloMLCjKPD6xZ3MV+Oaw==" w:salt="egy71wSgCqZpytssdUjmK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38"/>
    <w:rsid w:val="00020D93"/>
    <w:rsid w:val="000465F6"/>
    <w:rsid w:val="000579E4"/>
    <w:rsid w:val="00064850"/>
    <w:rsid w:val="00077133"/>
    <w:rsid w:val="00095166"/>
    <w:rsid w:val="000C692A"/>
    <w:rsid w:val="000F0CE8"/>
    <w:rsid w:val="00114055"/>
    <w:rsid w:val="00121BC5"/>
    <w:rsid w:val="00131438"/>
    <w:rsid w:val="001368A4"/>
    <w:rsid w:val="0014177C"/>
    <w:rsid w:val="00150E89"/>
    <w:rsid w:val="00151140"/>
    <w:rsid w:val="00172E00"/>
    <w:rsid w:val="001F4E0C"/>
    <w:rsid w:val="00205714"/>
    <w:rsid w:val="00216DFE"/>
    <w:rsid w:val="00283393"/>
    <w:rsid w:val="00296417"/>
    <w:rsid w:val="002B3A8C"/>
    <w:rsid w:val="002B4E83"/>
    <w:rsid w:val="002C587D"/>
    <w:rsid w:val="002E2E76"/>
    <w:rsid w:val="00311A1A"/>
    <w:rsid w:val="003174FE"/>
    <w:rsid w:val="003336A9"/>
    <w:rsid w:val="00355BC6"/>
    <w:rsid w:val="0036382A"/>
    <w:rsid w:val="003B6C22"/>
    <w:rsid w:val="003D796C"/>
    <w:rsid w:val="00424291"/>
    <w:rsid w:val="004369F7"/>
    <w:rsid w:val="00460ACD"/>
    <w:rsid w:val="004B1118"/>
    <w:rsid w:val="004B4ADD"/>
    <w:rsid w:val="004F0C2D"/>
    <w:rsid w:val="00506D1A"/>
    <w:rsid w:val="005173A2"/>
    <w:rsid w:val="00524932"/>
    <w:rsid w:val="00551E98"/>
    <w:rsid w:val="005A486D"/>
    <w:rsid w:val="005B07F1"/>
    <w:rsid w:val="005B4292"/>
    <w:rsid w:val="005C4FC4"/>
    <w:rsid w:val="005C7DC1"/>
    <w:rsid w:val="005D69CC"/>
    <w:rsid w:val="005E3043"/>
    <w:rsid w:val="00622A4A"/>
    <w:rsid w:val="006326BD"/>
    <w:rsid w:val="0068226F"/>
    <w:rsid w:val="006A4A50"/>
    <w:rsid w:val="00730F81"/>
    <w:rsid w:val="00775B47"/>
    <w:rsid w:val="00793C6F"/>
    <w:rsid w:val="007C106D"/>
    <w:rsid w:val="007C5CCA"/>
    <w:rsid w:val="007D1143"/>
    <w:rsid w:val="00873FEF"/>
    <w:rsid w:val="00880091"/>
    <w:rsid w:val="008849D7"/>
    <w:rsid w:val="008D4DE9"/>
    <w:rsid w:val="008E7C5E"/>
    <w:rsid w:val="00923132"/>
    <w:rsid w:val="0093536F"/>
    <w:rsid w:val="00974786"/>
    <w:rsid w:val="009A6CE1"/>
    <w:rsid w:val="009A7FA5"/>
    <w:rsid w:val="009D38E9"/>
    <w:rsid w:val="009F6F81"/>
    <w:rsid w:val="00A0386E"/>
    <w:rsid w:val="00A95E5F"/>
    <w:rsid w:val="00A97F49"/>
    <w:rsid w:val="00AB40ED"/>
    <w:rsid w:val="00AC2BB0"/>
    <w:rsid w:val="00AC5C3C"/>
    <w:rsid w:val="00AD454B"/>
    <w:rsid w:val="00AE2620"/>
    <w:rsid w:val="00AE458A"/>
    <w:rsid w:val="00AE5CAA"/>
    <w:rsid w:val="00AF4EED"/>
    <w:rsid w:val="00B142E9"/>
    <w:rsid w:val="00B268A7"/>
    <w:rsid w:val="00B447C3"/>
    <w:rsid w:val="00B61646"/>
    <w:rsid w:val="00B94A12"/>
    <w:rsid w:val="00BA4ABB"/>
    <w:rsid w:val="00BA7B64"/>
    <w:rsid w:val="00BE4785"/>
    <w:rsid w:val="00C04B17"/>
    <w:rsid w:val="00C34E08"/>
    <w:rsid w:val="00C40A89"/>
    <w:rsid w:val="00C67A20"/>
    <w:rsid w:val="00C73C1F"/>
    <w:rsid w:val="00C95F0F"/>
    <w:rsid w:val="00CC6599"/>
    <w:rsid w:val="00D035F8"/>
    <w:rsid w:val="00D07459"/>
    <w:rsid w:val="00D370D1"/>
    <w:rsid w:val="00D37A9D"/>
    <w:rsid w:val="00D5673C"/>
    <w:rsid w:val="00D80048"/>
    <w:rsid w:val="00D977C9"/>
    <w:rsid w:val="00DA219A"/>
    <w:rsid w:val="00DB7072"/>
    <w:rsid w:val="00DE3E09"/>
    <w:rsid w:val="00DE428C"/>
    <w:rsid w:val="00E1759F"/>
    <w:rsid w:val="00E264FB"/>
    <w:rsid w:val="00E364FC"/>
    <w:rsid w:val="00E43038"/>
    <w:rsid w:val="00E450E2"/>
    <w:rsid w:val="00EB39C2"/>
    <w:rsid w:val="00EB4E97"/>
    <w:rsid w:val="00ED4492"/>
    <w:rsid w:val="00F44217"/>
    <w:rsid w:val="00F510A8"/>
    <w:rsid w:val="00F73CB5"/>
    <w:rsid w:val="00F838EE"/>
    <w:rsid w:val="00FA1295"/>
    <w:rsid w:val="00FB2DA4"/>
    <w:rsid w:val="00FC0BFD"/>
    <w:rsid w:val="00FE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3B646"/>
  <w15:docId w15:val="{7FAE8E1F-AF24-4E09-9CA9-23A178EB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21"/>
      <w:ind w:left="160"/>
      <w:outlineLvl w:val="0"/>
    </w:pPr>
    <w:rPr>
      <w:b/>
      <w:bCs/>
      <w:sz w:val="28"/>
      <w:szCs w:val="28"/>
    </w:rPr>
  </w:style>
  <w:style w:type="paragraph" w:styleId="Heading2">
    <w:name w:val="heading 2"/>
    <w:basedOn w:val="Normal"/>
    <w:uiPriority w:val="9"/>
    <w:unhideWhenUsed/>
    <w:qFormat/>
    <w:pPr>
      <w:ind w:left="16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sz w:val="28"/>
      <w:szCs w:val="28"/>
    </w:rPr>
  </w:style>
  <w:style w:type="paragraph" w:styleId="Title">
    <w:name w:val="Title"/>
    <w:basedOn w:val="Normal"/>
    <w:uiPriority w:val="10"/>
    <w:qFormat/>
    <w:pPr>
      <w:spacing w:before="58"/>
      <w:ind w:left="757" w:right="1040"/>
      <w:jc w:val="center"/>
    </w:pPr>
    <w:rPr>
      <w:sz w:val="36"/>
      <w:szCs w:val="36"/>
    </w:rPr>
  </w:style>
  <w:style w:type="paragraph" w:styleId="ListParagraph">
    <w:name w:val="List Paragraph"/>
    <w:basedOn w:val="Normal"/>
    <w:uiPriority w:val="1"/>
    <w:qFormat/>
    <w:pPr>
      <w:spacing w:before="58"/>
      <w:ind w:left="880" w:hanging="360"/>
    </w:pPr>
  </w:style>
  <w:style w:type="paragraph" w:customStyle="1" w:styleId="TableParagraph">
    <w:name w:val="Table Paragraph"/>
    <w:basedOn w:val="Normal"/>
    <w:uiPriority w:val="1"/>
    <w:qFormat/>
    <w:pPr>
      <w:spacing w:line="302" w:lineRule="exact"/>
      <w:ind w:left="290"/>
    </w:pPr>
  </w:style>
  <w:style w:type="paragraph" w:styleId="Revision">
    <w:name w:val="Revision"/>
    <w:hidden/>
    <w:uiPriority w:val="99"/>
    <w:semiHidden/>
    <w:rsid w:val="00AE458A"/>
    <w:pPr>
      <w:widowControl/>
      <w:autoSpaceDE/>
      <w:autoSpaceDN/>
    </w:pPr>
    <w:rPr>
      <w:rFonts w:ascii="Arial" w:eastAsia="Arial" w:hAnsi="Arial" w:cs="Arial"/>
    </w:rPr>
  </w:style>
  <w:style w:type="character" w:styleId="Hyperlink">
    <w:name w:val="Hyperlink"/>
    <w:basedOn w:val="DefaultParagraphFont"/>
    <w:uiPriority w:val="99"/>
    <w:unhideWhenUsed/>
    <w:rsid w:val="005173A2"/>
    <w:rPr>
      <w:color w:val="0000FF" w:themeColor="hyperlink"/>
      <w:u w:val="single"/>
    </w:rPr>
  </w:style>
  <w:style w:type="character" w:styleId="UnresolvedMention">
    <w:name w:val="Unresolved Mention"/>
    <w:basedOn w:val="DefaultParagraphFont"/>
    <w:uiPriority w:val="99"/>
    <w:semiHidden/>
    <w:unhideWhenUsed/>
    <w:rsid w:val="005173A2"/>
    <w:rPr>
      <w:color w:val="605E5C"/>
      <w:shd w:val="clear" w:color="auto" w:fill="E1DFDD"/>
    </w:rPr>
  </w:style>
  <w:style w:type="paragraph" w:styleId="Header">
    <w:name w:val="header"/>
    <w:basedOn w:val="Normal"/>
    <w:link w:val="HeaderChar"/>
    <w:uiPriority w:val="99"/>
    <w:semiHidden/>
    <w:unhideWhenUsed/>
    <w:rsid w:val="00CC6599"/>
    <w:pPr>
      <w:tabs>
        <w:tab w:val="center" w:pos="4680"/>
        <w:tab w:val="right" w:pos="9360"/>
      </w:tabs>
    </w:pPr>
  </w:style>
  <w:style w:type="character" w:customStyle="1" w:styleId="HeaderChar">
    <w:name w:val="Header Char"/>
    <w:basedOn w:val="DefaultParagraphFont"/>
    <w:link w:val="Header"/>
    <w:uiPriority w:val="99"/>
    <w:semiHidden/>
    <w:rsid w:val="00CC6599"/>
    <w:rPr>
      <w:rFonts w:ascii="Arial" w:eastAsia="Arial" w:hAnsi="Arial" w:cs="Arial"/>
    </w:rPr>
  </w:style>
  <w:style w:type="paragraph" w:styleId="Footer">
    <w:name w:val="footer"/>
    <w:basedOn w:val="Normal"/>
    <w:link w:val="FooterChar"/>
    <w:uiPriority w:val="99"/>
    <w:semiHidden/>
    <w:unhideWhenUsed/>
    <w:rsid w:val="00CC6599"/>
    <w:pPr>
      <w:tabs>
        <w:tab w:val="center" w:pos="4680"/>
        <w:tab w:val="right" w:pos="9360"/>
      </w:tabs>
    </w:pPr>
  </w:style>
  <w:style w:type="character" w:customStyle="1" w:styleId="FooterChar">
    <w:name w:val="Footer Char"/>
    <w:basedOn w:val="DefaultParagraphFont"/>
    <w:link w:val="Footer"/>
    <w:uiPriority w:val="99"/>
    <w:semiHidden/>
    <w:rsid w:val="00CC659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yperlink" Target="file://localhost/G:/Public%20Folder/InDOR%20Documents/VRPRD/PPI/CCR%20DOR%20-%20Effective%201-16-18.docx" TargetMode="External"/><Relationship Id="rId21" Type="http://schemas.openxmlformats.org/officeDocument/2006/relationships/hyperlink" Target="http://drdomino/ram/index.html" TargetMode="External"/><Relationship Id="rId42" Type="http://schemas.openxmlformats.org/officeDocument/2006/relationships/hyperlink" Target="file://dorgroup/group/Public%20Folder/InDOR%20Documents/VRPRD/SSPS/Resource%20Library/Fact%20Sheets/TTW%20Fact%20Sheets/TTW%20Protocol%20for%20DOR%20Staff.docx" TargetMode="External"/><Relationship Id="rId47" Type="http://schemas.openxmlformats.org/officeDocument/2006/relationships/hyperlink" Target="http://www.ecfr.gov/cgi-bin/text-idx?SID=3ddab82d125c3f9dfd00229383f8bca0&amp;mc=true&amp;node=pt34.2.361&amp;rgn=div5&amp;_top" TargetMode="External"/><Relationship Id="rId63" Type="http://schemas.openxmlformats.org/officeDocument/2006/relationships/hyperlink" Target="https://www.ecfr.gov/cgi-bin/text-idx?SID=3ddab82d125c3f9dfd00229383f8bca0&amp;mc=true&amp;node=pt34.2.361&amp;rgn=div5%20-%20_top" TargetMode="External"/><Relationship Id="rId68" Type="http://schemas.openxmlformats.org/officeDocument/2006/relationships/hyperlink" Target="http://indor/ram/ram11/ram-11-authorizing-encumbering-and-disencumbering" TargetMode="External"/><Relationship Id="rId84" Type="http://schemas.openxmlformats.org/officeDocument/2006/relationships/hyperlink" Target="http://drdomino/ram/index.html" TargetMode="External"/><Relationship Id="rId89" Type="http://schemas.openxmlformats.org/officeDocument/2006/relationships/hyperlink" Target="http://www.leginfo.ca.gov/cgi-bin/displaycode?section=gov&amp;group=07001-08000&amp;file=7290-7299.8" TargetMode="External"/><Relationship Id="rId112" Type="http://schemas.openxmlformats.org/officeDocument/2006/relationships/header" Target="header11.xml"/><Relationship Id="rId133" Type="http://schemas.openxmlformats.org/officeDocument/2006/relationships/header" Target="header12.xml"/><Relationship Id="rId138" Type="http://schemas.openxmlformats.org/officeDocument/2006/relationships/hyperlink" Target="http://drdomino/ram/index.html" TargetMode="External"/><Relationship Id="rId154" Type="http://schemas.openxmlformats.org/officeDocument/2006/relationships/hyperlink" Target="http://drdomino/vred/Vocational-Rehabilitation-Support-Branch/medical-services/index.html" TargetMode="External"/><Relationship Id="rId159" Type="http://schemas.openxmlformats.org/officeDocument/2006/relationships/theme" Target="theme/theme1.xml"/><Relationship Id="rId16" Type="http://schemas.openxmlformats.org/officeDocument/2006/relationships/hyperlink" Target="http://www.law.cornell.edu/cfr/text" TargetMode="External"/><Relationship Id="rId107" Type="http://schemas.openxmlformats.org/officeDocument/2006/relationships/hyperlink" Target="http://drdomino/vrp-rd/collaborative-services-section/social-security-programs/index.html" TargetMode="External"/><Relationship Id="rId11" Type="http://schemas.openxmlformats.org/officeDocument/2006/relationships/hyperlink" Target="file://dorgroup/group/Public%20Folder/InDOR%20Documents/VRPRD/PPI/CCR%20DOR%20-%20Effective%201-16-18.docx" TargetMode="External"/><Relationship Id="rId32" Type="http://schemas.openxmlformats.org/officeDocument/2006/relationships/hyperlink" Target="http://www.db101.org/" TargetMode="External"/><Relationship Id="rId37" Type="http://schemas.openxmlformats.org/officeDocument/2006/relationships/hyperlink" Target="http://www.socialsecurity.gov/myaccount" TargetMode="External"/><Relationship Id="rId53" Type="http://schemas.openxmlformats.org/officeDocument/2006/relationships/hyperlink" Target="http://www.dor.ca.gov/" TargetMode="External"/><Relationship Id="rId58" Type="http://schemas.openxmlformats.org/officeDocument/2006/relationships/hyperlink" Target="http://www.dor.ca.gov/" TargetMode="External"/><Relationship Id="rId74" Type="http://schemas.openxmlformats.org/officeDocument/2006/relationships/hyperlink" Target="http://indor/ram/ram15/ram-15-case-service-property" TargetMode="External"/><Relationship Id="rId79" Type="http://schemas.openxmlformats.org/officeDocument/2006/relationships/hyperlink" Target="https://www.ecfr.gov/cgi-bin/text-idx?SID=3ddab82d125c3f9dfd00229383f8bca0&amp;mc=true&amp;node=pt34.2.361&amp;rgn=div5%20-%20_top" TargetMode="External"/><Relationship Id="rId102" Type="http://schemas.openxmlformats.org/officeDocument/2006/relationships/hyperlink" Target="http://www.dor.ca.gov/" TargetMode="External"/><Relationship Id="rId123" Type="http://schemas.openxmlformats.org/officeDocument/2006/relationships/hyperlink" Target="file://localhost/G:/Public%20Folder/InDOR%20Documents/VRPRD/PPI/CCR%20DOR%20-%20Effective%201-16-18.docx" TargetMode="External"/><Relationship Id="rId128" Type="http://schemas.openxmlformats.org/officeDocument/2006/relationships/hyperlink" Target="http://drdomino/ram/ram-30-toolbox-crh.html" TargetMode="External"/><Relationship Id="rId144" Type="http://schemas.openxmlformats.org/officeDocument/2006/relationships/hyperlink" Target="http://drdomino/ram/index.html" TargetMode="External"/><Relationship Id="rId149" Type="http://schemas.openxmlformats.org/officeDocument/2006/relationships/hyperlink" Target="http://drdomino/ram/index.html" TargetMode="External"/><Relationship Id="rId5" Type="http://schemas.openxmlformats.org/officeDocument/2006/relationships/webSettings" Target="webSettings.xml"/><Relationship Id="rId90" Type="http://schemas.openxmlformats.org/officeDocument/2006/relationships/hyperlink" Target="http://drdomino/vrp-rd/Program-Policy-Implementation/district-management-portal/community-partnerships-index.html" TargetMode="External"/><Relationship Id="rId95" Type="http://schemas.openxmlformats.org/officeDocument/2006/relationships/hyperlink" Target="file://localhost/G:/Public%20Folder/InDOR%20Documents/VRPRD/PPI/CCR%20DOR%20-%20Effective%201-16-18.docx" TargetMode="External"/><Relationship Id="rId22" Type="http://schemas.openxmlformats.org/officeDocument/2006/relationships/hyperlink" Target="file://localhost/G:/Public%20Folder/InDOR%20Documents/VRPRD/PPI/CCR%20DOR%20-%20Effective%201-16-18.docx" TargetMode="External"/><Relationship Id="rId27" Type="http://schemas.openxmlformats.org/officeDocument/2006/relationships/footer" Target="footer3.xml"/><Relationship Id="rId43" Type="http://schemas.openxmlformats.org/officeDocument/2006/relationships/hyperlink" Target="file://dorgroup/group/Public%20Folder/InDOR%20Documents/VRPRD/SSPS/Resource%20Library/Fact%20Sheets/TTW%20Fact%20Sheets/TTW%20Protocol%20for%20DOR%20Staff.docx" TargetMode="External"/><Relationship Id="rId48" Type="http://schemas.openxmlformats.org/officeDocument/2006/relationships/hyperlink" Target="file://localhost/G:/Public%20Folder/InDOR%20Documents/VRPRD/PPI/CCR%20DOR%20-%20Effective%201-16-18.docx" TargetMode="External"/><Relationship Id="rId64" Type="http://schemas.openxmlformats.org/officeDocument/2006/relationships/hyperlink" Target="https://www.ecfr.gov/cgi-bin/text-idx?SID=3ddab82d125c3f9dfd00229383f8bca0&amp;mc=true&amp;node=pt34.2.361&amp;rgn=div5%20-%20_top" TargetMode="External"/><Relationship Id="rId69" Type="http://schemas.openxmlformats.org/officeDocument/2006/relationships/hyperlink" Target="file://dorgroup/group/Public%20Folder/InDOR%20Documents/RAM/RAM10_Exhibit%20A%20Service%20Categories%20Procedure%20Categories%20and%20Procedure%20Codes.pdf" TargetMode="External"/><Relationship Id="rId113" Type="http://schemas.openxmlformats.org/officeDocument/2006/relationships/footer" Target="footer10.xml"/><Relationship Id="rId118" Type="http://schemas.openxmlformats.org/officeDocument/2006/relationships/hyperlink" Target="http://drdomino/ram/index.html" TargetMode="External"/><Relationship Id="rId134" Type="http://schemas.openxmlformats.org/officeDocument/2006/relationships/footer" Target="footer11.xml"/><Relationship Id="rId139" Type="http://schemas.openxmlformats.org/officeDocument/2006/relationships/header" Target="header14.xml"/><Relationship Id="rId80" Type="http://schemas.openxmlformats.org/officeDocument/2006/relationships/hyperlink" Target="https://www.ecfr.gov/cgi-bin/text-idx?SID=3ddab82d125c3f9dfd00229383f8bca0&amp;mc=true&amp;node=pt34.2.361&amp;rgn=div5%20-%20_top" TargetMode="External"/><Relationship Id="rId85" Type="http://schemas.openxmlformats.org/officeDocument/2006/relationships/hyperlink" Target="http://drdomino/ram/index.html" TargetMode="External"/><Relationship Id="rId150" Type="http://schemas.openxmlformats.org/officeDocument/2006/relationships/hyperlink" Target="http://drdomino/ram/index.html" TargetMode="External"/><Relationship Id="rId155" Type="http://schemas.openxmlformats.org/officeDocument/2006/relationships/hyperlink" Target="file://localhost/G:/Public%20Folder/InDOR%20Documents/VRPRD/PPI/CCR%20DOR%20-%20Effective%201-16-18.docx" TargetMode="External"/><Relationship Id="rId12" Type="http://schemas.openxmlformats.org/officeDocument/2006/relationships/header" Target="header3.xml"/><Relationship Id="rId17" Type="http://schemas.openxmlformats.org/officeDocument/2006/relationships/hyperlink" Target="http://www.law.cornell.edu/cfr/text" TargetMode="External"/><Relationship Id="rId33" Type="http://schemas.openxmlformats.org/officeDocument/2006/relationships/hyperlink" Target="http://www.dor.ca.gov/" TargetMode="External"/><Relationship Id="rId38" Type="http://schemas.openxmlformats.org/officeDocument/2006/relationships/hyperlink" Target="file://dorgroup/group/Public%20Folder/InDOR%20Documents/VRPRD/SSPS/Resource%20Library/Fact%20Sheets/BPQY%20Fact%20Sheet.docx" TargetMode="External"/><Relationship Id="rId59" Type="http://schemas.openxmlformats.org/officeDocument/2006/relationships/header" Target="header8.xml"/><Relationship Id="rId103" Type="http://schemas.openxmlformats.org/officeDocument/2006/relationships/hyperlink" Target="http://drdomino/vrp-rd/collaborative-services-section/social-security-programs/index.html" TargetMode="External"/><Relationship Id="rId108" Type="http://schemas.openxmlformats.org/officeDocument/2006/relationships/header" Target="header10.xml"/><Relationship Id="rId124" Type="http://schemas.openxmlformats.org/officeDocument/2006/relationships/hyperlink" Target="file://localhost/G:/Public%20Folder/InDOR%20Documents/VRPRD/PPI/CCR%20DOR%20-%20Effective%201-16-18.docx" TargetMode="External"/><Relationship Id="rId129" Type="http://schemas.openxmlformats.org/officeDocument/2006/relationships/hyperlink" Target="file://localhost/G:/Public%20Folder/InDOR%20Documents/VRPRD/PPI/CCR%20DOR%20-%20Effective%201-16-18.docx" TargetMode="External"/><Relationship Id="rId20" Type="http://schemas.openxmlformats.org/officeDocument/2006/relationships/hyperlink" Target="file://dorgrp01/group/User%20Resources/Crime%20Victims%20with%20Disabilities" TargetMode="External"/><Relationship Id="rId41" Type="http://schemas.openxmlformats.org/officeDocument/2006/relationships/hyperlink" Target="file://dorgroup/group/Public%20Folder/InDOR%20Documents/VRPRD/SSPS/Resource%20Library/Fact%20Sheets/TTW%20Fact%20Sheets/TTW%20Protocol%20for%20DOR%20Staff.docx" TargetMode="External"/><Relationship Id="rId54" Type="http://schemas.openxmlformats.org/officeDocument/2006/relationships/hyperlink" Target="http://www.dor.ca.gov/" TargetMode="External"/><Relationship Id="rId62" Type="http://schemas.openxmlformats.org/officeDocument/2006/relationships/hyperlink" Target="file://dorgroup/group/Public%20Folder/InDOR%20Documents/RAM/RAM10_Exhibit%20A%20Service%20Categories%20Procedure%20Categories%20and%20Procedure%20Codes.pdf" TargetMode="External"/><Relationship Id="rId70" Type="http://schemas.openxmlformats.org/officeDocument/2006/relationships/hyperlink" Target="https://www.ecfr.gov/cgi-bin/text-idx?SID=3ddab82d125c3f9dfd00229383f8bca0&amp;mc=true&amp;node=pt34.2.361&amp;rgn=div5%20-%20_top" TargetMode="External"/><Relationship Id="rId75" Type="http://schemas.openxmlformats.org/officeDocument/2006/relationships/hyperlink" Target="http://indor/ram/ram15/ram-15-case-service-property" TargetMode="External"/><Relationship Id="rId83" Type="http://schemas.openxmlformats.org/officeDocument/2006/relationships/hyperlink" Target="file://localhost/G:/Public%20Folder/InDOR%20Documents/VRPRD/PPI/CCR%20DOR%20-%20Effective%201-16-18.docx" TargetMode="External"/><Relationship Id="rId88" Type="http://schemas.openxmlformats.org/officeDocument/2006/relationships/hyperlink" Target="http://drdomino/director/civil-rights/index.html" TargetMode="External"/><Relationship Id="rId91" Type="http://schemas.openxmlformats.org/officeDocument/2006/relationships/hyperlink" Target="http://drdomino/vrp-rd/Program-Policy-Implementation/district-management-portal/community-partnerships-index.html" TargetMode="External"/><Relationship Id="rId96" Type="http://schemas.openxmlformats.org/officeDocument/2006/relationships/hyperlink" Target="file://localhost/G:/Public%20Folder/InDOR%20Documents/VRPRD/PPI/CCR%20DOR%20-%20Effective%201-16-18.docx" TargetMode="External"/><Relationship Id="rId111" Type="http://schemas.openxmlformats.org/officeDocument/2006/relationships/hyperlink" Target="http://drdomino/ram/index.html" TargetMode="External"/><Relationship Id="rId132" Type="http://schemas.openxmlformats.org/officeDocument/2006/relationships/hyperlink" Target="file://localhost/G:/Public%20Folder/InDOR%20Documents/VRPRD/PPI/CCR%20DOR%20-%20Effective%201-16-18.docx" TargetMode="External"/><Relationship Id="rId140" Type="http://schemas.openxmlformats.org/officeDocument/2006/relationships/footer" Target="footer13.xml"/><Relationship Id="rId145" Type="http://schemas.openxmlformats.org/officeDocument/2006/relationships/hyperlink" Target="http://drdomino/ram/index.html" TargetMode="External"/><Relationship Id="rId153" Type="http://schemas.openxmlformats.org/officeDocument/2006/relationships/hyperlink" Target="file://localhost/G:/Public%20Folder/InDOR%20Documents/VRPRD/PPI/CCR%20DOR%20-%20Effective%201-16-18.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aw.cornell.edu/cfr/text" TargetMode="External"/><Relationship Id="rId23" Type="http://schemas.openxmlformats.org/officeDocument/2006/relationships/hyperlink" Target="file://localhost/G:/Public%20Folder/InDOR%20Documents/VRPRD/PPI/CCR%20DOR%20-%20Effective%201-16-18.docx" TargetMode="External"/><Relationship Id="rId28" Type="http://schemas.openxmlformats.org/officeDocument/2006/relationships/hyperlink" Target="file://localhost/G:/Public%20Folder/InDOR%20Documents/VRPRD/PPI/CCR%20DOR%20-%20Effective%201-16-18.docx" TargetMode="External"/><Relationship Id="rId36" Type="http://schemas.openxmlformats.org/officeDocument/2006/relationships/hyperlink" Target="file://localhost/G:/Public%20Folder/InDOR%20Documents/VRPRD/PPI/CCR%20DOR%20-%20Effective%201-16-18.docx" TargetMode="External"/><Relationship Id="rId49" Type="http://schemas.openxmlformats.org/officeDocument/2006/relationships/header" Target="header6.xml"/><Relationship Id="rId57" Type="http://schemas.openxmlformats.org/officeDocument/2006/relationships/hyperlink" Target="http://www.dor.ca.gov/" TargetMode="External"/><Relationship Id="rId106" Type="http://schemas.openxmlformats.org/officeDocument/2006/relationships/hyperlink" Target="http://www.db101.org/" TargetMode="External"/><Relationship Id="rId114" Type="http://schemas.openxmlformats.org/officeDocument/2006/relationships/hyperlink" Target="file://localhost/G:/Public%20Folder/InDOR%20Documents/VRPRD/PPI/CCR%20DOR%20-%20Effective%201-16-18.docx" TargetMode="External"/><Relationship Id="rId119" Type="http://schemas.openxmlformats.org/officeDocument/2006/relationships/hyperlink" Target="file://localhost/G:/Public%20Folder/InDOR%20Documents/VRPRD/PPI/CCR%20DOR%20-%20Effective%201-16-18.docx" TargetMode="External"/><Relationship Id="rId127" Type="http://schemas.openxmlformats.org/officeDocument/2006/relationships/hyperlink" Target="http://www.dgs.ca.gov/dgs/Home.aspx" TargetMode="External"/><Relationship Id="rId10" Type="http://schemas.openxmlformats.org/officeDocument/2006/relationships/footer" Target="footer1.xml"/><Relationship Id="rId31" Type="http://schemas.openxmlformats.org/officeDocument/2006/relationships/hyperlink" Target="http://www.dor.ca.gov/VRED/TTW-Docs/TTW-Beneficiary-Fact-Sheet-03-2013.rtf" TargetMode="External"/><Relationship Id="rId44" Type="http://schemas.openxmlformats.org/officeDocument/2006/relationships/hyperlink" Target="file://localhost/G:/Public%20Folder/InDOR%20Documents/VRPRD/PPI/CCR%20DOR%20-%20Effective%201-16-18.docx" TargetMode="External"/><Relationship Id="rId52" Type="http://schemas.openxmlformats.org/officeDocument/2006/relationships/footer" Target="footer6.xml"/><Relationship Id="rId60" Type="http://schemas.openxmlformats.org/officeDocument/2006/relationships/footer" Target="footer7.xml"/><Relationship Id="rId65" Type="http://schemas.openxmlformats.org/officeDocument/2006/relationships/hyperlink" Target="http://www.dor.ca.gov/" TargetMode="External"/><Relationship Id="rId73" Type="http://schemas.openxmlformats.org/officeDocument/2006/relationships/hyperlink" Target="http://indor/ram/ram09/ram-9-procurement" TargetMode="External"/><Relationship Id="rId78" Type="http://schemas.openxmlformats.org/officeDocument/2006/relationships/hyperlink" Target="https://www.ecfr.gov/cgi-bin/text-idx?SID=3ddab82d125c3f9dfd00229383f8bca0&amp;mc=true&amp;node=pt34.2.361&amp;rgn=div5%20-%20_top" TargetMode="External"/><Relationship Id="rId81" Type="http://schemas.openxmlformats.org/officeDocument/2006/relationships/header" Target="header9.xml"/><Relationship Id="rId86" Type="http://schemas.openxmlformats.org/officeDocument/2006/relationships/hyperlink" Target="file://localhost/G:/Public%20Folder/InDOR%20Documents/VRPRD/PPI/CCR%20DOR%20-%20Effective%201-16-18.docx" TargetMode="External"/><Relationship Id="rId94" Type="http://schemas.openxmlformats.org/officeDocument/2006/relationships/hyperlink" Target="file://localhost/G:/Public%20Folder/InDOR%20Documents/VRPRD/PPI/CCR%20DOR%20-%20Effective%201-16-18.docx" TargetMode="External"/><Relationship Id="rId99" Type="http://schemas.openxmlformats.org/officeDocument/2006/relationships/hyperlink" Target="file://localhost/G:/Public%20Folder/InDOR%20Documents/VRPRD/PPI/CCR%20DOR%20-%20Effective%201-16-18.docx" TargetMode="External"/><Relationship Id="rId101" Type="http://schemas.openxmlformats.org/officeDocument/2006/relationships/hyperlink" Target="http://www.dor.ca.gov/VRED/TTW-Docs/TTW-Beneficiary-Fact-Sheet-03-2013.rtf" TargetMode="External"/><Relationship Id="rId122" Type="http://schemas.openxmlformats.org/officeDocument/2006/relationships/hyperlink" Target="file://localhost/G:/Public%20Folder/InDOR%20Documents/VRPRD/PPI/CCR%20DOR%20-%20Effective%201-16-18.docx" TargetMode="External"/><Relationship Id="rId130" Type="http://schemas.openxmlformats.org/officeDocument/2006/relationships/hyperlink" Target="http://drdomino/ram/index.html" TargetMode="External"/><Relationship Id="rId135" Type="http://schemas.openxmlformats.org/officeDocument/2006/relationships/header" Target="header13.xml"/><Relationship Id="rId143" Type="http://schemas.openxmlformats.org/officeDocument/2006/relationships/hyperlink" Target="http://drdomino/ram/index.html" TargetMode="External"/><Relationship Id="rId148" Type="http://schemas.openxmlformats.org/officeDocument/2006/relationships/hyperlink" Target="http://drdomino/ram/index.html" TargetMode="External"/><Relationship Id="rId151" Type="http://schemas.openxmlformats.org/officeDocument/2006/relationships/hyperlink" Target="http://drdomino/ram/index.html" TargetMode="External"/><Relationship Id="rId156"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hyperlink" Target="file://localhost/G:/Public%20Folder/InDOR%20Documents/VRPRD/PPI/CCR%20DOR%20-%20Effective%201-16-18.docx" TargetMode="External"/><Relationship Id="rId39" Type="http://schemas.openxmlformats.org/officeDocument/2006/relationships/hyperlink" Target="file://dorgroup/group/Public%20Folder/InDOR%20Documents/VRPRD/SSPS/Resource%20Library/Fact%20Sheets/TTW%20Fact%20Sheets/TTW%20Protocol%20for%20DOR%20Staff.docx" TargetMode="External"/><Relationship Id="rId109" Type="http://schemas.openxmlformats.org/officeDocument/2006/relationships/footer" Target="footer9.xml"/><Relationship Id="rId34" Type="http://schemas.openxmlformats.org/officeDocument/2006/relationships/header" Target="header5.xml"/><Relationship Id="rId50" Type="http://schemas.openxmlformats.org/officeDocument/2006/relationships/footer" Target="footer5.xml"/><Relationship Id="rId55" Type="http://schemas.openxmlformats.org/officeDocument/2006/relationships/hyperlink" Target="http://www.ecfr.gov/cgi-bin/text-idx?SID=3ddab82d125c3f9dfd00229383f8bca0&amp;mc=true&amp;node=pt34.2.361&amp;rgn=div5&amp;_top" TargetMode="External"/><Relationship Id="rId76" Type="http://schemas.openxmlformats.org/officeDocument/2006/relationships/hyperlink" Target="https://www.ecfr.gov/cgi-bin/text-idx?SID=3ddab82d125c3f9dfd00229383f8bca0&amp;mc=true&amp;node=pt34.2.361&amp;rgn=div5%20-%20_top" TargetMode="External"/><Relationship Id="rId97" Type="http://schemas.openxmlformats.org/officeDocument/2006/relationships/hyperlink" Target="file://localhost/G:/Public%20Folder/InDOR%20Documents/VRPRD/PPI/CCR%20DOR%20-%20Effective%201-16-18.docx" TargetMode="External"/><Relationship Id="rId104" Type="http://schemas.openxmlformats.org/officeDocument/2006/relationships/hyperlink" Target="http://drdomino/vrp-rd/collaborative-services-section/social-security-programs/index.html" TargetMode="External"/><Relationship Id="rId120" Type="http://schemas.openxmlformats.org/officeDocument/2006/relationships/hyperlink" Target="file://localhost/G:/Public%20Folder/InDOR%20Documents/VRPRD/PPI/CCR%20DOR%20-%20Effective%201-16-18.docx" TargetMode="External"/><Relationship Id="rId125" Type="http://schemas.openxmlformats.org/officeDocument/2006/relationships/hyperlink" Target="file://localhost/G:/Public%20Folder/InDOR%20Documents/VRPRD/PPI/CCR%20DOR%20-%20Effective%201-16-18.docx" TargetMode="External"/><Relationship Id="rId141" Type="http://schemas.openxmlformats.org/officeDocument/2006/relationships/hyperlink" Target="file://localhost/G:/Public%20Folder/InDOR%20Documents/VRPRD/PPI/CCR%20DOR%20-%20Effective%201-16-18.docx" TargetMode="External"/><Relationship Id="rId146" Type="http://schemas.openxmlformats.org/officeDocument/2006/relationships/hyperlink" Target="http://drdomino/ram/index.html" TargetMode="External"/><Relationship Id="rId7" Type="http://schemas.openxmlformats.org/officeDocument/2006/relationships/endnotes" Target="endnotes.xml"/><Relationship Id="rId71" Type="http://schemas.openxmlformats.org/officeDocument/2006/relationships/hyperlink" Target="https://www.ecfr.gov/cgi-bin/text-idx?SID=3ddab82d125c3f9dfd00229383f8bca0&amp;mc=true&amp;node=pt34.2.361&amp;rgn=div5%20-%20_top" TargetMode="External"/><Relationship Id="rId92" Type="http://schemas.openxmlformats.org/officeDocument/2006/relationships/hyperlink" Target="http://drdomino/ram/index.html" TargetMode="External"/><Relationship Id="rId2" Type="http://schemas.openxmlformats.org/officeDocument/2006/relationships/numbering" Target="numbering.xml"/><Relationship Id="rId29" Type="http://schemas.openxmlformats.org/officeDocument/2006/relationships/hyperlink" Target="file://localhost/G:/Public%20Folder/InDOR%20Documents/VRPRD/PPI/CCR%20DOR%20-%20Effective%201-16-18.docx" TargetMode="External"/><Relationship Id="rId24" Type="http://schemas.openxmlformats.org/officeDocument/2006/relationships/hyperlink" Target="http://drdomino/ram/index.html" TargetMode="External"/><Relationship Id="rId40" Type="http://schemas.openxmlformats.org/officeDocument/2006/relationships/hyperlink" Target="file://dorgroup/group/Public%20Folder/InDOR%20Documents/VRPRD/SSPS/Resource%20Library/Fact%20Sheets/TTW%20Fact%20Sheets/TTW%20Protocol%20for%20DOR%20Staff.docx" TargetMode="External"/><Relationship Id="rId45" Type="http://schemas.openxmlformats.org/officeDocument/2006/relationships/hyperlink" Target="file://localhost/G:/Public%20Folder/InDOR%20Documents/VRPRD/PPI/CCR%20DOR%20-%20Effective%201-16-18.docx" TargetMode="External"/><Relationship Id="rId66" Type="http://schemas.openxmlformats.org/officeDocument/2006/relationships/hyperlink" Target="https://www.ecfr.gov/cgi-bin/text-idx?SID=3ddab82d125c3f9dfd00229383f8bca0&amp;mc=true&amp;node=pt34.2.361&amp;rgn=div5%20-%20_top" TargetMode="External"/><Relationship Id="rId87" Type="http://schemas.openxmlformats.org/officeDocument/2006/relationships/hyperlink" Target="file://dorgroup/group/Public%20Folder/Telephonic%20Interpretation" TargetMode="External"/><Relationship Id="rId110" Type="http://schemas.openxmlformats.org/officeDocument/2006/relationships/hyperlink" Target="http://drdomino/ram/index.html" TargetMode="External"/><Relationship Id="rId115" Type="http://schemas.openxmlformats.org/officeDocument/2006/relationships/hyperlink" Target="http://drdomino/ram/index.html" TargetMode="External"/><Relationship Id="rId131" Type="http://schemas.openxmlformats.org/officeDocument/2006/relationships/hyperlink" Target="file://localhost/G:/Public%20Folder/InDOR%20Documents/VRPRD/PPI/CCR%20DOR%20-%20Effective%201-16-18.docx" TargetMode="External"/><Relationship Id="rId136" Type="http://schemas.openxmlformats.org/officeDocument/2006/relationships/footer" Target="footer12.xml"/><Relationship Id="rId157" Type="http://schemas.openxmlformats.org/officeDocument/2006/relationships/footer" Target="footer14.xml"/><Relationship Id="rId61" Type="http://schemas.openxmlformats.org/officeDocument/2006/relationships/hyperlink" Target="http://indor/ram/ram10/ram-10-accounting-fund-sources-codes-and-records" TargetMode="External"/><Relationship Id="rId82" Type="http://schemas.openxmlformats.org/officeDocument/2006/relationships/footer" Target="footer8.xml"/><Relationship Id="rId152" Type="http://schemas.openxmlformats.org/officeDocument/2006/relationships/hyperlink" Target="http://drdomino/ram/index.html" TargetMode="External"/><Relationship Id="rId19" Type="http://schemas.openxmlformats.org/officeDocument/2006/relationships/hyperlink" Target="http://drdomino/ram/index.html" TargetMode="External"/><Relationship Id="rId14" Type="http://schemas.openxmlformats.org/officeDocument/2006/relationships/hyperlink" Target="file://localhost/G:/Public%20Folder/InDOR%20Documents/VRPRD/PPI/CCR%20DOR%20-%20Effective%201-16-18.docx" TargetMode="External"/><Relationship Id="rId30" Type="http://schemas.openxmlformats.org/officeDocument/2006/relationships/hyperlink" Target="http://www.dor.ca.gov/VRED/TTW-Docs/TTW-Beneficiary-Fact-Sheet-03-2013.rtf" TargetMode="External"/><Relationship Id="rId35" Type="http://schemas.openxmlformats.org/officeDocument/2006/relationships/footer" Target="footer4.xml"/><Relationship Id="rId56" Type="http://schemas.openxmlformats.org/officeDocument/2006/relationships/hyperlink" Target="file://localhost/G:/Public%20Folder/InDOR%20Documents/VRPRD/PPI/CCR%20DOR%20-%20Effective%201-16-18.docx" TargetMode="External"/><Relationship Id="rId77" Type="http://schemas.openxmlformats.org/officeDocument/2006/relationships/hyperlink" Target="https://www.ecfr.gov/cgi-bin/text-idx?SID=3ddab82d125c3f9dfd00229383f8bca0&amp;mc=true&amp;node=pt34.2.361&amp;rgn=div5%20-%20_top" TargetMode="External"/><Relationship Id="rId100" Type="http://schemas.openxmlformats.org/officeDocument/2006/relationships/hyperlink" Target="file://localhost/G:/Public%20Folder/InDOR%20Documents/VRPRD/PPI/CCR%20DOR%20-%20Effective%201-16-18.docx" TargetMode="External"/><Relationship Id="rId105" Type="http://schemas.openxmlformats.org/officeDocument/2006/relationships/hyperlink" Target="http://www.db101.org/" TargetMode="External"/><Relationship Id="rId126" Type="http://schemas.openxmlformats.org/officeDocument/2006/relationships/hyperlink" Target="file://localhost/G:/Public%20Folder/InDOR%20Documents/VRPRD/PPI/CCR%20DOR%20-%20Effective%201-16-18.docx" TargetMode="External"/><Relationship Id="rId147" Type="http://schemas.openxmlformats.org/officeDocument/2006/relationships/hyperlink" Target="http://drdomino/ram/index.html" TargetMode="Externa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hyperlink" Target="https://www.ecfr.gov/cgi-bin/text-idx?SID=3ddab82d125c3f9dfd00229383f8bca0&amp;mc=true&amp;node=pt34.2.361&amp;rgn=div5%20-%20_top" TargetMode="External"/><Relationship Id="rId93" Type="http://schemas.openxmlformats.org/officeDocument/2006/relationships/hyperlink" Target="http://drdomino/ram/index.html" TargetMode="External"/><Relationship Id="rId98" Type="http://schemas.openxmlformats.org/officeDocument/2006/relationships/hyperlink" Target="http://drdomino/ram/index.html" TargetMode="External"/><Relationship Id="rId121" Type="http://schemas.openxmlformats.org/officeDocument/2006/relationships/hyperlink" Target="file://localhost/G:/Public%20Folder/InDOR%20Documents/VRPRD/PPI/CCR%20DOR%20-%20Effective%201-16-18.docx" TargetMode="External"/><Relationship Id="rId142" Type="http://schemas.openxmlformats.org/officeDocument/2006/relationships/hyperlink" Target="http://drdomino/ram/index.html" TargetMode="External"/><Relationship Id="rId3" Type="http://schemas.openxmlformats.org/officeDocument/2006/relationships/styles" Target="styles.xml"/><Relationship Id="rId25" Type="http://schemas.openxmlformats.org/officeDocument/2006/relationships/hyperlink" Target="file://localhost/G:/Public%20Folder/InDOR%20Documents/VRPRD/PPI/CCR%20DOR%20-%20Effective%201-16-18.docx" TargetMode="External"/><Relationship Id="rId46" Type="http://schemas.openxmlformats.org/officeDocument/2006/relationships/hyperlink" Target="file://localhost/G:/Public%20Folder/InDOR%20Documents/VRPRD/PPI/CCR%20DOR%20-%20Effective%201-16-18.docx" TargetMode="External"/><Relationship Id="rId67" Type="http://schemas.openxmlformats.org/officeDocument/2006/relationships/hyperlink" Target="http://indor/division/itsd/aware" TargetMode="External"/><Relationship Id="rId116" Type="http://schemas.openxmlformats.org/officeDocument/2006/relationships/hyperlink" Target="http://drdomino/ram/index.html" TargetMode="External"/><Relationship Id="rId137" Type="http://schemas.openxmlformats.org/officeDocument/2006/relationships/hyperlink" Target="file://localhost/G:/Public%20Folder/InDOR%20Documents/VRPRD/PPI/CCR%20DOR%20-%20Effective%201-16-18.docx" TargetMode="External"/><Relationship Id="rId15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E2762-5BD0-48C2-87F7-3A5D1B620051}">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62</TotalTime>
  <Pages>151</Pages>
  <Words>39977</Words>
  <Characters>227874</Characters>
  <Application>Microsoft Office Word</Application>
  <DocSecurity>8</DocSecurity>
  <Lines>1898</Lines>
  <Paragraphs>534</Paragraphs>
  <ScaleCrop>false</ScaleCrop>
  <Company/>
  <LinksUpToDate>false</LinksUpToDate>
  <CharactersWithSpaces>267317</CharactersWithSpaces>
  <SharedDoc>false</SharedDoc>
  <HLinks>
    <vt:vector size="2442" baseType="variant">
      <vt:variant>
        <vt:i4>3539043</vt:i4>
      </vt:variant>
      <vt:variant>
        <vt:i4>1218</vt:i4>
      </vt:variant>
      <vt:variant>
        <vt:i4>0</vt:i4>
      </vt:variant>
      <vt:variant>
        <vt:i4>5</vt:i4>
      </vt:variant>
      <vt:variant>
        <vt:lpwstr>\\DORGROUP\GROUP\Public Folder\InDOR Documents\VRPRD\PPI\CCR DOR - Effective 1-16-18.docx</vt:lpwstr>
      </vt:variant>
      <vt:variant>
        <vt:lpwstr/>
      </vt:variant>
      <vt:variant>
        <vt:i4>5570630</vt:i4>
      </vt:variant>
      <vt:variant>
        <vt:i4>1215</vt:i4>
      </vt:variant>
      <vt:variant>
        <vt:i4>0</vt:i4>
      </vt:variant>
      <vt:variant>
        <vt:i4>5</vt:i4>
      </vt:variant>
      <vt:variant>
        <vt:lpwstr>http://drdomino/vred/Vocational-Rehabilitation-Support-Branch/medical-services/index.html</vt:lpwstr>
      </vt:variant>
      <vt:variant>
        <vt:lpwstr/>
      </vt:variant>
      <vt:variant>
        <vt:i4>3539043</vt:i4>
      </vt:variant>
      <vt:variant>
        <vt:i4>1212</vt:i4>
      </vt:variant>
      <vt:variant>
        <vt:i4>0</vt:i4>
      </vt:variant>
      <vt:variant>
        <vt:i4>5</vt:i4>
      </vt:variant>
      <vt:variant>
        <vt:lpwstr>\\DORGROUP\GROUP\Public Folder\InDOR Documents\VRPRD\PPI\CCR DOR - Effective 1-16-18.docx</vt:lpwstr>
      </vt:variant>
      <vt:variant>
        <vt:lpwstr/>
      </vt:variant>
      <vt:variant>
        <vt:i4>7602301</vt:i4>
      </vt:variant>
      <vt:variant>
        <vt:i4>1209</vt:i4>
      </vt:variant>
      <vt:variant>
        <vt:i4>0</vt:i4>
      </vt:variant>
      <vt:variant>
        <vt:i4>5</vt:i4>
      </vt:variant>
      <vt:variant>
        <vt:lpwstr>http://drdomino/ram/index.html</vt:lpwstr>
      </vt:variant>
      <vt:variant>
        <vt:lpwstr/>
      </vt:variant>
      <vt:variant>
        <vt:i4>7602301</vt:i4>
      </vt:variant>
      <vt:variant>
        <vt:i4>1206</vt:i4>
      </vt:variant>
      <vt:variant>
        <vt:i4>0</vt:i4>
      </vt:variant>
      <vt:variant>
        <vt:i4>5</vt:i4>
      </vt:variant>
      <vt:variant>
        <vt:lpwstr>http://drdomino/ram/index.html</vt:lpwstr>
      </vt:variant>
      <vt:variant>
        <vt:lpwstr/>
      </vt:variant>
      <vt:variant>
        <vt:i4>7602301</vt:i4>
      </vt:variant>
      <vt:variant>
        <vt:i4>1203</vt:i4>
      </vt:variant>
      <vt:variant>
        <vt:i4>0</vt:i4>
      </vt:variant>
      <vt:variant>
        <vt:i4>5</vt:i4>
      </vt:variant>
      <vt:variant>
        <vt:lpwstr>http://drdomino/ram/index.html</vt:lpwstr>
      </vt:variant>
      <vt:variant>
        <vt:lpwstr/>
      </vt:variant>
      <vt:variant>
        <vt:i4>7602301</vt:i4>
      </vt:variant>
      <vt:variant>
        <vt:i4>1200</vt:i4>
      </vt:variant>
      <vt:variant>
        <vt:i4>0</vt:i4>
      </vt:variant>
      <vt:variant>
        <vt:i4>5</vt:i4>
      </vt:variant>
      <vt:variant>
        <vt:lpwstr>http://drdomino/ram/index.html</vt:lpwstr>
      </vt:variant>
      <vt:variant>
        <vt:lpwstr/>
      </vt:variant>
      <vt:variant>
        <vt:i4>7602301</vt:i4>
      </vt:variant>
      <vt:variant>
        <vt:i4>1197</vt:i4>
      </vt:variant>
      <vt:variant>
        <vt:i4>0</vt:i4>
      </vt:variant>
      <vt:variant>
        <vt:i4>5</vt:i4>
      </vt:variant>
      <vt:variant>
        <vt:lpwstr>http://drdomino/ram/index.html</vt:lpwstr>
      </vt:variant>
      <vt:variant>
        <vt:lpwstr/>
      </vt:variant>
      <vt:variant>
        <vt:i4>7602301</vt:i4>
      </vt:variant>
      <vt:variant>
        <vt:i4>1194</vt:i4>
      </vt:variant>
      <vt:variant>
        <vt:i4>0</vt:i4>
      </vt:variant>
      <vt:variant>
        <vt:i4>5</vt:i4>
      </vt:variant>
      <vt:variant>
        <vt:lpwstr>http://drdomino/ram/index.html</vt:lpwstr>
      </vt:variant>
      <vt:variant>
        <vt:lpwstr/>
      </vt:variant>
      <vt:variant>
        <vt:i4>7602301</vt:i4>
      </vt:variant>
      <vt:variant>
        <vt:i4>1191</vt:i4>
      </vt:variant>
      <vt:variant>
        <vt:i4>0</vt:i4>
      </vt:variant>
      <vt:variant>
        <vt:i4>5</vt:i4>
      </vt:variant>
      <vt:variant>
        <vt:lpwstr>http://drdomino/ram/index.html</vt:lpwstr>
      </vt:variant>
      <vt:variant>
        <vt:lpwstr/>
      </vt:variant>
      <vt:variant>
        <vt:i4>7602301</vt:i4>
      </vt:variant>
      <vt:variant>
        <vt:i4>1188</vt:i4>
      </vt:variant>
      <vt:variant>
        <vt:i4>0</vt:i4>
      </vt:variant>
      <vt:variant>
        <vt:i4>5</vt:i4>
      </vt:variant>
      <vt:variant>
        <vt:lpwstr>http://drdomino/ram/index.html</vt:lpwstr>
      </vt:variant>
      <vt:variant>
        <vt:lpwstr/>
      </vt:variant>
      <vt:variant>
        <vt:i4>7602301</vt:i4>
      </vt:variant>
      <vt:variant>
        <vt:i4>1185</vt:i4>
      </vt:variant>
      <vt:variant>
        <vt:i4>0</vt:i4>
      </vt:variant>
      <vt:variant>
        <vt:i4>5</vt:i4>
      </vt:variant>
      <vt:variant>
        <vt:lpwstr>http://drdomino/ram/index.html</vt:lpwstr>
      </vt:variant>
      <vt:variant>
        <vt:lpwstr/>
      </vt:variant>
      <vt:variant>
        <vt:i4>7602301</vt:i4>
      </vt:variant>
      <vt:variant>
        <vt:i4>1182</vt:i4>
      </vt:variant>
      <vt:variant>
        <vt:i4>0</vt:i4>
      </vt:variant>
      <vt:variant>
        <vt:i4>5</vt:i4>
      </vt:variant>
      <vt:variant>
        <vt:lpwstr>http://drdomino/ram/index.html</vt:lpwstr>
      </vt:variant>
      <vt:variant>
        <vt:lpwstr/>
      </vt:variant>
      <vt:variant>
        <vt:i4>7602301</vt:i4>
      </vt:variant>
      <vt:variant>
        <vt:i4>1179</vt:i4>
      </vt:variant>
      <vt:variant>
        <vt:i4>0</vt:i4>
      </vt:variant>
      <vt:variant>
        <vt:i4>5</vt:i4>
      </vt:variant>
      <vt:variant>
        <vt:lpwstr>http://drdomino/ram/index.html</vt:lpwstr>
      </vt:variant>
      <vt:variant>
        <vt:lpwstr/>
      </vt:variant>
      <vt:variant>
        <vt:i4>2752593</vt:i4>
      </vt:variant>
      <vt:variant>
        <vt:i4>1176</vt:i4>
      </vt:variant>
      <vt:variant>
        <vt:i4>0</vt:i4>
      </vt:variant>
      <vt:variant>
        <vt:i4>5</vt:i4>
      </vt:variant>
      <vt:variant>
        <vt:lpwstr/>
      </vt:variant>
      <vt:variant>
        <vt:lpwstr>_bookmark86</vt:lpwstr>
      </vt:variant>
      <vt:variant>
        <vt:i4>3539043</vt:i4>
      </vt:variant>
      <vt:variant>
        <vt:i4>1173</vt:i4>
      </vt:variant>
      <vt:variant>
        <vt:i4>0</vt:i4>
      </vt:variant>
      <vt:variant>
        <vt:i4>5</vt:i4>
      </vt:variant>
      <vt:variant>
        <vt:lpwstr>\\DORGROUP\GROUP\Public Folder\InDOR Documents\VRPRD\PPI\CCR DOR - Effective 1-16-18.docx</vt:lpwstr>
      </vt:variant>
      <vt:variant>
        <vt:lpwstr/>
      </vt:variant>
      <vt:variant>
        <vt:i4>7602301</vt:i4>
      </vt:variant>
      <vt:variant>
        <vt:i4>1170</vt:i4>
      </vt:variant>
      <vt:variant>
        <vt:i4>0</vt:i4>
      </vt:variant>
      <vt:variant>
        <vt:i4>5</vt:i4>
      </vt:variant>
      <vt:variant>
        <vt:lpwstr>http://drdomino/ram/index.html</vt:lpwstr>
      </vt:variant>
      <vt:variant>
        <vt:lpwstr/>
      </vt:variant>
      <vt:variant>
        <vt:i4>3539043</vt:i4>
      </vt:variant>
      <vt:variant>
        <vt:i4>1167</vt:i4>
      </vt:variant>
      <vt:variant>
        <vt:i4>0</vt:i4>
      </vt:variant>
      <vt:variant>
        <vt:i4>5</vt:i4>
      </vt:variant>
      <vt:variant>
        <vt:lpwstr>\\DORGROUP\GROUP\Public Folder\InDOR Documents\VRPRD\PPI\CCR DOR - Effective 1-16-18.docx</vt:lpwstr>
      </vt:variant>
      <vt:variant>
        <vt:lpwstr/>
      </vt:variant>
      <vt:variant>
        <vt:i4>2359377</vt:i4>
      </vt:variant>
      <vt:variant>
        <vt:i4>1164</vt:i4>
      </vt:variant>
      <vt:variant>
        <vt:i4>0</vt:i4>
      </vt:variant>
      <vt:variant>
        <vt:i4>5</vt:i4>
      </vt:variant>
      <vt:variant>
        <vt:lpwstr/>
      </vt:variant>
      <vt:variant>
        <vt:lpwstr>_bookmark6</vt:lpwstr>
      </vt:variant>
      <vt:variant>
        <vt:i4>2359377</vt:i4>
      </vt:variant>
      <vt:variant>
        <vt:i4>1161</vt:i4>
      </vt:variant>
      <vt:variant>
        <vt:i4>0</vt:i4>
      </vt:variant>
      <vt:variant>
        <vt:i4>5</vt:i4>
      </vt:variant>
      <vt:variant>
        <vt:lpwstr/>
      </vt:variant>
      <vt:variant>
        <vt:lpwstr>_bookmark6</vt:lpwstr>
      </vt:variant>
      <vt:variant>
        <vt:i4>2359377</vt:i4>
      </vt:variant>
      <vt:variant>
        <vt:i4>1158</vt:i4>
      </vt:variant>
      <vt:variant>
        <vt:i4>0</vt:i4>
      </vt:variant>
      <vt:variant>
        <vt:i4>5</vt:i4>
      </vt:variant>
      <vt:variant>
        <vt:lpwstr/>
      </vt:variant>
      <vt:variant>
        <vt:lpwstr>_bookmark68</vt:lpwstr>
      </vt:variant>
      <vt:variant>
        <vt:i4>3539043</vt:i4>
      </vt:variant>
      <vt:variant>
        <vt:i4>1155</vt:i4>
      </vt:variant>
      <vt:variant>
        <vt:i4>0</vt:i4>
      </vt:variant>
      <vt:variant>
        <vt:i4>5</vt:i4>
      </vt:variant>
      <vt:variant>
        <vt:lpwstr>\\DORGROUP\GROUP\Public Folder\InDOR Documents\VRPRD\PPI\CCR DOR - Effective 1-16-18.docx</vt:lpwstr>
      </vt:variant>
      <vt:variant>
        <vt:lpwstr/>
      </vt:variant>
      <vt:variant>
        <vt:i4>3539043</vt:i4>
      </vt:variant>
      <vt:variant>
        <vt:i4>1152</vt:i4>
      </vt:variant>
      <vt:variant>
        <vt:i4>0</vt:i4>
      </vt:variant>
      <vt:variant>
        <vt:i4>5</vt:i4>
      </vt:variant>
      <vt:variant>
        <vt:lpwstr>\\DORGROUP\GROUP\Public Folder\InDOR Documents\VRPRD\PPI\CCR DOR - Effective 1-16-18.docx</vt:lpwstr>
      </vt:variant>
      <vt:variant>
        <vt:lpwstr/>
      </vt:variant>
      <vt:variant>
        <vt:i4>7602301</vt:i4>
      </vt:variant>
      <vt:variant>
        <vt:i4>1149</vt:i4>
      </vt:variant>
      <vt:variant>
        <vt:i4>0</vt:i4>
      </vt:variant>
      <vt:variant>
        <vt:i4>5</vt:i4>
      </vt:variant>
      <vt:variant>
        <vt:lpwstr>http://drdomino/ram/index.html</vt:lpwstr>
      </vt:variant>
      <vt:variant>
        <vt:lpwstr/>
      </vt:variant>
      <vt:variant>
        <vt:i4>3539043</vt:i4>
      </vt:variant>
      <vt:variant>
        <vt:i4>1146</vt:i4>
      </vt:variant>
      <vt:variant>
        <vt:i4>0</vt:i4>
      </vt:variant>
      <vt:variant>
        <vt:i4>5</vt:i4>
      </vt:variant>
      <vt:variant>
        <vt:lpwstr>\\DORGROUP\GROUP\Public Folder\InDOR Documents\VRPRD\PPI\CCR DOR - Effective 1-16-18.docx</vt:lpwstr>
      </vt:variant>
      <vt:variant>
        <vt:lpwstr/>
      </vt:variant>
      <vt:variant>
        <vt:i4>2359377</vt:i4>
      </vt:variant>
      <vt:variant>
        <vt:i4>1143</vt:i4>
      </vt:variant>
      <vt:variant>
        <vt:i4>0</vt:i4>
      </vt:variant>
      <vt:variant>
        <vt:i4>5</vt:i4>
      </vt:variant>
      <vt:variant>
        <vt:lpwstr/>
      </vt:variant>
      <vt:variant>
        <vt:lpwstr>_bookmark68</vt:lpwstr>
      </vt:variant>
      <vt:variant>
        <vt:i4>3801189</vt:i4>
      </vt:variant>
      <vt:variant>
        <vt:i4>1140</vt:i4>
      </vt:variant>
      <vt:variant>
        <vt:i4>0</vt:i4>
      </vt:variant>
      <vt:variant>
        <vt:i4>5</vt:i4>
      </vt:variant>
      <vt:variant>
        <vt:lpwstr>http://drdomino/ram/ram-30-toolbox-crh.html</vt:lpwstr>
      </vt:variant>
      <vt:variant>
        <vt:lpwstr/>
      </vt:variant>
      <vt:variant>
        <vt:i4>6422566</vt:i4>
      </vt:variant>
      <vt:variant>
        <vt:i4>1137</vt:i4>
      </vt:variant>
      <vt:variant>
        <vt:i4>0</vt:i4>
      </vt:variant>
      <vt:variant>
        <vt:i4>5</vt:i4>
      </vt:variant>
      <vt:variant>
        <vt:lpwstr>http://www.dgs.ca.gov/dgs/Home.aspx</vt:lpwstr>
      </vt:variant>
      <vt:variant>
        <vt:lpwstr/>
      </vt:variant>
      <vt:variant>
        <vt:i4>3539043</vt:i4>
      </vt:variant>
      <vt:variant>
        <vt:i4>1134</vt:i4>
      </vt:variant>
      <vt:variant>
        <vt:i4>0</vt:i4>
      </vt:variant>
      <vt:variant>
        <vt:i4>5</vt:i4>
      </vt:variant>
      <vt:variant>
        <vt:lpwstr>\\DORGROUP\GROUP\Public Folder\InDOR Documents\VRPRD\PPI\CCR DOR - Effective 1-16-18.docx</vt:lpwstr>
      </vt:variant>
      <vt:variant>
        <vt:lpwstr/>
      </vt:variant>
      <vt:variant>
        <vt:i4>2359377</vt:i4>
      </vt:variant>
      <vt:variant>
        <vt:i4>1131</vt:i4>
      </vt:variant>
      <vt:variant>
        <vt:i4>0</vt:i4>
      </vt:variant>
      <vt:variant>
        <vt:i4>5</vt:i4>
      </vt:variant>
      <vt:variant>
        <vt:lpwstr/>
      </vt:variant>
      <vt:variant>
        <vt:lpwstr>_bookmark68</vt:lpwstr>
      </vt:variant>
      <vt:variant>
        <vt:i4>2359377</vt:i4>
      </vt:variant>
      <vt:variant>
        <vt:i4>1128</vt:i4>
      </vt:variant>
      <vt:variant>
        <vt:i4>0</vt:i4>
      </vt:variant>
      <vt:variant>
        <vt:i4>5</vt:i4>
      </vt:variant>
      <vt:variant>
        <vt:lpwstr/>
      </vt:variant>
      <vt:variant>
        <vt:lpwstr>_bookmark6</vt:lpwstr>
      </vt:variant>
      <vt:variant>
        <vt:i4>3539043</vt:i4>
      </vt:variant>
      <vt:variant>
        <vt:i4>1125</vt:i4>
      </vt:variant>
      <vt:variant>
        <vt:i4>0</vt:i4>
      </vt:variant>
      <vt:variant>
        <vt:i4>5</vt:i4>
      </vt:variant>
      <vt:variant>
        <vt:lpwstr>\\DORGROUP\GROUP\Public Folder\InDOR Documents\VRPRD\PPI\CCR DOR - Effective 1-16-18.docx</vt:lpwstr>
      </vt:variant>
      <vt:variant>
        <vt:lpwstr/>
      </vt:variant>
      <vt:variant>
        <vt:i4>3539043</vt:i4>
      </vt:variant>
      <vt:variant>
        <vt:i4>1122</vt:i4>
      </vt:variant>
      <vt:variant>
        <vt:i4>0</vt:i4>
      </vt:variant>
      <vt:variant>
        <vt:i4>5</vt:i4>
      </vt:variant>
      <vt:variant>
        <vt:lpwstr>\\DORGROUP\GROUP\Public Folder\InDOR Documents\VRPRD\PPI\CCR DOR - Effective 1-16-18.docx</vt:lpwstr>
      </vt:variant>
      <vt:variant>
        <vt:lpwstr/>
      </vt:variant>
      <vt:variant>
        <vt:i4>2359377</vt:i4>
      </vt:variant>
      <vt:variant>
        <vt:i4>1119</vt:i4>
      </vt:variant>
      <vt:variant>
        <vt:i4>0</vt:i4>
      </vt:variant>
      <vt:variant>
        <vt:i4>5</vt:i4>
      </vt:variant>
      <vt:variant>
        <vt:lpwstr/>
      </vt:variant>
      <vt:variant>
        <vt:lpwstr>_bookmark6</vt:lpwstr>
      </vt:variant>
      <vt:variant>
        <vt:i4>3539043</vt:i4>
      </vt:variant>
      <vt:variant>
        <vt:i4>1116</vt:i4>
      </vt:variant>
      <vt:variant>
        <vt:i4>0</vt:i4>
      </vt:variant>
      <vt:variant>
        <vt:i4>5</vt:i4>
      </vt:variant>
      <vt:variant>
        <vt:lpwstr>\\DORGROUP\GROUP\Public Folder\InDOR Documents\VRPRD\PPI\CCR DOR - Effective 1-16-18.docx</vt:lpwstr>
      </vt:variant>
      <vt:variant>
        <vt:lpwstr/>
      </vt:variant>
      <vt:variant>
        <vt:i4>2097233</vt:i4>
      </vt:variant>
      <vt:variant>
        <vt:i4>1113</vt:i4>
      </vt:variant>
      <vt:variant>
        <vt:i4>0</vt:i4>
      </vt:variant>
      <vt:variant>
        <vt:i4>5</vt:i4>
      </vt:variant>
      <vt:variant>
        <vt:lpwstr/>
      </vt:variant>
      <vt:variant>
        <vt:lpwstr>_bookmark25</vt:lpwstr>
      </vt:variant>
      <vt:variant>
        <vt:i4>2097233</vt:i4>
      </vt:variant>
      <vt:variant>
        <vt:i4>1110</vt:i4>
      </vt:variant>
      <vt:variant>
        <vt:i4>0</vt:i4>
      </vt:variant>
      <vt:variant>
        <vt:i4>5</vt:i4>
      </vt:variant>
      <vt:variant>
        <vt:lpwstr/>
      </vt:variant>
      <vt:variant>
        <vt:lpwstr>_bookmark22</vt:lpwstr>
      </vt:variant>
      <vt:variant>
        <vt:i4>2359377</vt:i4>
      </vt:variant>
      <vt:variant>
        <vt:i4>1107</vt:i4>
      </vt:variant>
      <vt:variant>
        <vt:i4>0</vt:i4>
      </vt:variant>
      <vt:variant>
        <vt:i4>5</vt:i4>
      </vt:variant>
      <vt:variant>
        <vt:lpwstr/>
      </vt:variant>
      <vt:variant>
        <vt:lpwstr>_bookmark6</vt:lpwstr>
      </vt:variant>
      <vt:variant>
        <vt:i4>3539043</vt:i4>
      </vt:variant>
      <vt:variant>
        <vt:i4>1104</vt:i4>
      </vt:variant>
      <vt:variant>
        <vt:i4>0</vt:i4>
      </vt:variant>
      <vt:variant>
        <vt:i4>5</vt:i4>
      </vt:variant>
      <vt:variant>
        <vt:lpwstr>\\DORGROUP\GROUP\Public Folder\InDOR Documents\VRPRD\PPI\CCR DOR - Effective 1-16-18.docx</vt:lpwstr>
      </vt:variant>
      <vt:variant>
        <vt:lpwstr/>
      </vt:variant>
      <vt:variant>
        <vt:i4>2293841</vt:i4>
      </vt:variant>
      <vt:variant>
        <vt:i4>1101</vt:i4>
      </vt:variant>
      <vt:variant>
        <vt:i4>0</vt:i4>
      </vt:variant>
      <vt:variant>
        <vt:i4>5</vt:i4>
      </vt:variant>
      <vt:variant>
        <vt:lpwstr/>
      </vt:variant>
      <vt:variant>
        <vt:lpwstr>_bookmark16</vt:lpwstr>
      </vt:variant>
      <vt:variant>
        <vt:i4>2359377</vt:i4>
      </vt:variant>
      <vt:variant>
        <vt:i4>1098</vt:i4>
      </vt:variant>
      <vt:variant>
        <vt:i4>0</vt:i4>
      </vt:variant>
      <vt:variant>
        <vt:i4>5</vt:i4>
      </vt:variant>
      <vt:variant>
        <vt:lpwstr/>
      </vt:variant>
      <vt:variant>
        <vt:lpwstr>_bookmark6</vt:lpwstr>
      </vt:variant>
      <vt:variant>
        <vt:i4>3539043</vt:i4>
      </vt:variant>
      <vt:variant>
        <vt:i4>1095</vt:i4>
      </vt:variant>
      <vt:variant>
        <vt:i4>0</vt:i4>
      </vt:variant>
      <vt:variant>
        <vt:i4>5</vt:i4>
      </vt:variant>
      <vt:variant>
        <vt:lpwstr>\\DORGROUP\GROUP\Public Folder\InDOR Documents\VRPRD\PPI\CCR DOR - Effective 1-16-18.docx</vt:lpwstr>
      </vt:variant>
      <vt:variant>
        <vt:lpwstr/>
      </vt:variant>
      <vt:variant>
        <vt:i4>3539043</vt:i4>
      </vt:variant>
      <vt:variant>
        <vt:i4>1092</vt:i4>
      </vt:variant>
      <vt:variant>
        <vt:i4>0</vt:i4>
      </vt:variant>
      <vt:variant>
        <vt:i4>5</vt:i4>
      </vt:variant>
      <vt:variant>
        <vt:lpwstr>\\DORGROUP\GROUP\Public Folder\InDOR Documents\VRPRD\PPI\CCR DOR - Effective 1-16-18.docx</vt:lpwstr>
      </vt:variant>
      <vt:variant>
        <vt:lpwstr/>
      </vt:variant>
      <vt:variant>
        <vt:i4>2555985</vt:i4>
      </vt:variant>
      <vt:variant>
        <vt:i4>1089</vt:i4>
      </vt:variant>
      <vt:variant>
        <vt:i4>0</vt:i4>
      </vt:variant>
      <vt:variant>
        <vt:i4>5</vt:i4>
      </vt:variant>
      <vt:variant>
        <vt:lpwstr/>
      </vt:variant>
      <vt:variant>
        <vt:lpwstr>_bookmark57</vt:lpwstr>
      </vt:variant>
      <vt:variant>
        <vt:i4>3539043</vt:i4>
      </vt:variant>
      <vt:variant>
        <vt:i4>1086</vt:i4>
      </vt:variant>
      <vt:variant>
        <vt:i4>0</vt:i4>
      </vt:variant>
      <vt:variant>
        <vt:i4>5</vt:i4>
      </vt:variant>
      <vt:variant>
        <vt:lpwstr>\\DORGROUP\GROUP\Public Folder\InDOR Documents\VRPRD\PPI\CCR DOR - Effective 1-16-18.docx</vt:lpwstr>
      </vt:variant>
      <vt:variant>
        <vt:lpwstr/>
      </vt:variant>
      <vt:variant>
        <vt:i4>7602301</vt:i4>
      </vt:variant>
      <vt:variant>
        <vt:i4>1083</vt:i4>
      </vt:variant>
      <vt:variant>
        <vt:i4>0</vt:i4>
      </vt:variant>
      <vt:variant>
        <vt:i4>5</vt:i4>
      </vt:variant>
      <vt:variant>
        <vt:lpwstr>http://drdomino/ram/index.html</vt:lpwstr>
      </vt:variant>
      <vt:variant>
        <vt:lpwstr/>
      </vt:variant>
      <vt:variant>
        <vt:i4>2555985</vt:i4>
      </vt:variant>
      <vt:variant>
        <vt:i4>1080</vt:i4>
      </vt:variant>
      <vt:variant>
        <vt:i4>0</vt:i4>
      </vt:variant>
      <vt:variant>
        <vt:i4>5</vt:i4>
      </vt:variant>
      <vt:variant>
        <vt:lpwstr/>
      </vt:variant>
      <vt:variant>
        <vt:lpwstr>_bookmark57</vt:lpwstr>
      </vt:variant>
      <vt:variant>
        <vt:i4>2359377</vt:i4>
      </vt:variant>
      <vt:variant>
        <vt:i4>1077</vt:i4>
      </vt:variant>
      <vt:variant>
        <vt:i4>0</vt:i4>
      </vt:variant>
      <vt:variant>
        <vt:i4>5</vt:i4>
      </vt:variant>
      <vt:variant>
        <vt:lpwstr/>
      </vt:variant>
      <vt:variant>
        <vt:lpwstr>_bookmark6</vt:lpwstr>
      </vt:variant>
      <vt:variant>
        <vt:i4>3539043</vt:i4>
      </vt:variant>
      <vt:variant>
        <vt:i4>1074</vt:i4>
      </vt:variant>
      <vt:variant>
        <vt:i4>0</vt:i4>
      </vt:variant>
      <vt:variant>
        <vt:i4>5</vt:i4>
      </vt:variant>
      <vt:variant>
        <vt:lpwstr>\\DORGROUP\GROUP\Public Folder\InDOR Documents\VRPRD\PPI\CCR DOR - Effective 1-16-18.docx</vt:lpwstr>
      </vt:variant>
      <vt:variant>
        <vt:lpwstr/>
      </vt:variant>
      <vt:variant>
        <vt:i4>2424913</vt:i4>
      </vt:variant>
      <vt:variant>
        <vt:i4>1071</vt:i4>
      </vt:variant>
      <vt:variant>
        <vt:i4>0</vt:i4>
      </vt:variant>
      <vt:variant>
        <vt:i4>5</vt:i4>
      </vt:variant>
      <vt:variant>
        <vt:lpwstr/>
      </vt:variant>
      <vt:variant>
        <vt:lpwstr>_bookmark72</vt:lpwstr>
      </vt:variant>
      <vt:variant>
        <vt:i4>2555985</vt:i4>
      </vt:variant>
      <vt:variant>
        <vt:i4>1068</vt:i4>
      </vt:variant>
      <vt:variant>
        <vt:i4>0</vt:i4>
      </vt:variant>
      <vt:variant>
        <vt:i4>5</vt:i4>
      </vt:variant>
      <vt:variant>
        <vt:lpwstr/>
      </vt:variant>
      <vt:variant>
        <vt:lpwstr>_bookmark55</vt:lpwstr>
      </vt:variant>
      <vt:variant>
        <vt:i4>2359377</vt:i4>
      </vt:variant>
      <vt:variant>
        <vt:i4>1065</vt:i4>
      </vt:variant>
      <vt:variant>
        <vt:i4>0</vt:i4>
      </vt:variant>
      <vt:variant>
        <vt:i4>5</vt:i4>
      </vt:variant>
      <vt:variant>
        <vt:lpwstr/>
      </vt:variant>
      <vt:variant>
        <vt:lpwstr>_bookmark64</vt:lpwstr>
      </vt:variant>
      <vt:variant>
        <vt:i4>2293841</vt:i4>
      </vt:variant>
      <vt:variant>
        <vt:i4>1062</vt:i4>
      </vt:variant>
      <vt:variant>
        <vt:i4>0</vt:i4>
      </vt:variant>
      <vt:variant>
        <vt:i4>5</vt:i4>
      </vt:variant>
      <vt:variant>
        <vt:lpwstr/>
      </vt:variant>
      <vt:variant>
        <vt:lpwstr>_bookmark11</vt:lpwstr>
      </vt:variant>
      <vt:variant>
        <vt:i4>7602301</vt:i4>
      </vt:variant>
      <vt:variant>
        <vt:i4>1059</vt:i4>
      </vt:variant>
      <vt:variant>
        <vt:i4>0</vt:i4>
      </vt:variant>
      <vt:variant>
        <vt:i4>5</vt:i4>
      </vt:variant>
      <vt:variant>
        <vt:lpwstr>http://drdomino/ram/index.html</vt:lpwstr>
      </vt:variant>
      <vt:variant>
        <vt:lpwstr/>
      </vt:variant>
      <vt:variant>
        <vt:i4>7602301</vt:i4>
      </vt:variant>
      <vt:variant>
        <vt:i4>1056</vt:i4>
      </vt:variant>
      <vt:variant>
        <vt:i4>0</vt:i4>
      </vt:variant>
      <vt:variant>
        <vt:i4>5</vt:i4>
      </vt:variant>
      <vt:variant>
        <vt:lpwstr>http://drdomino/ram/index.html</vt:lpwstr>
      </vt:variant>
      <vt:variant>
        <vt:lpwstr/>
      </vt:variant>
      <vt:variant>
        <vt:i4>2359377</vt:i4>
      </vt:variant>
      <vt:variant>
        <vt:i4>1053</vt:i4>
      </vt:variant>
      <vt:variant>
        <vt:i4>0</vt:i4>
      </vt:variant>
      <vt:variant>
        <vt:i4>5</vt:i4>
      </vt:variant>
      <vt:variant>
        <vt:lpwstr/>
      </vt:variant>
      <vt:variant>
        <vt:lpwstr>_bookmark6</vt:lpwstr>
      </vt:variant>
      <vt:variant>
        <vt:i4>3539043</vt:i4>
      </vt:variant>
      <vt:variant>
        <vt:i4>1050</vt:i4>
      </vt:variant>
      <vt:variant>
        <vt:i4>0</vt:i4>
      </vt:variant>
      <vt:variant>
        <vt:i4>5</vt:i4>
      </vt:variant>
      <vt:variant>
        <vt:lpwstr>\\DORGROUP\GROUP\Public Folder\InDOR Documents\VRPRD\PPI\CCR DOR - Effective 1-16-18.docx</vt:lpwstr>
      </vt:variant>
      <vt:variant>
        <vt:lpwstr/>
      </vt:variant>
      <vt:variant>
        <vt:i4>7602301</vt:i4>
      </vt:variant>
      <vt:variant>
        <vt:i4>1047</vt:i4>
      </vt:variant>
      <vt:variant>
        <vt:i4>0</vt:i4>
      </vt:variant>
      <vt:variant>
        <vt:i4>5</vt:i4>
      </vt:variant>
      <vt:variant>
        <vt:lpwstr>http://drdomino/ram/index.html</vt:lpwstr>
      </vt:variant>
      <vt:variant>
        <vt:lpwstr/>
      </vt:variant>
      <vt:variant>
        <vt:i4>7602301</vt:i4>
      </vt:variant>
      <vt:variant>
        <vt:i4>1044</vt:i4>
      </vt:variant>
      <vt:variant>
        <vt:i4>0</vt:i4>
      </vt:variant>
      <vt:variant>
        <vt:i4>5</vt:i4>
      </vt:variant>
      <vt:variant>
        <vt:lpwstr>http://drdomino/ram/index.html</vt:lpwstr>
      </vt:variant>
      <vt:variant>
        <vt:lpwstr/>
      </vt:variant>
      <vt:variant>
        <vt:i4>458819</vt:i4>
      </vt:variant>
      <vt:variant>
        <vt:i4>1041</vt:i4>
      </vt:variant>
      <vt:variant>
        <vt:i4>0</vt:i4>
      </vt:variant>
      <vt:variant>
        <vt:i4>5</vt:i4>
      </vt:variant>
      <vt:variant>
        <vt:lpwstr>http://drdomino/vrp-rd/collaborative-services-section/social-security-programs/index.html</vt:lpwstr>
      </vt:variant>
      <vt:variant>
        <vt:lpwstr/>
      </vt:variant>
      <vt:variant>
        <vt:i4>4653150</vt:i4>
      </vt:variant>
      <vt:variant>
        <vt:i4>1038</vt:i4>
      </vt:variant>
      <vt:variant>
        <vt:i4>0</vt:i4>
      </vt:variant>
      <vt:variant>
        <vt:i4>5</vt:i4>
      </vt:variant>
      <vt:variant>
        <vt:lpwstr>http://www.db101.org/</vt:lpwstr>
      </vt:variant>
      <vt:variant>
        <vt:lpwstr/>
      </vt:variant>
      <vt:variant>
        <vt:i4>4653150</vt:i4>
      </vt:variant>
      <vt:variant>
        <vt:i4>1035</vt:i4>
      </vt:variant>
      <vt:variant>
        <vt:i4>0</vt:i4>
      </vt:variant>
      <vt:variant>
        <vt:i4>5</vt:i4>
      </vt:variant>
      <vt:variant>
        <vt:lpwstr>http://www.db101.org/</vt:lpwstr>
      </vt:variant>
      <vt:variant>
        <vt:lpwstr/>
      </vt:variant>
      <vt:variant>
        <vt:i4>458819</vt:i4>
      </vt:variant>
      <vt:variant>
        <vt:i4>1032</vt:i4>
      </vt:variant>
      <vt:variant>
        <vt:i4>0</vt:i4>
      </vt:variant>
      <vt:variant>
        <vt:i4>5</vt:i4>
      </vt:variant>
      <vt:variant>
        <vt:lpwstr>http://drdomino/vrp-rd/collaborative-services-section/social-security-programs/index.html</vt:lpwstr>
      </vt:variant>
      <vt:variant>
        <vt:lpwstr/>
      </vt:variant>
      <vt:variant>
        <vt:i4>458819</vt:i4>
      </vt:variant>
      <vt:variant>
        <vt:i4>1029</vt:i4>
      </vt:variant>
      <vt:variant>
        <vt:i4>0</vt:i4>
      </vt:variant>
      <vt:variant>
        <vt:i4>5</vt:i4>
      </vt:variant>
      <vt:variant>
        <vt:lpwstr>http://drdomino/vrp-rd/collaborative-services-section/social-security-programs/index.html</vt:lpwstr>
      </vt:variant>
      <vt:variant>
        <vt:lpwstr/>
      </vt:variant>
      <vt:variant>
        <vt:i4>2359377</vt:i4>
      </vt:variant>
      <vt:variant>
        <vt:i4>1026</vt:i4>
      </vt:variant>
      <vt:variant>
        <vt:i4>0</vt:i4>
      </vt:variant>
      <vt:variant>
        <vt:i4>5</vt:i4>
      </vt:variant>
      <vt:variant>
        <vt:lpwstr/>
      </vt:variant>
      <vt:variant>
        <vt:lpwstr>_bookmark69</vt:lpwstr>
      </vt:variant>
      <vt:variant>
        <vt:i4>2293841</vt:i4>
      </vt:variant>
      <vt:variant>
        <vt:i4>1023</vt:i4>
      </vt:variant>
      <vt:variant>
        <vt:i4>0</vt:i4>
      </vt:variant>
      <vt:variant>
        <vt:i4>5</vt:i4>
      </vt:variant>
      <vt:variant>
        <vt:lpwstr/>
      </vt:variant>
      <vt:variant>
        <vt:lpwstr>_bookmark11</vt:lpwstr>
      </vt:variant>
      <vt:variant>
        <vt:i4>3145825</vt:i4>
      </vt:variant>
      <vt:variant>
        <vt:i4>1020</vt:i4>
      </vt:variant>
      <vt:variant>
        <vt:i4>0</vt:i4>
      </vt:variant>
      <vt:variant>
        <vt:i4>5</vt:i4>
      </vt:variant>
      <vt:variant>
        <vt:lpwstr>http://www.dor.ca.gov/</vt:lpwstr>
      </vt:variant>
      <vt:variant>
        <vt:lpwstr/>
      </vt:variant>
      <vt:variant>
        <vt:i4>7733352</vt:i4>
      </vt:variant>
      <vt:variant>
        <vt:i4>1017</vt:i4>
      </vt:variant>
      <vt:variant>
        <vt:i4>0</vt:i4>
      </vt:variant>
      <vt:variant>
        <vt:i4>5</vt:i4>
      </vt:variant>
      <vt:variant>
        <vt:lpwstr>http://www.dor.ca.gov/VRED/TTW-Docs/TTW-Beneficiary-Fact-Sheet-03-2013.rtf</vt:lpwstr>
      </vt:variant>
      <vt:variant>
        <vt:lpwstr/>
      </vt:variant>
      <vt:variant>
        <vt:i4>2359377</vt:i4>
      </vt:variant>
      <vt:variant>
        <vt:i4>1014</vt:i4>
      </vt:variant>
      <vt:variant>
        <vt:i4>0</vt:i4>
      </vt:variant>
      <vt:variant>
        <vt:i4>5</vt:i4>
      </vt:variant>
      <vt:variant>
        <vt:lpwstr/>
      </vt:variant>
      <vt:variant>
        <vt:lpwstr>_bookmark6</vt:lpwstr>
      </vt:variant>
      <vt:variant>
        <vt:i4>3539043</vt:i4>
      </vt:variant>
      <vt:variant>
        <vt:i4>1011</vt:i4>
      </vt:variant>
      <vt:variant>
        <vt:i4>0</vt:i4>
      </vt:variant>
      <vt:variant>
        <vt:i4>5</vt:i4>
      </vt:variant>
      <vt:variant>
        <vt:lpwstr>\\DORGROUP\GROUP\Public Folder\InDOR Documents\VRPRD\PPI\CCR DOR - Effective 1-16-18.docx</vt:lpwstr>
      </vt:variant>
      <vt:variant>
        <vt:lpwstr/>
      </vt:variant>
      <vt:variant>
        <vt:i4>2359377</vt:i4>
      </vt:variant>
      <vt:variant>
        <vt:i4>1008</vt:i4>
      </vt:variant>
      <vt:variant>
        <vt:i4>0</vt:i4>
      </vt:variant>
      <vt:variant>
        <vt:i4>5</vt:i4>
      </vt:variant>
      <vt:variant>
        <vt:lpwstr/>
      </vt:variant>
      <vt:variant>
        <vt:lpwstr>_bookmark62</vt:lpwstr>
      </vt:variant>
      <vt:variant>
        <vt:i4>2555985</vt:i4>
      </vt:variant>
      <vt:variant>
        <vt:i4>1005</vt:i4>
      </vt:variant>
      <vt:variant>
        <vt:i4>0</vt:i4>
      </vt:variant>
      <vt:variant>
        <vt:i4>5</vt:i4>
      </vt:variant>
      <vt:variant>
        <vt:lpwstr/>
      </vt:variant>
      <vt:variant>
        <vt:lpwstr>_bookmark59</vt:lpwstr>
      </vt:variant>
      <vt:variant>
        <vt:i4>2555985</vt:i4>
      </vt:variant>
      <vt:variant>
        <vt:i4>1002</vt:i4>
      </vt:variant>
      <vt:variant>
        <vt:i4>0</vt:i4>
      </vt:variant>
      <vt:variant>
        <vt:i4>5</vt:i4>
      </vt:variant>
      <vt:variant>
        <vt:lpwstr/>
      </vt:variant>
      <vt:variant>
        <vt:lpwstr>_bookmark58</vt:lpwstr>
      </vt:variant>
      <vt:variant>
        <vt:i4>2359377</vt:i4>
      </vt:variant>
      <vt:variant>
        <vt:i4>999</vt:i4>
      </vt:variant>
      <vt:variant>
        <vt:i4>0</vt:i4>
      </vt:variant>
      <vt:variant>
        <vt:i4>5</vt:i4>
      </vt:variant>
      <vt:variant>
        <vt:lpwstr/>
      </vt:variant>
      <vt:variant>
        <vt:lpwstr>_bookmark6</vt:lpwstr>
      </vt:variant>
      <vt:variant>
        <vt:i4>2555985</vt:i4>
      </vt:variant>
      <vt:variant>
        <vt:i4>996</vt:i4>
      </vt:variant>
      <vt:variant>
        <vt:i4>0</vt:i4>
      </vt:variant>
      <vt:variant>
        <vt:i4>5</vt:i4>
      </vt:variant>
      <vt:variant>
        <vt:lpwstr/>
      </vt:variant>
      <vt:variant>
        <vt:lpwstr>_bookmark58</vt:lpwstr>
      </vt:variant>
      <vt:variant>
        <vt:i4>2555985</vt:i4>
      </vt:variant>
      <vt:variant>
        <vt:i4>993</vt:i4>
      </vt:variant>
      <vt:variant>
        <vt:i4>0</vt:i4>
      </vt:variant>
      <vt:variant>
        <vt:i4>5</vt:i4>
      </vt:variant>
      <vt:variant>
        <vt:lpwstr/>
      </vt:variant>
      <vt:variant>
        <vt:lpwstr>_bookmark55</vt:lpwstr>
      </vt:variant>
      <vt:variant>
        <vt:i4>2359377</vt:i4>
      </vt:variant>
      <vt:variant>
        <vt:i4>990</vt:i4>
      </vt:variant>
      <vt:variant>
        <vt:i4>0</vt:i4>
      </vt:variant>
      <vt:variant>
        <vt:i4>5</vt:i4>
      </vt:variant>
      <vt:variant>
        <vt:lpwstr/>
      </vt:variant>
      <vt:variant>
        <vt:lpwstr>_bookmark6</vt:lpwstr>
      </vt:variant>
      <vt:variant>
        <vt:i4>3539043</vt:i4>
      </vt:variant>
      <vt:variant>
        <vt:i4>987</vt:i4>
      </vt:variant>
      <vt:variant>
        <vt:i4>0</vt:i4>
      </vt:variant>
      <vt:variant>
        <vt:i4>5</vt:i4>
      </vt:variant>
      <vt:variant>
        <vt:lpwstr>\\DORGROUP\GROUP\Public Folder\InDOR Documents\VRPRD\PPI\CCR DOR - Effective 1-16-18.docx</vt:lpwstr>
      </vt:variant>
      <vt:variant>
        <vt:lpwstr/>
      </vt:variant>
      <vt:variant>
        <vt:i4>7602301</vt:i4>
      </vt:variant>
      <vt:variant>
        <vt:i4>984</vt:i4>
      </vt:variant>
      <vt:variant>
        <vt:i4>0</vt:i4>
      </vt:variant>
      <vt:variant>
        <vt:i4>5</vt:i4>
      </vt:variant>
      <vt:variant>
        <vt:lpwstr>http://drdomino/ram/index.html</vt:lpwstr>
      </vt:variant>
      <vt:variant>
        <vt:lpwstr/>
      </vt:variant>
      <vt:variant>
        <vt:i4>3539043</vt:i4>
      </vt:variant>
      <vt:variant>
        <vt:i4>981</vt:i4>
      </vt:variant>
      <vt:variant>
        <vt:i4>0</vt:i4>
      </vt:variant>
      <vt:variant>
        <vt:i4>5</vt:i4>
      </vt:variant>
      <vt:variant>
        <vt:lpwstr>\\DORGROUP\GROUP\Public Folder\InDOR Documents\VRPRD\PPI\CCR DOR - Effective 1-16-18.docx</vt:lpwstr>
      </vt:variant>
      <vt:variant>
        <vt:lpwstr/>
      </vt:variant>
      <vt:variant>
        <vt:i4>3539043</vt:i4>
      </vt:variant>
      <vt:variant>
        <vt:i4>978</vt:i4>
      </vt:variant>
      <vt:variant>
        <vt:i4>0</vt:i4>
      </vt:variant>
      <vt:variant>
        <vt:i4>5</vt:i4>
      </vt:variant>
      <vt:variant>
        <vt:lpwstr>\\DORGROUP\GROUP\Public Folder\InDOR Documents\VRPRD\PPI\CCR DOR - Effective 1-16-18.docx</vt:lpwstr>
      </vt:variant>
      <vt:variant>
        <vt:lpwstr/>
      </vt:variant>
      <vt:variant>
        <vt:i4>2424913</vt:i4>
      </vt:variant>
      <vt:variant>
        <vt:i4>975</vt:i4>
      </vt:variant>
      <vt:variant>
        <vt:i4>0</vt:i4>
      </vt:variant>
      <vt:variant>
        <vt:i4>5</vt:i4>
      </vt:variant>
      <vt:variant>
        <vt:lpwstr/>
      </vt:variant>
      <vt:variant>
        <vt:lpwstr>_bookmark72</vt:lpwstr>
      </vt:variant>
      <vt:variant>
        <vt:i4>3539043</vt:i4>
      </vt:variant>
      <vt:variant>
        <vt:i4>972</vt:i4>
      </vt:variant>
      <vt:variant>
        <vt:i4>0</vt:i4>
      </vt:variant>
      <vt:variant>
        <vt:i4>5</vt:i4>
      </vt:variant>
      <vt:variant>
        <vt:lpwstr>\\DORGROUP\GROUP\Public Folder\InDOR Documents\VRPRD\PPI\CCR DOR - Effective 1-16-18.docx</vt:lpwstr>
      </vt:variant>
      <vt:variant>
        <vt:lpwstr/>
      </vt:variant>
      <vt:variant>
        <vt:i4>2424913</vt:i4>
      </vt:variant>
      <vt:variant>
        <vt:i4>969</vt:i4>
      </vt:variant>
      <vt:variant>
        <vt:i4>0</vt:i4>
      </vt:variant>
      <vt:variant>
        <vt:i4>5</vt:i4>
      </vt:variant>
      <vt:variant>
        <vt:lpwstr/>
      </vt:variant>
      <vt:variant>
        <vt:lpwstr>_bookmark71</vt:lpwstr>
      </vt:variant>
      <vt:variant>
        <vt:i4>3539043</vt:i4>
      </vt:variant>
      <vt:variant>
        <vt:i4>966</vt:i4>
      </vt:variant>
      <vt:variant>
        <vt:i4>0</vt:i4>
      </vt:variant>
      <vt:variant>
        <vt:i4>5</vt:i4>
      </vt:variant>
      <vt:variant>
        <vt:lpwstr>\\DORGROUP\GROUP\Public Folder\InDOR Documents\VRPRD\PPI\CCR DOR - Effective 1-16-18.docx</vt:lpwstr>
      </vt:variant>
      <vt:variant>
        <vt:lpwstr/>
      </vt:variant>
      <vt:variant>
        <vt:i4>7602301</vt:i4>
      </vt:variant>
      <vt:variant>
        <vt:i4>963</vt:i4>
      </vt:variant>
      <vt:variant>
        <vt:i4>0</vt:i4>
      </vt:variant>
      <vt:variant>
        <vt:i4>5</vt:i4>
      </vt:variant>
      <vt:variant>
        <vt:lpwstr>http://drdomino/ram/index.html</vt:lpwstr>
      </vt:variant>
      <vt:variant>
        <vt:lpwstr/>
      </vt:variant>
      <vt:variant>
        <vt:i4>7602301</vt:i4>
      </vt:variant>
      <vt:variant>
        <vt:i4>960</vt:i4>
      </vt:variant>
      <vt:variant>
        <vt:i4>0</vt:i4>
      </vt:variant>
      <vt:variant>
        <vt:i4>5</vt:i4>
      </vt:variant>
      <vt:variant>
        <vt:lpwstr>http://drdomino/ram/index.html</vt:lpwstr>
      </vt:variant>
      <vt:variant>
        <vt:lpwstr/>
      </vt:variant>
      <vt:variant>
        <vt:i4>2424913</vt:i4>
      </vt:variant>
      <vt:variant>
        <vt:i4>957</vt:i4>
      </vt:variant>
      <vt:variant>
        <vt:i4>0</vt:i4>
      </vt:variant>
      <vt:variant>
        <vt:i4>5</vt:i4>
      </vt:variant>
      <vt:variant>
        <vt:lpwstr/>
      </vt:variant>
      <vt:variant>
        <vt:lpwstr>_bookmark72</vt:lpwstr>
      </vt:variant>
      <vt:variant>
        <vt:i4>2359377</vt:i4>
      </vt:variant>
      <vt:variant>
        <vt:i4>954</vt:i4>
      </vt:variant>
      <vt:variant>
        <vt:i4>0</vt:i4>
      </vt:variant>
      <vt:variant>
        <vt:i4>5</vt:i4>
      </vt:variant>
      <vt:variant>
        <vt:lpwstr/>
      </vt:variant>
      <vt:variant>
        <vt:lpwstr>_bookmark6</vt:lpwstr>
      </vt:variant>
      <vt:variant>
        <vt:i4>4522010</vt:i4>
      </vt:variant>
      <vt:variant>
        <vt:i4>951</vt:i4>
      </vt:variant>
      <vt:variant>
        <vt:i4>0</vt:i4>
      </vt:variant>
      <vt:variant>
        <vt:i4>5</vt:i4>
      </vt:variant>
      <vt:variant>
        <vt:lpwstr>http://drdomino/vrp-rd/Program-Policy-Implementation/district-management-portal/community-partnerships-index.html</vt:lpwstr>
      </vt:variant>
      <vt:variant>
        <vt:lpwstr/>
      </vt:variant>
      <vt:variant>
        <vt:i4>4522010</vt:i4>
      </vt:variant>
      <vt:variant>
        <vt:i4>948</vt:i4>
      </vt:variant>
      <vt:variant>
        <vt:i4>0</vt:i4>
      </vt:variant>
      <vt:variant>
        <vt:i4>5</vt:i4>
      </vt:variant>
      <vt:variant>
        <vt:lpwstr>http://drdomino/vrp-rd/Program-Policy-Implementation/district-management-portal/community-partnerships-index.html</vt:lpwstr>
      </vt:variant>
      <vt:variant>
        <vt:lpwstr/>
      </vt:variant>
      <vt:variant>
        <vt:i4>4718592</vt:i4>
      </vt:variant>
      <vt:variant>
        <vt:i4>945</vt:i4>
      </vt:variant>
      <vt:variant>
        <vt:i4>0</vt:i4>
      </vt:variant>
      <vt:variant>
        <vt:i4>5</vt:i4>
      </vt:variant>
      <vt:variant>
        <vt:lpwstr>http://www.leginfo.ca.gov/cgi-bin/displaycode?section=gov&amp;group=07001-08000&amp;file=7290-7299.8</vt:lpwstr>
      </vt:variant>
      <vt:variant>
        <vt:lpwstr/>
      </vt:variant>
      <vt:variant>
        <vt:i4>458760</vt:i4>
      </vt:variant>
      <vt:variant>
        <vt:i4>942</vt:i4>
      </vt:variant>
      <vt:variant>
        <vt:i4>0</vt:i4>
      </vt:variant>
      <vt:variant>
        <vt:i4>5</vt:i4>
      </vt:variant>
      <vt:variant>
        <vt:lpwstr>http://drdomino/director/civil-rights/index.html</vt:lpwstr>
      </vt:variant>
      <vt:variant>
        <vt:lpwstr/>
      </vt:variant>
      <vt:variant>
        <vt:i4>2555924</vt:i4>
      </vt:variant>
      <vt:variant>
        <vt:i4>939</vt:i4>
      </vt:variant>
      <vt:variant>
        <vt:i4>0</vt:i4>
      </vt:variant>
      <vt:variant>
        <vt:i4>5</vt:i4>
      </vt:variant>
      <vt:variant>
        <vt:lpwstr>\\dorgroup\group\Public Folder\Telephonic Interpretation</vt:lpwstr>
      </vt:variant>
      <vt:variant>
        <vt:lpwstr/>
      </vt:variant>
      <vt:variant>
        <vt:i4>2359377</vt:i4>
      </vt:variant>
      <vt:variant>
        <vt:i4>936</vt:i4>
      </vt:variant>
      <vt:variant>
        <vt:i4>0</vt:i4>
      </vt:variant>
      <vt:variant>
        <vt:i4>5</vt:i4>
      </vt:variant>
      <vt:variant>
        <vt:lpwstr/>
      </vt:variant>
      <vt:variant>
        <vt:lpwstr>_bookmark6</vt:lpwstr>
      </vt:variant>
      <vt:variant>
        <vt:i4>2359377</vt:i4>
      </vt:variant>
      <vt:variant>
        <vt:i4>933</vt:i4>
      </vt:variant>
      <vt:variant>
        <vt:i4>0</vt:i4>
      </vt:variant>
      <vt:variant>
        <vt:i4>5</vt:i4>
      </vt:variant>
      <vt:variant>
        <vt:lpwstr/>
      </vt:variant>
      <vt:variant>
        <vt:lpwstr>_bookmark62</vt:lpwstr>
      </vt:variant>
      <vt:variant>
        <vt:i4>2359377</vt:i4>
      </vt:variant>
      <vt:variant>
        <vt:i4>930</vt:i4>
      </vt:variant>
      <vt:variant>
        <vt:i4>0</vt:i4>
      </vt:variant>
      <vt:variant>
        <vt:i4>5</vt:i4>
      </vt:variant>
      <vt:variant>
        <vt:lpwstr/>
      </vt:variant>
      <vt:variant>
        <vt:lpwstr>_bookmark61</vt:lpwstr>
      </vt:variant>
      <vt:variant>
        <vt:i4>2555985</vt:i4>
      </vt:variant>
      <vt:variant>
        <vt:i4>927</vt:i4>
      </vt:variant>
      <vt:variant>
        <vt:i4>0</vt:i4>
      </vt:variant>
      <vt:variant>
        <vt:i4>5</vt:i4>
      </vt:variant>
      <vt:variant>
        <vt:lpwstr/>
      </vt:variant>
      <vt:variant>
        <vt:lpwstr>_bookmark58</vt:lpwstr>
      </vt:variant>
      <vt:variant>
        <vt:i4>2359377</vt:i4>
      </vt:variant>
      <vt:variant>
        <vt:i4>924</vt:i4>
      </vt:variant>
      <vt:variant>
        <vt:i4>0</vt:i4>
      </vt:variant>
      <vt:variant>
        <vt:i4>5</vt:i4>
      </vt:variant>
      <vt:variant>
        <vt:lpwstr/>
      </vt:variant>
      <vt:variant>
        <vt:lpwstr>_bookmark6</vt:lpwstr>
      </vt:variant>
      <vt:variant>
        <vt:i4>3539043</vt:i4>
      </vt:variant>
      <vt:variant>
        <vt:i4>921</vt:i4>
      </vt:variant>
      <vt:variant>
        <vt:i4>0</vt:i4>
      </vt:variant>
      <vt:variant>
        <vt:i4>5</vt:i4>
      </vt:variant>
      <vt:variant>
        <vt:lpwstr>\\DORGROUP\GROUP\Public Folder\InDOR Documents\VRPRD\PPI\CCR DOR - Effective 1-16-18.docx</vt:lpwstr>
      </vt:variant>
      <vt:variant>
        <vt:lpwstr/>
      </vt:variant>
      <vt:variant>
        <vt:i4>7602301</vt:i4>
      </vt:variant>
      <vt:variant>
        <vt:i4>918</vt:i4>
      </vt:variant>
      <vt:variant>
        <vt:i4>0</vt:i4>
      </vt:variant>
      <vt:variant>
        <vt:i4>5</vt:i4>
      </vt:variant>
      <vt:variant>
        <vt:lpwstr>http://drdomino/ram/index.html</vt:lpwstr>
      </vt:variant>
      <vt:variant>
        <vt:lpwstr/>
      </vt:variant>
      <vt:variant>
        <vt:i4>7602301</vt:i4>
      </vt:variant>
      <vt:variant>
        <vt:i4>915</vt:i4>
      </vt:variant>
      <vt:variant>
        <vt:i4>0</vt:i4>
      </vt:variant>
      <vt:variant>
        <vt:i4>5</vt:i4>
      </vt:variant>
      <vt:variant>
        <vt:lpwstr>http://drdomino/ram/index.html</vt:lpwstr>
      </vt:variant>
      <vt:variant>
        <vt:lpwstr/>
      </vt:variant>
      <vt:variant>
        <vt:i4>2818129</vt:i4>
      </vt:variant>
      <vt:variant>
        <vt:i4>912</vt:i4>
      </vt:variant>
      <vt:variant>
        <vt:i4>0</vt:i4>
      </vt:variant>
      <vt:variant>
        <vt:i4>5</vt:i4>
      </vt:variant>
      <vt:variant>
        <vt:lpwstr/>
      </vt:variant>
      <vt:variant>
        <vt:lpwstr>_bookmark90</vt:lpwstr>
      </vt:variant>
      <vt:variant>
        <vt:i4>2752593</vt:i4>
      </vt:variant>
      <vt:variant>
        <vt:i4>909</vt:i4>
      </vt:variant>
      <vt:variant>
        <vt:i4>0</vt:i4>
      </vt:variant>
      <vt:variant>
        <vt:i4>5</vt:i4>
      </vt:variant>
      <vt:variant>
        <vt:lpwstr/>
      </vt:variant>
      <vt:variant>
        <vt:lpwstr>_bookmark89</vt:lpwstr>
      </vt:variant>
      <vt:variant>
        <vt:i4>2359377</vt:i4>
      </vt:variant>
      <vt:variant>
        <vt:i4>906</vt:i4>
      </vt:variant>
      <vt:variant>
        <vt:i4>0</vt:i4>
      </vt:variant>
      <vt:variant>
        <vt:i4>5</vt:i4>
      </vt:variant>
      <vt:variant>
        <vt:lpwstr/>
      </vt:variant>
      <vt:variant>
        <vt:lpwstr>_bookmark61</vt:lpwstr>
      </vt:variant>
      <vt:variant>
        <vt:i4>2555985</vt:i4>
      </vt:variant>
      <vt:variant>
        <vt:i4>903</vt:i4>
      </vt:variant>
      <vt:variant>
        <vt:i4>0</vt:i4>
      </vt:variant>
      <vt:variant>
        <vt:i4>5</vt:i4>
      </vt:variant>
      <vt:variant>
        <vt:lpwstr/>
      </vt:variant>
      <vt:variant>
        <vt:lpwstr>_bookmark59</vt:lpwstr>
      </vt:variant>
      <vt:variant>
        <vt:i4>2555985</vt:i4>
      </vt:variant>
      <vt:variant>
        <vt:i4>900</vt:i4>
      </vt:variant>
      <vt:variant>
        <vt:i4>0</vt:i4>
      </vt:variant>
      <vt:variant>
        <vt:i4>5</vt:i4>
      </vt:variant>
      <vt:variant>
        <vt:lpwstr/>
      </vt:variant>
      <vt:variant>
        <vt:lpwstr>_bookmark58</vt:lpwstr>
      </vt:variant>
      <vt:variant>
        <vt:i4>3539043</vt:i4>
      </vt:variant>
      <vt:variant>
        <vt:i4>897</vt:i4>
      </vt:variant>
      <vt:variant>
        <vt:i4>0</vt:i4>
      </vt:variant>
      <vt:variant>
        <vt:i4>5</vt:i4>
      </vt:variant>
      <vt:variant>
        <vt:lpwstr>\\DORGROUP\GROUP\Public Folder\InDOR Documents\VRPRD\PPI\CCR DOR - Effective 1-16-18.docx</vt:lpwstr>
      </vt:variant>
      <vt:variant>
        <vt:lpwstr/>
      </vt:variant>
      <vt:variant>
        <vt:i4>7143455</vt:i4>
      </vt:variant>
      <vt:variant>
        <vt:i4>894</vt:i4>
      </vt:variant>
      <vt:variant>
        <vt:i4>0</vt:i4>
      </vt:variant>
      <vt:variant>
        <vt:i4>5</vt:i4>
      </vt:variant>
      <vt:variant>
        <vt:lpwstr>https://www.ecfr.gov/cgi-bin/text-idx?SID=3ddab82d125c3f9dfd00229383f8bca0&amp;mc=true&amp;node=pt34.2.361&amp;rgn=div5%20-%20_top</vt:lpwstr>
      </vt:variant>
      <vt:variant>
        <vt:lpwstr/>
      </vt:variant>
      <vt:variant>
        <vt:i4>2359377</vt:i4>
      </vt:variant>
      <vt:variant>
        <vt:i4>891</vt:i4>
      </vt:variant>
      <vt:variant>
        <vt:i4>0</vt:i4>
      </vt:variant>
      <vt:variant>
        <vt:i4>5</vt:i4>
      </vt:variant>
      <vt:variant>
        <vt:lpwstr/>
      </vt:variant>
      <vt:variant>
        <vt:lpwstr>_bookmark68</vt:lpwstr>
      </vt:variant>
      <vt:variant>
        <vt:i4>7143455</vt:i4>
      </vt:variant>
      <vt:variant>
        <vt:i4>888</vt:i4>
      </vt:variant>
      <vt:variant>
        <vt:i4>0</vt:i4>
      </vt:variant>
      <vt:variant>
        <vt:i4>5</vt:i4>
      </vt:variant>
      <vt:variant>
        <vt:lpwstr>https://www.ecfr.gov/cgi-bin/text-idx?SID=3ddab82d125c3f9dfd00229383f8bca0&amp;mc=true&amp;node=pt34.2.361&amp;rgn=div5%20-%20_top</vt:lpwstr>
      </vt:variant>
      <vt:variant>
        <vt:lpwstr/>
      </vt:variant>
      <vt:variant>
        <vt:i4>2752593</vt:i4>
      </vt:variant>
      <vt:variant>
        <vt:i4>885</vt:i4>
      </vt:variant>
      <vt:variant>
        <vt:i4>0</vt:i4>
      </vt:variant>
      <vt:variant>
        <vt:i4>5</vt:i4>
      </vt:variant>
      <vt:variant>
        <vt:lpwstr/>
      </vt:variant>
      <vt:variant>
        <vt:lpwstr>_bookmark89</vt:lpwstr>
      </vt:variant>
      <vt:variant>
        <vt:i4>2752593</vt:i4>
      </vt:variant>
      <vt:variant>
        <vt:i4>882</vt:i4>
      </vt:variant>
      <vt:variant>
        <vt:i4>0</vt:i4>
      </vt:variant>
      <vt:variant>
        <vt:i4>5</vt:i4>
      </vt:variant>
      <vt:variant>
        <vt:lpwstr/>
      </vt:variant>
      <vt:variant>
        <vt:lpwstr>_bookmark89</vt:lpwstr>
      </vt:variant>
      <vt:variant>
        <vt:i4>2555985</vt:i4>
      </vt:variant>
      <vt:variant>
        <vt:i4>879</vt:i4>
      </vt:variant>
      <vt:variant>
        <vt:i4>0</vt:i4>
      </vt:variant>
      <vt:variant>
        <vt:i4>5</vt:i4>
      </vt:variant>
      <vt:variant>
        <vt:lpwstr/>
      </vt:variant>
      <vt:variant>
        <vt:lpwstr>_bookmark57</vt:lpwstr>
      </vt:variant>
      <vt:variant>
        <vt:i4>7143455</vt:i4>
      </vt:variant>
      <vt:variant>
        <vt:i4>876</vt:i4>
      </vt:variant>
      <vt:variant>
        <vt:i4>0</vt:i4>
      </vt:variant>
      <vt:variant>
        <vt:i4>5</vt:i4>
      </vt:variant>
      <vt:variant>
        <vt:lpwstr>https://www.ecfr.gov/cgi-bin/text-idx?SID=3ddab82d125c3f9dfd00229383f8bca0&amp;mc=true&amp;node=pt34.2.361&amp;rgn=div5%20-%20_top</vt:lpwstr>
      </vt:variant>
      <vt:variant>
        <vt:lpwstr/>
      </vt:variant>
      <vt:variant>
        <vt:i4>2490449</vt:i4>
      </vt:variant>
      <vt:variant>
        <vt:i4>873</vt:i4>
      </vt:variant>
      <vt:variant>
        <vt:i4>0</vt:i4>
      </vt:variant>
      <vt:variant>
        <vt:i4>5</vt:i4>
      </vt:variant>
      <vt:variant>
        <vt:lpwstr/>
      </vt:variant>
      <vt:variant>
        <vt:lpwstr>_bookmark42</vt:lpwstr>
      </vt:variant>
      <vt:variant>
        <vt:i4>7143455</vt:i4>
      </vt:variant>
      <vt:variant>
        <vt:i4>870</vt:i4>
      </vt:variant>
      <vt:variant>
        <vt:i4>0</vt:i4>
      </vt:variant>
      <vt:variant>
        <vt:i4>5</vt:i4>
      </vt:variant>
      <vt:variant>
        <vt:lpwstr>https://www.ecfr.gov/cgi-bin/text-idx?SID=3ddab82d125c3f9dfd00229383f8bca0&amp;mc=true&amp;node=pt34.2.361&amp;rgn=div5%20-%20_top</vt:lpwstr>
      </vt:variant>
      <vt:variant>
        <vt:lpwstr/>
      </vt:variant>
      <vt:variant>
        <vt:i4>2359377</vt:i4>
      </vt:variant>
      <vt:variant>
        <vt:i4>867</vt:i4>
      </vt:variant>
      <vt:variant>
        <vt:i4>0</vt:i4>
      </vt:variant>
      <vt:variant>
        <vt:i4>5</vt:i4>
      </vt:variant>
      <vt:variant>
        <vt:lpwstr/>
      </vt:variant>
      <vt:variant>
        <vt:lpwstr>_bookmark68</vt:lpwstr>
      </vt:variant>
      <vt:variant>
        <vt:i4>2359377</vt:i4>
      </vt:variant>
      <vt:variant>
        <vt:i4>864</vt:i4>
      </vt:variant>
      <vt:variant>
        <vt:i4>0</vt:i4>
      </vt:variant>
      <vt:variant>
        <vt:i4>5</vt:i4>
      </vt:variant>
      <vt:variant>
        <vt:lpwstr/>
      </vt:variant>
      <vt:variant>
        <vt:lpwstr>_bookmark68</vt:lpwstr>
      </vt:variant>
      <vt:variant>
        <vt:i4>7143455</vt:i4>
      </vt:variant>
      <vt:variant>
        <vt:i4>861</vt:i4>
      </vt:variant>
      <vt:variant>
        <vt:i4>0</vt:i4>
      </vt:variant>
      <vt:variant>
        <vt:i4>5</vt:i4>
      </vt:variant>
      <vt:variant>
        <vt:lpwstr>https://www.ecfr.gov/cgi-bin/text-idx?SID=3ddab82d125c3f9dfd00229383f8bca0&amp;mc=true&amp;node=pt34.2.361&amp;rgn=div5%20-%20_top</vt:lpwstr>
      </vt:variant>
      <vt:variant>
        <vt:lpwstr/>
      </vt:variant>
      <vt:variant>
        <vt:i4>6619263</vt:i4>
      </vt:variant>
      <vt:variant>
        <vt:i4>858</vt:i4>
      </vt:variant>
      <vt:variant>
        <vt:i4>0</vt:i4>
      </vt:variant>
      <vt:variant>
        <vt:i4>5</vt:i4>
      </vt:variant>
      <vt:variant>
        <vt:lpwstr>http://indor/ram/ram15/ram-15-case-service-property</vt:lpwstr>
      </vt:variant>
      <vt:variant>
        <vt:lpwstr/>
      </vt:variant>
      <vt:variant>
        <vt:i4>6619263</vt:i4>
      </vt:variant>
      <vt:variant>
        <vt:i4>855</vt:i4>
      </vt:variant>
      <vt:variant>
        <vt:i4>0</vt:i4>
      </vt:variant>
      <vt:variant>
        <vt:i4>5</vt:i4>
      </vt:variant>
      <vt:variant>
        <vt:lpwstr>http://indor/ram/ram15/ram-15-case-service-property</vt:lpwstr>
      </vt:variant>
      <vt:variant>
        <vt:lpwstr/>
      </vt:variant>
      <vt:variant>
        <vt:i4>5570582</vt:i4>
      </vt:variant>
      <vt:variant>
        <vt:i4>852</vt:i4>
      </vt:variant>
      <vt:variant>
        <vt:i4>0</vt:i4>
      </vt:variant>
      <vt:variant>
        <vt:i4>5</vt:i4>
      </vt:variant>
      <vt:variant>
        <vt:lpwstr>http://indor/ram/ram09/ram-9-procurement</vt:lpwstr>
      </vt:variant>
      <vt:variant>
        <vt:lpwstr/>
      </vt:variant>
      <vt:variant>
        <vt:i4>7143455</vt:i4>
      </vt:variant>
      <vt:variant>
        <vt:i4>849</vt:i4>
      </vt:variant>
      <vt:variant>
        <vt:i4>0</vt:i4>
      </vt:variant>
      <vt:variant>
        <vt:i4>5</vt:i4>
      </vt:variant>
      <vt:variant>
        <vt:lpwstr>https://www.ecfr.gov/cgi-bin/text-idx?SID=3ddab82d125c3f9dfd00229383f8bca0&amp;mc=true&amp;node=pt34.2.361&amp;rgn=div5%20-%20_top</vt:lpwstr>
      </vt:variant>
      <vt:variant>
        <vt:lpwstr/>
      </vt:variant>
      <vt:variant>
        <vt:i4>2490449</vt:i4>
      </vt:variant>
      <vt:variant>
        <vt:i4>846</vt:i4>
      </vt:variant>
      <vt:variant>
        <vt:i4>0</vt:i4>
      </vt:variant>
      <vt:variant>
        <vt:i4>5</vt:i4>
      </vt:variant>
      <vt:variant>
        <vt:lpwstr/>
      </vt:variant>
      <vt:variant>
        <vt:lpwstr>_bookmark40</vt:lpwstr>
      </vt:variant>
      <vt:variant>
        <vt:i4>7143455</vt:i4>
      </vt:variant>
      <vt:variant>
        <vt:i4>843</vt:i4>
      </vt:variant>
      <vt:variant>
        <vt:i4>0</vt:i4>
      </vt:variant>
      <vt:variant>
        <vt:i4>5</vt:i4>
      </vt:variant>
      <vt:variant>
        <vt:lpwstr>https://www.ecfr.gov/cgi-bin/text-idx?SID=3ddab82d125c3f9dfd00229383f8bca0&amp;mc=true&amp;node=pt34.2.361&amp;rgn=div5%20-%20_top</vt:lpwstr>
      </vt:variant>
      <vt:variant>
        <vt:lpwstr/>
      </vt:variant>
      <vt:variant>
        <vt:i4>2162769</vt:i4>
      </vt:variant>
      <vt:variant>
        <vt:i4>840</vt:i4>
      </vt:variant>
      <vt:variant>
        <vt:i4>0</vt:i4>
      </vt:variant>
      <vt:variant>
        <vt:i4>5</vt:i4>
      </vt:variant>
      <vt:variant>
        <vt:lpwstr/>
      </vt:variant>
      <vt:variant>
        <vt:lpwstr>_bookmark38</vt:lpwstr>
      </vt:variant>
      <vt:variant>
        <vt:i4>2162769</vt:i4>
      </vt:variant>
      <vt:variant>
        <vt:i4>837</vt:i4>
      </vt:variant>
      <vt:variant>
        <vt:i4>0</vt:i4>
      </vt:variant>
      <vt:variant>
        <vt:i4>5</vt:i4>
      </vt:variant>
      <vt:variant>
        <vt:lpwstr/>
      </vt:variant>
      <vt:variant>
        <vt:lpwstr>_bookmark38</vt:lpwstr>
      </vt:variant>
      <vt:variant>
        <vt:i4>2490449</vt:i4>
      </vt:variant>
      <vt:variant>
        <vt:i4>834</vt:i4>
      </vt:variant>
      <vt:variant>
        <vt:i4>0</vt:i4>
      </vt:variant>
      <vt:variant>
        <vt:i4>5</vt:i4>
      </vt:variant>
      <vt:variant>
        <vt:lpwstr/>
      </vt:variant>
      <vt:variant>
        <vt:lpwstr>_bookmark41</vt:lpwstr>
      </vt:variant>
      <vt:variant>
        <vt:i4>2490449</vt:i4>
      </vt:variant>
      <vt:variant>
        <vt:i4>831</vt:i4>
      </vt:variant>
      <vt:variant>
        <vt:i4>0</vt:i4>
      </vt:variant>
      <vt:variant>
        <vt:i4>5</vt:i4>
      </vt:variant>
      <vt:variant>
        <vt:lpwstr/>
      </vt:variant>
      <vt:variant>
        <vt:lpwstr>_bookmark40</vt:lpwstr>
      </vt:variant>
      <vt:variant>
        <vt:i4>2490449</vt:i4>
      </vt:variant>
      <vt:variant>
        <vt:i4>828</vt:i4>
      </vt:variant>
      <vt:variant>
        <vt:i4>0</vt:i4>
      </vt:variant>
      <vt:variant>
        <vt:i4>5</vt:i4>
      </vt:variant>
      <vt:variant>
        <vt:lpwstr/>
      </vt:variant>
      <vt:variant>
        <vt:lpwstr>_bookmark45</vt:lpwstr>
      </vt:variant>
      <vt:variant>
        <vt:i4>7143455</vt:i4>
      </vt:variant>
      <vt:variant>
        <vt:i4>825</vt:i4>
      </vt:variant>
      <vt:variant>
        <vt:i4>0</vt:i4>
      </vt:variant>
      <vt:variant>
        <vt:i4>5</vt:i4>
      </vt:variant>
      <vt:variant>
        <vt:lpwstr>https://www.ecfr.gov/cgi-bin/text-idx?SID=3ddab82d125c3f9dfd00229383f8bca0&amp;mc=true&amp;node=pt34.2.361&amp;rgn=div5%20-%20_top</vt:lpwstr>
      </vt:variant>
      <vt:variant>
        <vt:lpwstr/>
      </vt:variant>
      <vt:variant>
        <vt:i4>4325402</vt:i4>
      </vt:variant>
      <vt:variant>
        <vt:i4>822</vt:i4>
      </vt:variant>
      <vt:variant>
        <vt:i4>0</vt:i4>
      </vt:variant>
      <vt:variant>
        <vt:i4>5</vt:i4>
      </vt:variant>
      <vt:variant>
        <vt:lpwstr>\\dorgroup\group\Public Folder\InDOR Documents\RAM\RAM10_Exhibit A Service Categories Procedure Categories and Procedure Codes.pdf</vt:lpwstr>
      </vt:variant>
      <vt:variant>
        <vt:lpwstr/>
      </vt:variant>
      <vt:variant>
        <vt:i4>2097233</vt:i4>
      </vt:variant>
      <vt:variant>
        <vt:i4>819</vt:i4>
      </vt:variant>
      <vt:variant>
        <vt:i4>0</vt:i4>
      </vt:variant>
      <vt:variant>
        <vt:i4>5</vt:i4>
      </vt:variant>
      <vt:variant>
        <vt:lpwstr/>
      </vt:variant>
      <vt:variant>
        <vt:lpwstr>_bookmark27</vt:lpwstr>
      </vt:variant>
      <vt:variant>
        <vt:i4>5373953</vt:i4>
      </vt:variant>
      <vt:variant>
        <vt:i4>816</vt:i4>
      </vt:variant>
      <vt:variant>
        <vt:i4>0</vt:i4>
      </vt:variant>
      <vt:variant>
        <vt:i4>5</vt:i4>
      </vt:variant>
      <vt:variant>
        <vt:lpwstr>http://indor/ram/ram11/ram-11-authorizing-encumbering-and-disencumbering</vt:lpwstr>
      </vt:variant>
      <vt:variant>
        <vt:lpwstr/>
      </vt:variant>
      <vt:variant>
        <vt:i4>16</vt:i4>
      </vt:variant>
      <vt:variant>
        <vt:i4>813</vt:i4>
      </vt:variant>
      <vt:variant>
        <vt:i4>0</vt:i4>
      </vt:variant>
      <vt:variant>
        <vt:i4>5</vt:i4>
      </vt:variant>
      <vt:variant>
        <vt:lpwstr>http://indor/division/itsd/aware</vt:lpwstr>
      </vt:variant>
      <vt:variant>
        <vt:lpwstr/>
      </vt:variant>
      <vt:variant>
        <vt:i4>2162769</vt:i4>
      </vt:variant>
      <vt:variant>
        <vt:i4>810</vt:i4>
      </vt:variant>
      <vt:variant>
        <vt:i4>0</vt:i4>
      </vt:variant>
      <vt:variant>
        <vt:i4>5</vt:i4>
      </vt:variant>
      <vt:variant>
        <vt:lpwstr/>
      </vt:variant>
      <vt:variant>
        <vt:lpwstr>_bookmark31</vt:lpwstr>
      </vt:variant>
      <vt:variant>
        <vt:i4>2097233</vt:i4>
      </vt:variant>
      <vt:variant>
        <vt:i4>807</vt:i4>
      </vt:variant>
      <vt:variant>
        <vt:i4>0</vt:i4>
      </vt:variant>
      <vt:variant>
        <vt:i4>5</vt:i4>
      </vt:variant>
      <vt:variant>
        <vt:lpwstr/>
      </vt:variant>
      <vt:variant>
        <vt:lpwstr>_bookmark27</vt:lpwstr>
      </vt:variant>
      <vt:variant>
        <vt:i4>2490449</vt:i4>
      </vt:variant>
      <vt:variant>
        <vt:i4>804</vt:i4>
      </vt:variant>
      <vt:variant>
        <vt:i4>0</vt:i4>
      </vt:variant>
      <vt:variant>
        <vt:i4>5</vt:i4>
      </vt:variant>
      <vt:variant>
        <vt:lpwstr/>
      </vt:variant>
      <vt:variant>
        <vt:lpwstr>_bookmark48</vt:lpwstr>
      </vt:variant>
      <vt:variant>
        <vt:i4>2490449</vt:i4>
      </vt:variant>
      <vt:variant>
        <vt:i4>801</vt:i4>
      </vt:variant>
      <vt:variant>
        <vt:i4>0</vt:i4>
      </vt:variant>
      <vt:variant>
        <vt:i4>5</vt:i4>
      </vt:variant>
      <vt:variant>
        <vt:lpwstr/>
      </vt:variant>
      <vt:variant>
        <vt:lpwstr>_bookmark42</vt:lpwstr>
      </vt:variant>
      <vt:variant>
        <vt:i4>2818129</vt:i4>
      </vt:variant>
      <vt:variant>
        <vt:i4>798</vt:i4>
      </vt:variant>
      <vt:variant>
        <vt:i4>0</vt:i4>
      </vt:variant>
      <vt:variant>
        <vt:i4>5</vt:i4>
      </vt:variant>
      <vt:variant>
        <vt:lpwstr/>
      </vt:variant>
      <vt:variant>
        <vt:lpwstr>_bookmark98</vt:lpwstr>
      </vt:variant>
      <vt:variant>
        <vt:i4>2162769</vt:i4>
      </vt:variant>
      <vt:variant>
        <vt:i4>795</vt:i4>
      </vt:variant>
      <vt:variant>
        <vt:i4>0</vt:i4>
      </vt:variant>
      <vt:variant>
        <vt:i4>5</vt:i4>
      </vt:variant>
      <vt:variant>
        <vt:lpwstr/>
      </vt:variant>
      <vt:variant>
        <vt:lpwstr>_bookmark37</vt:lpwstr>
      </vt:variant>
      <vt:variant>
        <vt:i4>2097233</vt:i4>
      </vt:variant>
      <vt:variant>
        <vt:i4>792</vt:i4>
      </vt:variant>
      <vt:variant>
        <vt:i4>0</vt:i4>
      </vt:variant>
      <vt:variant>
        <vt:i4>5</vt:i4>
      </vt:variant>
      <vt:variant>
        <vt:lpwstr/>
      </vt:variant>
      <vt:variant>
        <vt:lpwstr>_bookmark27</vt:lpwstr>
      </vt:variant>
      <vt:variant>
        <vt:i4>2162769</vt:i4>
      </vt:variant>
      <vt:variant>
        <vt:i4>789</vt:i4>
      </vt:variant>
      <vt:variant>
        <vt:i4>0</vt:i4>
      </vt:variant>
      <vt:variant>
        <vt:i4>5</vt:i4>
      </vt:variant>
      <vt:variant>
        <vt:lpwstr/>
      </vt:variant>
      <vt:variant>
        <vt:lpwstr>_bookmark39</vt:lpwstr>
      </vt:variant>
      <vt:variant>
        <vt:i4>2097233</vt:i4>
      </vt:variant>
      <vt:variant>
        <vt:i4>786</vt:i4>
      </vt:variant>
      <vt:variant>
        <vt:i4>0</vt:i4>
      </vt:variant>
      <vt:variant>
        <vt:i4>5</vt:i4>
      </vt:variant>
      <vt:variant>
        <vt:lpwstr/>
      </vt:variant>
      <vt:variant>
        <vt:lpwstr>_bookmark27</vt:lpwstr>
      </vt:variant>
      <vt:variant>
        <vt:i4>2162769</vt:i4>
      </vt:variant>
      <vt:variant>
        <vt:i4>783</vt:i4>
      </vt:variant>
      <vt:variant>
        <vt:i4>0</vt:i4>
      </vt:variant>
      <vt:variant>
        <vt:i4>5</vt:i4>
      </vt:variant>
      <vt:variant>
        <vt:lpwstr/>
      </vt:variant>
      <vt:variant>
        <vt:lpwstr>_bookmark31</vt:lpwstr>
      </vt:variant>
      <vt:variant>
        <vt:i4>7143455</vt:i4>
      </vt:variant>
      <vt:variant>
        <vt:i4>780</vt:i4>
      </vt:variant>
      <vt:variant>
        <vt:i4>0</vt:i4>
      </vt:variant>
      <vt:variant>
        <vt:i4>5</vt:i4>
      </vt:variant>
      <vt:variant>
        <vt:lpwstr>https://www.ecfr.gov/cgi-bin/text-idx?SID=3ddab82d125c3f9dfd00229383f8bca0&amp;mc=true&amp;node=pt34.2.361&amp;rgn=div5%20-%20_top</vt:lpwstr>
      </vt:variant>
      <vt:variant>
        <vt:lpwstr/>
      </vt:variant>
      <vt:variant>
        <vt:i4>2162769</vt:i4>
      </vt:variant>
      <vt:variant>
        <vt:i4>777</vt:i4>
      </vt:variant>
      <vt:variant>
        <vt:i4>0</vt:i4>
      </vt:variant>
      <vt:variant>
        <vt:i4>5</vt:i4>
      </vt:variant>
      <vt:variant>
        <vt:lpwstr/>
      </vt:variant>
      <vt:variant>
        <vt:lpwstr>_bookmark31</vt:lpwstr>
      </vt:variant>
      <vt:variant>
        <vt:i4>2162769</vt:i4>
      </vt:variant>
      <vt:variant>
        <vt:i4>774</vt:i4>
      </vt:variant>
      <vt:variant>
        <vt:i4>0</vt:i4>
      </vt:variant>
      <vt:variant>
        <vt:i4>5</vt:i4>
      </vt:variant>
      <vt:variant>
        <vt:lpwstr/>
      </vt:variant>
      <vt:variant>
        <vt:lpwstr>_bookmark39</vt:lpwstr>
      </vt:variant>
      <vt:variant>
        <vt:i4>2490449</vt:i4>
      </vt:variant>
      <vt:variant>
        <vt:i4>771</vt:i4>
      </vt:variant>
      <vt:variant>
        <vt:i4>0</vt:i4>
      </vt:variant>
      <vt:variant>
        <vt:i4>5</vt:i4>
      </vt:variant>
      <vt:variant>
        <vt:lpwstr/>
      </vt:variant>
      <vt:variant>
        <vt:lpwstr>_bookmark40</vt:lpwstr>
      </vt:variant>
      <vt:variant>
        <vt:i4>2097233</vt:i4>
      </vt:variant>
      <vt:variant>
        <vt:i4>768</vt:i4>
      </vt:variant>
      <vt:variant>
        <vt:i4>0</vt:i4>
      </vt:variant>
      <vt:variant>
        <vt:i4>5</vt:i4>
      </vt:variant>
      <vt:variant>
        <vt:lpwstr/>
      </vt:variant>
      <vt:variant>
        <vt:lpwstr>_bookmark27</vt:lpwstr>
      </vt:variant>
      <vt:variant>
        <vt:i4>2490449</vt:i4>
      </vt:variant>
      <vt:variant>
        <vt:i4>765</vt:i4>
      </vt:variant>
      <vt:variant>
        <vt:i4>0</vt:i4>
      </vt:variant>
      <vt:variant>
        <vt:i4>5</vt:i4>
      </vt:variant>
      <vt:variant>
        <vt:lpwstr/>
      </vt:variant>
      <vt:variant>
        <vt:lpwstr>_bookmark41</vt:lpwstr>
      </vt:variant>
      <vt:variant>
        <vt:i4>2490449</vt:i4>
      </vt:variant>
      <vt:variant>
        <vt:i4>762</vt:i4>
      </vt:variant>
      <vt:variant>
        <vt:i4>0</vt:i4>
      </vt:variant>
      <vt:variant>
        <vt:i4>5</vt:i4>
      </vt:variant>
      <vt:variant>
        <vt:lpwstr/>
      </vt:variant>
      <vt:variant>
        <vt:lpwstr>_bookmark40</vt:lpwstr>
      </vt:variant>
      <vt:variant>
        <vt:i4>2097233</vt:i4>
      </vt:variant>
      <vt:variant>
        <vt:i4>759</vt:i4>
      </vt:variant>
      <vt:variant>
        <vt:i4>0</vt:i4>
      </vt:variant>
      <vt:variant>
        <vt:i4>5</vt:i4>
      </vt:variant>
      <vt:variant>
        <vt:lpwstr/>
      </vt:variant>
      <vt:variant>
        <vt:lpwstr>_bookmark27</vt:lpwstr>
      </vt:variant>
      <vt:variant>
        <vt:i4>3145825</vt:i4>
      </vt:variant>
      <vt:variant>
        <vt:i4>756</vt:i4>
      </vt:variant>
      <vt:variant>
        <vt:i4>0</vt:i4>
      </vt:variant>
      <vt:variant>
        <vt:i4>5</vt:i4>
      </vt:variant>
      <vt:variant>
        <vt:lpwstr>http://www.dor.ca.gov/</vt:lpwstr>
      </vt:variant>
      <vt:variant>
        <vt:lpwstr/>
      </vt:variant>
      <vt:variant>
        <vt:i4>7143455</vt:i4>
      </vt:variant>
      <vt:variant>
        <vt:i4>753</vt:i4>
      </vt:variant>
      <vt:variant>
        <vt:i4>0</vt:i4>
      </vt:variant>
      <vt:variant>
        <vt:i4>5</vt:i4>
      </vt:variant>
      <vt:variant>
        <vt:lpwstr>https://www.ecfr.gov/cgi-bin/text-idx?SID=3ddab82d125c3f9dfd00229383f8bca0&amp;mc=true&amp;node=pt34.2.361&amp;rgn=div5%20-%20_top</vt:lpwstr>
      </vt:variant>
      <vt:variant>
        <vt:lpwstr/>
      </vt:variant>
      <vt:variant>
        <vt:i4>2752593</vt:i4>
      </vt:variant>
      <vt:variant>
        <vt:i4>750</vt:i4>
      </vt:variant>
      <vt:variant>
        <vt:i4>0</vt:i4>
      </vt:variant>
      <vt:variant>
        <vt:i4>5</vt:i4>
      </vt:variant>
      <vt:variant>
        <vt:lpwstr/>
      </vt:variant>
      <vt:variant>
        <vt:lpwstr>_bookmark8</vt:lpwstr>
      </vt:variant>
      <vt:variant>
        <vt:i4>2490449</vt:i4>
      </vt:variant>
      <vt:variant>
        <vt:i4>747</vt:i4>
      </vt:variant>
      <vt:variant>
        <vt:i4>0</vt:i4>
      </vt:variant>
      <vt:variant>
        <vt:i4>5</vt:i4>
      </vt:variant>
      <vt:variant>
        <vt:lpwstr/>
      </vt:variant>
      <vt:variant>
        <vt:lpwstr>_bookmark43</vt:lpwstr>
      </vt:variant>
      <vt:variant>
        <vt:i4>2162769</vt:i4>
      </vt:variant>
      <vt:variant>
        <vt:i4>744</vt:i4>
      </vt:variant>
      <vt:variant>
        <vt:i4>0</vt:i4>
      </vt:variant>
      <vt:variant>
        <vt:i4>5</vt:i4>
      </vt:variant>
      <vt:variant>
        <vt:lpwstr/>
      </vt:variant>
      <vt:variant>
        <vt:lpwstr>_bookmark30</vt:lpwstr>
      </vt:variant>
      <vt:variant>
        <vt:i4>7143455</vt:i4>
      </vt:variant>
      <vt:variant>
        <vt:i4>741</vt:i4>
      </vt:variant>
      <vt:variant>
        <vt:i4>0</vt:i4>
      </vt:variant>
      <vt:variant>
        <vt:i4>5</vt:i4>
      </vt:variant>
      <vt:variant>
        <vt:lpwstr>https://www.ecfr.gov/cgi-bin/text-idx?SID=3ddab82d125c3f9dfd00229383f8bca0&amp;mc=true&amp;node=pt34.2.361&amp;rgn=div5%20-%20_top</vt:lpwstr>
      </vt:variant>
      <vt:variant>
        <vt:lpwstr/>
      </vt:variant>
      <vt:variant>
        <vt:i4>4325402</vt:i4>
      </vt:variant>
      <vt:variant>
        <vt:i4>738</vt:i4>
      </vt:variant>
      <vt:variant>
        <vt:i4>0</vt:i4>
      </vt:variant>
      <vt:variant>
        <vt:i4>5</vt:i4>
      </vt:variant>
      <vt:variant>
        <vt:lpwstr>\\dorgroup\group\Public Folder\InDOR Documents\RAM\RAM10_Exhibit A Service Categories Procedure Categories and Procedure Codes.pdf</vt:lpwstr>
      </vt:variant>
      <vt:variant>
        <vt:lpwstr/>
      </vt:variant>
      <vt:variant>
        <vt:i4>7405631</vt:i4>
      </vt:variant>
      <vt:variant>
        <vt:i4>735</vt:i4>
      </vt:variant>
      <vt:variant>
        <vt:i4>0</vt:i4>
      </vt:variant>
      <vt:variant>
        <vt:i4>5</vt:i4>
      </vt:variant>
      <vt:variant>
        <vt:lpwstr>http://indor/ram/ram10/ram-10-accounting-fund-sources-codes-and-records</vt:lpwstr>
      </vt:variant>
      <vt:variant>
        <vt:lpwstr/>
      </vt:variant>
      <vt:variant>
        <vt:i4>2490449</vt:i4>
      </vt:variant>
      <vt:variant>
        <vt:i4>732</vt:i4>
      </vt:variant>
      <vt:variant>
        <vt:i4>0</vt:i4>
      </vt:variant>
      <vt:variant>
        <vt:i4>5</vt:i4>
      </vt:variant>
      <vt:variant>
        <vt:lpwstr/>
      </vt:variant>
      <vt:variant>
        <vt:lpwstr>_bookmark48</vt:lpwstr>
      </vt:variant>
      <vt:variant>
        <vt:i4>2490449</vt:i4>
      </vt:variant>
      <vt:variant>
        <vt:i4>729</vt:i4>
      </vt:variant>
      <vt:variant>
        <vt:i4>0</vt:i4>
      </vt:variant>
      <vt:variant>
        <vt:i4>5</vt:i4>
      </vt:variant>
      <vt:variant>
        <vt:lpwstr/>
      </vt:variant>
      <vt:variant>
        <vt:lpwstr>_bookmark42</vt:lpwstr>
      </vt:variant>
      <vt:variant>
        <vt:i4>2097233</vt:i4>
      </vt:variant>
      <vt:variant>
        <vt:i4>726</vt:i4>
      </vt:variant>
      <vt:variant>
        <vt:i4>0</vt:i4>
      </vt:variant>
      <vt:variant>
        <vt:i4>5</vt:i4>
      </vt:variant>
      <vt:variant>
        <vt:lpwstr/>
      </vt:variant>
      <vt:variant>
        <vt:lpwstr>_bookmark26</vt:lpwstr>
      </vt:variant>
      <vt:variant>
        <vt:i4>2424913</vt:i4>
      </vt:variant>
      <vt:variant>
        <vt:i4>723</vt:i4>
      </vt:variant>
      <vt:variant>
        <vt:i4>0</vt:i4>
      </vt:variant>
      <vt:variant>
        <vt:i4>5</vt:i4>
      </vt:variant>
      <vt:variant>
        <vt:lpwstr/>
      </vt:variant>
      <vt:variant>
        <vt:lpwstr>_bookmark76</vt:lpwstr>
      </vt:variant>
      <vt:variant>
        <vt:i4>2359377</vt:i4>
      </vt:variant>
      <vt:variant>
        <vt:i4>720</vt:i4>
      </vt:variant>
      <vt:variant>
        <vt:i4>0</vt:i4>
      </vt:variant>
      <vt:variant>
        <vt:i4>5</vt:i4>
      </vt:variant>
      <vt:variant>
        <vt:lpwstr/>
      </vt:variant>
      <vt:variant>
        <vt:lpwstr>_bookmark6</vt:lpwstr>
      </vt:variant>
      <vt:variant>
        <vt:i4>2097233</vt:i4>
      </vt:variant>
      <vt:variant>
        <vt:i4>717</vt:i4>
      </vt:variant>
      <vt:variant>
        <vt:i4>0</vt:i4>
      </vt:variant>
      <vt:variant>
        <vt:i4>5</vt:i4>
      </vt:variant>
      <vt:variant>
        <vt:lpwstr/>
      </vt:variant>
      <vt:variant>
        <vt:lpwstr>_bookmark20</vt:lpwstr>
      </vt:variant>
      <vt:variant>
        <vt:i4>2359377</vt:i4>
      </vt:variant>
      <vt:variant>
        <vt:i4>714</vt:i4>
      </vt:variant>
      <vt:variant>
        <vt:i4>0</vt:i4>
      </vt:variant>
      <vt:variant>
        <vt:i4>5</vt:i4>
      </vt:variant>
      <vt:variant>
        <vt:lpwstr/>
      </vt:variant>
      <vt:variant>
        <vt:lpwstr>_bookmark6</vt:lpwstr>
      </vt:variant>
      <vt:variant>
        <vt:i4>3145825</vt:i4>
      </vt:variant>
      <vt:variant>
        <vt:i4>711</vt:i4>
      </vt:variant>
      <vt:variant>
        <vt:i4>0</vt:i4>
      </vt:variant>
      <vt:variant>
        <vt:i4>5</vt:i4>
      </vt:variant>
      <vt:variant>
        <vt:lpwstr>http://www.dor.ca.gov/</vt:lpwstr>
      </vt:variant>
      <vt:variant>
        <vt:lpwstr/>
      </vt:variant>
      <vt:variant>
        <vt:i4>3145825</vt:i4>
      </vt:variant>
      <vt:variant>
        <vt:i4>708</vt:i4>
      </vt:variant>
      <vt:variant>
        <vt:i4>0</vt:i4>
      </vt:variant>
      <vt:variant>
        <vt:i4>5</vt:i4>
      </vt:variant>
      <vt:variant>
        <vt:lpwstr>http://www.dor.ca.gov/</vt:lpwstr>
      </vt:variant>
      <vt:variant>
        <vt:lpwstr/>
      </vt:variant>
      <vt:variant>
        <vt:i4>2293841</vt:i4>
      </vt:variant>
      <vt:variant>
        <vt:i4>705</vt:i4>
      </vt:variant>
      <vt:variant>
        <vt:i4>0</vt:i4>
      </vt:variant>
      <vt:variant>
        <vt:i4>5</vt:i4>
      </vt:variant>
      <vt:variant>
        <vt:lpwstr/>
      </vt:variant>
      <vt:variant>
        <vt:lpwstr>_bookmark19</vt:lpwstr>
      </vt:variant>
      <vt:variant>
        <vt:i4>2555985</vt:i4>
      </vt:variant>
      <vt:variant>
        <vt:i4>702</vt:i4>
      </vt:variant>
      <vt:variant>
        <vt:i4>0</vt:i4>
      </vt:variant>
      <vt:variant>
        <vt:i4>5</vt:i4>
      </vt:variant>
      <vt:variant>
        <vt:lpwstr/>
      </vt:variant>
      <vt:variant>
        <vt:lpwstr>_bookmark50</vt:lpwstr>
      </vt:variant>
      <vt:variant>
        <vt:i4>2490449</vt:i4>
      </vt:variant>
      <vt:variant>
        <vt:i4>699</vt:i4>
      </vt:variant>
      <vt:variant>
        <vt:i4>0</vt:i4>
      </vt:variant>
      <vt:variant>
        <vt:i4>5</vt:i4>
      </vt:variant>
      <vt:variant>
        <vt:lpwstr/>
      </vt:variant>
      <vt:variant>
        <vt:lpwstr>_bookmark49</vt:lpwstr>
      </vt:variant>
      <vt:variant>
        <vt:i4>2097233</vt:i4>
      </vt:variant>
      <vt:variant>
        <vt:i4>696</vt:i4>
      </vt:variant>
      <vt:variant>
        <vt:i4>0</vt:i4>
      </vt:variant>
      <vt:variant>
        <vt:i4>5</vt:i4>
      </vt:variant>
      <vt:variant>
        <vt:lpwstr/>
      </vt:variant>
      <vt:variant>
        <vt:lpwstr>_bookmark26</vt:lpwstr>
      </vt:variant>
      <vt:variant>
        <vt:i4>3539043</vt:i4>
      </vt:variant>
      <vt:variant>
        <vt:i4>693</vt:i4>
      </vt:variant>
      <vt:variant>
        <vt:i4>0</vt:i4>
      </vt:variant>
      <vt:variant>
        <vt:i4>5</vt:i4>
      </vt:variant>
      <vt:variant>
        <vt:lpwstr>\\DORGROUP\GROUP\Public Folder\InDOR Documents\VRPRD\PPI\CCR DOR - Effective 1-16-18.docx</vt:lpwstr>
      </vt:variant>
      <vt:variant>
        <vt:lpwstr/>
      </vt:variant>
      <vt:variant>
        <vt:i4>5832739</vt:i4>
      </vt:variant>
      <vt:variant>
        <vt:i4>690</vt:i4>
      </vt:variant>
      <vt:variant>
        <vt:i4>0</vt:i4>
      </vt:variant>
      <vt:variant>
        <vt:i4>5</vt:i4>
      </vt:variant>
      <vt:variant>
        <vt:lpwstr>http://www.ecfr.gov/cgi-bin/text-idx?SID=3ddab82d125c3f9dfd00229383f8bca0&amp;mc=true&amp;node=pt34.2.361&amp;rgn=div5&amp;_top</vt:lpwstr>
      </vt:variant>
      <vt:variant>
        <vt:lpwstr/>
      </vt:variant>
      <vt:variant>
        <vt:i4>3145825</vt:i4>
      </vt:variant>
      <vt:variant>
        <vt:i4>687</vt:i4>
      </vt:variant>
      <vt:variant>
        <vt:i4>0</vt:i4>
      </vt:variant>
      <vt:variant>
        <vt:i4>5</vt:i4>
      </vt:variant>
      <vt:variant>
        <vt:lpwstr>http://www.dor.ca.gov/</vt:lpwstr>
      </vt:variant>
      <vt:variant>
        <vt:lpwstr/>
      </vt:variant>
      <vt:variant>
        <vt:i4>3145825</vt:i4>
      </vt:variant>
      <vt:variant>
        <vt:i4>684</vt:i4>
      </vt:variant>
      <vt:variant>
        <vt:i4>0</vt:i4>
      </vt:variant>
      <vt:variant>
        <vt:i4>5</vt:i4>
      </vt:variant>
      <vt:variant>
        <vt:lpwstr>http://www.dor.ca.gov/</vt:lpwstr>
      </vt:variant>
      <vt:variant>
        <vt:lpwstr/>
      </vt:variant>
      <vt:variant>
        <vt:i4>2293841</vt:i4>
      </vt:variant>
      <vt:variant>
        <vt:i4>681</vt:i4>
      </vt:variant>
      <vt:variant>
        <vt:i4>0</vt:i4>
      </vt:variant>
      <vt:variant>
        <vt:i4>5</vt:i4>
      </vt:variant>
      <vt:variant>
        <vt:lpwstr/>
      </vt:variant>
      <vt:variant>
        <vt:lpwstr>_bookmark14</vt:lpwstr>
      </vt:variant>
      <vt:variant>
        <vt:i4>2293841</vt:i4>
      </vt:variant>
      <vt:variant>
        <vt:i4>678</vt:i4>
      </vt:variant>
      <vt:variant>
        <vt:i4>0</vt:i4>
      </vt:variant>
      <vt:variant>
        <vt:i4>5</vt:i4>
      </vt:variant>
      <vt:variant>
        <vt:lpwstr/>
      </vt:variant>
      <vt:variant>
        <vt:lpwstr>_bookmark19</vt:lpwstr>
      </vt:variant>
      <vt:variant>
        <vt:i4>2293841</vt:i4>
      </vt:variant>
      <vt:variant>
        <vt:i4>675</vt:i4>
      </vt:variant>
      <vt:variant>
        <vt:i4>0</vt:i4>
      </vt:variant>
      <vt:variant>
        <vt:i4>5</vt:i4>
      </vt:variant>
      <vt:variant>
        <vt:lpwstr/>
      </vt:variant>
      <vt:variant>
        <vt:lpwstr>_bookmark19</vt:lpwstr>
      </vt:variant>
      <vt:variant>
        <vt:i4>2359377</vt:i4>
      </vt:variant>
      <vt:variant>
        <vt:i4>672</vt:i4>
      </vt:variant>
      <vt:variant>
        <vt:i4>0</vt:i4>
      </vt:variant>
      <vt:variant>
        <vt:i4>5</vt:i4>
      </vt:variant>
      <vt:variant>
        <vt:lpwstr/>
      </vt:variant>
      <vt:variant>
        <vt:lpwstr>_bookmark6</vt:lpwstr>
      </vt:variant>
      <vt:variant>
        <vt:i4>2097233</vt:i4>
      </vt:variant>
      <vt:variant>
        <vt:i4>669</vt:i4>
      </vt:variant>
      <vt:variant>
        <vt:i4>0</vt:i4>
      </vt:variant>
      <vt:variant>
        <vt:i4>5</vt:i4>
      </vt:variant>
      <vt:variant>
        <vt:lpwstr/>
      </vt:variant>
      <vt:variant>
        <vt:lpwstr>_bookmark20</vt:lpwstr>
      </vt:variant>
      <vt:variant>
        <vt:i4>2293841</vt:i4>
      </vt:variant>
      <vt:variant>
        <vt:i4>666</vt:i4>
      </vt:variant>
      <vt:variant>
        <vt:i4>0</vt:i4>
      </vt:variant>
      <vt:variant>
        <vt:i4>5</vt:i4>
      </vt:variant>
      <vt:variant>
        <vt:lpwstr/>
      </vt:variant>
      <vt:variant>
        <vt:lpwstr>_bookmark18</vt:lpwstr>
      </vt:variant>
      <vt:variant>
        <vt:i4>3539043</vt:i4>
      </vt:variant>
      <vt:variant>
        <vt:i4>663</vt:i4>
      </vt:variant>
      <vt:variant>
        <vt:i4>0</vt:i4>
      </vt:variant>
      <vt:variant>
        <vt:i4>5</vt:i4>
      </vt:variant>
      <vt:variant>
        <vt:lpwstr>\\DORGROUP\GROUP\Public Folder\InDOR Documents\VRPRD\PPI\CCR DOR - Effective 1-16-18.docx</vt:lpwstr>
      </vt:variant>
      <vt:variant>
        <vt:lpwstr/>
      </vt:variant>
      <vt:variant>
        <vt:i4>5832739</vt:i4>
      </vt:variant>
      <vt:variant>
        <vt:i4>660</vt:i4>
      </vt:variant>
      <vt:variant>
        <vt:i4>0</vt:i4>
      </vt:variant>
      <vt:variant>
        <vt:i4>5</vt:i4>
      </vt:variant>
      <vt:variant>
        <vt:lpwstr>http://www.ecfr.gov/cgi-bin/text-idx?SID=3ddab82d125c3f9dfd00229383f8bca0&amp;mc=true&amp;node=pt34.2.361&amp;rgn=div5&amp;_top</vt:lpwstr>
      </vt:variant>
      <vt:variant>
        <vt:lpwstr/>
      </vt:variant>
      <vt:variant>
        <vt:i4>3539043</vt:i4>
      </vt:variant>
      <vt:variant>
        <vt:i4>657</vt:i4>
      </vt:variant>
      <vt:variant>
        <vt:i4>0</vt:i4>
      </vt:variant>
      <vt:variant>
        <vt:i4>5</vt:i4>
      </vt:variant>
      <vt:variant>
        <vt:lpwstr>\\DORGROUP\GROUP\Public Folder\InDOR Documents\VRPRD\PPI\CCR DOR - Effective 1-16-18.docx</vt:lpwstr>
      </vt:variant>
      <vt:variant>
        <vt:lpwstr/>
      </vt:variant>
      <vt:variant>
        <vt:i4>2424913</vt:i4>
      </vt:variant>
      <vt:variant>
        <vt:i4>654</vt:i4>
      </vt:variant>
      <vt:variant>
        <vt:i4>0</vt:i4>
      </vt:variant>
      <vt:variant>
        <vt:i4>5</vt:i4>
      </vt:variant>
      <vt:variant>
        <vt:lpwstr/>
      </vt:variant>
      <vt:variant>
        <vt:lpwstr>_bookmark75</vt:lpwstr>
      </vt:variant>
      <vt:variant>
        <vt:i4>2293841</vt:i4>
      </vt:variant>
      <vt:variant>
        <vt:i4>651</vt:i4>
      </vt:variant>
      <vt:variant>
        <vt:i4>0</vt:i4>
      </vt:variant>
      <vt:variant>
        <vt:i4>5</vt:i4>
      </vt:variant>
      <vt:variant>
        <vt:lpwstr/>
      </vt:variant>
      <vt:variant>
        <vt:lpwstr>_bookmark16</vt:lpwstr>
      </vt:variant>
      <vt:variant>
        <vt:i4>2359377</vt:i4>
      </vt:variant>
      <vt:variant>
        <vt:i4>648</vt:i4>
      </vt:variant>
      <vt:variant>
        <vt:i4>0</vt:i4>
      </vt:variant>
      <vt:variant>
        <vt:i4>5</vt:i4>
      </vt:variant>
      <vt:variant>
        <vt:lpwstr/>
      </vt:variant>
      <vt:variant>
        <vt:lpwstr>_bookmark68</vt:lpwstr>
      </vt:variant>
      <vt:variant>
        <vt:i4>2359377</vt:i4>
      </vt:variant>
      <vt:variant>
        <vt:i4>645</vt:i4>
      </vt:variant>
      <vt:variant>
        <vt:i4>0</vt:i4>
      </vt:variant>
      <vt:variant>
        <vt:i4>5</vt:i4>
      </vt:variant>
      <vt:variant>
        <vt:lpwstr/>
      </vt:variant>
      <vt:variant>
        <vt:lpwstr>_bookmark6</vt:lpwstr>
      </vt:variant>
      <vt:variant>
        <vt:i4>2097233</vt:i4>
      </vt:variant>
      <vt:variant>
        <vt:i4>642</vt:i4>
      </vt:variant>
      <vt:variant>
        <vt:i4>0</vt:i4>
      </vt:variant>
      <vt:variant>
        <vt:i4>5</vt:i4>
      </vt:variant>
      <vt:variant>
        <vt:lpwstr/>
      </vt:variant>
      <vt:variant>
        <vt:lpwstr>_bookmark26</vt:lpwstr>
      </vt:variant>
      <vt:variant>
        <vt:i4>2424913</vt:i4>
      </vt:variant>
      <vt:variant>
        <vt:i4>639</vt:i4>
      </vt:variant>
      <vt:variant>
        <vt:i4>0</vt:i4>
      </vt:variant>
      <vt:variant>
        <vt:i4>5</vt:i4>
      </vt:variant>
      <vt:variant>
        <vt:lpwstr/>
      </vt:variant>
      <vt:variant>
        <vt:lpwstr>_bookmark75</vt:lpwstr>
      </vt:variant>
      <vt:variant>
        <vt:i4>2424913</vt:i4>
      </vt:variant>
      <vt:variant>
        <vt:i4>636</vt:i4>
      </vt:variant>
      <vt:variant>
        <vt:i4>0</vt:i4>
      </vt:variant>
      <vt:variant>
        <vt:i4>5</vt:i4>
      </vt:variant>
      <vt:variant>
        <vt:lpwstr/>
      </vt:variant>
      <vt:variant>
        <vt:lpwstr>_bookmark74</vt:lpwstr>
      </vt:variant>
      <vt:variant>
        <vt:i4>3539043</vt:i4>
      </vt:variant>
      <vt:variant>
        <vt:i4>633</vt:i4>
      </vt:variant>
      <vt:variant>
        <vt:i4>0</vt:i4>
      </vt:variant>
      <vt:variant>
        <vt:i4>5</vt:i4>
      </vt:variant>
      <vt:variant>
        <vt:lpwstr>\\DORGROUP\GROUP\Public Folder\InDOR Documents\VRPRD\PPI\CCR DOR - Effective 1-16-18.docx</vt:lpwstr>
      </vt:variant>
      <vt:variant>
        <vt:lpwstr/>
      </vt:variant>
      <vt:variant>
        <vt:i4>2359377</vt:i4>
      </vt:variant>
      <vt:variant>
        <vt:i4>630</vt:i4>
      </vt:variant>
      <vt:variant>
        <vt:i4>0</vt:i4>
      </vt:variant>
      <vt:variant>
        <vt:i4>5</vt:i4>
      </vt:variant>
      <vt:variant>
        <vt:lpwstr/>
      </vt:variant>
      <vt:variant>
        <vt:lpwstr>_bookmark6</vt:lpwstr>
      </vt:variant>
      <vt:variant>
        <vt:i4>3539043</vt:i4>
      </vt:variant>
      <vt:variant>
        <vt:i4>627</vt:i4>
      </vt:variant>
      <vt:variant>
        <vt:i4>0</vt:i4>
      </vt:variant>
      <vt:variant>
        <vt:i4>5</vt:i4>
      </vt:variant>
      <vt:variant>
        <vt:lpwstr>\\DORGROUP\GROUP\Public Folder\InDOR Documents\VRPRD\PPI\CCR DOR - Effective 1-16-18.docx</vt:lpwstr>
      </vt:variant>
      <vt:variant>
        <vt:lpwstr/>
      </vt:variant>
      <vt:variant>
        <vt:i4>2293841</vt:i4>
      </vt:variant>
      <vt:variant>
        <vt:i4>624</vt:i4>
      </vt:variant>
      <vt:variant>
        <vt:i4>0</vt:i4>
      </vt:variant>
      <vt:variant>
        <vt:i4>5</vt:i4>
      </vt:variant>
      <vt:variant>
        <vt:lpwstr/>
      </vt:variant>
      <vt:variant>
        <vt:lpwstr>_bookmark13</vt:lpwstr>
      </vt:variant>
      <vt:variant>
        <vt:i4>2359377</vt:i4>
      </vt:variant>
      <vt:variant>
        <vt:i4>621</vt:i4>
      </vt:variant>
      <vt:variant>
        <vt:i4>0</vt:i4>
      </vt:variant>
      <vt:variant>
        <vt:i4>5</vt:i4>
      </vt:variant>
      <vt:variant>
        <vt:lpwstr/>
      </vt:variant>
      <vt:variant>
        <vt:lpwstr>_bookmark6</vt:lpwstr>
      </vt:variant>
      <vt:variant>
        <vt:i4>3866707</vt:i4>
      </vt:variant>
      <vt:variant>
        <vt:i4>618</vt:i4>
      </vt:variant>
      <vt:variant>
        <vt:i4>0</vt:i4>
      </vt:variant>
      <vt:variant>
        <vt:i4>5</vt:i4>
      </vt:variant>
      <vt:variant>
        <vt:lpwstr>\\dorgroup\group\Public Folder\InDOR Documents\VRPRD\SSPS\Resource Library\Fact Sheets\TTW Fact Sheets\TTW Protocol for DOR Staff.docx</vt:lpwstr>
      </vt:variant>
      <vt:variant>
        <vt:lpwstr/>
      </vt:variant>
      <vt:variant>
        <vt:i4>3866707</vt:i4>
      </vt:variant>
      <vt:variant>
        <vt:i4>615</vt:i4>
      </vt:variant>
      <vt:variant>
        <vt:i4>0</vt:i4>
      </vt:variant>
      <vt:variant>
        <vt:i4>5</vt:i4>
      </vt:variant>
      <vt:variant>
        <vt:lpwstr>\\dorgroup\group\Public Folder\InDOR Documents\VRPRD\SSPS\Resource Library\Fact Sheets\TTW Fact Sheets\TTW Protocol for DOR Staff.docx</vt:lpwstr>
      </vt:variant>
      <vt:variant>
        <vt:lpwstr/>
      </vt:variant>
      <vt:variant>
        <vt:i4>3866707</vt:i4>
      </vt:variant>
      <vt:variant>
        <vt:i4>612</vt:i4>
      </vt:variant>
      <vt:variant>
        <vt:i4>0</vt:i4>
      </vt:variant>
      <vt:variant>
        <vt:i4>5</vt:i4>
      </vt:variant>
      <vt:variant>
        <vt:lpwstr>\\dorgroup\group\Public Folder\InDOR Documents\VRPRD\SSPS\Resource Library\Fact Sheets\TTW Fact Sheets\TTW Protocol for DOR Staff.docx</vt:lpwstr>
      </vt:variant>
      <vt:variant>
        <vt:lpwstr/>
      </vt:variant>
      <vt:variant>
        <vt:i4>3866707</vt:i4>
      </vt:variant>
      <vt:variant>
        <vt:i4>609</vt:i4>
      </vt:variant>
      <vt:variant>
        <vt:i4>0</vt:i4>
      </vt:variant>
      <vt:variant>
        <vt:i4>5</vt:i4>
      </vt:variant>
      <vt:variant>
        <vt:lpwstr>\\dorgroup\group\Public Folder\InDOR Documents\VRPRD\SSPS\Resource Library\Fact Sheets\TTW Fact Sheets\TTW Protocol for DOR Staff.docx</vt:lpwstr>
      </vt:variant>
      <vt:variant>
        <vt:lpwstr/>
      </vt:variant>
      <vt:variant>
        <vt:i4>3866707</vt:i4>
      </vt:variant>
      <vt:variant>
        <vt:i4>606</vt:i4>
      </vt:variant>
      <vt:variant>
        <vt:i4>0</vt:i4>
      </vt:variant>
      <vt:variant>
        <vt:i4>5</vt:i4>
      </vt:variant>
      <vt:variant>
        <vt:lpwstr>\\dorgroup\group\Public Folder\InDOR Documents\VRPRD\SSPS\Resource Library\Fact Sheets\TTW Fact Sheets\TTW Protocol for DOR Staff.docx</vt:lpwstr>
      </vt:variant>
      <vt:variant>
        <vt:lpwstr/>
      </vt:variant>
      <vt:variant>
        <vt:i4>3604576</vt:i4>
      </vt:variant>
      <vt:variant>
        <vt:i4>603</vt:i4>
      </vt:variant>
      <vt:variant>
        <vt:i4>0</vt:i4>
      </vt:variant>
      <vt:variant>
        <vt:i4>5</vt:i4>
      </vt:variant>
      <vt:variant>
        <vt:lpwstr>\\dorgroup\group\Public Folder\InDOR Documents\VRPRD\SSPS\Resource Library\Fact Sheets\BPQY Fact Sheet.docx</vt:lpwstr>
      </vt:variant>
      <vt:variant>
        <vt:lpwstr/>
      </vt:variant>
      <vt:variant>
        <vt:i4>3735601</vt:i4>
      </vt:variant>
      <vt:variant>
        <vt:i4>600</vt:i4>
      </vt:variant>
      <vt:variant>
        <vt:i4>0</vt:i4>
      </vt:variant>
      <vt:variant>
        <vt:i4>5</vt:i4>
      </vt:variant>
      <vt:variant>
        <vt:lpwstr>http://www.socialsecurity.gov/myaccount</vt:lpwstr>
      </vt:variant>
      <vt:variant>
        <vt:lpwstr/>
      </vt:variant>
      <vt:variant>
        <vt:i4>2293841</vt:i4>
      </vt:variant>
      <vt:variant>
        <vt:i4>597</vt:i4>
      </vt:variant>
      <vt:variant>
        <vt:i4>0</vt:i4>
      </vt:variant>
      <vt:variant>
        <vt:i4>5</vt:i4>
      </vt:variant>
      <vt:variant>
        <vt:lpwstr/>
      </vt:variant>
      <vt:variant>
        <vt:lpwstr>_bookmark16</vt:lpwstr>
      </vt:variant>
      <vt:variant>
        <vt:i4>3539043</vt:i4>
      </vt:variant>
      <vt:variant>
        <vt:i4>594</vt:i4>
      </vt:variant>
      <vt:variant>
        <vt:i4>0</vt:i4>
      </vt:variant>
      <vt:variant>
        <vt:i4>5</vt:i4>
      </vt:variant>
      <vt:variant>
        <vt:lpwstr>\\DORGROUP\GROUP\Public Folder\InDOR Documents\VRPRD\PPI\CCR DOR - Effective 1-16-18.docx</vt:lpwstr>
      </vt:variant>
      <vt:variant>
        <vt:lpwstr/>
      </vt:variant>
      <vt:variant>
        <vt:i4>2359377</vt:i4>
      </vt:variant>
      <vt:variant>
        <vt:i4>591</vt:i4>
      </vt:variant>
      <vt:variant>
        <vt:i4>0</vt:i4>
      </vt:variant>
      <vt:variant>
        <vt:i4>5</vt:i4>
      </vt:variant>
      <vt:variant>
        <vt:lpwstr/>
      </vt:variant>
      <vt:variant>
        <vt:lpwstr>_bookmark6</vt:lpwstr>
      </vt:variant>
      <vt:variant>
        <vt:i4>2293841</vt:i4>
      </vt:variant>
      <vt:variant>
        <vt:i4>588</vt:i4>
      </vt:variant>
      <vt:variant>
        <vt:i4>0</vt:i4>
      </vt:variant>
      <vt:variant>
        <vt:i4>5</vt:i4>
      </vt:variant>
      <vt:variant>
        <vt:lpwstr/>
      </vt:variant>
      <vt:variant>
        <vt:lpwstr>_bookmark12</vt:lpwstr>
      </vt:variant>
      <vt:variant>
        <vt:i4>2293841</vt:i4>
      </vt:variant>
      <vt:variant>
        <vt:i4>585</vt:i4>
      </vt:variant>
      <vt:variant>
        <vt:i4>0</vt:i4>
      </vt:variant>
      <vt:variant>
        <vt:i4>5</vt:i4>
      </vt:variant>
      <vt:variant>
        <vt:lpwstr/>
      </vt:variant>
      <vt:variant>
        <vt:lpwstr>_bookmark12</vt:lpwstr>
      </vt:variant>
      <vt:variant>
        <vt:i4>3145825</vt:i4>
      </vt:variant>
      <vt:variant>
        <vt:i4>582</vt:i4>
      </vt:variant>
      <vt:variant>
        <vt:i4>0</vt:i4>
      </vt:variant>
      <vt:variant>
        <vt:i4>5</vt:i4>
      </vt:variant>
      <vt:variant>
        <vt:lpwstr>http://www.dor.ca.gov/</vt:lpwstr>
      </vt:variant>
      <vt:variant>
        <vt:lpwstr/>
      </vt:variant>
      <vt:variant>
        <vt:i4>2359377</vt:i4>
      </vt:variant>
      <vt:variant>
        <vt:i4>579</vt:i4>
      </vt:variant>
      <vt:variant>
        <vt:i4>0</vt:i4>
      </vt:variant>
      <vt:variant>
        <vt:i4>5</vt:i4>
      </vt:variant>
      <vt:variant>
        <vt:lpwstr/>
      </vt:variant>
      <vt:variant>
        <vt:lpwstr>_bookmark69</vt:lpwstr>
      </vt:variant>
      <vt:variant>
        <vt:i4>2359377</vt:i4>
      </vt:variant>
      <vt:variant>
        <vt:i4>576</vt:i4>
      </vt:variant>
      <vt:variant>
        <vt:i4>0</vt:i4>
      </vt:variant>
      <vt:variant>
        <vt:i4>5</vt:i4>
      </vt:variant>
      <vt:variant>
        <vt:lpwstr/>
      </vt:variant>
      <vt:variant>
        <vt:lpwstr>_bookmark64</vt:lpwstr>
      </vt:variant>
      <vt:variant>
        <vt:i4>4653150</vt:i4>
      </vt:variant>
      <vt:variant>
        <vt:i4>573</vt:i4>
      </vt:variant>
      <vt:variant>
        <vt:i4>0</vt:i4>
      </vt:variant>
      <vt:variant>
        <vt:i4>5</vt:i4>
      </vt:variant>
      <vt:variant>
        <vt:lpwstr>http://www.db101.org/</vt:lpwstr>
      </vt:variant>
      <vt:variant>
        <vt:lpwstr/>
      </vt:variant>
      <vt:variant>
        <vt:i4>7733352</vt:i4>
      </vt:variant>
      <vt:variant>
        <vt:i4>570</vt:i4>
      </vt:variant>
      <vt:variant>
        <vt:i4>0</vt:i4>
      </vt:variant>
      <vt:variant>
        <vt:i4>5</vt:i4>
      </vt:variant>
      <vt:variant>
        <vt:lpwstr>http://www.dor.ca.gov/VRED/TTW-Docs/TTW-Beneficiary-Fact-Sheet-03-2013.rtf</vt:lpwstr>
      </vt:variant>
      <vt:variant>
        <vt:lpwstr/>
      </vt:variant>
      <vt:variant>
        <vt:i4>7733352</vt:i4>
      </vt:variant>
      <vt:variant>
        <vt:i4>567</vt:i4>
      </vt:variant>
      <vt:variant>
        <vt:i4>0</vt:i4>
      </vt:variant>
      <vt:variant>
        <vt:i4>5</vt:i4>
      </vt:variant>
      <vt:variant>
        <vt:lpwstr>http://www.dor.ca.gov/VRED/TTW-Docs/TTW-Beneficiary-Fact-Sheet-03-2013.rtf</vt:lpwstr>
      </vt:variant>
      <vt:variant>
        <vt:lpwstr/>
      </vt:variant>
      <vt:variant>
        <vt:i4>3539043</vt:i4>
      </vt:variant>
      <vt:variant>
        <vt:i4>564</vt:i4>
      </vt:variant>
      <vt:variant>
        <vt:i4>0</vt:i4>
      </vt:variant>
      <vt:variant>
        <vt:i4>5</vt:i4>
      </vt:variant>
      <vt:variant>
        <vt:lpwstr>\\DORGROUP\GROUP\Public Folder\InDOR Documents\VRPRD\PPI\CCR DOR - Effective 1-16-18.docx</vt:lpwstr>
      </vt:variant>
      <vt:variant>
        <vt:lpwstr/>
      </vt:variant>
      <vt:variant>
        <vt:i4>2293841</vt:i4>
      </vt:variant>
      <vt:variant>
        <vt:i4>561</vt:i4>
      </vt:variant>
      <vt:variant>
        <vt:i4>0</vt:i4>
      </vt:variant>
      <vt:variant>
        <vt:i4>5</vt:i4>
      </vt:variant>
      <vt:variant>
        <vt:lpwstr/>
      </vt:variant>
      <vt:variant>
        <vt:lpwstr>_bookmark12</vt:lpwstr>
      </vt:variant>
      <vt:variant>
        <vt:i4>2818129</vt:i4>
      </vt:variant>
      <vt:variant>
        <vt:i4>558</vt:i4>
      </vt:variant>
      <vt:variant>
        <vt:i4>0</vt:i4>
      </vt:variant>
      <vt:variant>
        <vt:i4>5</vt:i4>
      </vt:variant>
      <vt:variant>
        <vt:lpwstr/>
      </vt:variant>
      <vt:variant>
        <vt:lpwstr>_bookmark9</vt:lpwstr>
      </vt:variant>
      <vt:variant>
        <vt:i4>3539043</vt:i4>
      </vt:variant>
      <vt:variant>
        <vt:i4>555</vt:i4>
      </vt:variant>
      <vt:variant>
        <vt:i4>0</vt:i4>
      </vt:variant>
      <vt:variant>
        <vt:i4>5</vt:i4>
      </vt:variant>
      <vt:variant>
        <vt:lpwstr>\\DORGROUP\GROUP\Public Folder\InDOR Documents\VRPRD\PPI\CCR DOR - Effective 1-16-18.docx</vt:lpwstr>
      </vt:variant>
      <vt:variant>
        <vt:lpwstr/>
      </vt:variant>
      <vt:variant>
        <vt:i4>2818129</vt:i4>
      </vt:variant>
      <vt:variant>
        <vt:i4>552</vt:i4>
      </vt:variant>
      <vt:variant>
        <vt:i4>0</vt:i4>
      </vt:variant>
      <vt:variant>
        <vt:i4>5</vt:i4>
      </vt:variant>
      <vt:variant>
        <vt:lpwstr/>
      </vt:variant>
      <vt:variant>
        <vt:lpwstr>_bookmark9</vt:lpwstr>
      </vt:variant>
      <vt:variant>
        <vt:i4>3539043</vt:i4>
      </vt:variant>
      <vt:variant>
        <vt:i4>549</vt:i4>
      </vt:variant>
      <vt:variant>
        <vt:i4>0</vt:i4>
      </vt:variant>
      <vt:variant>
        <vt:i4>5</vt:i4>
      </vt:variant>
      <vt:variant>
        <vt:lpwstr>\\DORGROUP\GROUP\Public Folder\InDOR Documents\VRPRD\PPI\CCR DOR - Effective 1-16-18.docx</vt:lpwstr>
      </vt:variant>
      <vt:variant>
        <vt:lpwstr/>
      </vt:variant>
      <vt:variant>
        <vt:i4>2818129</vt:i4>
      </vt:variant>
      <vt:variant>
        <vt:i4>546</vt:i4>
      </vt:variant>
      <vt:variant>
        <vt:i4>0</vt:i4>
      </vt:variant>
      <vt:variant>
        <vt:i4>5</vt:i4>
      </vt:variant>
      <vt:variant>
        <vt:lpwstr/>
      </vt:variant>
      <vt:variant>
        <vt:lpwstr>_bookmark9</vt:lpwstr>
      </vt:variant>
      <vt:variant>
        <vt:i4>7602301</vt:i4>
      </vt:variant>
      <vt:variant>
        <vt:i4>543</vt:i4>
      </vt:variant>
      <vt:variant>
        <vt:i4>0</vt:i4>
      </vt:variant>
      <vt:variant>
        <vt:i4>5</vt:i4>
      </vt:variant>
      <vt:variant>
        <vt:lpwstr>http://drdomino/ram/index.html</vt:lpwstr>
      </vt:variant>
      <vt:variant>
        <vt:lpwstr/>
      </vt:variant>
      <vt:variant>
        <vt:i4>3539043</vt:i4>
      </vt:variant>
      <vt:variant>
        <vt:i4>540</vt:i4>
      </vt:variant>
      <vt:variant>
        <vt:i4>0</vt:i4>
      </vt:variant>
      <vt:variant>
        <vt:i4>5</vt:i4>
      </vt:variant>
      <vt:variant>
        <vt:lpwstr>\\DORGROUP\GROUP\Public Folder\InDOR Documents\VRPRD\PPI\CCR DOR - Effective 1-16-18.docx</vt:lpwstr>
      </vt:variant>
      <vt:variant>
        <vt:lpwstr/>
      </vt:variant>
      <vt:variant>
        <vt:i4>2359377</vt:i4>
      </vt:variant>
      <vt:variant>
        <vt:i4>537</vt:i4>
      </vt:variant>
      <vt:variant>
        <vt:i4>0</vt:i4>
      </vt:variant>
      <vt:variant>
        <vt:i4>5</vt:i4>
      </vt:variant>
      <vt:variant>
        <vt:lpwstr/>
      </vt:variant>
      <vt:variant>
        <vt:lpwstr>_bookmark68</vt:lpwstr>
      </vt:variant>
      <vt:variant>
        <vt:i4>3539043</vt:i4>
      </vt:variant>
      <vt:variant>
        <vt:i4>534</vt:i4>
      </vt:variant>
      <vt:variant>
        <vt:i4>0</vt:i4>
      </vt:variant>
      <vt:variant>
        <vt:i4>5</vt:i4>
      </vt:variant>
      <vt:variant>
        <vt:lpwstr>\\DORGROUP\GROUP\Public Folder\InDOR Documents\VRPRD\PPI\CCR DOR - Effective 1-16-18.docx</vt:lpwstr>
      </vt:variant>
      <vt:variant>
        <vt:lpwstr/>
      </vt:variant>
      <vt:variant>
        <vt:i4>7602301</vt:i4>
      </vt:variant>
      <vt:variant>
        <vt:i4>531</vt:i4>
      </vt:variant>
      <vt:variant>
        <vt:i4>0</vt:i4>
      </vt:variant>
      <vt:variant>
        <vt:i4>5</vt:i4>
      </vt:variant>
      <vt:variant>
        <vt:lpwstr>http://drdomino/ram/index.html</vt:lpwstr>
      </vt:variant>
      <vt:variant>
        <vt:lpwstr/>
      </vt:variant>
      <vt:variant>
        <vt:i4>7995464</vt:i4>
      </vt:variant>
      <vt:variant>
        <vt:i4>528</vt:i4>
      </vt:variant>
      <vt:variant>
        <vt:i4>0</vt:i4>
      </vt:variant>
      <vt:variant>
        <vt:i4>5</vt:i4>
      </vt:variant>
      <vt:variant>
        <vt:lpwstr>\\dorgrp01\group\User Resources\Crime Victims with Disabilities</vt:lpwstr>
      </vt:variant>
      <vt:variant>
        <vt:lpwstr/>
      </vt:variant>
      <vt:variant>
        <vt:i4>7602301</vt:i4>
      </vt:variant>
      <vt:variant>
        <vt:i4>525</vt:i4>
      </vt:variant>
      <vt:variant>
        <vt:i4>0</vt:i4>
      </vt:variant>
      <vt:variant>
        <vt:i4>5</vt:i4>
      </vt:variant>
      <vt:variant>
        <vt:lpwstr>http://drdomino/ram/index.html</vt:lpwstr>
      </vt:variant>
      <vt:variant>
        <vt:lpwstr/>
      </vt:variant>
      <vt:variant>
        <vt:i4>3539043</vt:i4>
      </vt:variant>
      <vt:variant>
        <vt:i4>522</vt:i4>
      </vt:variant>
      <vt:variant>
        <vt:i4>0</vt:i4>
      </vt:variant>
      <vt:variant>
        <vt:i4>5</vt:i4>
      </vt:variant>
      <vt:variant>
        <vt:lpwstr>\\DORGROUP\GROUP\Public Folder\InDOR Documents\VRPRD\PPI\CCR DOR - Effective 1-16-18.docx</vt:lpwstr>
      </vt:variant>
      <vt:variant>
        <vt:lpwstr/>
      </vt:variant>
      <vt:variant>
        <vt:i4>2424891</vt:i4>
      </vt:variant>
      <vt:variant>
        <vt:i4>519</vt:i4>
      </vt:variant>
      <vt:variant>
        <vt:i4>0</vt:i4>
      </vt:variant>
      <vt:variant>
        <vt:i4>5</vt:i4>
      </vt:variant>
      <vt:variant>
        <vt:lpwstr>http://www.law.cornell.edu/cfr/text</vt:lpwstr>
      </vt:variant>
      <vt:variant>
        <vt:lpwstr/>
      </vt:variant>
      <vt:variant>
        <vt:i4>2424891</vt:i4>
      </vt:variant>
      <vt:variant>
        <vt:i4>516</vt:i4>
      </vt:variant>
      <vt:variant>
        <vt:i4>0</vt:i4>
      </vt:variant>
      <vt:variant>
        <vt:i4>5</vt:i4>
      </vt:variant>
      <vt:variant>
        <vt:lpwstr>http://www.law.cornell.edu/cfr/text</vt:lpwstr>
      </vt:variant>
      <vt:variant>
        <vt:lpwstr/>
      </vt:variant>
      <vt:variant>
        <vt:i4>2424891</vt:i4>
      </vt:variant>
      <vt:variant>
        <vt:i4>513</vt:i4>
      </vt:variant>
      <vt:variant>
        <vt:i4>0</vt:i4>
      </vt:variant>
      <vt:variant>
        <vt:i4>5</vt:i4>
      </vt:variant>
      <vt:variant>
        <vt:lpwstr>http://www.law.cornell.edu/cfr/text</vt:lpwstr>
      </vt:variant>
      <vt:variant>
        <vt:lpwstr/>
      </vt:variant>
      <vt:variant>
        <vt:i4>3539043</vt:i4>
      </vt:variant>
      <vt:variant>
        <vt:i4>510</vt:i4>
      </vt:variant>
      <vt:variant>
        <vt:i4>0</vt:i4>
      </vt:variant>
      <vt:variant>
        <vt:i4>5</vt:i4>
      </vt:variant>
      <vt:variant>
        <vt:lpwstr>\\DORGROUP\GROUP\Public Folder\InDOR Documents\VRPRD\PPI\CCR DOR - Effective 1-16-18.docx</vt:lpwstr>
      </vt:variant>
      <vt:variant>
        <vt:lpwstr/>
      </vt:variant>
      <vt:variant>
        <vt:i4>3539043</vt:i4>
      </vt:variant>
      <vt:variant>
        <vt:i4>507</vt:i4>
      </vt:variant>
      <vt:variant>
        <vt:i4>0</vt:i4>
      </vt:variant>
      <vt:variant>
        <vt:i4>5</vt:i4>
      </vt:variant>
      <vt:variant>
        <vt:lpwstr>\\dorgroup\group\Public Folder\InDOR Documents\VRPRD\PPI\CCR DOR - Effective 1-16-18.docx</vt:lpwstr>
      </vt:variant>
      <vt:variant>
        <vt:lpwstr/>
      </vt:variant>
      <vt:variant>
        <vt:i4>2818129</vt:i4>
      </vt:variant>
      <vt:variant>
        <vt:i4>504</vt:i4>
      </vt:variant>
      <vt:variant>
        <vt:i4>0</vt:i4>
      </vt:variant>
      <vt:variant>
        <vt:i4>5</vt:i4>
      </vt:variant>
      <vt:variant>
        <vt:lpwstr/>
      </vt:variant>
      <vt:variant>
        <vt:lpwstr>_bookmark98</vt:lpwstr>
      </vt:variant>
      <vt:variant>
        <vt:i4>2818129</vt:i4>
      </vt:variant>
      <vt:variant>
        <vt:i4>501</vt:i4>
      </vt:variant>
      <vt:variant>
        <vt:i4>0</vt:i4>
      </vt:variant>
      <vt:variant>
        <vt:i4>5</vt:i4>
      </vt:variant>
      <vt:variant>
        <vt:lpwstr/>
      </vt:variant>
      <vt:variant>
        <vt:lpwstr>_bookmark97</vt:lpwstr>
      </vt:variant>
      <vt:variant>
        <vt:i4>2818129</vt:i4>
      </vt:variant>
      <vt:variant>
        <vt:i4>498</vt:i4>
      </vt:variant>
      <vt:variant>
        <vt:i4>0</vt:i4>
      </vt:variant>
      <vt:variant>
        <vt:i4>5</vt:i4>
      </vt:variant>
      <vt:variant>
        <vt:lpwstr/>
      </vt:variant>
      <vt:variant>
        <vt:lpwstr>_bookmark96</vt:lpwstr>
      </vt:variant>
      <vt:variant>
        <vt:i4>2818129</vt:i4>
      </vt:variant>
      <vt:variant>
        <vt:i4>495</vt:i4>
      </vt:variant>
      <vt:variant>
        <vt:i4>0</vt:i4>
      </vt:variant>
      <vt:variant>
        <vt:i4>5</vt:i4>
      </vt:variant>
      <vt:variant>
        <vt:lpwstr/>
      </vt:variant>
      <vt:variant>
        <vt:lpwstr>_bookmark95</vt:lpwstr>
      </vt:variant>
      <vt:variant>
        <vt:i4>2818129</vt:i4>
      </vt:variant>
      <vt:variant>
        <vt:i4>492</vt:i4>
      </vt:variant>
      <vt:variant>
        <vt:i4>0</vt:i4>
      </vt:variant>
      <vt:variant>
        <vt:i4>5</vt:i4>
      </vt:variant>
      <vt:variant>
        <vt:lpwstr/>
      </vt:variant>
      <vt:variant>
        <vt:lpwstr>_bookmark94</vt:lpwstr>
      </vt:variant>
      <vt:variant>
        <vt:i4>2818129</vt:i4>
      </vt:variant>
      <vt:variant>
        <vt:i4>489</vt:i4>
      </vt:variant>
      <vt:variant>
        <vt:i4>0</vt:i4>
      </vt:variant>
      <vt:variant>
        <vt:i4>5</vt:i4>
      </vt:variant>
      <vt:variant>
        <vt:lpwstr/>
      </vt:variant>
      <vt:variant>
        <vt:lpwstr>_bookmark93</vt:lpwstr>
      </vt:variant>
      <vt:variant>
        <vt:i4>2818129</vt:i4>
      </vt:variant>
      <vt:variant>
        <vt:i4>486</vt:i4>
      </vt:variant>
      <vt:variant>
        <vt:i4>0</vt:i4>
      </vt:variant>
      <vt:variant>
        <vt:i4>5</vt:i4>
      </vt:variant>
      <vt:variant>
        <vt:lpwstr/>
      </vt:variant>
      <vt:variant>
        <vt:lpwstr>_bookmark93</vt:lpwstr>
      </vt:variant>
      <vt:variant>
        <vt:i4>2818129</vt:i4>
      </vt:variant>
      <vt:variant>
        <vt:i4>483</vt:i4>
      </vt:variant>
      <vt:variant>
        <vt:i4>0</vt:i4>
      </vt:variant>
      <vt:variant>
        <vt:i4>5</vt:i4>
      </vt:variant>
      <vt:variant>
        <vt:lpwstr/>
      </vt:variant>
      <vt:variant>
        <vt:lpwstr>_bookmark92</vt:lpwstr>
      </vt:variant>
      <vt:variant>
        <vt:i4>2818129</vt:i4>
      </vt:variant>
      <vt:variant>
        <vt:i4>480</vt:i4>
      </vt:variant>
      <vt:variant>
        <vt:i4>0</vt:i4>
      </vt:variant>
      <vt:variant>
        <vt:i4>5</vt:i4>
      </vt:variant>
      <vt:variant>
        <vt:lpwstr/>
      </vt:variant>
      <vt:variant>
        <vt:lpwstr>_bookmark91</vt:lpwstr>
      </vt:variant>
      <vt:variant>
        <vt:i4>2818129</vt:i4>
      </vt:variant>
      <vt:variant>
        <vt:i4>477</vt:i4>
      </vt:variant>
      <vt:variant>
        <vt:i4>0</vt:i4>
      </vt:variant>
      <vt:variant>
        <vt:i4>5</vt:i4>
      </vt:variant>
      <vt:variant>
        <vt:lpwstr/>
      </vt:variant>
      <vt:variant>
        <vt:lpwstr>_bookmark90</vt:lpwstr>
      </vt:variant>
      <vt:variant>
        <vt:i4>2752593</vt:i4>
      </vt:variant>
      <vt:variant>
        <vt:i4>474</vt:i4>
      </vt:variant>
      <vt:variant>
        <vt:i4>0</vt:i4>
      </vt:variant>
      <vt:variant>
        <vt:i4>5</vt:i4>
      </vt:variant>
      <vt:variant>
        <vt:lpwstr/>
      </vt:variant>
      <vt:variant>
        <vt:lpwstr>_bookmark89</vt:lpwstr>
      </vt:variant>
      <vt:variant>
        <vt:i4>2752593</vt:i4>
      </vt:variant>
      <vt:variant>
        <vt:i4>471</vt:i4>
      </vt:variant>
      <vt:variant>
        <vt:i4>0</vt:i4>
      </vt:variant>
      <vt:variant>
        <vt:i4>5</vt:i4>
      </vt:variant>
      <vt:variant>
        <vt:lpwstr/>
      </vt:variant>
      <vt:variant>
        <vt:lpwstr>_bookmark88</vt:lpwstr>
      </vt:variant>
      <vt:variant>
        <vt:i4>2752593</vt:i4>
      </vt:variant>
      <vt:variant>
        <vt:i4>468</vt:i4>
      </vt:variant>
      <vt:variant>
        <vt:i4>0</vt:i4>
      </vt:variant>
      <vt:variant>
        <vt:i4>5</vt:i4>
      </vt:variant>
      <vt:variant>
        <vt:lpwstr/>
      </vt:variant>
      <vt:variant>
        <vt:lpwstr>_bookmark87</vt:lpwstr>
      </vt:variant>
      <vt:variant>
        <vt:i4>2752593</vt:i4>
      </vt:variant>
      <vt:variant>
        <vt:i4>465</vt:i4>
      </vt:variant>
      <vt:variant>
        <vt:i4>0</vt:i4>
      </vt:variant>
      <vt:variant>
        <vt:i4>5</vt:i4>
      </vt:variant>
      <vt:variant>
        <vt:lpwstr/>
      </vt:variant>
      <vt:variant>
        <vt:lpwstr>_bookmark86</vt:lpwstr>
      </vt:variant>
      <vt:variant>
        <vt:i4>2752593</vt:i4>
      </vt:variant>
      <vt:variant>
        <vt:i4>462</vt:i4>
      </vt:variant>
      <vt:variant>
        <vt:i4>0</vt:i4>
      </vt:variant>
      <vt:variant>
        <vt:i4>5</vt:i4>
      </vt:variant>
      <vt:variant>
        <vt:lpwstr/>
      </vt:variant>
      <vt:variant>
        <vt:lpwstr>_bookmark85</vt:lpwstr>
      </vt:variant>
      <vt:variant>
        <vt:i4>2752593</vt:i4>
      </vt:variant>
      <vt:variant>
        <vt:i4>459</vt:i4>
      </vt:variant>
      <vt:variant>
        <vt:i4>0</vt:i4>
      </vt:variant>
      <vt:variant>
        <vt:i4>5</vt:i4>
      </vt:variant>
      <vt:variant>
        <vt:lpwstr/>
      </vt:variant>
      <vt:variant>
        <vt:lpwstr>_bookmark84</vt:lpwstr>
      </vt:variant>
      <vt:variant>
        <vt:i4>2752593</vt:i4>
      </vt:variant>
      <vt:variant>
        <vt:i4>456</vt:i4>
      </vt:variant>
      <vt:variant>
        <vt:i4>0</vt:i4>
      </vt:variant>
      <vt:variant>
        <vt:i4>5</vt:i4>
      </vt:variant>
      <vt:variant>
        <vt:lpwstr/>
      </vt:variant>
      <vt:variant>
        <vt:lpwstr>_bookmark83</vt:lpwstr>
      </vt:variant>
      <vt:variant>
        <vt:i4>2752593</vt:i4>
      </vt:variant>
      <vt:variant>
        <vt:i4>453</vt:i4>
      </vt:variant>
      <vt:variant>
        <vt:i4>0</vt:i4>
      </vt:variant>
      <vt:variant>
        <vt:i4>5</vt:i4>
      </vt:variant>
      <vt:variant>
        <vt:lpwstr/>
      </vt:variant>
      <vt:variant>
        <vt:lpwstr>_bookmark82</vt:lpwstr>
      </vt:variant>
      <vt:variant>
        <vt:i4>2752593</vt:i4>
      </vt:variant>
      <vt:variant>
        <vt:i4>450</vt:i4>
      </vt:variant>
      <vt:variant>
        <vt:i4>0</vt:i4>
      </vt:variant>
      <vt:variant>
        <vt:i4>5</vt:i4>
      </vt:variant>
      <vt:variant>
        <vt:lpwstr/>
      </vt:variant>
      <vt:variant>
        <vt:lpwstr>_bookmark81</vt:lpwstr>
      </vt:variant>
      <vt:variant>
        <vt:i4>2752593</vt:i4>
      </vt:variant>
      <vt:variant>
        <vt:i4>447</vt:i4>
      </vt:variant>
      <vt:variant>
        <vt:i4>0</vt:i4>
      </vt:variant>
      <vt:variant>
        <vt:i4>5</vt:i4>
      </vt:variant>
      <vt:variant>
        <vt:lpwstr/>
      </vt:variant>
      <vt:variant>
        <vt:lpwstr>_bookmark80</vt:lpwstr>
      </vt:variant>
      <vt:variant>
        <vt:i4>2424913</vt:i4>
      </vt:variant>
      <vt:variant>
        <vt:i4>444</vt:i4>
      </vt:variant>
      <vt:variant>
        <vt:i4>0</vt:i4>
      </vt:variant>
      <vt:variant>
        <vt:i4>5</vt:i4>
      </vt:variant>
      <vt:variant>
        <vt:lpwstr/>
      </vt:variant>
      <vt:variant>
        <vt:lpwstr>_bookmark79</vt:lpwstr>
      </vt:variant>
      <vt:variant>
        <vt:i4>2424913</vt:i4>
      </vt:variant>
      <vt:variant>
        <vt:i4>441</vt:i4>
      </vt:variant>
      <vt:variant>
        <vt:i4>0</vt:i4>
      </vt:variant>
      <vt:variant>
        <vt:i4>5</vt:i4>
      </vt:variant>
      <vt:variant>
        <vt:lpwstr/>
      </vt:variant>
      <vt:variant>
        <vt:lpwstr>_bookmark79</vt:lpwstr>
      </vt:variant>
      <vt:variant>
        <vt:i4>2424913</vt:i4>
      </vt:variant>
      <vt:variant>
        <vt:i4>438</vt:i4>
      </vt:variant>
      <vt:variant>
        <vt:i4>0</vt:i4>
      </vt:variant>
      <vt:variant>
        <vt:i4>5</vt:i4>
      </vt:variant>
      <vt:variant>
        <vt:lpwstr/>
      </vt:variant>
      <vt:variant>
        <vt:lpwstr>_bookmark78</vt:lpwstr>
      </vt:variant>
      <vt:variant>
        <vt:i4>2424913</vt:i4>
      </vt:variant>
      <vt:variant>
        <vt:i4>435</vt:i4>
      </vt:variant>
      <vt:variant>
        <vt:i4>0</vt:i4>
      </vt:variant>
      <vt:variant>
        <vt:i4>5</vt:i4>
      </vt:variant>
      <vt:variant>
        <vt:lpwstr/>
      </vt:variant>
      <vt:variant>
        <vt:lpwstr>_bookmark77</vt:lpwstr>
      </vt:variant>
      <vt:variant>
        <vt:i4>2424913</vt:i4>
      </vt:variant>
      <vt:variant>
        <vt:i4>432</vt:i4>
      </vt:variant>
      <vt:variant>
        <vt:i4>0</vt:i4>
      </vt:variant>
      <vt:variant>
        <vt:i4>5</vt:i4>
      </vt:variant>
      <vt:variant>
        <vt:lpwstr/>
      </vt:variant>
      <vt:variant>
        <vt:lpwstr>_bookmark76</vt:lpwstr>
      </vt:variant>
      <vt:variant>
        <vt:i4>2424913</vt:i4>
      </vt:variant>
      <vt:variant>
        <vt:i4>429</vt:i4>
      </vt:variant>
      <vt:variant>
        <vt:i4>0</vt:i4>
      </vt:variant>
      <vt:variant>
        <vt:i4>5</vt:i4>
      </vt:variant>
      <vt:variant>
        <vt:lpwstr/>
      </vt:variant>
      <vt:variant>
        <vt:lpwstr>_bookmark75</vt:lpwstr>
      </vt:variant>
      <vt:variant>
        <vt:i4>2424913</vt:i4>
      </vt:variant>
      <vt:variant>
        <vt:i4>426</vt:i4>
      </vt:variant>
      <vt:variant>
        <vt:i4>0</vt:i4>
      </vt:variant>
      <vt:variant>
        <vt:i4>5</vt:i4>
      </vt:variant>
      <vt:variant>
        <vt:lpwstr/>
      </vt:variant>
      <vt:variant>
        <vt:lpwstr>_bookmark74</vt:lpwstr>
      </vt:variant>
      <vt:variant>
        <vt:i4>2424913</vt:i4>
      </vt:variant>
      <vt:variant>
        <vt:i4>423</vt:i4>
      </vt:variant>
      <vt:variant>
        <vt:i4>0</vt:i4>
      </vt:variant>
      <vt:variant>
        <vt:i4>5</vt:i4>
      </vt:variant>
      <vt:variant>
        <vt:lpwstr/>
      </vt:variant>
      <vt:variant>
        <vt:lpwstr>_bookmark73</vt:lpwstr>
      </vt:variant>
      <vt:variant>
        <vt:i4>2424913</vt:i4>
      </vt:variant>
      <vt:variant>
        <vt:i4>420</vt:i4>
      </vt:variant>
      <vt:variant>
        <vt:i4>0</vt:i4>
      </vt:variant>
      <vt:variant>
        <vt:i4>5</vt:i4>
      </vt:variant>
      <vt:variant>
        <vt:lpwstr/>
      </vt:variant>
      <vt:variant>
        <vt:lpwstr>_bookmark73</vt:lpwstr>
      </vt:variant>
      <vt:variant>
        <vt:i4>2424913</vt:i4>
      </vt:variant>
      <vt:variant>
        <vt:i4>417</vt:i4>
      </vt:variant>
      <vt:variant>
        <vt:i4>0</vt:i4>
      </vt:variant>
      <vt:variant>
        <vt:i4>5</vt:i4>
      </vt:variant>
      <vt:variant>
        <vt:lpwstr/>
      </vt:variant>
      <vt:variant>
        <vt:lpwstr>_bookmark71</vt:lpwstr>
      </vt:variant>
      <vt:variant>
        <vt:i4>2424913</vt:i4>
      </vt:variant>
      <vt:variant>
        <vt:i4>414</vt:i4>
      </vt:variant>
      <vt:variant>
        <vt:i4>0</vt:i4>
      </vt:variant>
      <vt:variant>
        <vt:i4>5</vt:i4>
      </vt:variant>
      <vt:variant>
        <vt:lpwstr/>
      </vt:variant>
      <vt:variant>
        <vt:lpwstr>_bookmark70</vt:lpwstr>
      </vt:variant>
      <vt:variant>
        <vt:i4>2359377</vt:i4>
      </vt:variant>
      <vt:variant>
        <vt:i4>411</vt:i4>
      </vt:variant>
      <vt:variant>
        <vt:i4>0</vt:i4>
      </vt:variant>
      <vt:variant>
        <vt:i4>5</vt:i4>
      </vt:variant>
      <vt:variant>
        <vt:lpwstr/>
      </vt:variant>
      <vt:variant>
        <vt:lpwstr>_bookmark68</vt:lpwstr>
      </vt:variant>
      <vt:variant>
        <vt:i4>2359377</vt:i4>
      </vt:variant>
      <vt:variant>
        <vt:i4>408</vt:i4>
      </vt:variant>
      <vt:variant>
        <vt:i4>0</vt:i4>
      </vt:variant>
      <vt:variant>
        <vt:i4>5</vt:i4>
      </vt:variant>
      <vt:variant>
        <vt:lpwstr/>
      </vt:variant>
      <vt:variant>
        <vt:lpwstr>_bookmark67</vt:lpwstr>
      </vt:variant>
      <vt:variant>
        <vt:i4>2359377</vt:i4>
      </vt:variant>
      <vt:variant>
        <vt:i4>405</vt:i4>
      </vt:variant>
      <vt:variant>
        <vt:i4>0</vt:i4>
      </vt:variant>
      <vt:variant>
        <vt:i4>5</vt:i4>
      </vt:variant>
      <vt:variant>
        <vt:lpwstr/>
      </vt:variant>
      <vt:variant>
        <vt:lpwstr>_bookmark65</vt:lpwstr>
      </vt:variant>
      <vt:variant>
        <vt:i4>2359377</vt:i4>
      </vt:variant>
      <vt:variant>
        <vt:i4>402</vt:i4>
      </vt:variant>
      <vt:variant>
        <vt:i4>0</vt:i4>
      </vt:variant>
      <vt:variant>
        <vt:i4>5</vt:i4>
      </vt:variant>
      <vt:variant>
        <vt:lpwstr/>
      </vt:variant>
      <vt:variant>
        <vt:lpwstr>_bookmark66</vt:lpwstr>
      </vt:variant>
      <vt:variant>
        <vt:i4>2359377</vt:i4>
      </vt:variant>
      <vt:variant>
        <vt:i4>399</vt:i4>
      </vt:variant>
      <vt:variant>
        <vt:i4>0</vt:i4>
      </vt:variant>
      <vt:variant>
        <vt:i4>5</vt:i4>
      </vt:variant>
      <vt:variant>
        <vt:lpwstr/>
      </vt:variant>
      <vt:variant>
        <vt:lpwstr>_bookmark65</vt:lpwstr>
      </vt:variant>
      <vt:variant>
        <vt:i4>2359377</vt:i4>
      </vt:variant>
      <vt:variant>
        <vt:i4>396</vt:i4>
      </vt:variant>
      <vt:variant>
        <vt:i4>0</vt:i4>
      </vt:variant>
      <vt:variant>
        <vt:i4>5</vt:i4>
      </vt:variant>
      <vt:variant>
        <vt:lpwstr/>
      </vt:variant>
      <vt:variant>
        <vt:lpwstr>_bookmark64</vt:lpwstr>
      </vt:variant>
      <vt:variant>
        <vt:i4>2359377</vt:i4>
      </vt:variant>
      <vt:variant>
        <vt:i4>393</vt:i4>
      </vt:variant>
      <vt:variant>
        <vt:i4>0</vt:i4>
      </vt:variant>
      <vt:variant>
        <vt:i4>5</vt:i4>
      </vt:variant>
      <vt:variant>
        <vt:lpwstr/>
      </vt:variant>
      <vt:variant>
        <vt:lpwstr>_bookmark64</vt:lpwstr>
      </vt:variant>
      <vt:variant>
        <vt:i4>2359377</vt:i4>
      </vt:variant>
      <vt:variant>
        <vt:i4>390</vt:i4>
      </vt:variant>
      <vt:variant>
        <vt:i4>0</vt:i4>
      </vt:variant>
      <vt:variant>
        <vt:i4>5</vt:i4>
      </vt:variant>
      <vt:variant>
        <vt:lpwstr/>
      </vt:variant>
      <vt:variant>
        <vt:lpwstr>_bookmark63</vt:lpwstr>
      </vt:variant>
      <vt:variant>
        <vt:i4>2359377</vt:i4>
      </vt:variant>
      <vt:variant>
        <vt:i4>387</vt:i4>
      </vt:variant>
      <vt:variant>
        <vt:i4>0</vt:i4>
      </vt:variant>
      <vt:variant>
        <vt:i4>5</vt:i4>
      </vt:variant>
      <vt:variant>
        <vt:lpwstr/>
      </vt:variant>
      <vt:variant>
        <vt:lpwstr>_bookmark63</vt:lpwstr>
      </vt:variant>
      <vt:variant>
        <vt:i4>2359377</vt:i4>
      </vt:variant>
      <vt:variant>
        <vt:i4>384</vt:i4>
      </vt:variant>
      <vt:variant>
        <vt:i4>0</vt:i4>
      </vt:variant>
      <vt:variant>
        <vt:i4>5</vt:i4>
      </vt:variant>
      <vt:variant>
        <vt:lpwstr/>
      </vt:variant>
      <vt:variant>
        <vt:lpwstr>_bookmark62</vt:lpwstr>
      </vt:variant>
      <vt:variant>
        <vt:i4>2359377</vt:i4>
      </vt:variant>
      <vt:variant>
        <vt:i4>381</vt:i4>
      </vt:variant>
      <vt:variant>
        <vt:i4>0</vt:i4>
      </vt:variant>
      <vt:variant>
        <vt:i4>5</vt:i4>
      </vt:variant>
      <vt:variant>
        <vt:lpwstr/>
      </vt:variant>
      <vt:variant>
        <vt:lpwstr>_bookmark62</vt:lpwstr>
      </vt:variant>
      <vt:variant>
        <vt:i4>2359377</vt:i4>
      </vt:variant>
      <vt:variant>
        <vt:i4>378</vt:i4>
      </vt:variant>
      <vt:variant>
        <vt:i4>0</vt:i4>
      </vt:variant>
      <vt:variant>
        <vt:i4>5</vt:i4>
      </vt:variant>
      <vt:variant>
        <vt:lpwstr/>
      </vt:variant>
      <vt:variant>
        <vt:lpwstr>_bookmark61</vt:lpwstr>
      </vt:variant>
      <vt:variant>
        <vt:i4>2359377</vt:i4>
      </vt:variant>
      <vt:variant>
        <vt:i4>375</vt:i4>
      </vt:variant>
      <vt:variant>
        <vt:i4>0</vt:i4>
      </vt:variant>
      <vt:variant>
        <vt:i4>5</vt:i4>
      </vt:variant>
      <vt:variant>
        <vt:lpwstr/>
      </vt:variant>
      <vt:variant>
        <vt:lpwstr>_bookmark61</vt:lpwstr>
      </vt:variant>
      <vt:variant>
        <vt:i4>2359377</vt:i4>
      </vt:variant>
      <vt:variant>
        <vt:i4>372</vt:i4>
      </vt:variant>
      <vt:variant>
        <vt:i4>0</vt:i4>
      </vt:variant>
      <vt:variant>
        <vt:i4>5</vt:i4>
      </vt:variant>
      <vt:variant>
        <vt:lpwstr/>
      </vt:variant>
      <vt:variant>
        <vt:lpwstr>_bookmark60</vt:lpwstr>
      </vt:variant>
      <vt:variant>
        <vt:i4>2359377</vt:i4>
      </vt:variant>
      <vt:variant>
        <vt:i4>369</vt:i4>
      </vt:variant>
      <vt:variant>
        <vt:i4>0</vt:i4>
      </vt:variant>
      <vt:variant>
        <vt:i4>5</vt:i4>
      </vt:variant>
      <vt:variant>
        <vt:lpwstr/>
      </vt:variant>
      <vt:variant>
        <vt:lpwstr>_bookmark60</vt:lpwstr>
      </vt:variant>
      <vt:variant>
        <vt:i4>2555985</vt:i4>
      </vt:variant>
      <vt:variant>
        <vt:i4>366</vt:i4>
      </vt:variant>
      <vt:variant>
        <vt:i4>0</vt:i4>
      </vt:variant>
      <vt:variant>
        <vt:i4>5</vt:i4>
      </vt:variant>
      <vt:variant>
        <vt:lpwstr/>
      </vt:variant>
      <vt:variant>
        <vt:lpwstr>_bookmark59</vt:lpwstr>
      </vt:variant>
      <vt:variant>
        <vt:i4>2555985</vt:i4>
      </vt:variant>
      <vt:variant>
        <vt:i4>363</vt:i4>
      </vt:variant>
      <vt:variant>
        <vt:i4>0</vt:i4>
      </vt:variant>
      <vt:variant>
        <vt:i4>5</vt:i4>
      </vt:variant>
      <vt:variant>
        <vt:lpwstr/>
      </vt:variant>
      <vt:variant>
        <vt:lpwstr>_bookmark59</vt:lpwstr>
      </vt:variant>
      <vt:variant>
        <vt:i4>2555985</vt:i4>
      </vt:variant>
      <vt:variant>
        <vt:i4>360</vt:i4>
      </vt:variant>
      <vt:variant>
        <vt:i4>0</vt:i4>
      </vt:variant>
      <vt:variant>
        <vt:i4>5</vt:i4>
      </vt:variant>
      <vt:variant>
        <vt:lpwstr/>
      </vt:variant>
      <vt:variant>
        <vt:lpwstr>_bookmark58</vt:lpwstr>
      </vt:variant>
      <vt:variant>
        <vt:i4>2555985</vt:i4>
      </vt:variant>
      <vt:variant>
        <vt:i4>357</vt:i4>
      </vt:variant>
      <vt:variant>
        <vt:i4>0</vt:i4>
      </vt:variant>
      <vt:variant>
        <vt:i4>5</vt:i4>
      </vt:variant>
      <vt:variant>
        <vt:lpwstr/>
      </vt:variant>
      <vt:variant>
        <vt:lpwstr>_bookmark57</vt:lpwstr>
      </vt:variant>
      <vt:variant>
        <vt:i4>2555985</vt:i4>
      </vt:variant>
      <vt:variant>
        <vt:i4>354</vt:i4>
      </vt:variant>
      <vt:variant>
        <vt:i4>0</vt:i4>
      </vt:variant>
      <vt:variant>
        <vt:i4>5</vt:i4>
      </vt:variant>
      <vt:variant>
        <vt:lpwstr/>
      </vt:variant>
      <vt:variant>
        <vt:lpwstr>_bookmark58</vt:lpwstr>
      </vt:variant>
      <vt:variant>
        <vt:i4>2555985</vt:i4>
      </vt:variant>
      <vt:variant>
        <vt:i4>351</vt:i4>
      </vt:variant>
      <vt:variant>
        <vt:i4>0</vt:i4>
      </vt:variant>
      <vt:variant>
        <vt:i4>5</vt:i4>
      </vt:variant>
      <vt:variant>
        <vt:lpwstr/>
      </vt:variant>
      <vt:variant>
        <vt:lpwstr>_bookmark57</vt:lpwstr>
      </vt:variant>
      <vt:variant>
        <vt:i4>2555985</vt:i4>
      </vt:variant>
      <vt:variant>
        <vt:i4>348</vt:i4>
      </vt:variant>
      <vt:variant>
        <vt:i4>0</vt:i4>
      </vt:variant>
      <vt:variant>
        <vt:i4>5</vt:i4>
      </vt:variant>
      <vt:variant>
        <vt:lpwstr/>
      </vt:variant>
      <vt:variant>
        <vt:lpwstr>_bookmark57</vt:lpwstr>
      </vt:variant>
      <vt:variant>
        <vt:i4>2555985</vt:i4>
      </vt:variant>
      <vt:variant>
        <vt:i4>345</vt:i4>
      </vt:variant>
      <vt:variant>
        <vt:i4>0</vt:i4>
      </vt:variant>
      <vt:variant>
        <vt:i4>5</vt:i4>
      </vt:variant>
      <vt:variant>
        <vt:lpwstr/>
      </vt:variant>
      <vt:variant>
        <vt:lpwstr>_bookmark56</vt:lpwstr>
      </vt:variant>
      <vt:variant>
        <vt:i4>2555985</vt:i4>
      </vt:variant>
      <vt:variant>
        <vt:i4>342</vt:i4>
      </vt:variant>
      <vt:variant>
        <vt:i4>0</vt:i4>
      </vt:variant>
      <vt:variant>
        <vt:i4>5</vt:i4>
      </vt:variant>
      <vt:variant>
        <vt:lpwstr/>
      </vt:variant>
      <vt:variant>
        <vt:lpwstr>_bookmark56</vt:lpwstr>
      </vt:variant>
      <vt:variant>
        <vt:i4>2555985</vt:i4>
      </vt:variant>
      <vt:variant>
        <vt:i4>339</vt:i4>
      </vt:variant>
      <vt:variant>
        <vt:i4>0</vt:i4>
      </vt:variant>
      <vt:variant>
        <vt:i4>5</vt:i4>
      </vt:variant>
      <vt:variant>
        <vt:lpwstr/>
      </vt:variant>
      <vt:variant>
        <vt:lpwstr>_bookmark55</vt:lpwstr>
      </vt:variant>
      <vt:variant>
        <vt:i4>2555985</vt:i4>
      </vt:variant>
      <vt:variant>
        <vt:i4>336</vt:i4>
      </vt:variant>
      <vt:variant>
        <vt:i4>0</vt:i4>
      </vt:variant>
      <vt:variant>
        <vt:i4>5</vt:i4>
      </vt:variant>
      <vt:variant>
        <vt:lpwstr/>
      </vt:variant>
      <vt:variant>
        <vt:lpwstr>_bookmark55</vt:lpwstr>
      </vt:variant>
      <vt:variant>
        <vt:i4>2555985</vt:i4>
      </vt:variant>
      <vt:variant>
        <vt:i4>333</vt:i4>
      </vt:variant>
      <vt:variant>
        <vt:i4>0</vt:i4>
      </vt:variant>
      <vt:variant>
        <vt:i4>5</vt:i4>
      </vt:variant>
      <vt:variant>
        <vt:lpwstr/>
      </vt:variant>
      <vt:variant>
        <vt:lpwstr>_bookmark54</vt:lpwstr>
      </vt:variant>
      <vt:variant>
        <vt:i4>2555985</vt:i4>
      </vt:variant>
      <vt:variant>
        <vt:i4>330</vt:i4>
      </vt:variant>
      <vt:variant>
        <vt:i4>0</vt:i4>
      </vt:variant>
      <vt:variant>
        <vt:i4>5</vt:i4>
      </vt:variant>
      <vt:variant>
        <vt:lpwstr/>
      </vt:variant>
      <vt:variant>
        <vt:lpwstr>_bookmark54</vt:lpwstr>
      </vt:variant>
      <vt:variant>
        <vt:i4>2555985</vt:i4>
      </vt:variant>
      <vt:variant>
        <vt:i4>327</vt:i4>
      </vt:variant>
      <vt:variant>
        <vt:i4>0</vt:i4>
      </vt:variant>
      <vt:variant>
        <vt:i4>5</vt:i4>
      </vt:variant>
      <vt:variant>
        <vt:lpwstr/>
      </vt:variant>
      <vt:variant>
        <vt:lpwstr>_bookmark53</vt:lpwstr>
      </vt:variant>
      <vt:variant>
        <vt:i4>2555985</vt:i4>
      </vt:variant>
      <vt:variant>
        <vt:i4>324</vt:i4>
      </vt:variant>
      <vt:variant>
        <vt:i4>0</vt:i4>
      </vt:variant>
      <vt:variant>
        <vt:i4>5</vt:i4>
      </vt:variant>
      <vt:variant>
        <vt:lpwstr/>
      </vt:variant>
      <vt:variant>
        <vt:lpwstr>_bookmark53</vt:lpwstr>
      </vt:variant>
      <vt:variant>
        <vt:i4>2555985</vt:i4>
      </vt:variant>
      <vt:variant>
        <vt:i4>321</vt:i4>
      </vt:variant>
      <vt:variant>
        <vt:i4>0</vt:i4>
      </vt:variant>
      <vt:variant>
        <vt:i4>5</vt:i4>
      </vt:variant>
      <vt:variant>
        <vt:lpwstr/>
      </vt:variant>
      <vt:variant>
        <vt:lpwstr>_bookmark52</vt:lpwstr>
      </vt:variant>
      <vt:variant>
        <vt:i4>2555985</vt:i4>
      </vt:variant>
      <vt:variant>
        <vt:i4>318</vt:i4>
      </vt:variant>
      <vt:variant>
        <vt:i4>0</vt:i4>
      </vt:variant>
      <vt:variant>
        <vt:i4>5</vt:i4>
      </vt:variant>
      <vt:variant>
        <vt:lpwstr/>
      </vt:variant>
      <vt:variant>
        <vt:lpwstr>_bookmark51</vt:lpwstr>
      </vt:variant>
      <vt:variant>
        <vt:i4>2555985</vt:i4>
      </vt:variant>
      <vt:variant>
        <vt:i4>315</vt:i4>
      </vt:variant>
      <vt:variant>
        <vt:i4>0</vt:i4>
      </vt:variant>
      <vt:variant>
        <vt:i4>5</vt:i4>
      </vt:variant>
      <vt:variant>
        <vt:lpwstr/>
      </vt:variant>
      <vt:variant>
        <vt:lpwstr>_bookmark52</vt:lpwstr>
      </vt:variant>
      <vt:variant>
        <vt:i4>2555985</vt:i4>
      </vt:variant>
      <vt:variant>
        <vt:i4>312</vt:i4>
      </vt:variant>
      <vt:variant>
        <vt:i4>0</vt:i4>
      </vt:variant>
      <vt:variant>
        <vt:i4>5</vt:i4>
      </vt:variant>
      <vt:variant>
        <vt:lpwstr/>
      </vt:variant>
      <vt:variant>
        <vt:lpwstr>_bookmark51</vt:lpwstr>
      </vt:variant>
      <vt:variant>
        <vt:i4>2555985</vt:i4>
      </vt:variant>
      <vt:variant>
        <vt:i4>309</vt:i4>
      </vt:variant>
      <vt:variant>
        <vt:i4>0</vt:i4>
      </vt:variant>
      <vt:variant>
        <vt:i4>5</vt:i4>
      </vt:variant>
      <vt:variant>
        <vt:lpwstr/>
      </vt:variant>
      <vt:variant>
        <vt:lpwstr>_bookmark51</vt:lpwstr>
      </vt:variant>
      <vt:variant>
        <vt:i4>2555985</vt:i4>
      </vt:variant>
      <vt:variant>
        <vt:i4>306</vt:i4>
      </vt:variant>
      <vt:variant>
        <vt:i4>0</vt:i4>
      </vt:variant>
      <vt:variant>
        <vt:i4>5</vt:i4>
      </vt:variant>
      <vt:variant>
        <vt:lpwstr/>
      </vt:variant>
      <vt:variant>
        <vt:lpwstr>_bookmark50</vt:lpwstr>
      </vt:variant>
      <vt:variant>
        <vt:i4>2555985</vt:i4>
      </vt:variant>
      <vt:variant>
        <vt:i4>303</vt:i4>
      </vt:variant>
      <vt:variant>
        <vt:i4>0</vt:i4>
      </vt:variant>
      <vt:variant>
        <vt:i4>5</vt:i4>
      </vt:variant>
      <vt:variant>
        <vt:lpwstr/>
      </vt:variant>
      <vt:variant>
        <vt:lpwstr>_bookmark50</vt:lpwstr>
      </vt:variant>
      <vt:variant>
        <vt:i4>2490449</vt:i4>
      </vt:variant>
      <vt:variant>
        <vt:i4>300</vt:i4>
      </vt:variant>
      <vt:variant>
        <vt:i4>0</vt:i4>
      </vt:variant>
      <vt:variant>
        <vt:i4>5</vt:i4>
      </vt:variant>
      <vt:variant>
        <vt:lpwstr/>
      </vt:variant>
      <vt:variant>
        <vt:lpwstr>_bookmark49</vt:lpwstr>
      </vt:variant>
      <vt:variant>
        <vt:i4>2490449</vt:i4>
      </vt:variant>
      <vt:variant>
        <vt:i4>297</vt:i4>
      </vt:variant>
      <vt:variant>
        <vt:i4>0</vt:i4>
      </vt:variant>
      <vt:variant>
        <vt:i4>5</vt:i4>
      </vt:variant>
      <vt:variant>
        <vt:lpwstr/>
      </vt:variant>
      <vt:variant>
        <vt:lpwstr>_bookmark48</vt:lpwstr>
      </vt:variant>
      <vt:variant>
        <vt:i4>2490449</vt:i4>
      </vt:variant>
      <vt:variant>
        <vt:i4>294</vt:i4>
      </vt:variant>
      <vt:variant>
        <vt:i4>0</vt:i4>
      </vt:variant>
      <vt:variant>
        <vt:i4>5</vt:i4>
      </vt:variant>
      <vt:variant>
        <vt:lpwstr/>
      </vt:variant>
      <vt:variant>
        <vt:lpwstr>_bookmark49</vt:lpwstr>
      </vt:variant>
      <vt:variant>
        <vt:i4>2490449</vt:i4>
      </vt:variant>
      <vt:variant>
        <vt:i4>291</vt:i4>
      </vt:variant>
      <vt:variant>
        <vt:i4>0</vt:i4>
      </vt:variant>
      <vt:variant>
        <vt:i4>5</vt:i4>
      </vt:variant>
      <vt:variant>
        <vt:lpwstr/>
      </vt:variant>
      <vt:variant>
        <vt:lpwstr>_bookmark48</vt:lpwstr>
      </vt:variant>
      <vt:variant>
        <vt:i4>2490449</vt:i4>
      </vt:variant>
      <vt:variant>
        <vt:i4>288</vt:i4>
      </vt:variant>
      <vt:variant>
        <vt:i4>0</vt:i4>
      </vt:variant>
      <vt:variant>
        <vt:i4>5</vt:i4>
      </vt:variant>
      <vt:variant>
        <vt:lpwstr/>
      </vt:variant>
      <vt:variant>
        <vt:lpwstr>_bookmark48</vt:lpwstr>
      </vt:variant>
      <vt:variant>
        <vt:i4>2490449</vt:i4>
      </vt:variant>
      <vt:variant>
        <vt:i4>285</vt:i4>
      </vt:variant>
      <vt:variant>
        <vt:i4>0</vt:i4>
      </vt:variant>
      <vt:variant>
        <vt:i4>5</vt:i4>
      </vt:variant>
      <vt:variant>
        <vt:lpwstr/>
      </vt:variant>
      <vt:variant>
        <vt:lpwstr>_bookmark47</vt:lpwstr>
      </vt:variant>
      <vt:variant>
        <vt:i4>2490449</vt:i4>
      </vt:variant>
      <vt:variant>
        <vt:i4>282</vt:i4>
      </vt:variant>
      <vt:variant>
        <vt:i4>0</vt:i4>
      </vt:variant>
      <vt:variant>
        <vt:i4>5</vt:i4>
      </vt:variant>
      <vt:variant>
        <vt:lpwstr/>
      </vt:variant>
      <vt:variant>
        <vt:lpwstr>_bookmark47</vt:lpwstr>
      </vt:variant>
      <vt:variant>
        <vt:i4>2490449</vt:i4>
      </vt:variant>
      <vt:variant>
        <vt:i4>279</vt:i4>
      </vt:variant>
      <vt:variant>
        <vt:i4>0</vt:i4>
      </vt:variant>
      <vt:variant>
        <vt:i4>5</vt:i4>
      </vt:variant>
      <vt:variant>
        <vt:lpwstr/>
      </vt:variant>
      <vt:variant>
        <vt:lpwstr>_bookmark46</vt:lpwstr>
      </vt:variant>
      <vt:variant>
        <vt:i4>2490449</vt:i4>
      </vt:variant>
      <vt:variant>
        <vt:i4>276</vt:i4>
      </vt:variant>
      <vt:variant>
        <vt:i4>0</vt:i4>
      </vt:variant>
      <vt:variant>
        <vt:i4>5</vt:i4>
      </vt:variant>
      <vt:variant>
        <vt:lpwstr/>
      </vt:variant>
      <vt:variant>
        <vt:lpwstr>_bookmark46</vt:lpwstr>
      </vt:variant>
      <vt:variant>
        <vt:i4>2490449</vt:i4>
      </vt:variant>
      <vt:variant>
        <vt:i4>273</vt:i4>
      </vt:variant>
      <vt:variant>
        <vt:i4>0</vt:i4>
      </vt:variant>
      <vt:variant>
        <vt:i4>5</vt:i4>
      </vt:variant>
      <vt:variant>
        <vt:lpwstr/>
      </vt:variant>
      <vt:variant>
        <vt:lpwstr>_bookmark45</vt:lpwstr>
      </vt:variant>
      <vt:variant>
        <vt:i4>2490449</vt:i4>
      </vt:variant>
      <vt:variant>
        <vt:i4>270</vt:i4>
      </vt:variant>
      <vt:variant>
        <vt:i4>0</vt:i4>
      </vt:variant>
      <vt:variant>
        <vt:i4>5</vt:i4>
      </vt:variant>
      <vt:variant>
        <vt:lpwstr/>
      </vt:variant>
      <vt:variant>
        <vt:lpwstr>_bookmark45</vt:lpwstr>
      </vt:variant>
      <vt:variant>
        <vt:i4>2490449</vt:i4>
      </vt:variant>
      <vt:variant>
        <vt:i4>267</vt:i4>
      </vt:variant>
      <vt:variant>
        <vt:i4>0</vt:i4>
      </vt:variant>
      <vt:variant>
        <vt:i4>5</vt:i4>
      </vt:variant>
      <vt:variant>
        <vt:lpwstr/>
      </vt:variant>
      <vt:variant>
        <vt:lpwstr>_bookmark44</vt:lpwstr>
      </vt:variant>
      <vt:variant>
        <vt:i4>2490449</vt:i4>
      </vt:variant>
      <vt:variant>
        <vt:i4>264</vt:i4>
      </vt:variant>
      <vt:variant>
        <vt:i4>0</vt:i4>
      </vt:variant>
      <vt:variant>
        <vt:i4>5</vt:i4>
      </vt:variant>
      <vt:variant>
        <vt:lpwstr/>
      </vt:variant>
      <vt:variant>
        <vt:lpwstr>_bookmark44</vt:lpwstr>
      </vt:variant>
      <vt:variant>
        <vt:i4>2490449</vt:i4>
      </vt:variant>
      <vt:variant>
        <vt:i4>261</vt:i4>
      </vt:variant>
      <vt:variant>
        <vt:i4>0</vt:i4>
      </vt:variant>
      <vt:variant>
        <vt:i4>5</vt:i4>
      </vt:variant>
      <vt:variant>
        <vt:lpwstr/>
      </vt:variant>
      <vt:variant>
        <vt:lpwstr>_bookmark43</vt:lpwstr>
      </vt:variant>
      <vt:variant>
        <vt:i4>2490449</vt:i4>
      </vt:variant>
      <vt:variant>
        <vt:i4>258</vt:i4>
      </vt:variant>
      <vt:variant>
        <vt:i4>0</vt:i4>
      </vt:variant>
      <vt:variant>
        <vt:i4>5</vt:i4>
      </vt:variant>
      <vt:variant>
        <vt:lpwstr/>
      </vt:variant>
      <vt:variant>
        <vt:lpwstr>_bookmark43</vt:lpwstr>
      </vt:variant>
      <vt:variant>
        <vt:i4>2490449</vt:i4>
      </vt:variant>
      <vt:variant>
        <vt:i4>255</vt:i4>
      </vt:variant>
      <vt:variant>
        <vt:i4>0</vt:i4>
      </vt:variant>
      <vt:variant>
        <vt:i4>5</vt:i4>
      </vt:variant>
      <vt:variant>
        <vt:lpwstr/>
      </vt:variant>
      <vt:variant>
        <vt:lpwstr>_bookmark42</vt:lpwstr>
      </vt:variant>
      <vt:variant>
        <vt:i4>2490449</vt:i4>
      </vt:variant>
      <vt:variant>
        <vt:i4>252</vt:i4>
      </vt:variant>
      <vt:variant>
        <vt:i4>0</vt:i4>
      </vt:variant>
      <vt:variant>
        <vt:i4>5</vt:i4>
      </vt:variant>
      <vt:variant>
        <vt:lpwstr/>
      </vt:variant>
      <vt:variant>
        <vt:lpwstr>_bookmark42</vt:lpwstr>
      </vt:variant>
      <vt:variant>
        <vt:i4>2490449</vt:i4>
      </vt:variant>
      <vt:variant>
        <vt:i4>249</vt:i4>
      </vt:variant>
      <vt:variant>
        <vt:i4>0</vt:i4>
      </vt:variant>
      <vt:variant>
        <vt:i4>5</vt:i4>
      </vt:variant>
      <vt:variant>
        <vt:lpwstr/>
      </vt:variant>
      <vt:variant>
        <vt:lpwstr>_bookmark41</vt:lpwstr>
      </vt:variant>
      <vt:variant>
        <vt:i4>2490449</vt:i4>
      </vt:variant>
      <vt:variant>
        <vt:i4>246</vt:i4>
      </vt:variant>
      <vt:variant>
        <vt:i4>0</vt:i4>
      </vt:variant>
      <vt:variant>
        <vt:i4>5</vt:i4>
      </vt:variant>
      <vt:variant>
        <vt:lpwstr/>
      </vt:variant>
      <vt:variant>
        <vt:lpwstr>_bookmark41</vt:lpwstr>
      </vt:variant>
      <vt:variant>
        <vt:i4>2490449</vt:i4>
      </vt:variant>
      <vt:variant>
        <vt:i4>243</vt:i4>
      </vt:variant>
      <vt:variant>
        <vt:i4>0</vt:i4>
      </vt:variant>
      <vt:variant>
        <vt:i4>5</vt:i4>
      </vt:variant>
      <vt:variant>
        <vt:lpwstr/>
      </vt:variant>
      <vt:variant>
        <vt:lpwstr>_bookmark40</vt:lpwstr>
      </vt:variant>
      <vt:variant>
        <vt:i4>2490449</vt:i4>
      </vt:variant>
      <vt:variant>
        <vt:i4>240</vt:i4>
      </vt:variant>
      <vt:variant>
        <vt:i4>0</vt:i4>
      </vt:variant>
      <vt:variant>
        <vt:i4>5</vt:i4>
      </vt:variant>
      <vt:variant>
        <vt:lpwstr/>
      </vt:variant>
      <vt:variant>
        <vt:lpwstr>_bookmark40</vt:lpwstr>
      </vt:variant>
      <vt:variant>
        <vt:i4>2162769</vt:i4>
      </vt:variant>
      <vt:variant>
        <vt:i4>237</vt:i4>
      </vt:variant>
      <vt:variant>
        <vt:i4>0</vt:i4>
      </vt:variant>
      <vt:variant>
        <vt:i4>5</vt:i4>
      </vt:variant>
      <vt:variant>
        <vt:lpwstr/>
      </vt:variant>
      <vt:variant>
        <vt:lpwstr>_bookmark39</vt:lpwstr>
      </vt:variant>
      <vt:variant>
        <vt:i4>2162769</vt:i4>
      </vt:variant>
      <vt:variant>
        <vt:i4>234</vt:i4>
      </vt:variant>
      <vt:variant>
        <vt:i4>0</vt:i4>
      </vt:variant>
      <vt:variant>
        <vt:i4>5</vt:i4>
      </vt:variant>
      <vt:variant>
        <vt:lpwstr/>
      </vt:variant>
      <vt:variant>
        <vt:lpwstr>_bookmark39</vt:lpwstr>
      </vt:variant>
      <vt:variant>
        <vt:i4>2162769</vt:i4>
      </vt:variant>
      <vt:variant>
        <vt:i4>231</vt:i4>
      </vt:variant>
      <vt:variant>
        <vt:i4>0</vt:i4>
      </vt:variant>
      <vt:variant>
        <vt:i4>5</vt:i4>
      </vt:variant>
      <vt:variant>
        <vt:lpwstr/>
      </vt:variant>
      <vt:variant>
        <vt:lpwstr>_bookmark38</vt:lpwstr>
      </vt:variant>
      <vt:variant>
        <vt:i4>2162769</vt:i4>
      </vt:variant>
      <vt:variant>
        <vt:i4>228</vt:i4>
      </vt:variant>
      <vt:variant>
        <vt:i4>0</vt:i4>
      </vt:variant>
      <vt:variant>
        <vt:i4>5</vt:i4>
      </vt:variant>
      <vt:variant>
        <vt:lpwstr/>
      </vt:variant>
      <vt:variant>
        <vt:lpwstr>_bookmark38</vt:lpwstr>
      </vt:variant>
      <vt:variant>
        <vt:i4>2162769</vt:i4>
      </vt:variant>
      <vt:variant>
        <vt:i4>225</vt:i4>
      </vt:variant>
      <vt:variant>
        <vt:i4>0</vt:i4>
      </vt:variant>
      <vt:variant>
        <vt:i4>5</vt:i4>
      </vt:variant>
      <vt:variant>
        <vt:lpwstr/>
      </vt:variant>
      <vt:variant>
        <vt:lpwstr>_bookmark37</vt:lpwstr>
      </vt:variant>
      <vt:variant>
        <vt:i4>2162769</vt:i4>
      </vt:variant>
      <vt:variant>
        <vt:i4>222</vt:i4>
      </vt:variant>
      <vt:variant>
        <vt:i4>0</vt:i4>
      </vt:variant>
      <vt:variant>
        <vt:i4>5</vt:i4>
      </vt:variant>
      <vt:variant>
        <vt:lpwstr/>
      </vt:variant>
      <vt:variant>
        <vt:lpwstr>_bookmark37</vt:lpwstr>
      </vt:variant>
      <vt:variant>
        <vt:i4>2162769</vt:i4>
      </vt:variant>
      <vt:variant>
        <vt:i4>219</vt:i4>
      </vt:variant>
      <vt:variant>
        <vt:i4>0</vt:i4>
      </vt:variant>
      <vt:variant>
        <vt:i4>5</vt:i4>
      </vt:variant>
      <vt:variant>
        <vt:lpwstr/>
      </vt:variant>
      <vt:variant>
        <vt:lpwstr>_bookmark36</vt:lpwstr>
      </vt:variant>
      <vt:variant>
        <vt:i4>2162769</vt:i4>
      </vt:variant>
      <vt:variant>
        <vt:i4>216</vt:i4>
      </vt:variant>
      <vt:variant>
        <vt:i4>0</vt:i4>
      </vt:variant>
      <vt:variant>
        <vt:i4>5</vt:i4>
      </vt:variant>
      <vt:variant>
        <vt:lpwstr/>
      </vt:variant>
      <vt:variant>
        <vt:lpwstr>_bookmark36</vt:lpwstr>
      </vt:variant>
      <vt:variant>
        <vt:i4>2162769</vt:i4>
      </vt:variant>
      <vt:variant>
        <vt:i4>213</vt:i4>
      </vt:variant>
      <vt:variant>
        <vt:i4>0</vt:i4>
      </vt:variant>
      <vt:variant>
        <vt:i4>5</vt:i4>
      </vt:variant>
      <vt:variant>
        <vt:lpwstr/>
      </vt:variant>
      <vt:variant>
        <vt:lpwstr>_bookmark35</vt:lpwstr>
      </vt:variant>
      <vt:variant>
        <vt:i4>2162769</vt:i4>
      </vt:variant>
      <vt:variant>
        <vt:i4>210</vt:i4>
      </vt:variant>
      <vt:variant>
        <vt:i4>0</vt:i4>
      </vt:variant>
      <vt:variant>
        <vt:i4>5</vt:i4>
      </vt:variant>
      <vt:variant>
        <vt:lpwstr/>
      </vt:variant>
      <vt:variant>
        <vt:lpwstr>_bookmark35</vt:lpwstr>
      </vt:variant>
      <vt:variant>
        <vt:i4>2162769</vt:i4>
      </vt:variant>
      <vt:variant>
        <vt:i4>207</vt:i4>
      </vt:variant>
      <vt:variant>
        <vt:i4>0</vt:i4>
      </vt:variant>
      <vt:variant>
        <vt:i4>5</vt:i4>
      </vt:variant>
      <vt:variant>
        <vt:lpwstr/>
      </vt:variant>
      <vt:variant>
        <vt:lpwstr>_bookmark34</vt:lpwstr>
      </vt:variant>
      <vt:variant>
        <vt:i4>2162769</vt:i4>
      </vt:variant>
      <vt:variant>
        <vt:i4>204</vt:i4>
      </vt:variant>
      <vt:variant>
        <vt:i4>0</vt:i4>
      </vt:variant>
      <vt:variant>
        <vt:i4>5</vt:i4>
      </vt:variant>
      <vt:variant>
        <vt:lpwstr/>
      </vt:variant>
      <vt:variant>
        <vt:lpwstr>_bookmark34</vt:lpwstr>
      </vt:variant>
      <vt:variant>
        <vt:i4>2162769</vt:i4>
      </vt:variant>
      <vt:variant>
        <vt:i4>201</vt:i4>
      </vt:variant>
      <vt:variant>
        <vt:i4>0</vt:i4>
      </vt:variant>
      <vt:variant>
        <vt:i4>5</vt:i4>
      </vt:variant>
      <vt:variant>
        <vt:lpwstr/>
      </vt:variant>
      <vt:variant>
        <vt:lpwstr>_bookmark33</vt:lpwstr>
      </vt:variant>
      <vt:variant>
        <vt:i4>2162769</vt:i4>
      </vt:variant>
      <vt:variant>
        <vt:i4>198</vt:i4>
      </vt:variant>
      <vt:variant>
        <vt:i4>0</vt:i4>
      </vt:variant>
      <vt:variant>
        <vt:i4>5</vt:i4>
      </vt:variant>
      <vt:variant>
        <vt:lpwstr/>
      </vt:variant>
      <vt:variant>
        <vt:lpwstr>_bookmark33</vt:lpwstr>
      </vt:variant>
      <vt:variant>
        <vt:i4>2162769</vt:i4>
      </vt:variant>
      <vt:variant>
        <vt:i4>195</vt:i4>
      </vt:variant>
      <vt:variant>
        <vt:i4>0</vt:i4>
      </vt:variant>
      <vt:variant>
        <vt:i4>5</vt:i4>
      </vt:variant>
      <vt:variant>
        <vt:lpwstr/>
      </vt:variant>
      <vt:variant>
        <vt:lpwstr>_bookmark32</vt:lpwstr>
      </vt:variant>
      <vt:variant>
        <vt:i4>2162769</vt:i4>
      </vt:variant>
      <vt:variant>
        <vt:i4>192</vt:i4>
      </vt:variant>
      <vt:variant>
        <vt:i4>0</vt:i4>
      </vt:variant>
      <vt:variant>
        <vt:i4>5</vt:i4>
      </vt:variant>
      <vt:variant>
        <vt:lpwstr/>
      </vt:variant>
      <vt:variant>
        <vt:lpwstr>_bookmark32</vt:lpwstr>
      </vt:variant>
      <vt:variant>
        <vt:i4>2162769</vt:i4>
      </vt:variant>
      <vt:variant>
        <vt:i4>189</vt:i4>
      </vt:variant>
      <vt:variant>
        <vt:i4>0</vt:i4>
      </vt:variant>
      <vt:variant>
        <vt:i4>5</vt:i4>
      </vt:variant>
      <vt:variant>
        <vt:lpwstr/>
      </vt:variant>
      <vt:variant>
        <vt:lpwstr>_bookmark31</vt:lpwstr>
      </vt:variant>
      <vt:variant>
        <vt:i4>2162769</vt:i4>
      </vt:variant>
      <vt:variant>
        <vt:i4>186</vt:i4>
      </vt:variant>
      <vt:variant>
        <vt:i4>0</vt:i4>
      </vt:variant>
      <vt:variant>
        <vt:i4>5</vt:i4>
      </vt:variant>
      <vt:variant>
        <vt:lpwstr/>
      </vt:variant>
      <vt:variant>
        <vt:lpwstr>_bookmark31</vt:lpwstr>
      </vt:variant>
      <vt:variant>
        <vt:i4>2162769</vt:i4>
      </vt:variant>
      <vt:variant>
        <vt:i4>183</vt:i4>
      </vt:variant>
      <vt:variant>
        <vt:i4>0</vt:i4>
      </vt:variant>
      <vt:variant>
        <vt:i4>5</vt:i4>
      </vt:variant>
      <vt:variant>
        <vt:lpwstr/>
      </vt:variant>
      <vt:variant>
        <vt:lpwstr>_bookmark30</vt:lpwstr>
      </vt:variant>
      <vt:variant>
        <vt:i4>2097233</vt:i4>
      </vt:variant>
      <vt:variant>
        <vt:i4>180</vt:i4>
      </vt:variant>
      <vt:variant>
        <vt:i4>0</vt:i4>
      </vt:variant>
      <vt:variant>
        <vt:i4>5</vt:i4>
      </vt:variant>
      <vt:variant>
        <vt:lpwstr/>
      </vt:variant>
      <vt:variant>
        <vt:lpwstr>_bookmark29</vt:lpwstr>
      </vt:variant>
      <vt:variant>
        <vt:i4>2162769</vt:i4>
      </vt:variant>
      <vt:variant>
        <vt:i4>177</vt:i4>
      </vt:variant>
      <vt:variant>
        <vt:i4>0</vt:i4>
      </vt:variant>
      <vt:variant>
        <vt:i4>5</vt:i4>
      </vt:variant>
      <vt:variant>
        <vt:lpwstr/>
      </vt:variant>
      <vt:variant>
        <vt:lpwstr>_bookmark30</vt:lpwstr>
      </vt:variant>
      <vt:variant>
        <vt:i4>2097233</vt:i4>
      </vt:variant>
      <vt:variant>
        <vt:i4>174</vt:i4>
      </vt:variant>
      <vt:variant>
        <vt:i4>0</vt:i4>
      </vt:variant>
      <vt:variant>
        <vt:i4>5</vt:i4>
      </vt:variant>
      <vt:variant>
        <vt:lpwstr/>
      </vt:variant>
      <vt:variant>
        <vt:lpwstr>_bookmark29</vt:lpwstr>
      </vt:variant>
      <vt:variant>
        <vt:i4>2097233</vt:i4>
      </vt:variant>
      <vt:variant>
        <vt:i4>171</vt:i4>
      </vt:variant>
      <vt:variant>
        <vt:i4>0</vt:i4>
      </vt:variant>
      <vt:variant>
        <vt:i4>5</vt:i4>
      </vt:variant>
      <vt:variant>
        <vt:lpwstr/>
      </vt:variant>
      <vt:variant>
        <vt:lpwstr>_bookmark29</vt:lpwstr>
      </vt:variant>
      <vt:variant>
        <vt:i4>2097233</vt:i4>
      </vt:variant>
      <vt:variant>
        <vt:i4>168</vt:i4>
      </vt:variant>
      <vt:variant>
        <vt:i4>0</vt:i4>
      </vt:variant>
      <vt:variant>
        <vt:i4>5</vt:i4>
      </vt:variant>
      <vt:variant>
        <vt:lpwstr/>
      </vt:variant>
      <vt:variant>
        <vt:lpwstr>_bookmark28</vt:lpwstr>
      </vt:variant>
      <vt:variant>
        <vt:i4>2097233</vt:i4>
      </vt:variant>
      <vt:variant>
        <vt:i4>165</vt:i4>
      </vt:variant>
      <vt:variant>
        <vt:i4>0</vt:i4>
      </vt:variant>
      <vt:variant>
        <vt:i4>5</vt:i4>
      </vt:variant>
      <vt:variant>
        <vt:lpwstr/>
      </vt:variant>
      <vt:variant>
        <vt:lpwstr>_bookmark28</vt:lpwstr>
      </vt:variant>
      <vt:variant>
        <vt:i4>2097233</vt:i4>
      </vt:variant>
      <vt:variant>
        <vt:i4>162</vt:i4>
      </vt:variant>
      <vt:variant>
        <vt:i4>0</vt:i4>
      </vt:variant>
      <vt:variant>
        <vt:i4>5</vt:i4>
      </vt:variant>
      <vt:variant>
        <vt:lpwstr/>
      </vt:variant>
      <vt:variant>
        <vt:lpwstr>_bookmark27</vt:lpwstr>
      </vt:variant>
      <vt:variant>
        <vt:i4>2097233</vt:i4>
      </vt:variant>
      <vt:variant>
        <vt:i4>159</vt:i4>
      </vt:variant>
      <vt:variant>
        <vt:i4>0</vt:i4>
      </vt:variant>
      <vt:variant>
        <vt:i4>5</vt:i4>
      </vt:variant>
      <vt:variant>
        <vt:lpwstr/>
      </vt:variant>
      <vt:variant>
        <vt:lpwstr>_bookmark27</vt:lpwstr>
      </vt:variant>
      <vt:variant>
        <vt:i4>2097233</vt:i4>
      </vt:variant>
      <vt:variant>
        <vt:i4>156</vt:i4>
      </vt:variant>
      <vt:variant>
        <vt:i4>0</vt:i4>
      </vt:variant>
      <vt:variant>
        <vt:i4>5</vt:i4>
      </vt:variant>
      <vt:variant>
        <vt:lpwstr/>
      </vt:variant>
      <vt:variant>
        <vt:lpwstr>_bookmark26</vt:lpwstr>
      </vt:variant>
      <vt:variant>
        <vt:i4>2097233</vt:i4>
      </vt:variant>
      <vt:variant>
        <vt:i4>153</vt:i4>
      </vt:variant>
      <vt:variant>
        <vt:i4>0</vt:i4>
      </vt:variant>
      <vt:variant>
        <vt:i4>5</vt:i4>
      </vt:variant>
      <vt:variant>
        <vt:lpwstr/>
      </vt:variant>
      <vt:variant>
        <vt:lpwstr>_bookmark26</vt:lpwstr>
      </vt:variant>
      <vt:variant>
        <vt:i4>2097233</vt:i4>
      </vt:variant>
      <vt:variant>
        <vt:i4>150</vt:i4>
      </vt:variant>
      <vt:variant>
        <vt:i4>0</vt:i4>
      </vt:variant>
      <vt:variant>
        <vt:i4>5</vt:i4>
      </vt:variant>
      <vt:variant>
        <vt:lpwstr/>
      </vt:variant>
      <vt:variant>
        <vt:lpwstr>_bookmark25</vt:lpwstr>
      </vt:variant>
      <vt:variant>
        <vt:i4>2097233</vt:i4>
      </vt:variant>
      <vt:variant>
        <vt:i4>147</vt:i4>
      </vt:variant>
      <vt:variant>
        <vt:i4>0</vt:i4>
      </vt:variant>
      <vt:variant>
        <vt:i4>5</vt:i4>
      </vt:variant>
      <vt:variant>
        <vt:lpwstr/>
      </vt:variant>
      <vt:variant>
        <vt:lpwstr>_bookmark25</vt:lpwstr>
      </vt:variant>
      <vt:variant>
        <vt:i4>2097233</vt:i4>
      </vt:variant>
      <vt:variant>
        <vt:i4>144</vt:i4>
      </vt:variant>
      <vt:variant>
        <vt:i4>0</vt:i4>
      </vt:variant>
      <vt:variant>
        <vt:i4>5</vt:i4>
      </vt:variant>
      <vt:variant>
        <vt:lpwstr/>
      </vt:variant>
      <vt:variant>
        <vt:lpwstr>_bookmark24</vt:lpwstr>
      </vt:variant>
      <vt:variant>
        <vt:i4>2097233</vt:i4>
      </vt:variant>
      <vt:variant>
        <vt:i4>141</vt:i4>
      </vt:variant>
      <vt:variant>
        <vt:i4>0</vt:i4>
      </vt:variant>
      <vt:variant>
        <vt:i4>5</vt:i4>
      </vt:variant>
      <vt:variant>
        <vt:lpwstr/>
      </vt:variant>
      <vt:variant>
        <vt:lpwstr>_bookmark24</vt:lpwstr>
      </vt:variant>
      <vt:variant>
        <vt:i4>2097233</vt:i4>
      </vt:variant>
      <vt:variant>
        <vt:i4>138</vt:i4>
      </vt:variant>
      <vt:variant>
        <vt:i4>0</vt:i4>
      </vt:variant>
      <vt:variant>
        <vt:i4>5</vt:i4>
      </vt:variant>
      <vt:variant>
        <vt:lpwstr/>
      </vt:variant>
      <vt:variant>
        <vt:lpwstr>_bookmark23</vt:lpwstr>
      </vt:variant>
      <vt:variant>
        <vt:i4>2097233</vt:i4>
      </vt:variant>
      <vt:variant>
        <vt:i4>135</vt:i4>
      </vt:variant>
      <vt:variant>
        <vt:i4>0</vt:i4>
      </vt:variant>
      <vt:variant>
        <vt:i4>5</vt:i4>
      </vt:variant>
      <vt:variant>
        <vt:lpwstr/>
      </vt:variant>
      <vt:variant>
        <vt:lpwstr>_bookmark23</vt:lpwstr>
      </vt:variant>
      <vt:variant>
        <vt:i4>2097233</vt:i4>
      </vt:variant>
      <vt:variant>
        <vt:i4>132</vt:i4>
      </vt:variant>
      <vt:variant>
        <vt:i4>0</vt:i4>
      </vt:variant>
      <vt:variant>
        <vt:i4>5</vt:i4>
      </vt:variant>
      <vt:variant>
        <vt:lpwstr/>
      </vt:variant>
      <vt:variant>
        <vt:lpwstr>_bookmark22</vt:lpwstr>
      </vt:variant>
      <vt:variant>
        <vt:i4>2097233</vt:i4>
      </vt:variant>
      <vt:variant>
        <vt:i4>129</vt:i4>
      </vt:variant>
      <vt:variant>
        <vt:i4>0</vt:i4>
      </vt:variant>
      <vt:variant>
        <vt:i4>5</vt:i4>
      </vt:variant>
      <vt:variant>
        <vt:lpwstr/>
      </vt:variant>
      <vt:variant>
        <vt:lpwstr>_bookmark22</vt:lpwstr>
      </vt:variant>
      <vt:variant>
        <vt:i4>2097233</vt:i4>
      </vt:variant>
      <vt:variant>
        <vt:i4>126</vt:i4>
      </vt:variant>
      <vt:variant>
        <vt:i4>0</vt:i4>
      </vt:variant>
      <vt:variant>
        <vt:i4>5</vt:i4>
      </vt:variant>
      <vt:variant>
        <vt:lpwstr/>
      </vt:variant>
      <vt:variant>
        <vt:lpwstr>_bookmark21</vt:lpwstr>
      </vt:variant>
      <vt:variant>
        <vt:i4>2097233</vt:i4>
      </vt:variant>
      <vt:variant>
        <vt:i4>123</vt:i4>
      </vt:variant>
      <vt:variant>
        <vt:i4>0</vt:i4>
      </vt:variant>
      <vt:variant>
        <vt:i4>5</vt:i4>
      </vt:variant>
      <vt:variant>
        <vt:lpwstr/>
      </vt:variant>
      <vt:variant>
        <vt:lpwstr>_bookmark21</vt:lpwstr>
      </vt:variant>
      <vt:variant>
        <vt:i4>2097233</vt:i4>
      </vt:variant>
      <vt:variant>
        <vt:i4>120</vt:i4>
      </vt:variant>
      <vt:variant>
        <vt:i4>0</vt:i4>
      </vt:variant>
      <vt:variant>
        <vt:i4>5</vt:i4>
      </vt:variant>
      <vt:variant>
        <vt:lpwstr/>
      </vt:variant>
      <vt:variant>
        <vt:lpwstr>_bookmark20</vt:lpwstr>
      </vt:variant>
      <vt:variant>
        <vt:i4>2097233</vt:i4>
      </vt:variant>
      <vt:variant>
        <vt:i4>117</vt:i4>
      </vt:variant>
      <vt:variant>
        <vt:i4>0</vt:i4>
      </vt:variant>
      <vt:variant>
        <vt:i4>5</vt:i4>
      </vt:variant>
      <vt:variant>
        <vt:lpwstr/>
      </vt:variant>
      <vt:variant>
        <vt:lpwstr>_bookmark20</vt:lpwstr>
      </vt:variant>
      <vt:variant>
        <vt:i4>2293841</vt:i4>
      </vt:variant>
      <vt:variant>
        <vt:i4>114</vt:i4>
      </vt:variant>
      <vt:variant>
        <vt:i4>0</vt:i4>
      </vt:variant>
      <vt:variant>
        <vt:i4>5</vt:i4>
      </vt:variant>
      <vt:variant>
        <vt:lpwstr/>
      </vt:variant>
      <vt:variant>
        <vt:lpwstr>_bookmark19</vt:lpwstr>
      </vt:variant>
      <vt:variant>
        <vt:i4>2293841</vt:i4>
      </vt:variant>
      <vt:variant>
        <vt:i4>111</vt:i4>
      </vt:variant>
      <vt:variant>
        <vt:i4>0</vt:i4>
      </vt:variant>
      <vt:variant>
        <vt:i4>5</vt:i4>
      </vt:variant>
      <vt:variant>
        <vt:lpwstr/>
      </vt:variant>
      <vt:variant>
        <vt:lpwstr>_bookmark19</vt:lpwstr>
      </vt:variant>
      <vt:variant>
        <vt:i4>2293841</vt:i4>
      </vt:variant>
      <vt:variant>
        <vt:i4>108</vt:i4>
      </vt:variant>
      <vt:variant>
        <vt:i4>0</vt:i4>
      </vt:variant>
      <vt:variant>
        <vt:i4>5</vt:i4>
      </vt:variant>
      <vt:variant>
        <vt:lpwstr/>
      </vt:variant>
      <vt:variant>
        <vt:lpwstr>_bookmark18</vt:lpwstr>
      </vt:variant>
      <vt:variant>
        <vt:i4>2293841</vt:i4>
      </vt:variant>
      <vt:variant>
        <vt:i4>105</vt:i4>
      </vt:variant>
      <vt:variant>
        <vt:i4>0</vt:i4>
      </vt:variant>
      <vt:variant>
        <vt:i4>5</vt:i4>
      </vt:variant>
      <vt:variant>
        <vt:lpwstr/>
      </vt:variant>
      <vt:variant>
        <vt:lpwstr>_bookmark18</vt:lpwstr>
      </vt:variant>
      <vt:variant>
        <vt:i4>2293841</vt:i4>
      </vt:variant>
      <vt:variant>
        <vt:i4>102</vt:i4>
      </vt:variant>
      <vt:variant>
        <vt:i4>0</vt:i4>
      </vt:variant>
      <vt:variant>
        <vt:i4>5</vt:i4>
      </vt:variant>
      <vt:variant>
        <vt:lpwstr/>
      </vt:variant>
      <vt:variant>
        <vt:lpwstr>_bookmark17</vt:lpwstr>
      </vt:variant>
      <vt:variant>
        <vt:i4>2293841</vt:i4>
      </vt:variant>
      <vt:variant>
        <vt:i4>99</vt:i4>
      </vt:variant>
      <vt:variant>
        <vt:i4>0</vt:i4>
      </vt:variant>
      <vt:variant>
        <vt:i4>5</vt:i4>
      </vt:variant>
      <vt:variant>
        <vt:lpwstr/>
      </vt:variant>
      <vt:variant>
        <vt:lpwstr>_bookmark17</vt:lpwstr>
      </vt:variant>
      <vt:variant>
        <vt:i4>2293841</vt:i4>
      </vt:variant>
      <vt:variant>
        <vt:i4>96</vt:i4>
      </vt:variant>
      <vt:variant>
        <vt:i4>0</vt:i4>
      </vt:variant>
      <vt:variant>
        <vt:i4>5</vt:i4>
      </vt:variant>
      <vt:variant>
        <vt:lpwstr/>
      </vt:variant>
      <vt:variant>
        <vt:lpwstr>_bookmark16</vt:lpwstr>
      </vt:variant>
      <vt:variant>
        <vt:i4>2293841</vt:i4>
      </vt:variant>
      <vt:variant>
        <vt:i4>93</vt:i4>
      </vt:variant>
      <vt:variant>
        <vt:i4>0</vt:i4>
      </vt:variant>
      <vt:variant>
        <vt:i4>5</vt:i4>
      </vt:variant>
      <vt:variant>
        <vt:lpwstr/>
      </vt:variant>
      <vt:variant>
        <vt:lpwstr>_bookmark16</vt:lpwstr>
      </vt:variant>
      <vt:variant>
        <vt:i4>2293841</vt:i4>
      </vt:variant>
      <vt:variant>
        <vt:i4>90</vt:i4>
      </vt:variant>
      <vt:variant>
        <vt:i4>0</vt:i4>
      </vt:variant>
      <vt:variant>
        <vt:i4>5</vt:i4>
      </vt:variant>
      <vt:variant>
        <vt:lpwstr/>
      </vt:variant>
      <vt:variant>
        <vt:lpwstr>_bookmark15</vt:lpwstr>
      </vt:variant>
      <vt:variant>
        <vt:i4>2293841</vt:i4>
      </vt:variant>
      <vt:variant>
        <vt:i4>87</vt:i4>
      </vt:variant>
      <vt:variant>
        <vt:i4>0</vt:i4>
      </vt:variant>
      <vt:variant>
        <vt:i4>5</vt:i4>
      </vt:variant>
      <vt:variant>
        <vt:lpwstr/>
      </vt:variant>
      <vt:variant>
        <vt:lpwstr>_bookmark15</vt:lpwstr>
      </vt:variant>
      <vt:variant>
        <vt:i4>2293841</vt:i4>
      </vt:variant>
      <vt:variant>
        <vt:i4>84</vt:i4>
      </vt:variant>
      <vt:variant>
        <vt:i4>0</vt:i4>
      </vt:variant>
      <vt:variant>
        <vt:i4>5</vt:i4>
      </vt:variant>
      <vt:variant>
        <vt:lpwstr/>
      </vt:variant>
      <vt:variant>
        <vt:lpwstr>_bookmark14</vt:lpwstr>
      </vt:variant>
      <vt:variant>
        <vt:i4>2293841</vt:i4>
      </vt:variant>
      <vt:variant>
        <vt:i4>81</vt:i4>
      </vt:variant>
      <vt:variant>
        <vt:i4>0</vt:i4>
      </vt:variant>
      <vt:variant>
        <vt:i4>5</vt:i4>
      </vt:variant>
      <vt:variant>
        <vt:lpwstr/>
      </vt:variant>
      <vt:variant>
        <vt:lpwstr>_bookmark14</vt:lpwstr>
      </vt:variant>
      <vt:variant>
        <vt:i4>2293841</vt:i4>
      </vt:variant>
      <vt:variant>
        <vt:i4>78</vt:i4>
      </vt:variant>
      <vt:variant>
        <vt:i4>0</vt:i4>
      </vt:variant>
      <vt:variant>
        <vt:i4>5</vt:i4>
      </vt:variant>
      <vt:variant>
        <vt:lpwstr/>
      </vt:variant>
      <vt:variant>
        <vt:lpwstr>_bookmark13</vt:lpwstr>
      </vt:variant>
      <vt:variant>
        <vt:i4>2293841</vt:i4>
      </vt:variant>
      <vt:variant>
        <vt:i4>75</vt:i4>
      </vt:variant>
      <vt:variant>
        <vt:i4>0</vt:i4>
      </vt:variant>
      <vt:variant>
        <vt:i4>5</vt:i4>
      </vt:variant>
      <vt:variant>
        <vt:lpwstr/>
      </vt:variant>
      <vt:variant>
        <vt:lpwstr>_bookmark13</vt:lpwstr>
      </vt:variant>
      <vt:variant>
        <vt:i4>2293841</vt:i4>
      </vt:variant>
      <vt:variant>
        <vt:i4>72</vt:i4>
      </vt:variant>
      <vt:variant>
        <vt:i4>0</vt:i4>
      </vt:variant>
      <vt:variant>
        <vt:i4>5</vt:i4>
      </vt:variant>
      <vt:variant>
        <vt:lpwstr/>
      </vt:variant>
      <vt:variant>
        <vt:lpwstr>_bookmark12</vt:lpwstr>
      </vt:variant>
      <vt:variant>
        <vt:i4>2293841</vt:i4>
      </vt:variant>
      <vt:variant>
        <vt:i4>69</vt:i4>
      </vt:variant>
      <vt:variant>
        <vt:i4>0</vt:i4>
      </vt:variant>
      <vt:variant>
        <vt:i4>5</vt:i4>
      </vt:variant>
      <vt:variant>
        <vt:lpwstr/>
      </vt:variant>
      <vt:variant>
        <vt:lpwstr>_bookmark12</vt:lpwstr>
      </vt:variant>
      <vt:variant>
        <vt:i4>2293841</vt:i4>
      </vt:variant>
      <vt:variant>
        <vt:i4>66</vt:i4>
      </vt:variant>
      <vt:variant>
        <vt:i4>0</vt:i4>
      </vt:variant>
      <vt:variant>
        <vt:i4>5</vt:i4>
      </vt:variant>
      <vt:variant>
        <vt:lpwstr/>
      </vt:variant>
      <vt:variant>
        <vt:lpwstr>_bookmark11</vt:lpwstr>
      </vt:variant>
      <vt:variant>
        <vt:i4>2293841</vt:i4>
      </vt:variant>
      <vt:variant>
        <vt:i4>63</vt:i4>
      </vt:variant>
      <vt:variant>
        <vt:i4>0</vt:i4>
      </vt:variant>
      <vt:variant>
        <vt:i4>5</vt:i4>
      </vt:variant>
      <vt:variant>
        <vt:lpwstr/>
      </vt:variant>
      <vt:variant>
        <vt:lpwstr>_bookmark11</vt:lpwstr>
      </vt:variant>
      <vt:variant>
        <vt:i4>2293841</vt:i4>
      </vt:variant>
      <vt:variant>
        <vt:i4>60</vt:i4>
      </vt:variant>
      <vt:variant>
        <vt:i4>0</vt:i4>
      </vt:variant>
      <vt:variant>
        <vt:i4>5</vt:i4>
      </vt:variant>
      <vt:variant>
        <vt:lpwstr/>
      </vt:variant>
      <vt:variant>
        <vt:lpwstr>_bookmark10</vt:lpwstr>
      </vt:variant>
      <vt:variant>
        <vt:i4>2293841</vt:i4>
      </vt:variant>
      <vt:variant>
        <vt:i4>57</vt:i4>
      </vt:variant>
      <vt:variant>
        <vt:i4>0</vt:i4>
      </vt:variant>
      <vt:variant>
        <vt:i4>5</vt:i4>
      </vt:variant>
      <vt:variant>
        <vt:lpwstr/>
      </vt:variant>
      <vt:variant>
        <vt:lpwstr>_bookmark10</vt:lpwstr>
      </vt:variant>
      <vt:variant>
        <vt:i4>2818129</vt:i4>
      </vt:variant>
      <vt:variant>
        <vt:i4>54</vt:i4>
      </vt:variant>
      <vt:variant>
        <vt:i4>0</vt:i4>
      </vt:variant>
      <vt:variant>
        <vt:i4>5</vt:i4>
      </vt:variant>
      <vt:variant>
        <vt:lpwstr/>
      </vt:variant>
      <vt:variant>
        <vt:lpwstr>_bookmark9</vt:lpwstr>
      </vt:variant>
      <vt:variant>
        <vt:i4>2818129</vt:i4>
      </vt:variant>
      <vt:variant>
        <vt:i4>51</vt:i4>
      </vt:variant>
      <vt:variant>
        <vt:i4>0</vt:i4>
      </vt:variant>
      <vt:variant>
        <vt:i4>5</vt:i4>
      </vt:variant>
      <vt:variant>
        <vt:lpwstr/>
      </vt:variant>
      <vt:variant>
        <vt:lpwstr>_bookmark9</vt:lpwstr>
      </vt:variant>
      <vt:variant>
        <vt:i4>2752593</vt:i4>
      </vt:variant>
      <vt:variant>
        <vt:i4>48</vt:i4>
      </vt:variant>
      <vt:variant>
        <vt:i4>0</vt:i4>
      </vt:variant>
      <vt:variant>
        <vt:i4>5</vt:i4>
      </vt:variant>
      <vt:variant>
        <vt:lpwstr/>
      </vt:variant>
      <vt:variant>
        <vt:lpwstr>_bookmark8</vt:lpwstr>
      </vt:variant>
      <vt:variant>
        <vt:i4>2752593</vt:i4>
      </vt:variant>
      <vt:variant>
        <vt:i4>45</vt:i4>
      </vt:variant>
      <vt:variant>
        <vt:i4>0</vt:i4>
      </vt:variant>
      <vt:variant>
        <vt:i4>5</vt:i4>
      </vt:variant>
      <vt:variant>
        <vt:lpwstr/>
      </vt:variant>
      <vt:variant>
        <vt:lpwstr>_bookmark8</vt:lpwstr>
      </vt:variant>
      <vt:variant>
        <vt:i4>2424913</vt:i4>
      </vt:variant>
      <vt:variant>
        <vt:i4>42</vt:i4>
      </vt:variant>
      <vt:variant>
        <vt:i4>0</vt:i4>
      </vt:variant>
      <vt:variant>
        <vt:i4>5</vt:i4>
      </vt:variant>
      <vt:variant>
        <vt:lpwstr/>
      </vt:variant>
      <vt:variant>
        <vt:lpwstr>_bookmark7</vt:lpwstr>
      </vt:variant>
      <vt:variant>
        <vt:i4>2424913</vt:i4>
      </vt:variant>
      <vt:variant>
        <vt:i4>39</vt:i4>
      </vt:variant>
      <vt:variant>
        <vt:i4>0</vt:i4>
      </vt:variant>
      <vt:variant>
        <vt:i4>5</vt:i4>
      </vt:variant>
      <vt:variant>
        <vt:lpwstr/>
      </vt:variant>
      <vt:variant>
        <vt:lpwstr>_bookmark7</vt:lpwstr>
      </vt:variant>
      <vt:variant>
        <vt:i4>2359377</vt:i4>
      </vt:variant>
      <vt:variant>
        <vt:i4>36</vt:i4>
      </vt:variant>
      <vt:variant>
        <vt:i4>0</vt:i4>
      </vt:variant>
      <vt:variant>
        <vt:i4>5</vt:i4>
      </vt:variant>
      <vt:variant>
        <vt:lpwstr/>
      </vt:variant>
      <vt:variant>
        <vt:lpwstr>_bookmark6</vt:lpwstr>
      </vt:variant>
      <vt:variant>
        <vt:i4>2359377</vt:i4>
      </vt:variant>
      <vt:variant>
        <vt:i4>33</vt:i4>
      </vt:variant>
      <vt:variant>
        <vt:i4>0</vt:i4>
      </vt:variant>
      <vt:variant>
        <vt:i4>5</vt:i4>
      </vt:variant>
      <vt:variant>
        <vt:lpwstr/>
      </vt:variant>
      <vt:variant>
        <vt:lpwstr>_bookmark6</vt:lpwstr>
      </vt:variant>
      <vt:variant>
        <vt:i4>2555985</vt:i4>
      </vt:variant>
      <vt:variant>
        <vt:i4>30</vt:i4>
      </vt:variant>
      <vt:variant>
        <vt:i4>0</vt:i4>
      </vt:variant>
      <vt:variant>
        <vt:i4>5</vt:i4>
      </vt:variant>
      <vt:variant>
        <vt:lpwstr/>
      </vt:variant>
      <vt:variant>
        <vt:lpwstr>_bookmark5</vt:lpwstr>
      </vt:variant>
      <vt:variant>
        <vt:i4>2555985</vt:i4>
      </vt:variant>
      <vt:variant>
        <vt:i4>27</vt:i4>
      </vt:variant>
      <vt:variant>
        <vt:i4>0</vt:i4>
      </vt:variant>
      <vt:variant>
        <vt:i4>5</vt:i4>
      </vt:variant>
      <vt:variant>
        <vt:lpwstr/>
      </vt:variant>
      <vt:variant>
        <vt:lpwstr>_bookmark5</vt:lpwstr>
      </vt:variant>
      <vt:variant>
        <vt:i4>2490449</vt:i4>
      </vt:variant>
      <vt:variant>
        <vt:i4>24</vt:i4>
      </vt:variant>
      <vt:variant>
        <vt:i4>0</vt:i4>
      </vt:variant>
      <vt:variant>
        <vt:i4>5</vt:i4>
      </vt:variant>
      <vt:variant>
        <vt:lpwstr/>
      </vt:variant>
      <vt:variant>
        <vt:lpwstr>_bookmark4</vt:lpwstr>
      </vt:variant>
      <vt:variant>
        <vt:i4>2490449</vt:i4>
      </vt:variant>
      <vt:variant>
        <vt:i4>21</vt:i4>
      </vt:variant>
      <vt:variant>
        <vt:i4>0</vt:i4>
      </vt:variant>
      <vt:variant>
        <vt:i4>5</vt:i4>
      </vt:variant>
      <vt:variant>
        <vt:lpwstr/>
      </vt:variant>
      <vt:variant>
        <vt:lpwstr>_bookmark4</vt:lpwstr>
      </vt:variant>
      <vt:variant>
        <vt:i4>2162769</vt:i4>
      </vt:variant>
      <vt:variant>
        <vt:i4>18</vt:i4>
      </vt:variant>
      <vt:variant>
        <vt:i4>0</vt:i4>
      </vt:variant>
      <vt:variant>
        <vt:i4>5</vt:i4>
      </vt:variant>
      <vt:variant>
        <vt:lpwstr/>
      </vt:variant>
      <vt:variant>
        <vt:lpwstr>_bookmark3</vt:lpwstr>
      </vt:variant>
      <vt:variant>
        <vt:i4>2162769</vt:i4>
      </vt:variant>
      <vt:variant>
        <vt:i4>15</vt:i4>
      </vt:variant>
      <vt:variant>
        <vt:i4>0</vt:i4>
      </vt:variant>
      <vt:variant>
        <vt:i4>5</vt:i4>
      </vt:variant>
      <vt:variant>
        <vt:lpwstr/>
      </vt:variant>
      <vt:variant>
        <vt:lpwstr>_bookmark3</vt:lpwstr>
      </vt:variant>
      <vt:variant>
        <vt:i4>2097233</vt:i4>
      </vt:variant>
      <vt:variant>
        <vt:i4>12</vt:i4>
      </vt:variant>
      <vt:variant>
        <vt:i4>0</vt:i4>
      </vt:variant>
      <vt:variant>
        <vt:i4>5</vt:i4>
      </vt:variant>
      <vt:variant>
        <vt:lpwstr/>
      </vt:variant>
      <vt:variant>
        <vt:lpwstr>_bookmark2</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 30 Record of Services</dc:title>
  <dc:creator>operkins</dc:creator>
  <cp:lastModifiedBy>Chang, Gloria S@DOR</cp:lastModifiedBy>
  <cp:revision>6</cp:revision>
  <dcterms:created xsi:type="dcterms:W3CDTF">2026-09-30T19:19:00Z</dcterms:created>
  <dcterms:modified xsi:type="dcterms:W3CDTF">2026-10-01T16:31:00Z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for Office 365</vt:lpwstr>
  </property>
  <property fmtid="{D5CDD505-2E9C-101B-9397-08002B2CF9AE}" pid="4" name="LastSaved">
    <vt:filetime>2025-04-18T00:00:00Z</vt:filetime>
  </property>
  <property fmtid="{D5CDD505-2E9C-101B-9397-08002B2CF9AE}" pid="5" name="Producer">
    <vt:lpwstr>Microsoft® Word for Office 365</vt:lpwstr>
  </property>
</Properties>
</file>